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895350" cy="1152525"/>
            <wp:effectExtent b="0" l="0" r="0" t="0"/>
            <wp:docPr id="2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5294904" cy="935328"/>
            <wp:effectExtent b="0" l="0" r="0" t="0"/>
            <wp:docPr id="2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4904" cy="935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(An Institute of National Importance, under MHRD, Govt. of India)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pict>
          <v:shape id="_x0000_i1025" style="width:475pt;height:5.5pt" o:hr="t" o:hralign="center" type="#_x0000_t75">
            <v:imagedata r:id="rId1" o:title="j0115855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0" w:right="4357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28"/>
          <w:szCs w:val="28"/>
          <w:rtl w:val="0"/>
        </w:rPr>
        <w:t xml:space="preserve">  CHANDAN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B TECH. (HONS), ELECTRICAL AND ELECTRONICS ENGINEERING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DOB:</w:t>
      </w:r>
      <w:r w:rsidDel="00000000" w:rsidR="00000000" w:rsidRPr="00000000">
        <w:rPr>
          <w:rtl w:val="0"/>
        </w:rPr>
        <w:t xml:space="preserve">-10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May, 1997 </w:t>
      </w:r>
      <w:r w:rsidDel="00000000" w:rsidR="00000000" w:rsidRPr="00000000">
        <w:rPr>
          <w:b w:val="1"/>
          <w:rtl w:val="0"/>
        </w:rPr>
        <w:t xml:space="preserve">Reg. ID</w:t>
      </w:r>
      <w:r w:rsidDel="00000000" w:rsidR="00000000" w:rsidRPr="00000000">
        <w:rPr>
          <w:rtl w:val="0"/>
        </w:rPr>
        <w:t xml:space="preserve">: - 2017UGEE022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254000</wp:posOffset>
                </wp:positionV>
                <wp:extent cx="6502400" cy="429044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107500" y="3632363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OBJECTIVE- TO APPLY FOR FTE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ZS ASSOCIATES.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254000</wp:posOffset>
                </wp:positionV>
                <wp:extent cx="6502400" cy="429044"/>
                <wp:effectExtent b="0" l="0" r="0" t="0"/>
                <wp:wrapNone/>
                <wp:docPr id="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400" cy="4290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pos="288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88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6502400" cy="32067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07500" y="3632363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EDUCATIONAL QUALIFICATION:-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165100</wp:posOffset>
                </wp:positionV>
                <wp:extent cx="6502400" cy="320675"/>
                <wp:effectExtent b="0" l="0" r="0" t="0"/>
                <wp:wrapNone/>
                <wp:docPr id="2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40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left" w:pos="288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9"/>
        <w:gridCol w:w="1844"/>
        <w:gridCol w:w="1802"/>
        <w:gridCol w:w="1727"/>
        <w:gridCol w:w="1639"/>
        <w:gridCol w:w="1931"/>
        <w:tblGridChange w:id="0">
          <w:tblGrid>
            <w:gridCol w:w="1739"/>
            <w:gridCol w:w="1844"/>
            <w:gridCol w:w="1802"/>
            <w:gridCol w:w="1727"/>
            <w:gridCol w:w="1639"/>
            <w:gridCol w:w="1931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Examination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24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Board/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288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Institution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Percentage/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CGPA</w:t>
            </w:r>
          </w:p>
        </w:tc>
      </w:tr>
      <w:tr>
        <w:trPr>
          <w:trHeight w:val="528" w:hRule="atLeast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Secondary(X)</w:t>
            </w:r>
          </w:p>
        </w:tc>
        <w:tc>
          <w:tcPr/>
          <w:p w:rsidR="00000000" w:rsidDel="00000000" w:rsidP="00000000" w:rsidRDefault="00000000" w:rsidRPr="00000000" w14:paraId="00000015">
            <w:pPr>
              <w:ind w:right="17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INDIA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SENIOR CERTIFICATE 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9" w:line="2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570" w:right="569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ind w:right="2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CENTRAL BOARD OF SECONDARY EDUCATION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OPS, RANCHI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ind w:left="568" w:right="569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86.6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Senior Secondary(XII)</w:t>
            </w:r>
          </w:p>
        </w:tc>
        <w:tc>
          <w:tcPr/>
          <w:p w:rsidR="00000000" w:rsidDel="00000000" w:rsidP="00000000" w:rsidRDefault="00000000" w:rsidRPr="00000000" w14:paraId="0000001C">
            <w:pPr>
              <w:ind w:right="28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INDIA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SENIOR CERTIFICATE EXAMINATION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1" w:line="28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570" w:right="569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right="28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CENTRAL BOARD OF SECONDARY EDUCATION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ind w:right="378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OPS RANCHI</w:t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681" w:right="679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8.6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Graduation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ind w:right="42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SEMESTER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right="19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EXAMINATIONS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ind w:left="493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2017-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NIT JAMSHEDPUR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NIT JAMSHEDPUR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ind w:left="643" w:right="645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7.91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264" w:lineRule="auto"/>
        <w:ind w:right="20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64" w:lineRule="auto"/>
        <w:ind w:right="20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64" w:lineRule="auto"/>
        <w:ind w:right="208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63500</wp:posOffset>
                </wp:positionV>
                <wp:extent cx="6502400" cy="3206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107500" y="3632363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POSITION OF RESPONSIBILITIES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63500</wp:posOffset>
                </wp:positionV>
                <wp:extent cx="6502400" cy="320675"/>
                <wp:effectExtent b="0" l="0" r="0" t="0"/>
                <wp:wrapNone/>
                <wp:docPr id="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40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after="0" w:line="240" w:lineRule="auto"/>
        <w:jc w:val="right"/>
        <w:rPr>
          <w:rFonts w:ascii="CMBX10" w:cs="CMBX10" w:eastAsia="CMBX10" w:hAnsi="CMBX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right"/>
        <w:rPr>
          <w:rFonts w:ascii="CMBX10" w:cs="CMBX10" w:eastAsia="CMBX10" w:hAnsi="CMBX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MAINTENANCE SECRETARY, HOSTEL-</w:t>
      </w:r>
      <w:r w:rsidDel="00000000" w:rsidR="00000000" w:rsidRPr="00000000">
        <w:rPr>
          <w:rFonts w:ascii="Arial" w:cs="Arial" w:eastAsia="Arial" w:hAnsi="Arial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,2018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OJASS PR,2018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SANKALP VOLUNTEER</w:t>
      </w:r>
      <w:r w:rsidDel="00000000" w:rsidR="00000000" w:rsidRPr="00000000">
        <w:rPr>
          <w:rFonts w:ascii="CMBX10" w:cs="CMBX10" w:eastAsia="CMBX10" w:hAnsi="CMBX10"/>
          <w:rtl w:val="0"/>
        </w:rPr>
        <w:t xml:space="preserve">, 2017-19</w:t>
      </w:r>
      <w:r w:rsidDel="00000000" w:rsidR="00000000" w:rsidRPr="00000000"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MBX10" w:cs="CMBX10" w:eastAsia="CMBX10" w:hAnsi="CMBX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6502400" cy="32067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107500" y="3632363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EXTRA-CURRICULAR ACTIVITIES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0</wp:posOffset>
                </wp:positionV>
                <wp:extent cx="6502400" cy="320675"/>
                <wp:effectExtent b="0" l="0" r="0" t="0"/>
                <wp:wrapNone/>
                <wp:docPr id="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40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tabs>
          <w:tab w:val="left" w:pos="2880"/>
        </w:tabs>
        <w:ind w:left="180" w:right="1192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 TEAM, NIT JAMSHEDPUR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502400" cy="32067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107500" y="3632363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HOBBIES &amp; INTERESTS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502400" cy="320675"/>
                <wp:effectExtent b="0" l="0" r="0" t="0"/>
                <wp:wrapNone/>
                <wp:docPr id="2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40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CRICKET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MBX10" w:cs="CMBX10" w:eastAsia="CMBX10" w:hAnsi="CMBX10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MUSIC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MBX10" w:cs="CMBX10" w:eastAsia="CMBX10" w:hAnsi="CMBX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MBX10" w:cs="CMBX10" w:eastAsia="CMBX10" w:hAnsi="CMBX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MBX10" w:cs="CMBX10" w:eastAsia="CMBX10" w:hAnsi="CMBX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MBX10" w:cs="CMBX10" w:eastAsia="CMBX10" w:hAnsi="CMBX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MBX10" w:cs="CMBX10" w:eastAsia="CMBX10" w:hAnsi="CMBX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MBX10" w:cs="CMBX10" w:eastAsia="CMBX10" w:hAnsi="CMBX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MBX10" w:cs="CMBX10" w:eastAsia="CMBX10" w:hAnsi="CMBX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MBX10" w:cs="CMBX10" w:eastAsia="CMBX10" w:hAnsi="CMBX1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12700</wp:posOffset>
                </wp:positionV>
                <wp:extent cx="6502400" cy="32067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07500" y="3632363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PERSONAL INFORMATION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12700</wp:posOffset>
                </wp:positionV>
                <wp:extent cx="6502400" cy="320675"/>
                <wp:effectExtent b="0" l="0" r="0" t="0"/>
                <wp:wrapNone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40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MBX10" w:cs="CMBX10" w:eastAsia="CMBX10" w:hAnsi="CMBX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MBX10" w:cs="CMBX10" w:eastAsia="CMBX10" w:hAnsi="CMBX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MBX10" w:cs="CMBX10" w:eastAsia="CMBX10" w:hAnsi="CMBX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7030"/>
        <w:tblGridChange w:id="0">
          <w:tblGrid>
            <w:gridCol w:w="3652"/>
            <w:gridCol w:w="7030"/>
          </w:tblGrid>
        </w:tblGridChange>
      </w:tblGrid>
      <w:tr>
        <w:trPr>
          <w:trHeight w:val="855" w:hRule="atLeast"/>
        </w:trPr>
        <w:tc>
          <w:tcPr/>
          <w:p w:rsidR="00000000" w:rsidDel="00000000" w:rsidP="00000000" w:rsidRDefault="00000000" w:rsidRPr="00000000" w14:paraId="00000046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Correspondence Address:-</w:t>
            </w:r>
          </w:p>
          <w:p w:rsidR="00000000" w:rsidDel="00000000" w:rsidP="00000000" w:rsidRDefault="00000000" w:rsidRPr="00000000" w14:paraId="00000047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CHANDAN KUMAR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HOSTEL-J, D-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018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NATIONAL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INSTITUTE OF TECHNOLOGY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, JAMSHEDPUR, ADITYAPUR, PINCODE-831014.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Permanent Address:-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S/O-SARBESHWAR PRADHAN,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1590/B4U, SAMLONG, NAMKUM, RANCHI, JHARKHAND-83010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2" w:hRule="atLeast"/>
        </w:trPr>
        <w:tc>
          <w:tcPr/>
          <w:p w:rsidR="00000000" w:rsidDel="00000000" w:rsidP="00000000" w:rsidRDefault="00000000" w:rsidRPr="00000000" w14:paraId="00000050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Email id:-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MBX10" w:cs="CMBX10" w:eastAsia="CMBX10" w:hAnsi="CMBX10"/>
                <w:b w:val="1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b w:val="1"/>
                  <w:color w:val="0000ff"/>
                  <w:sz w:val="20"/>
                  <w:szCs w:val="20"/>
                  <w:u w:val="single"/>
                  <w:vertAlign w:val="baseline"/>
                  <w:rtl w:val="0"/>
                </w:rPr>
                <w:t xml:space="preserve">Chandankumar80567@gmail.com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6" w:hRule="atLeast"/>
        </w:trPr>
        <w:tc>
          <w:tcPr/>
          <w:p w:rsidR="00000000" w:rsidDel="00000000" w:rsidP="00000000" w:rsidRDefault="00000000" w:rsidRPr="00000000" w14:paraId="00000052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MBX10" w:cs="CMBX10" w:eastAsia="CMBX10" w:hAnsi="CMBX10"/>
                <w:b w:val="1"/>
                <w:rtl w:val="0"/>
              </w:rPr>
              <w:t xml:space="preserve">Phone/Mob No:-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MBX10" w:cs="CMBX10" w:eastAsia="CMBX10" w:hAnsi="CMBX10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9304158755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MBX10" w:cs="CMBX10" w:eastAsia="CMBX10" w:hAnsi="CMBX10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MBX10" w:cs="CMBX10" w:eastAsia="CMBX10" w:hAnsi="CMBX10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127000</wp:posOffset>
                </wp:positionV>
                <wp:extent cx="6502400" cy="3206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07500" y="3632363"/>
                          <a:ext cx="6477000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TRAINING / INTERNSHIP / PROFESSIONAL COURSE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127000</wp:posOffset>
                </wp:positionV>
                <wp:extent cx="6502400" cy="320675"/>
                <wp:effectExtent b="0" l="0" r="0" t="0"/>
                <wp:wrapNone/>
                <wp:docPr id="1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2400" cy="320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MBX10" w:cs="CMBX10" w:eastAsia="CMBX10" w:hAnsi="CMBX10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60"/>
        <w:gridCol w:w="3561"/>
        <w:gridCol w:w="3561"/>
        <w:tblGridChange w:id="0">
          <w:tblGrid>
            <w:gridCol w:w="3560"/>
            <w:gridCol w:w="3561"/>
            <w:gridCol w:w="3561"/>
          </w:tblGrid>
        </w:tblGridChange>
      </w:tblGrid>
      <w:tr>
        <w:trPr>
          <w:trHeight w:val="697" w:hRule="atLeast"/>
        </w:trPr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ORGANIZATION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PERIOD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TITLE</w:t>
            </w:r>
          </w:p>
        </w:tc>
      </w:tr>
      <w:tr>
        <w:trPr>
          <w:trHeight w:val="552" w:hRule="atLeast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IIIT ALLAHABAD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60 DAYS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IOTA BLOCKCHAIN NETWORK TRANSACTIONS</w:t>
            </w:r>
          </w:p>
        </w:tc>
      </w:tr>
    </w:tbl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20" w:lineRule="auto"/>
        <w:ind w:left="0" w:firstLine="0"/>
        <w:rPr>
          <w:i w:val="1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685925" cy="695325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rtl w:val="0"/>
        </w:rPr>
        <w:t xml:space="preserve"> (Signature of Student)</w:t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Courier New"/>
  <w:font w:name="Noto Sans Symbols"/>
  <w:font w:name="CMBX10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4E89"/>
  </w:style>
  <w:style w:type="paragraph" w:styleId="Heading1">
    <w:name w:val="heading 1"/>
    <w:basedOn w:val="Normal"/>
    <w:next w:val="Normal"/>
    <w:link w:val="Heading1Char"/>
    <w:uiPriority w:val="9"/>
    <w:qFormat w:val="1"/>
    <w:rsid w:val="005D5564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qFormat w:val="1"/>
    <w:rsid w:val="005D5564"/>
    <w:pPr>
      <w:keepNext w:val="1"/>
      <w:spacing w:after="0" w:line="240" w:lineRule="auto"/>
      <w:jc w:val="center"/>
      <w:outlineLvl w:val="1"/>
    </w:pPr>
    <w:rPr>
      <w:rFonts w:ascii="Times New Roman" w:cs="Times New Roman" w:eastAsia="Times New Roman" w:hAnsi="Times New Roman"/>
      <w:b w:val="1"/>
      <w:bCs w:val="1"/>
      <w:sz w:val="36"/>
      <w:szCs w:val="24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93FC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93FC4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rsid w:val="005D5564"/>
    <w:rPr>
      <w:rFonts w:ascii="Times New Roman" w:cs="Times New Roman" w:eastAsia="Times New Roman" w:hAnsi="Times New Roman"/>
      <w:b w:val="1"/>
      <w:bCs w:val="1"/>
      <w:sz w:val="36"/>
      <w:szCs w:val="24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5D5564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563746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5D21E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8329AB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image" Target="media/image1.gif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hyperlink" Target="mailto:Chandankumar80567@gmail.co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image" Target="media/image4.png"/><Relationship Id="rId7" Type="http://schemas.openxmlformats.org/officeDocument/2006/relationships/customXml" Target="../customXML/item1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0+OlAiPKCTUz06ed9BAVSnrUA==">AMUW2mWeK7btnHKd0Jyr4d6Cgt5gXcxTTDF7rgs62WeuphMKFsk0epC14kyO476nxfs6W7KkQx9Uln9XNwfe8sAqvCQh2pSCcdUXBjTbadTaeJ3Yqn6YdsOktx3+2S0+2IbXOA9/cHjk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2019-08-07T17:10:00Z</dcterms:created>
  <dc:creator>HP</dc:creator>
</cp:coreProperties>
</file>