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Quicksand;Arial;Helvetica;Segoe" w:hAnsi="Quicksand;Arial;Helvetica;Segoe"/>
          <w:b/>
          <w:b/>
          <w:color w:val="7E2335"/>
          <w:sz w:val="36"/>
          <w:szCs w:val="44"/>
        </w:rPr>
      </w:pPr>
      <w:r>
        <w:drawing>
          <wp:anchor behindDoc="0" distT="0" distB="0" distL="0" distR="635" simplePos="0" locked="0" layoutInCell="1" allowOverlap="1" relativeHeight="2">
            <wp:simplePos x="0" y="0"/>
            <wp:positionH relativeFrom="column">
              <wp:posOffset>5711190</wp:posOffset>
            </wp:positionH>
            <wp:positionV relativeFrom="paragraph">
              <wp:posOffset>635</wp:posOffset>
            </wp:positionV>
            <wp:extent cx="913765" cy="965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icksand;Arial;Helvetica;Segoe" w:hAnsi="Quicksand;Arial;Helvetica;Segoe"/>
          <w:color w:val="7E2335"/>
          <w:sz w:val="48"/>
          <w:szCs w:val="44"/>
        </w:rPr>
        <w:t>K</w:t>
      </w:r>
      <w:r>
        <w:rPr>
          <w:rFonts w:ascii="Quicksand;Arial;Helvetica;Segoe" w:hAnsi="Quicksand;Arial;Helvetica;Segoe"/>
          <w:color w:val="7E2335"/>
          <w:sz w:val="48"/>
          <w:szCs w:val="44"/>
        </w:rPr>
        <w:t>UMAR ABHISHEK</w:t>
      </w:r>
    </w:p>
    <w:p>
      <w:pPr>
        <w:pStyle w:val="Normal"/>
        <w:rPr/>
      </w:pPr>
      <w:r>
        <w:rPr>
          <w:color w:val="BDA7B1"/>
          <w:sz w:val="20"/>
        </w:rPr>
        <w:t xml:space="preserve">MOBILE: </w:t>
      </w:r>
      <w:r>
        <w:rPr>
          <w:rFonts w:ascii="DejaVu Sans Light" w:hAnsi="DejaVu Sans Light"/>
          <w:sz w:val="18"/>
          <w:szCs w:val="18"/>
        </w:rPr>
        <w:t>+91 9886283733</w:t>
      </w:r>
    </w:p>
    <w:p>
      <w:pPr>
        <w:pStyle w:val="Normal"/>
        <w:rPr/>
      </w:pPr>
      <w:r>
        <w:rPr>
          <w:color w:val="BDA7B1"/>
          <w:sz w:val="20"/>
        </w:rPr>
        <w:t>EMAIL:</w:t>
      </w:r>
      <w:r>
        <w:rPr/>
        <w:t xml:space="preserve"> </w:t>
      </w:r>
      <w:hyperlink r:id="rId3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kumarabhishek.opensource@gmail.com</w:t>
        </w:r>
      </w:hyperlink>
    </w:p>
    <w:p>
      <w:pPr>
        <w:pStyle w:val="Normal"/>
        <w:rPr/>
      </w:pPr>
      <w:r>
        <w:rPr>
          <w:color w:val="BDA7B1"/>
          <w:sz w:val="20"/>
        </w:rPr>
        <w:t>WEBSITE:</w:t>
      </w:r>
      <w:r>
        <w:rPr>
          <w:sz w:val="20"/>
        </w:rPr>
        <w:t xml:space="preserve"> </w:t>
      </w:r>
      <w:hyperlink r:id="rId4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https://kumarabhishek.github.io</w:t>
        </w:r>
      </w:hyperlink>
    </w:p>
    <w:p>
      <w:pPr>
        <w:pStyle w:val="Normal"/>
        <w:pBdr>
          <w:bottom w:val="single" w:sz="6" w:space="1" w:color="00000A"/>
        </w:pBdr>
        <w:rPr/>
      </w:pPr>
      <w:r>
        <w:rPr>
          <w:color w:val="BDA7B1"/>
          <w:sz w:val="20"/>
        </w:rPr>
        <w:t>LINKEDIN:</w:t>
      </w:r>
      <w:r>
        <w:rPr/>
        <w:t xml:space="preserve"> </w:t>
      </w:r>
      <w:hyperlink r:id="rId5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90"/>
        <w:gridCol w:w="4252"/>
      </w:tblGrid>
      <w:tr>
        <w:trPr>
          <w:trHeight w:val="13703" w:hRule="atLeast"/>
        </w:trPr>
        <w:tc>
          <w:tcPr>
            <w:tcW w:w="609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Heading3"/>
              <w:numPr>
                <w:ilvl w:val="2"/>
                <w:numId w:val="2"/>
              </w:numPr>
              <w:rPr/>
            </w:pPr>
            <w:r>
              <w:rPr>
                <w:rFonts w:ascii="DejaVu Sans Light" w:hAnsi="DejaVu Sans Light"/>
                <w:b w:val="false"/>
                <w:color w:val="BDA7B1"/>
                <w:sz w:val="36"/>
                <w:szCs w:val="36"/>
              </w:rPr>
              <w:t>ABOUT ME</w:t>
            </w:r>
          </w:p>
          <w:p>
            <w:pPr>
              <w:pStyle w:val="Heading3"/>
              <w:numPr>
                <w:ilvl w:val="2"/>
                <w:numId w:val="2"/>
              </w:numPr>
              <w:rPr>
                <w:rFonts w:ascii="DejaVu Sans Light" w:hAnsi="DejaVu Sans Light"/>
                <w:b w:val="false"/>
                <w:b w:val="false"/>
                <w:color w:val="BDA7B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>Working as Sr. Tech Lead with Cisco Systems, Bangalore from March 2013.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>1</w:t>
            </w:r>
            <w:r>
              <w:rPr>
                <w:rFonts w:ascii="DejaVu Sans Light" w:hAnsi="DejaVu Sans Light"/>
                <w:color w:val="000000"/>
                <w:sz w:val="21"/>
              </w:rPr>
              <w:t>4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 years of product development experience with MNCs (Samsung, Yahoo, Hewlett Packard, etc)</w:t>
            </w:r>
            <w:r>
              <w:rPr>
                <w:rFonts w:ascii="DejaVu Sans Light" w:hAnsi="DejaVu Sans Light"/>
              </w:rPr>
              <w:t>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>Architecting on-prem and cloud based micro-services for web solutions.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>Hands on with Mongo-Express/</w:t>
            </w:r>
            <w:r>
              <w:rPr>
                <w:rFonts w:ascii="DejaVu Sans Light" w:hAnsi="DejaVu Sans Light"/>
                <w:color w:val="000000"/>
                <w:sz w:val="21"/>
              </w:rPr>
              <w:t>Koa</w:t>
            </w:r>
            <w:r>
              <w:rPr>
                <w:rFonts w:ascii="DejaVu Sans Light" w:hAnsi="DejaVu Sans Light"/>
                <w:color w:val="000000"/>
                <w:sz w:val="21"/>
              </w:rPr>
              <w:t>-React/Redux-Node stack.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>Experience with Amazon as cloud vendor (S3, EC2, NoSQL, etc)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CSS based layouting and design (Flexbox, Media Queries, Atomic CSS, </w:t>
            </w:r>
            <w:r>
              <w:rPr>
                <w:rFonts w:ascii="DejaVu Sans Light" w:hAnsi="DejaVu Sans Light"/>
                <w:color w:val="000000"/>
                <w:sz w:val="21"/>
              </w:rPr>
              <w:t>CSS in Js</w:t>
            </w:r>
            <w:r>
              <w:rPr>
                <w:rFonts w:ascii="DejaVu Sans Light" w:hAnsi="DejaVu Sans Light"/>
                <w:color w:val="000000"/>
                <w:sz w:val="21"/>
              </w:rPr>
              <w:t>)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>Agile-methodologies (Scrum).</w:t>
            </w:r>
            <w:r>
              <w:rPr>
                <w:rFonts w:ascii="DejaVu Sans Light" w:hAnsi="DejaVu Sans Light"/>
              </w:rPr>
              <w:t xml:space="preserve"> 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</w:rPr>
              <w:t>Mentoring, supervision.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 Light" w:hAnsi="DejaVu Sans Light"/>
                <w:bCs/>
                <w:color w:val="BDA7B1"/>
                <w:sz w:val="36"/>
                <w:szCs w:val="36"/>
              </w:rPr>
              <w:t>EDUCATION</w:t>
            </w:r>
          </w:p>
          <w:p>
            <w:pPr>
              <w:pStyle w:val="Normal"/>
              <w:rPr>
                <w:rFonts w:ascii="DejaVu Sans Light" w:hAnsi="DejaVu Sans Light" w:eastAsia="DejaVu Sans" w:cs="DejaVu Sans"/>
                <w:bCs/>
                <w:color w:val="BDA7B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rFonts w:ascii="DejaVu Sans Light" w:hAnsi="DejaVu Sans Light" w:eastAsia="DejaVu Sans" w:cs="DejaVu Sans"/>
                <w:bCs/>
                <w:color w:val="BDA7B1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Graduated from R.V. College of Engineering, Bangalore in June 2005 with a B.E degree in Information Science and Engineering.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Passed C.B.S.E XIIth </w:t>
            </w: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in </w:t>
            </w: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2000 </w:t>
            </w: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and </w:t>
            </w:r>
            <w:r>
              <w:rPr>
                <w:rFonts w:ascii="DejaVu Sans Light" w:hAnsi="DejaVu Sans Light"/>
                <w:sz w:val="21"/>
                <w:szCs w:val="21"/>
              </w:rPr>
              <w:t>C.B.S.E Xth in 1998.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Heading3"/>
              <w:numPr>
                <w:ilvl w:val="2"/>
                <w:numId w:val="2"/>
              </w:numPr>
              <w:rPr/>
            </w:pPr>
            <w:r>
              <w:rPr>
                <w:rFonts w:ascii="DejaVu Sans Light" w:hAnsi="DejaVu Sans Light"/>
                <w:b w:val="false"/>
                <w:color w:val="BDA7B1"/>
                <w:sz w:val="36"/>
                <w:szCs w:val="36"/>
              </w:rPr>
              <w:t>SKILLS</w:t>
            </w:r>
          </w:p>
          <w:p>
            <w:pPr>
              <w:pStyle w:val="Heading3"/>
              <w:numPr>
                <w:ilvl w:val="2"/>
                <w:numId w:val="2"/>
              </w:numPr>
              <w:rPr>
                <w:rFonts w:ascii="DejaVu Sans Light" w:hAnsi="DejaVu Sans Light"/>
                <w:b w:val="false"/>
                <w:b w:val="false"/>
                <w:color w:val="BDA7B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" w:hAnsi="Quicksand;Arial;Helvetica;Segoe" w:eastAsia="Calibri" w:cs="" w:cstheme="minorBidi" w:eastAsiaTheme="minorHAnsi"/>
                <w:b w:val="false"/>
                <w:b w:val="false"/>
                <w:color w:val="7E2335"/>
                <w:sz w:val="21"/>
                <w:szCs w:val="24"/>
              </w:rPr>
            </w:pPr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LANGUAGES</w:t>
            </w:r>
          </w:p>
          <w:p>
            <w:pPr>
              <w:pStyle w:val="TextBody"/>
              <w:rPr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JavaScript, </w:t>
            </w:r>
            <w:r>
              <w:rPr>
                <w:rFonts w:ascii="DejaVu Sans Light" w:hAnsi="DejaVu Sans Light"/>
                <w:color w:val="000000"/>
                <w:sz w:val="21"/>
              </w:rPr>
              <w:t>etc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" w:hAnsi="Quicksand;Arial;Helvetica;Segoe" w:eastAsia="Calibri" w:cs="" w:cstheme="minorBidi" w:eastAsiaTheme="minorHAnsi"/>
                <w:color w:val="7E2335"/>
                <w:sz w:val="21"/>
                <w:szCs w:val="24"/>
              </w:rPr>
            </w:pPr>
            <w:r>
              <w:rPr>
                <w:rFonts w:eastAsia="Calibri" w:cs="" w:cstheme="minorBidi" w:eastAsiaTheme="minorHAnsi" w:ascii="Quicksand;Arial;Helvetica;Segoe" w:hAnsi="Quicksand;Arial;Helvetica;Segoe"/>
                <w:color w:val="7E2335"/>
                <w:sz w:val="21"/>
                <w:szCs w:val="24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bookmarkStart w:id="0" w:name="__DdeLink__104_888264899"/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VIRTUAL DOM</w:t>
            </w:r>
            <w:bookmarkEnd w:id="0"/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color w:val="000000"/>
                <w:sz w:val="21"/>
                <w:szCs w:val="24"/>
              </w:rPr>
              <w:t>React.</w:t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color w:val="000000"/>
                <w:sz w:val="21"/>
                <w:szCs w:val="24"/>
              </w:rPr>
              <w:t>js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" w:hAnsi="Quicksand;Arial;Helvetica;Segoe" w:eastAsia="Calibri" w:cs="" w:cstheme="minorBidi" w:eastAsiaTheme="minorHAnsi"/>
                <w:b w:val="false"/>
                <w:b w:val="false"/>
                <w:color w:val="7E2335"/>
                <w:sz w:val="21"/>
                <w:szCs w:val="24"/>
              </w:rPr>
            </w:pPr>
            <w:r>
              <w:rPr>
                <w:rFonts w:eastAsia="Calibri" w:cs="" w:cstheme="minorBidi" w:eastAsiaTheme="minorHAnsi" w:ascii="Quicksand;Arial;Helvetica;Segoe" w:hAnsi="Quicksand;Arial;Helvetica;Segoe"/>
                <w:b w:val="false"/>
                <w:color w:val="7E2335"/>
                <w:sz w:val="21"/>
                <w:szCs w:val="24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WEB</w:t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color w:val="000000"/>
                <w:sz w:val="21"/>
                <w:szCs w:val="24"/>
              </w:rPr>
              <w:t>HTML5, PWA, WebSockets</w:t>
            </w:r>
          </w:p>
          <w:p>
            <w:pPr>
              <w:pStyle w:val="TextBody"/>
              <w:rPr/>
            </w:pPr>
            <w:r>
              <w:rPr/>
              <w:br/>
            </w:r>
            <w:r>
              <w:rPr>
                <w:rFonts w:ascii="Quicksand;Arial;Helvetica;Segoe" w:hAnsi="Quicksand;Arial;Helvetica;Segoe"/>
                <w:bCs/>
                <w:color w:val="7E2335"/>
                <w:sz w:val="21"/>
              </w:rPr>
              <w:t>CSS</w:t>
            </w:r>
          </w:p>
          <w:p>
            <w:pPr>
              <w:pStyle w:val="TextBody"/>
              <w:rPr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CSS </w:t>
            </w:r>
            <w:r>
              <w:rPr>
                <w:rFonts w:ascii="DejaVu Sans Light" w:hAnsi="DejaVu Sans Light"/>
                <w:bCs/>
                <w:color w:val="000000"/>
                <w:sz w:val="21"/>
              </w:rPr>
              <w:t>in Js</w:t>
            </w:r>
            <w:r>
              <w:rPr>
                <w:rFonts w:ascii="DejaVu Sans Light" w:hAnsi="DejaVu Sans Light"/>
                <w:bCs/>
                <w:color w:val="000000"/>
                <w:sz w:val="21"/>
              </w:rPr>
              <w:t>, PostCSS, CSS Modules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DejaVu Sans Light" w:hAnsi="DejaVu Sans Light" w:eastAsia="Calibri" w:cs="" w:cstheme="minorBidi" w:eastAsiaTheme="minorHAnsi"/>
                <w:color w:val="000000"/>
                <w:sz w:val="21"/>
                <w:szCs w:val="24"/>
              </w:rPr>
            </w:pPr>
            <w:r>
              <w:rPr>
                <w:rFonts w:eastAsia="Calibri" w:cs="" w:cstheme="minorBidi" w:eastAsiaTheme="minorHAnsi" w:ascii="DejaVu Sans Light" w:hAnsi="DejaVu Sans Light"/>
                <w:color w:val="000000"/>
                <w:sz w:val="21"/>
                <w:szCs w:val="24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UNIT TEST</w:t>
            </w:r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color w:val="000000"/>
                <w:sz w:val="21"/>
                <w:szCs w:val="24"/>
              </w:rPr>
              <w:t>Jest, Enzyme</w:t>
            </w:r>
          </w:p>
          <w:p>
            <w:pPr>
              <w:pStyle w:val="TextBody"/>
              <w:rPr>
                <w:rFonts w:ascii="DejaVu Sans Light" w:hAnsi="DejaVu Sans Light"/>
                <w:b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/>
                <w:bCs/>
                <w:color w:val="000000"/>
                <w:sz w:val="21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NODE.JS</w:t>
            </w:r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color w:val="000000"/>
                <w:sz w:val="21"/>
                <w:szCs w:val="24"/>
              </w:rPr>
              <w:t>Http2,No</w:t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color w:val="000000"/>
                <w:sz w:val="21"/>
                <w:szCs w:val="24"/>
              </w:rPr>
              <w:t>de Cluster, Express.js, Koa.js</w:t>
            </w:r>
            <w:r>
              <w:rPr/>
              <w:br/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" w:hAnsi="Quicksand;Arial;Helvetica;Segoe" w:eastAsia="Calibri" w:cs="" w:cstheme="minorBidi" w:eastAsiaTheme="minorHAnsi"/>
                <w:color w:val="7E2335"/>
                <w:sz w:val="21"/>
                <w:szCs w:val="24"/>
              </w:rPr>
            </w:pPr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DATABASE</w:t>
            </w:r>
          </w:p>
          <w:p>
            <w:pPr>
              <w:pStyle w:val="TextBody"/>
              <w:rPr>
                <w:rFonts w:ascii="DejaVu Sans Light" w:hAnsi="DejaVu Sans Light"/>
                <w:b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MySQL, NoSQL (Mongo DB, Redis)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" w:hAnsi="Quicksand;Arial;Helvetica;Segoe" w:eastAsia="Calibri" w:cs="" w:cstheme="minorBidi" w:eastAsiaTheme="minorHAnsi"/>
                <w:color w:val="7E2335"/>
                <w:sz w:val="21"/>
                <w:szCs w:val="24"/>
              </w:rPr>
            </w:pPr>
            <w:r>
              <w:rPr>
                <w:rFonts w:eastAsia="Calibri" w:cs="" w:cstheme="minorBidi" w:eastAsiaTheme="minorHAnsi" w:ascii="Quicksand;Arial;Helvetica;Segoe" w:hAnsi="Quicksand;Arial;Helvetica;Segoe"/>
                <w:color w:val="7E2335"/>
                <w:sz w:val="21"/>
                <w:szCs w:val="24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CLOUD</w:t>
            </w:r>
          </w:p>
          <w:p>
            <w:pPr>
              <w:pStyle w:val="TextBody"/>
              <w:rPr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AWS, H</w:t>
            </w:r>
            <w:r>
              <w:rPr>
                <w:rFonts w:ascii="DejaVu Sans Light" w:hAnsi="DejaVu Sans Light"/>
                <w:bCs/>
                <w:color w:val="000000"/>
                <w:sz w:val="21"/>
              </w:rPr>
              <w:t>AProxy, NginX, Linux Container, Docker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" w:hAnsi="Quicksand;Arial;Helvetica;Segoe" w:eastAsia="Calibri" w:cs="" w:cstheme="minorBidi" w:eastAsiaTheme="minorHAnsi"/>
                <w:color w:val="7E2335"/>
                <w:sz w:val="21"/>
                <w:szCs w:val="24"/>
              </w:rPr>
            </w:pPr>
            <w:r>
              <w:rPr>
                <w:rFonts w:eastAsia="Calibri" w:cs="" w:cstheme="minorBidi" w:eastAsiaTheme="minorHAnsi" w:ascii="Quicksand;Arial;Helvetica;Segoe" w:hAnsi="Quicksand;Arial;Helvetica;Segoe"/>
                <w:color w:val="7E2335"/>
                <w:sz w:val="21"/>
                <w:szCs w:val="24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" w:hAnsi="Quicksand;Arial;Helvetica;Segoe" w:eastAsia="Calibri" w:cs="" w:cstheme="minorBidi" w:eastAsiaTheme="minorHAnsi"/>
                <w:color w:val="7E2335"/>
                <w:sz w:val="21"/>
                <w:szCs w:val="24"/>
              </w:rPr>
            </w:pPr>
            <w:r>
              <w:rPr>
                <w:rFonts w:eastAsia="Calibri" w:cs="" w:ascii="Quicksand;Arial;Helvetica;Segoe" w:hAnsi="Quicksand;Arial;Helvetica;Segoe" w:cstheme="minorBidi" w:eastAsiaTheme="minorHAnsi"/>
                <w:b w:val="false"/>
                <w:color w:val="7E2335"/>
                <w:sz w:val="21"/>
                <w:szCs w:val="24"/>
              </w:rPr>
              <w:t>GIT</w:t>
            </w:r>
          </w:p>
          <w:p>
            <w:pPr>
              <w:pStyle w:val="TextBody"/>
              <w:rPr>
                <w:rFonts w:ascii="DejaVu Sans Light" w:hAnsi="DejaVu Sans Light"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Github, Bitbucket, Gitlab</w:t>
            </w:r>
          </w:p>
          <w:p>
            <w:pPr>
              <w:pStyle w:val="TextBody"/>
              <w:rPr>
                <w:rFonts w:ascii="DejaVu Sans Light" w:hAnsi="DejaVu Sans Light"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</w:r>
          </w:p>
          <w:p>
            <w:pPr>
              <w:pStyle w:val="Heading3"/>
              <w:numPr>
                <w:ilvl w:val="2"/>
                <w:numId w:val="2"/>
              </w:numPr>
              <w:rPr/>
            </w:pPr>
            <w:r>
              <w:rPr>
                <w:rFonts w:ascii="DejaVu Sans Light" w:hAnsi="DejaVu Sans Light"/>
                <w:b w:val="false"/>
                <w:color w:val="BDA7B1"/>
                <w:sz w:val="36"/>
                <w:szCs w:val="36"/>
              </w:rPr>
              <w:t>NPM</w:t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hyperlink r:id="rId6">
              <w:r>
                <w:rPr>
                  <w:rStyle w:val="ListLabel338"/>
                  <w:rFonts w:eastAsia="Calibri" w:cs="" w:ascii="Quicksand;Arial;Helvetica;Segoe" w:hAnsi="Quicksand;Arial;Helvetica;Segoe" w:cstheme="minorBidi" w:eastAsiaTheme="minorHAnsi"/>
                  <w:b w:val="false"/>
                  <w:color w:val="7E2335"/>
                  <w:sz w:val="21"/>
                  <w:szCs w:val="24"/>
                </w:rPr>
                <w:t>@kaweb/react-mql</w:t>
              </w:r>
            </w:hyperlink>
          </w:p>
          <w:p>
            <w:pPr>
              <w:pStyle w:val="TextBody"/>
              <w:spacing w:lineRule="auto" w:line="288" w:before="0" w:after="140"/>
              <w:rPr>
                <w:rFonts w:ascii="DejaVu Sans Light" w:hAnsi="DejaVu Sans Light"/>
                <w:b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CSS Media Queries HOC and MediaContext for React.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eastAsia="DejaVu Sans" w:cs="DejaVu Sans" w:ascii="DejaVu Sans Light" w:hAnsi="DejaVu Sans Light"/>
          <w:bCs/>
          <w:color w:val="BDA7B1"/>
          <w:sz w:val="36"/>
          <w:szCs w:val="36"/>
        </w:rPr>
        <w:t>EXPERIENCE</w:t>
      </w:r>
    </w:p>
    <w:p>
      <w:pPr>
        <w:pStyle w:val="Normal"/>
        <w:rPr>
          <w:rFonts w:ascii="DejaVu Sans Light" w:hAnsi="DejaVu Sans Light"/>
          <w:b/>
          <w:b/>
        </w:rPr>
      </w:pPr>
      <w:r>
        <w:rPr>
          <w:rFonts w:ascii="DejaVu Sans Light" w:hAnsi="DejaVu Sans Light"/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Cisco Systems</w:t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rFonts w:ascii="DejaVu Sans Light" w:hAnsi="DejaVu Sans Light"/>
          <w:i/>
          <w:sz w:val="18"/>
          <w:szCs w:val="18"/>
        </w:rPr>
        <w:t>Sr. Tech Lead | Mar 2013 - Present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Playing role of</w:t>
      </w:r>
      <w:r>
        <w:rPr>
          <w:rFonts w:ascii="DejaVu Sans Light" w:hAnsi="DejaVu Sans Light"/>
          <w:sz w:val="21"/>
          <w:szCs w:val="21"/>
        </w:rPr>
        <w:t xml:space="preserve"> Web Architect for ReactJs based UI framework and application development.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Identifying non-functional requirements such as performance, browser compatibility, security, portability and scalability of the application.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Responsive and scalable designs using React.js ecosystem.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TDD and BDD (Jest, Enzyme) and E2E functional automation (Protractor).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design produced by team and ensuring consistent implementation of solutions across related products.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Scrum, Agile methodologies.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DejaVu Sans Light" w:hAnsi="DejaVu Sans Light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rPr>
          <w:b/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Eros International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Technical Lead | Sep 2011 - Mar 2013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Overall backend development of web applications (ErosNow &amp; ErosNow Analytics) including Nodejs, Java, JavaScript, VARNISH, HAProxy, Stunnel, NginX, etc.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HTTPS, REST APIs for catalog (Movies / Music videos / Short Content, etc.)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User/Session Management, Social Network Login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Frontend development using HTML5, CSS3, JavaScript, Pug, etc.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Movie Subtitles, Online Subscription, Advertisement (Preroll, Companion, etc.)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Optimization &amp; performance tuning for iPad &amp; IE, Google Analytics.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DejaVu Sans Light" w:hAnsi="DejaVu Sans Light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rPr>
          <w:b/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Samsung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Lead Engineer | June 2009 – Sep 2011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Leading a team of application framework development for SAMSUNG bada platform.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changes, refactoring, optimizing codebase as per requirement.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for design &amp; development of modules in webkit based Samsung mobile browser.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S</w:t>
      </w:r>
      <w:r>
        <w:rPr>
          <w:rFonts w:ascii="DejaVu Sans Light" w:hAnsi="DejaVu Sans Light"/>
          <w:sz w:val="21"/>
          <w:szCs w:val="21"/>
        </w:rPr>
        <w:t xml:space="preserve">olving critical issues related to rendering, </w:t>
      </w:r>
      <w:r>
        <w:rPr>
          <w:rFonts w:ascii="DejaVu Sans Light" w:hAnsi="DejaVu Sans Light"/>
          <w:sz w:val="21"/>
          <w:szCs w:val="21"/>
        </w:rPr>
        <w:t>m</w:t>
      </w:r>
      <w:r>
        <w:rPr>
          <w:rFonts w:ascii="DejaVu Sans Light" w:hAnsi="DejaVu Sans Light"/>
          <w:sz w:val="21"/>
          <w:szCs w:val="21"/>
        </w:rPr>
        <w:t>entoring &amp; training new comers.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Received “Super Saver Award” for contribution towards total cost reduction of mobiles by developing webkit based web-browser.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DejaVu Sans Light" w:hAnsi="DejaVu Sans Light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rPr>
          <w:b/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Yahoo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Senior Software Engineer | May 2008 – June 2009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 xml:space="preserve">Design &amp; development of yahoo </w:t>
      </w:r>
      <w:r>
        <w:rPr>
          <w:rFonts w:ascii="DejaVu Sans Light" w:hAnsi="DejaVu Sans Light"/>
          <w:sz w:val="21"/>
          <w:szCs w:val="21"/>
        </w:rPr>
        <w:t>alerts</w:t>
      </w:r>
      <w:r>
        <w:rPr>
          <w:rFonts w:ascii="DejaVu Sans Light" w:hAnsi="DejaVu Sans Light"/>
          <w:sz w:val="21"/>
          <w:szCs w:val="21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Updating REST APIs as per application requirements.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Participating in low-level design &amp; architecture of component interfaces at API level.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 xml:space="preserve">Contributing to </w:t>
      </w:r>
      <w:r>
        <w:rPr>
          <w:rFonts w:ascii="DejaVu Sans Light" w:hAnsi="DejaVu Sans Light"/>
          <w:sz w:val="21"/>
          <w:szCs w:val="21"/>
        </w:rPr>
        <w:t>code-</w:t>
      </w:r>
      <w:r>
        <w:rPr>
          <w:rFonts w:ascii="DejaVu Sans Light" w:hAnsi="DejaVu Sans Light"/>
          <w:sz w:val="21"/>
          <w:szCs w:val="21"/>
        </w:rPr>
        <w:t>review</w:t>
      </w:r>
      <w:r>
        <w:rPr>
          <w:rFonts w:ascii="DejaVu Sans Light" w:hAnsi="DejaVu Sans Light"/>
          <w:sz w:val="21"/>
          <w:szCs w:val="21"/>
        </w:rPr>
        <w:t xml:space="preserve"> </w:t>
      </w:r>
      <w:r>
        <w:rPr>
          <w:rFonts w:ascii="DejaVu Sans Light" w:hAnsi="DejaVu Sans Light"/>
          <w:sz w:val="21"/>
          <w:szCs w:val="21"/>
        </w:rPr>
        <w:t>and</w:t>
      </w:r>
      <w:r>
        <w:rPr>
          <w:rFonts w:ascii="DejaVu Sans Light" w:hAnsi="DejaVu Sans Light"/>
          <w:sz w:val="21"/>
          <w:szCs w:val="21"/>
        </w:rPr>
        <w:t xml:space="preserve"> unit-tests.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DejaVu Sans Light" w:hAnsi="DejaVu Sans Light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rPr>
          <w:rFonts w:ascii="Quicksand;Arial;Helvetica;Segoe" w:hAnsi="Quicksand;Arial;Helvetica;Segoe"/>
          <w:b/>
          <w:b/>
          <w:bCs/>
          <w:color w:val="7E2335"/>
          <w:sz w:val="21"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Hewlett Packard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Software Engineer | June 2005 – May 2008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Unit-tests for APIs sanity checks supported by libIO on HPUX 11i.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Porting various thread-unsafe components of libIO thread-safe using TLS.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Key contributor and developer in IPMI team. Developed IPMI Tool in C++.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DejaVu Sans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Quicksand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altName w:val="Arial"/>
    <w:charset w:val="01"/>
    <w:family w:val="swiss"/>
    <w:pitch w:val="variable"/>
  </w:font>
  <w:font w:name="DejaVu Sans 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kern w:val="0"/>
      <w:sz w:val="24"/>
      <w:szCs w:val="24"/>
      <w:lang w:val="en-GB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0445a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ascii="DejaVu Sans Light" w:hAnsi="DejaVu Sans Light"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DejaVu Sans Light" w:hAnsi="DejaVu Sans Light"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DejaVu Sans Light" w:hAnsi="DejaVu Sans Light"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DejaVu Sans Light" w:hAnsi="DejaVu Sans Light"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DejaVu Sans Light" w:hAnsi="DejaVu Sans Light"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DejaVu Sans Light" w:hAnsi="DejaVu Sans Light"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DejaVu Sans Light" w:hAnsi="DejaVu Sans Light"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85" w:customStyle="1">
    <w:name w:val="ListLabel 85"/>
    <w:qFormat/>
    <w:rPr>
      <w:rFonts w:ascii="DejaVu Sans Light" w:hAnsi="DejaVu Sans Light" w:cs="Symbol"/>
      <w:b w:val="false"/>
      <w:sz w:val="21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DejaVu Sans Light" w:hAnsi="DejaVu Sans Light" w:cs="Symbol"/>
      <w:b w:val="false"/>
      <w:sz w:val="21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DejaVu Sans Light" w:hAnsi="DejaVu Sans Light"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DejaVu Sans Light" w:hAnsi="DejaVu Sans Light"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DejaVu Sans Light" w:hAnsi="DejaVu Sans Light"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DejaVu Sans Light" w:hAnsi="DejaVu Sans Light" w:cs="Symbol"/>
      <w:sz w:val="21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DejaVu Sans Light" w:hAnsi="DejaVu Sans Light" w:cs="Symbol"/>
      <w:sz w:val="21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  <w:b w:val="false"/>
      <w:sz w:val="21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  <w:b w:val="false"/>
      <w:sz w:val="21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DejaVu Sans Light" w:hAnsi="DejaVu Sans Light"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DejaVu Sans Light" w:hAnsi="DejaVu Sans Light"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DejaVu Sans Light" w:hAnsi="DejaVu Sans Light"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ascii="DejaVu Sans Light" w:hAnsi="DejaVu Sans Light" w:cs="Symbol"/>
      <w:sz w:val="21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ascii="DejaVu Sans Light" w:hAnsi="DejaVu Sans Light" w:cs="Symbol"/>
      <w:sz w:val="21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  <w:b w:val="false"/>
      <w:sz w:val="21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  <w:b w:val="false"/>
      <w:sz w:val="21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ascii="DejaVu Sans Light" w:hAnsi="DejaVu Sans Light"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Symbol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ascii="DejaVu Sans Light" w:hAnsi="DejaVu Sans Light"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Symbol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ascii="DejaVu Sans Light" w:hAnsi="DejaVu Sans Light"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Symbol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ascii="DejaVu Sans Light" w:hAnsi="DejaVu Sans Light" w:cs="Symbol"/>
      <w:sz w:val="21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cs="Symbol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ascii="DejaVu Sans Light" w:hAnsi="DejaVu Sans Light" w:cs="Symbol"/>
      <w:sz w:val="21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Symbol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UnresolvedMention">
    <w:name w:val="Unresolved Mention"/>
    <w:basedOn w:val="DefaultParagraphFont"/>
    <w:uiPriority w:val="99"/>
    <w:qFormat/>
    <w:rsid w:val="0030445a"/>
    <w:rPr>
      <w:color w:val="808080"/>
      <w:shd w:fill="E6E6E6" w:val="clear"/>
    </w:rPr>
  </w:style>
  <w:style w:type="character" w:styleId="ListLabel274">
    <w:name w:val="ListLabel 274"/>
    <w:qFormat/>
    <w:rPr>
      <w:rFonts w:cs="Symbol"/>
      <w:b w:val="false"/>
      <w:sz w:val="21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 w:val="false"/>
      <w:sz w:val="21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DejaVu Sans Light" w:hAnsi="DejaVu Sans Light"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DejaVu Sans Light" w:hAnsi="DejaVu Sans Light"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ascii="DejaVu Sans Light" w:hAnsi="DejaVu Sans Light"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DejaVu Sans Light" w:hAnsi="DejaVu Sans Light" w:cs="Symbol"/>
      <w:sz w:val="21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DejaVu Sans Light" w:hAnsi="DejaVu Sans Light" w:cs="Symbol"/>
      <w:sz w:val="21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DejaVu Sans Light" w:hAnsi="DejaVu Sans Light"/>
      <w:color w:val="2F5496" w:themeColor="accent1" w:themeShade="bf"/>
      <w:sz w:val="18"/>
      <w:szCs w:val="18"/>
      <w:u w:val="none"/>
    </w:rPr>
  </w:style>
  <w:style w:type="character" w:styleId="ListLabel338">
    <w:name w:val="ListLabel 338"/>
    <w:qFormat/>
    <w:rPr>
      <w:rFonts w:ascii="Quicksand;Arial;Helvetica;Segoe" w:hAnsi="Quicksand;Arial;Helvetica;Segoe" w:eastAsia="Calibri" w:cs="" w:cstheme="minorBidi" w:eastAsiaTheme="minorHAnsi"/>
      <w:b w:val="false"/>
      <w:color w:val="7E2335"/>
      <w:sz w:val="21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277b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7b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umarabhishek.opensource@gmail.com" TargetMode="External"/><Relationship Id="rId4" Type="http://schemas.openxmlformats.org/officeDocument/2006/relationships/hyperlink" Target="https://kumarabhishek.github.io/" TargetMode="External"/><Relationship Id="rId5" Type="http://schemas.openxmlformats.org/officeDocument/2006/relationships/hyperlink" Target="https://www.linkedin.com/in/kumarabhishek" TargetMode="External"/><Relationship Id="rId6" Type="http://schemas.openxmlformats.org/officeDocument/2006/relationships/hyperlink" Target="https://www.npmjs.com/package/@kaweb/react-mq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LibreOffice/6.0.3.2$Linux_X86_64 LibreOffice_project/00m0$Build-2</Application>
  <Pages>3</Pages>
  <Words>510</Words>
  <Characters>3009</Characters>
  <CharactersWithSpaces>3415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2018-08-07T15:27:00Z</dcterms:created>
  <dc:creator>Microsoft Office User</dc:creator>
  <dc:description/>
  <dc:language>en-IN</dc:language>
  <cp:lastModifiedBy/>
  <dcterms:modified xsi:type="dcterms:W3CDTF">2018-12-20T18:06:07Z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