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14833" w14:textId="77777777" w:rsidR="006C6512" w:rsidRDefault="00000000">
      <w:pPr>
        <w:spacing w:before="77"/>
        <w:ind w:left="23"/>
        <w:rPr>
          <w:rFonts w:ascii="Arial"/>
          <w:b/>
        </w:rPr>
      </w:pPr>
      <w:r>
        <w:rPr>
          <w:rFonts w:ascii="Arial"/>
          <w:b/>
        </w:rPr>
        <w:t>WEEK 6</w:t>
      </w:r>
      <w:r>
        <w:rPr>
          <w:rFonts w:ascii="Arial"/>
          <w:b/>
          <w:spacing w:val="-2"/>
        </w:rPr>
        <w:t xml:space="preserve"> PRACTICAL</w:t>
      </w:r>
    </w:p>
    <w:p w14:paraId="455B77D6" w14:textId="77777777" w:rsidR="006C6512" w:rsidRDefault="00000000">
      <w:pPr>
        <w:spacing w:before="179"/>
        <w:ind w:left="23"/>
        <w:rPr>
          <w:rFonts w:ascii="Arial"/>
          <w:b/>
        </w:rPr>
      </w:pPr>
      <w:r>
        <w:rPr>
          <w:rFonts w:ascii="Arial"/>
          <w:b/>
        </w:rPr>
        <w:t>QUESTION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0"/>
        </w:rPr>
        <w:t>1</w:t>
      </w:r>
    </w:p>
    <w:p w14:paraId="61112621" w14:textId="77777777" w:rsidR="006C6512" w:rsidRDefault="00000000">
      <w:pPr>
        <w:spacing w:before="180" w:line="259" w:lineRule="auto"/>
        <w:ind w:left="23"/>
        <w:rPr>
          <w:rFonts w:ascii="Arial"/>
          <w:b/>
        </w:rPr>
      </w:pPr>
      <w:r>
        <w:rPr>
          <w:rFonts w:ascii="Arial"/>
          <w:b/>
        </w:rPr>
        <w:t>Create a client-server application using Named Pipes (FIFOs). The client sends messages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server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processes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responds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them.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Analyze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FIFO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behavior when multiple clients communicate simultaneously.</w:t>
      </w:r>
    </w:p>
    <w:p w14:paraId="69F0B493" w14:textId="77777777" w:rsidR="006C6512" w:rsidRDefault="00000000">
      <w:pPr>
        <w:spacing w:before="159"/>
        <w:ind w:left="23"/>
        <w:rPr>
          <w:rFonts w:ascii="Arial"/>
          <w:b/>
        </w:rPr>
      </w:pPr>
      <w:r>
        <w:rPr>
          <w:rFonts w:ascii="Arial"/>
          <w:b/>
          <w:spacing w:val="-5"/>
        </w:rPr>
        <w:t>Aim</w:t>
      </w:r>
    </w:p>
    <w:p w14:paraId="524C5D84" w14:textId="77777777" w:rsidR="006C6512" w:rsidRDefault="00000000">
      <w:pPr>
        <w:pStyle w:val="BodyText"/>
        <w:spacing w:before="189" w:line="254" w:lineRule="auto"/>
        <w:ind w:left="23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client-server</w:t>
      </w:r>
      <w:r>
        <w:rPr>
          <w:spacing w:val="-11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Pipes</w:t>
      </w:r>
      <w:r>
        <w:rPr>
          <w:spacing w:val="-4"/>
        </w:rPr>
        <w:t xml:space="preserve"> </w:t>
      </w:r>
      <w:r>
        <w:t>(FIFOs),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clients</w:t>
      </w:r>
      <w:r>
        <w:rPr>
          <w:spacing w:val="-9"/>
        </w:rPr>
        <w:t xml:space="preserve"> </w:t>
      </w:r>
      <w:r>
        <w:t>send messages to a server and the server processes and responds to them.</w:t>
      </w:r>
    </w:p>
    <w:p w14:paraId="56AC834B" w14:textId="77777777" w:rsidR="006C6512" w:rsidRDefault="00000000">
      <w:pPr>
        <w:pStyle w:val="Heading1"/>
        <w:spacing w:before="165"/>
      </w:pPr>
      <w:r>
        <w:t>Program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(server.c)</w:t>
      </w:r>
    </w:p>
    <w:p w14:paraId="3335B521" w14:textId="4A61F694" w:rsidR="006C6512" w:rsidRDefault="00D4703B">
      <w:pPr>
        <w:pStyle w:val="BodyText"/>
        <w:spacing w:before="8"/>
        <w:rPr>
          <w:rFonts w:ascii="Arial"/>
          <w:b/>
          <w:sz w:val="13"/>
        </w:rPr>
      </w:pPr>
      <w:r w:rsidRPr="00D4703B">
        <w:rPr>
          <w:rFonts w:ascii="Arial"/>
          <w:b/>
          <w:sz w:val="13"/>
        </w:rPr>
        <w:drawing>
          <wp:inline distT="0" distB="0" distL="0" distR="0" wp14:anchorId="2B3D79B0" wp14:editId="70721A52">
            <wp:extent cx="5105842" cy="5204911"/>
            <wp:effectExtent l="0" t="0" r="0" b="0"/>
            <wp:docPr id="64261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11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8782" w14:textId="77777777" w:rsidR="006C6512" w:rsidRDefault="006C6512">
      <w:pPr>
        <w:pStyle w:val="BodyText"/>
        <w:rPr>
          <w:rFonts w:ascii="Arial"/>
          <w:b/>
          <w:sz w:val="13"/>
        </w:rPr>
        <w:sectPr w:rsidR="006C6512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AC55BDE" w14:textId="77777777" w:rsidR="006C6512" w:rsidRDefault="00000000">
      <w:pPr>
        <w:pStyle w:val="Heading1"/>
        <w:spacing w:before="69"/>
      </w:pPr>
      <w:r>
        <w:lastRenderedPageBreak/>
        <w:t>Program</w:t>
      </w:r>
      <w:r>
        <w:rPr>
          <w:spacing w:val="-6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rPr>
          <w:spacing w:val="-2"/>
        </w:rPr>
        <w:t>(client.c)</w:t>
      </w:r>
    </w:p>
    <w:p w14:paraId="3F124D8A" w14:textId="77777777" w:rsidR="00D4703B" w:rsidRDefault="00D4703B">
      <w:pPr>
        <w:pStyle w:val="BodyText"/>
        <w:rPr>
          <w:rFonts w:ascii="Arial"/>
          <w:b/>
          <w:sz w:val="14"/>
        </w:rPr>
      </w:pPr>
    </w:p>
    <w:p w14:paraId="00624518" w14:textId="759DBAC0" w:rsidR="006C6512" w:rsidRDefault="00D4703B">
      <w:pPr>
        <w:pStyle w:val="BodyText"/>
        <w:rPr>
          <w:rFonts w:ascii="Arial"/>
          <w:b/>
          <w:sz w:val="14"/>
        </w:rPr>
      </w:pPr>
      <w:r w:rsidRPr="00D4703B">
        <w:rPr>
          <w:rFonts w:ascii="Arial"/>
          <w:b/>
          <w:sz w:val="14"/>
        </w:rPr>
        <w:drawing>
          <wp:inline distT="0" distB="0" distL="0" distR="0" wp14:anchorId="32EEAAC8" wp14:editId="2B9105F1">
            <wp:extent cx="5178196" cy="6596743"/>
            <wp:effectExtent l="0" t="0" r="3810" b="0"/>
            <wp:docPr id="20244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00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633" cy="660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5D7E" w14:textId="77777777" w:rsidR="006C6512" w:rsidRDefault="006C6512">
      <w:pPr>
        <w:pStyle w:val="BodyText"/>
        <w:rPr>
          <w:rFonts w:ascii="Arial"/>
          <w:b/>
        </w:rPr>
      </w:pPr>
    </w:p>
    <w:p w14:paraId="306C9852" w14:textId="77777777" w:rsidR="006C6512" w:rsidRDefault="006C6512">
      <w:pPr>
        <w:pStyle w:val="BodyText"/>
        <w:spacing w:before="106"/>
        <w:rPr>
          <w:rFonts w:ascii="Arial"/>
          <w:b/>
        </w:rPr>
      </w:pPr>
    </w:p>
    <w:p w14:paraId="6A8C487D" w14:textId="77777777" w:rsidR="00D4703B" w:rsidRDefault="00D4703B">
      <w:pPr>
        <w:pStyle w:val="Heading1"/>
        <w:rPr>
          <w:spacing w:val="-2"/>
        </w:rPr>
      </w:pPr>
    </w:p>
    <w:p w14:paraId="511C5914" w14:textId="2EE5AEF6" w:rsidR="006C6512" w:rsidRDefault="00000000">
      <w:pPr>
        <w:pStyle w:val="Heading1"/>
      </w:pPr>
      <w:r>
        <w:rPr>
          <w:spacing w:val="-2"/>
        </w:rPr>
        <w:t>Output</w:t>
      </w:r>
    </w:p>
    <w:p w14:paraId="4792458F" w14:textId="77777777" w:rsidR="006C6512" w:rsidRDefault="006C6512">
      <w:pPr>
        <w:pStyle w:val="Heading1"/>
        <w:sectPr w:rsidR="006C6512">
          <w:pgSz w:w="11910" w:h="16840"/>
          <w:pgMar w:top="1780" w:right="1417" w:bottom="280" w:left="1417" w:header="720" w:footer="720" w:gutter="0"/>
          <w:cols w:space="720"/>
        </w:sectPr>
      </w:pPr>
    </w:p>
    <w:p w14:paraId="51834B00" w14:textId="77777777" w:rsidR="006C6512" w:rsidRDefault="00000000">
      <w:pPr>
        <w:spacing w:before="77"/>
        <w:ind w:left="23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Terminal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1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Server</w:t>
      </w:r>
    </w:p>
    <w:p w14:paraId="34E126DA" w14:textId="59FC3157" w:rsidR="006C6512" w:rsidRDefault="00D4703B">
      <w:pPr>
        <w:pStyle w:val="BodyText"/>
        <w:spacing w:before="11"/>
        <w:rPr>
          <w:rFonts w:ascii="Arial"/>
          <w:b/>
          <w:sz w:val="13"/>
        </w:rPr>
      </w:pPr>
      <w:r w:rsidRPr="00D4703B">
        <w:rPr>
          <w:rFonts w:ascii="Arial"/>
          <w:b/>
          <w:sz w:val="13"/>
        </w:rPr>
        <w:drawing>
          <wp:inline distT="0" distB="0" distL="0" distR="0" wp14:anchorId="3AFDB59D" wp14:editId="322D2E2A">
            <wp:extent cx="5616427" cy="1920406"/>
            <wp:effectExtent l="0" t="0" r="3810" b="3810"/>
            <wp:docPr id="11714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5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4998" w14:textId="77777777" w:rsidR="006C6512" w:rsidRDefault="006C6512">
      <w:pPr>
        <w:pStyle w:val="BodyText"/>
        <w:rPr>
          <w:rFonts w:ascii="Arial"/>
          <w:b/>
        </w:rPr>
      </w:pPr>
    </w:p>
    <w:p w14:paraId="52C0223C" w14:textId="77777777" w:rsidR="006C6512" w:rsidRDefault="006C6512">
      <w:pPr>
        <w:pStyle w:val="BodyText"/>
        <w:spacing w:before="123"/>
        <w:rPr>
          <w:rFonts w:ascii="Arial"/>
          <w:b/>
        </w:rPr>
      </w:pPr>
    </w:p>
    <w:p w14:paraId="2FEE45B8" w14:textId="77777777" w:rsidR="006C6512" w:rsidRDefault="00000000">
      <w:pPr>
        <w:pStyle w:val="Heading1"/>
      </w:pPr>
      <w:r>
        <w:t>Terminal</w:t>
      </w:r>
      <w:r>
        <w:rPr>
          <w:spacing w:val="-11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pacing w:val="-2"/>
        </w:rPr>
        <w:t>Client</w:t>
      </w:r>
    </w:p>
    <w:p w14:paraId="62F5693A" w14:textId="2232D4B9" w:rsidR="006C6512" w:rsidRDefault="00D4703B">
      <w:pPr>
        <w:pStyle w:val="BodyText"/>
        <w:spacing w:before="1"/>
        <w:rPr>
          <w:rFonts w:ascii="Arial"/>
          <w:b/>
          <w:sz w:val="14"/>
        </w:rPr>
      </w:pPr>
      <w:r w:rsidRPr="00D4703B">
        <w:rPr>
          <w:rFonts w:ascii="Arial"/>
          <w:b/>
          <w:sz w:val="14"/>
        </w:rPr>
        <w:drawing>
          <wp:inline distT="0" distB="0" distL="0" distR="0" wp14:anchorId="131770C3" wp14:editId="0F280DED">
            <wp:extent cx="5763260" cy="2255520"/>
            <wp:effectExtent l="0" t="0" r="8890" b="0"/>
            <wp:docPr id="187565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658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B78C" w14:textId="77777777" w:rsidR="006C6512" w:rsidRDefault="006C6512">
      <w:pPr>
        <w:pStyle w:val="BodyText"/>
        <w:rPr>
          <w:rFonts w:ascii="Arial"/>
          <w:b/>
        </w:rPr>
      </w:pPr>
    </w:p>
    <w:p w14:paraId="5DD88220" w14:textId="77777777" w:rsidR="006C6512" w:rsidRDefault="006C6512">
      <w:pPr>
        <w:pStyle w:val="BodyText"/>
        <w:rPr>
          <w:rFonts w:ascii="Arial"/>
          <w:b/>
        </w:rPr>
      </w:pPr>
    </w:p>
    <w:p w14:paraId="5604E0A9" w14:textId="77777777" w:rsidR="006C6512" w:rsidRDefault="006C6512">
      <w:pPr>
        <w:pStyle w:val="BodyText"/>
        <w:rPr>
          <w:rFonts w:ascii="Arial"/>
          <w:b/>
        </w:rPr>
      </w:pPr>
    </w:p>
    <w:p w14:paraId="142BA7D6" w14:textId="77777777" w:rsidR="006C6512" w:rsidRDefault="006C6512">
      <w:pPr>
        <w:pStyle w:val="BodyText"/>
        <w:rPr>
          <w:rFonts w:ascii="Arial"/>
          <w:b/>
        </w:rPr>
      </w:pPr>
    </w:p>
    <w:p w14:paraId="69D27A8E" w14:textId="77777777" w:rsidR="006C6512" w:rsidRDefault="006C6512">
      <w:pPr>
        <w:pStyle w:val="BodyText"/>
        <w:rPr>
          <w:rFonts w:ascii="Arial"/>
          <w:b/>
        </w:rPr>
      </w:pPr>
    </w:p>
    <w:p w14:paraId="4AB4942B" w14:textId="77777777" w:rsidR="006C6512" w:rsidRDefault="006C6512">
      <w:pPr>
        <w:pStyle w:val="BodyText"/>
        <w:rPr>
          <w:rFonts w:ascii="Arial"/>
          <w:b/>
        </w:rPr>
      </w:pPr>
    </w:p>
    <w:p w14:paraId="0CA515C2" w14:textId="77777777" w:rsidR="006C6512" w:rsidRDefault="006C6512">
      <w:pPr>
        <w:pStyle w:val="BodyText"/>
        <w:spacing w:before="146"/>
        <w:rPr>
          <w:rFonts w:ascii="Arial"/>
          <w:b/>
        </w:rPr>
      </w:pPr>
    </w:p>
    <w:p w14:paraId="344068AD" w14:textId="77777777" w:rsidR="006C6512" w:rsidRDefault="00000000">
      <w:pPr>
        <w:pStyle w:val="Heading1"/>
      </w:pPr>
      <w:r>
        <w:rPr>
          <w:spacing w:val="-2"/>
        </w:rPr>
        <w:t>Observation</w:t>
      </w:r>
    </w:p>
    <w:p w14:paraId="25FC8D57" w14:textId="77777777" w:rsidR="006C6512" w:rsidRDefault="00000000">
      <w:pPr>
        <w:pStyle w:val="BodyText"/>
        <w:spacing w:before="184" w:line="259" w:lineRule="auto"/>
        <w:ind w:left="23"/>
      </w:pPr>
      <w:r>
        <w:t>The</w:t>
      </w:r>
      <w:r>
        <w:rPr>
          <w:spacing w:val="-6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FIFOs</w:t>
      </w:r>
      <w:r>
        <w:rPr>
          <w:spacing w:val="-8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 related by fork(). The client writes messages to the client-to-server FIFO, while the server reads and processes them and sends responses through the server-to-client FIFO.</w:t>
      </w:r>
    </w:p>
    <w:p w14:paraId="64C709EF" w14:textId="77777777" w:rsidR="006C6512" w:rsidRDefault="00000000">
      <w:pPr>
        <w:pStyle w:val="BodyText"/>
        <w:spacing w:before="159" w:line="259" w:lineRule="auto"/>
        <w:ind w:left="23"/>
      </w:pPr>
      <w:r>
        <w:t>When multiple clients communicate simultaneously, messages are placed into the FIFO according to the order in which writes occur.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 FIFO does not automatically provide separate communication channels for individual clients, so a practical multi-client server would</w:t>
      </w:r>
      <w:r>
        <w:rPr>
          <w:spacing w:val="-5"/>
        </w:rPr>
        <w:t xml:space="preserve"> </w:t>
      </w:r>
      <w:r>
        <w:t>normally</w:t>
      </w:r>
      <w:r>
        <w:rPr>
          <w:spacing w:val="-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FIFOs</w:t>
      </w:r>
      <w:r>
        <w:rPr>
          <w:spacing w:val="-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mechanism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client.</w:t>
      </w:r>
    </w:p>
    <w:p w14:paraId="42D51308" w14:textId="77777777" w:rsidR="006C6512" w:rsidRDefault="00000000">
      <w:pPr>
        <w:pStyle w:val="Heading1"/>
        <w:spacing w:before="156"/>
      </w:pPr>
      <w:r>
        <w:rPr>
          <w:spacing w:val="-2"/>
        </w:rPr>
        <w:t>Result</w:t>
      </w:r>
    </w:p>
    <w:p w14:paraId="0347E164" w14:textId="77777777" w:rsidR="006C6512" w:rsidRDefault="00000000">
      <w:pPr>
        <w:pStyle w:val="BodyText"/>
        <w:spacing w:before="184" w:line="259" w:lineRule="auto"/>
        <w:ind w:left="23"/>
      </w:pPr>
      <w:r>
        <w:t>The</w:t>
      </w:r>
      <w:r>
        <w:rPr>
          <w:spacing w:val="-3"/>
        </w:rPr>
        <w:t xml:space="preserve"> </w:t>
      </w:r>
      <w:r>
        <w:t>client-server</w:t>
      </w:r>
      <w:r>
        <w:rPr>
          <w:spacing w:val="-6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Pipes (FIFOs), and the behavior of FIFO communication with multiple clients was analyzed.</w:t>
      </w:r>
    </w:p>
    <w:p w14:paraId="779E77BE" w14:textId="77777777" w:rsidR="006C6512" w:rsidRDefault="006C6512">
      <w:pPr>
        <w:pStyle w:val="BodyText"/>
        <w:spacing w:line="259" w:lineRule="auto"/>
        <w:sectPr w:rsidR="006C6512">
          <w:pgSz w:w="11910" w:h="16840"/>
          <w:pgMar w:top="1340" w:right="1417" w:bottom="280" w:left="1417" w:header="720" w:footer="720" w:gutter="0"/>
          <w:cols w:space="720"/>
        </w:sectPr>
      </w:pPr>
    </w:p>
    <w:p w14:paraId="156499A2" w14:textId="77777777" w:rsidR="006C6512" w:rsidRDefault="00000000">
      <w:pPr>
        <w:spacing w:before="69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QUESTION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10"/>
        </w:rPr>
        <w:t>2</w:t>
      </w:r>
    </w:p>
    <w:p w14:paraId="4F668BBB" w14:textId="77777777" w:rsidR="006C6512" w:rsidRDefault="00000000">
      <w:pPr>
        <w:spacing w:before="180" w:line="259" w:lineRule="auto"/>
        <w:ind w:left="23"/>
        <w:rPr>
          <w:rFonts w:ascii="Arial"/>
          <w:b/>
        </w:rPr>
      </w:pPr>
      <w:r>
        <w:rPr>
          <w:rFonts w:ascii="Arial"/>
          <w:b/>
        </w:rPr>
        <w:t>Create a POSIX signal handling program that captures SIGINT, SIGTERM, and SIGUSR1.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Demonstrate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asynchronous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event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handling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explain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role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of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signal </w:t>
      </w:r>
      <w:r>
        <w:rPr>
          <w:rFonts w:ascii="Arial"/>
          <w:b/>
          <w:spacing w:val="-2"/>
        </w:rPr>
        <w:t>handlers.</w:t>
      </w:r>
    </w:p>
    <w:p w14:paraId="2C0B6166" w14:textId="77777777" w:rsidR="006C6512" w:rsidRDefault="00000000">
      <w:pPr>
        <w:spacing w:before="159"/>
        <w:ind w:left="23"/>
        <w:rPr>
          <w:rFonts w:ascii="Arial"/>
          <w:b/>
        </w:rPr>
      </w:pPr>
      <w:r>
        <w:rPr>
          <w:rFonts w:ascii="Arial"/>
          <w:b/>
          <w:spacing w:val="-5"/>
        </w:rPr>
        <w:t>Aim</w:t>
      </w:r>
    </w:p>
    <w:p w14:paraId="4BA43F13" w14:textId="77777777" w:rsidR="006C6512" w:rsidRDefault="00000000">
      <w:pPr>
        <w:pStyle w:val="BodyText"/>
        <w:spacing w:before="189" w:line="254" w:lineRule="auto"/>
        <w:ind w:left="23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POSIX</w:t>
      </w:r>
      <w:r>
        <w:rPr>
          <w:spacing w:val="-6"/>
        </w:rPr>
        <w:t xml:space="preserve"> </w:t>
      </w:r>
      <w:r>
        <w:t>signal</w:t>
      </w:r>
      <w:r>
        <w:rPr>
          <w:spacing w:val="-13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SIGINT,</w:t>
      </w:r>
      <w:r>
        <w:rPr>
          <w:spacing w:val="-6"/>
        </w:rPr>
        <w:t xml:space="preserve"> </w:t>
      </w:r>
      <w:r>
        <w:t>SIGTERM,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SIGUSR1,</w:t>
      </w:r>
      <w:r>
        <w:rPr>
          <w:spacing w:val="-11"/>
        </w:rPr>
        <w:t xml:space="preserve"> </w:t>
      </w:r>
      <w:r>
        <w:t>and demonstrate pohow signal handlers respond to asynchronous events.</w:t>
      </w:r>
    </w:p>
    <w:p w14:paraId="77149E81" w14:textId="77777777" w:rsidR="006C6512" w:rsidRDefault="00000000">
      <w:pPr>
        <w:pStyle w:val="Heading1"/>
        <w:spacing w:before="165"/>
      </w:pPr>
      <w:r>
        <w:rPr>
          <w:spacing w:val="-2"/>
        </w:rPr>
        <w:t>Program</w:t>
      </w:r>
    </w:p>
    <w:p w14:paraId="6D11BC90" w14:textId="78546410" w:rsidR="006C6512" w:rsidRDefault="00D4703B">
      <w:pPr>
        <w:pStyle w:val="BodyText"/>
        <w:spacing w:before="8"/>
        <w:rPr>
          <w:rFonts w:ascii="Arial"/>
          <w:b/>
          <w:sz w:val="13"/>
        </w:rPr>
      </w:pPr>
      <w:r w:rsidRPr="00D4703B">
        <w:rPr>
          <w:rFonts w:ascii="Arial"/>
          <w:b/>
          <w:sz w:val="13"/>
        </w:rPr>
        <w:drawing>
          <wp:inline distT="0" distB="0" distL="0" distR="0" wp14:anchorId="588FB1D9" wp14:editId="4FFB7DE1">
            <wp:extent cx="6031073" cy="5962650"/>
            <wp:effectExtent l="0" t="0" r="8255" b="0"/>
            <wp:docPr id="151296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68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236" cy="59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CA56" w14:textId="77777777" w:rsidR="006C6512" w:rsidRDefault="00000000">
      <w:pPr>
        <w:pStyle w:val="Heading1"/>
        <w:spacing w:before="162"/>
      </w:pPr>
      <w:r>
        <w:rPr>
          <w:spacing w:val="-2"/>
        </w:rPr>
        <w:t>Output</w:t>
      </w:r>
    </w:p>
    <w:p w14:paraId="140E1FFC" w14:textId="77777777" w:rsidR="006C6512" w:rsidRDefault="006C6512">
      <w:pPr>
        <w:pStyle w:val="Heading1"/>
        <w:sectPr w:rsidR="006C6512">
          <w:pgSz w:w="11910" w:h="16840"/>
          <w:pgMar w:top="1780" w:right="1417" w:bottom="280" w:left="1417" w:header="720" w:footer="720" w:gutter="0"/>
          <w:cols w:space="720"/>
        </w:sectPr>
      </w:pPr>
    </w:p>
    <w:p w14:paraId="7CEDB8BF" w14:textId="7BF544E9" w:rsidR="006C6512" w:rsidRDefault="00D4703B">
      <w:pPr>
        <w:ind w:left="23"/>
        <w:rPr>
          <w:rFonts w:ascii="Arial"/>
          <w:sz w:val="20"/>
        </w:rPr>
      </w:pPr>
      <w:r w:rsidRPr="00D4703B">
        <w:rPr>
          <w:rFonts w:ascii="Arial"/>
          <w:sz w:val="20"/>
        </w:rPr>
        <w:lastRenderedPageBreak/>
        <w:drawing>
          <wp:inline distT="0" distB="0" distL="0" distR="0" wp14:anchorId="0B6196C2" wp14:editId="39E14A8C">
            <wp:extent cx="5601185" cy="2156647"/>
            <wp:effectExtent l="0" t="0" r="0" b="0"/>
            <wp:docPr id="29270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05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C0D" w14:textId="77777777" w:rsidR="006C6512" w:rsidRDefault="00000000">
      <w:pPr>
        <w:pStyle w:val="Heading1"/>
        <w:spacing w:before="179"/>
      </w:pPr>
      <w:r>
        <w:rPr>
          <w:spacing w:val="-2"/>
        </w:rPr>
        <w:t>Observation</w:t>
      </w:r>
    </w:p>
    <w:p w14:paraId="049F0186" w14:textId="77777777" w:rsidR="006C6512" w:rsidRDefault="00000000">
      <w:pPr>
        <w:pStyle w:val="BodyText"/>
        <w:spacing w:before="184" w:line="256" w:lineRule="auto"/>
        <w:ind w:left="23" w:right="176"/>
        <w:jc w:val="both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registers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handler</w:t>
      </w:r>
      <w:r>
        <w:rPr>
          <w:spacing w:val="-9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SIGINT,</w:t>
      </w:r>
      <w:r>
        <w:rPr>
          <w:spacing w:val="-1"/>
        </w:rPr>
        <w:t xml:space="preserve"> </w:t>
      </w:r>
      <w:r>
        <w:t>SIGTERM,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SIGUSR1.</w:t>
      </w:r>
      <w:r>
        <w:rPr>
          <w:spacing w:val="-10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of these signals is delivered,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operating system</w:t>
      </w:r>
      <w:r>
        <w:rPr>
          <w:spacing w:val="-7"/>
        </w:rPr>
        <w:t xml:space="preserve"> </w:t>
      </w:r>
      <w:r>
        <w:t xml:space="preserve">asynchronously invokes the corresponding </w:t>
      </w:r>
      <w:r>
        <w:rPr>
          <w:spacing w:val="-2"/>
        </w:rPr>
        <w:t>handler.</w:t>
      </w:r>
    </w:p>
    <w:p w14:paraId="630A1A24" w14:textId="77777777" w:rsidR="006C651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</w:pPr>
      <w:r>
        <w:rPr>
          <w:rFonts w:ascii="Arial" w:hAnsi="Arial"/>
          <w:b/>
        </w:rPr>
        <w:t>SIGINT</w:t>
      </w:r>
      <w:r>
        <w:rPr>
          <w:rFonts w:ascii="Arial" w:hAnsi="Arial"/>
          <w:b/>
          <w:spacing w:val="-4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normally</w:t>
      </w:r>
      <w:r>
        <w:rPr>
          <w:spacing w:val="-10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Ctrl+C.</w:t>
      </w:r>
    </w:p>
    <w:p w14:paraId="1599B438" w14:textId="77777777" w:rsidR="006C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9"/>
        <w:ind w:left="743" w:hanging="360"/>
      </w:pPr>
      <w:r>
        <w:rPr>
          <w:rFonts w:ascii="Arial" w:hAnsi="Arial"/>
          <w:b/>
        </w:rPr>
        <w:t>SIGTERM</w:t>
      </w:r>
      <w:r>
        <w:rPr>
          <w:rFonts w:ascii="Arial" w:hAnsi="Arial"/>
          <w:b/>
          <w:spacing w:val="-8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process.</w:t>
      </w:r>
    </w:p>
    <w:p w14:paraId="44A3735A" w14:textId="77777777" w:rsidR="006C651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79" w:line="415" w:lineRule="auto"/>
        <w:ind w:right="269" w:firstLine="360"/>
      </w:pPr>
      <w:r>
        <w:rPr>
          <w:rFonts w:ascii="Arial" w:hAnsi="Arial"/>
          <w:b/>
        </w:rPr>
        <w:t xml:space="preserve">SIGUSR1 </w:t>
      </w:r>
      <w:r>
        <w:t>—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user-defined signal</w:t>
      </w:r>
      <w:r>
        <w:rPr>
          <w:spacing w:val="-7"/>
        </w:rPr>
        <w:t xml:space="preserve"> </w:t>
      </w:r>
      <w:r>
        <w:t>that can</w:t>
      </w:r>
      <w:r>
        <w:rPr>
          <w:spacing w:val="-4"/>
        </w:rPr>
        <w:t xml:space="preserve"> </w:t>
      </w:r>
      <w:r>
        <w:t>be used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application-specific</w:t>
      </w:r>
      <w:r>
        <w:rPr>
          <w:spacing w:val="-6"/>
        </w:rPr>
        <w:t xml:space="preserve"> </w:t>
      </w:r>
      <w:r>
        <w:t>events. The pause() system call keeps the process waiting until a signal is received.</w:t>
      </w:r>
    </w:p>
    <w:p w14:paraId="4D8D2793" w14:textId="77777777" w:rsidR="006C6512" w:rsidRDefault="00000000">
      <w:pPr>
        <w:pStyle w:val="Heading1"/>
        <w:spacing w:line="246" w:lineRule="exact"/>
      </w:pPr>
      <w:r>
        <w:rPr>
          <w:spacing w:val="-2"/>
        </w:rPr>
        <w:t>Result</w:t>
      </w:r>
    </w:p>
    <w:p w14:paraId="3B34111D" w14:textId="77777777" w:rsidR="006C6512" w:rsidRDefault="00000000">
      <w:pPr>
        <w:pStyle w:val="BodyText"/>
        <w:spacing w:before="184" w:line="256" w:lineRule="auto"/>
        <w:ind w:left="23"/>
      </w:pPr>
      <w:r>
        <w:t>The</w:t>
      </w:r>
      <w:r>
        <w:rPr>
          <w:spacing w:val="-5"/>
        </w:rPr>
        <w:t xml:space="preserve"> </w:t>
      </w:r>
      <w:r>
        <w:t>POSIX</w:t>
      </w:r>
      <w:r>
        <w:rPr>
          <w:spacing w:val="-1"/>
        </w:rPr>
        <w:t xml:space="preserve"> </w:t>
      </w:r>
      <w:r>
        <w:t>signal</w:t>
      </w:r>
      <w:r>
        <w:rPr>
          <w:spacing w:val="-7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implemented.</w:t>
      </w:r>
      <w:r>
        <w:rPr>
          <w:spacing w:val="-10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captured SIGINT, SIGTERM, and SIGUSR1 and demonstrated asynchronous event handling using signal handlers.</w:t>
      </w:r>
    </w:p>
    <w:sectPr w:rsidR="006C6512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F3407"/>
    <w:multiLevelType w:val="hybridMultilevel"/>
    <w:tmpl w:val="BFC68FBC"/>
    <w:lvl w:ilvl="0" w:tplc="C2D62176">
      <w:numFmt w:val="bullet"/>
      <w:lvlText w:val=""/>
      <w:lvlJc w:val="left"/>
      <w:pPr>
        <w:ind w:left="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F94E0D8">
      <w:numFmt w:val="bullet"/>
      <w:lvlText w:val="•"/>
      <w:lvlJc w:val="left"/>
      <w:pPr>
        <w:ind w:left="925" w:hanging="361"/>
      </w:pPr>
      <w:rPr>
        <w:rFonts w:hint="default"/>
        <w:lang w:val="en-US" w:eastAsia="en-US" w:bidi="ar-SA"/>
      </w:rPr>
    </w:lvl>
    <w:lvl w:ilvl="2" w:tplc="735AE654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plc="AE9282A2"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4" w:tplc="02DCE93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5" w:tplc="C7CEAAE0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ar-SA"/>
      </w:rPr>
    </w:lvl>
    <w:lvl w:ilvl="6" w:tplc="E88E10A2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7" w:tplc="6E9E4394">
      <w:numFmt w:val="bullet"/>
      <w:lvlText w:val="•"/>
      <w:lvlJc w:val="left"/>
      <w:pPr>
        <w:ind w:left="6355" w:hanging="361"/>
      </w:pPr>
      <w:rPr>
        <w:rFonts w:hint="default"/>
        <w:lang w:val="en-US" w:eastAsia="en-US" w:bidi="ar-SA"/>
      </w:rPr>
    </w:lvl>
    <w:lvl w:ilvl="8" w:tplc="DA86ECE0"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</w:abstractNum>
  <w:num w:numId="1" w16cid:durableId="93994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6512"/>
    <w:rsid w:val="000C2EEC"/>
    <w:rsid w:val="006C6512"/>
    <w:rsid w:val="00D4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E1F44"/>
  <w15:docId w15:val="{E68A822C-903E-4621-AE1F-42A6D5DA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Ammu A</dc:creator>
  <cp:lastModifiedBy>u sindhuja</cp:lastModifiedBy>
  <cp:revision>3</cp:revision>
  <dcterms:created xsi:type="dcterms:W3CDTF">2026-09-18T17:17:00Z</dcterms:created>
  <dcterms:modified xsi:type="dcterms:W3CDTF">2026-09-18T17:23:00Z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