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CDF9" w14:textId="77777777" w:rsidR="00A37DC0" w:rsidRDefault="00A37DC0" w:rsidP="00A37DC0">
      <w:pPr>
        <w:pStyle w:val="TitleBar"/>
      </w:pPr>
      <w:bookmarkStart w:id="0" w:name="_Toc447612468"/>
    </w:p>
    <w:p w14:paraId="7141D9B0" w14:textId="2BD16A92" w:rsidR="00A37DC0" w:rsidRDefault="006D2508" w:rsidP="00A37DC0">
      <w:pPr>
        <w:pStyle w:val="BodyText"/>
        <w:rPr>
          <w:sz w:val="48"/>
        </w:rPr>
      </w:pPr>
      <w:r>
        <w:rPr>
          <w:rStyle w:val="HighlightedVariable"/>
          <w:rFonts w:eastAsia="Calibri"/>
          <w:sz w:val="48"/>
        </w:rPr>
        <w:t>Rogers</w:t>
      </w:r>
    </w:p>
    <w:p w14:paraId="1F679A41" w14:textId="28A99D87" w:rsidR="009810EA" w:rsidRDefault="006D2508" w:rsidP="00A37DC0">
      <w:pPr>
        <w:pStyle w:val="Subject"/>
        <w:rPr>
          <w:rStyle w:val="HighlightedVariable"/>
          <w:rFonts w:eastAsia="Calibri"/>
        </w:rPr>
      </w:pPr>
      <w:r w:rsidRPr="006D2508">
        <w:rPr>
          <w:rStyle w:val="HighlightedVariable"/>
          <w:rFonts w:eastAsia="Calibri"/>
        </w:rPr>
        <w:t>BPI UI Naming Config Guide</w:t>
      </w:r>
    </w:p>
    <w:p w14:paraId="0E0D1724" w14:textId="77777777" w:rsidR="006D2508" w:rsidRDefault="006D2508" w:rsidP="00A37DC0">
      <w:pPr>
        <w:pStyle w:val="Subject"/>
        <w:rPr>
          <w:rStyle w:val="HighlightedVariable"/>
          <w:rFonts w:eastAsia="Calibri"/>
        </w:rPr>
      </w:pPr>
    </w:p>
    <w:p w14:paraId="4E7607F7" w14:textId="7DCD42F0" w:rsidR="009810EA" w:rsidRDefault="009810EA" w:rsidP="00A37DC0">
      <w:pPr>
        <w:pStyle w:val="Subject"/>
      </w:pPr>
      <w:r>
        <w:rPr>
          <w:noProof/>
        </w:rPr>
        <w:drawing>
          <wp:inline distT="0" distB="0" distL="0" distR="0" wp14:anchorId="468DF177" wp14:editId="4E753ADF">
            <wp:extent cx="2722925" cy="723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lan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2925" cy="723900"/>
                    </a:xfrm>
                    <a:prstGeom prst="rect">
                      <a:avLst/>
                    </a:prstGeom>
                  </pic:spPr>
                </pic:pic>
              </a:graphicData>
            </a:graphic>
          </wp:inline>
        </w:drawing>
      </w:r>
    </w:p>
    <w:p w14:paraId="3AF444A0" w14:textId="77777777" w:rsidR="00A37DC0" w:rsidRDefault="00A37DC0" w:rsidP="00A37DC0">
      <w:pPr>
        <w:pStyle w:val="BodyText"/>
      </w:pPr>
    </w:p>
    <w:p w14:paraId="47F9930E" w14:textId="477D89D1" w:rsidR="00A37DC0" w:rsidRDefault="00A37DC0" w:rsidP="00A37DC0">
      <w:pPr>
        <w:pStyle w:val="BodyText"/>
        <w:spacing w:after="0"/>
      </w:pPr>
      <w:r>
        <w:t>Author:</w:t>
      </w:r>
      <w:r>
        <w:tab/>
      </w:r>
      <w:r w:rsidR="006F7C84">
        <w:rPr>
          <w:rStyle w:val="HighlightedVariable"/>
          <w:rFonts w:eastAsia="Calibri"/>
        </w:rPr>
        <w:t>Joshua</w:t>
      </w:r>
      <w:r w:rsidR="006E0C07">
        <w:rPr>
          <w:rStyle w:val="HighlightedVariable"/>
          <w:rFonts w:eastAsia="Calibri"/>
        </w:rPr>
        <w:t xml:space="preserve"> </w:t>
      </w:r>
      <w:r w:rsidR="006F7C84">
        <w:rPr>
          <w:rStyle w:val="HighlightedVariable"/>
          <w:rFonts w:eastAsia="Calibri"/>
        </w:rPr>
        <w:t>Michael</w:t>
      </w:r>
    </w:p>
    <w:p w14:paraId="4C8B4D43" w14:textId="7DCBE68F" w:rsidR="00A37DC0" w:rsidRDefault="00A37DC0" w:rsidP="00A37DC0">
      <w:pPr>
        <w:pStyle w:val="BodyText"/>
        <w:spacing w:after="0"/>
      </w:pPr>
      <w:r>
        <w:t>Creation Date:</w:t>
      </w:r>
      <w:r w:rsidR="006E0C07">
        <w:tab/>
      </w:r>
      <w:r w:rsidR="006F7C84">
        <w:t>November</w:t>
      </w:r>
      <w:r w:rsidR="006E0C07">
        <w:t xml:space="preserve"> </w:t>
      </w:r>
      <w:r w:rsidR="006F7C84">
        <w:t>1</w:t>
      </w:r>
      <w:r w:rsidR="006E0C07">
        <w:t>, 202</w:t>
      </w:r>
      <w:r w:rsidR="006F7C84">
        <w:t>2</w:t>
      </w:r>
    </w:p>
    <w:p w14:paraId="171FE0A1" w14:textId="73DBD2AD" w:rsidR="00A37DC0" w:rsidRDefault="00A37DC0" w:rsidP="00A37DC0">
      <w:pPr>
        <w:pStyle w:val="BodyText"/>
        <w:spacing w:after="0"/>
      </w:pPr>
      <w:r>
        <w:t>Last Updated:</w:t>
      </w:r>
      <w:r>
        <w:tab/>
      </w:r>
      <w:r w:rsidR="00C55C48">
        <w:t>December</w:t>
      </w:r>
      <w:r w:rsidR="006F7C84">
        <w:t xml:space="preserve"> </w:t>
      </w:r>
      <w:r w:rsidR="00C55C48">
        <w:t>15</w:t>
      </w:r>
      <w:r w:rsidR="006F7C84">
        <w:t>, 2022</w:t>
      </w:r>
    </w:p>
    <w:p w14:paraId="3CF9396F" w14:textId="240ADC34" w:rsidR="00A37DC0" w:rsidRDefault="00A37DC0" w:rsidP="00A37DC0">
      <w:pPr>
        <w:pStyle w:val="BodyText"/>
        <w:spacing w:after="0"/>
      </w:pPr>
      <w:r>
        <w:t>Document Ref:</w:t>
      </w:r>
      <w:r>
        <w:tab/>
      </w:r>
      <w:bookmarkStart w:id="1" w:name="DocRefNumber"/>
      <w:r w:rsidR="00C55C48">
        <w:rPr>
          <w:rStyle w:val="HighlightedVariable"/>
          <w:rFonts w:eastAsia="Calibri"/>
        </w:rPr>
        <w:t>Rogers</w:t>
      </w:r>
      <w:r>
        <w:t xml:space="preserve"> </w:t>
      </w:r>
      <w:bookmarkEnd w:id="1"/>
    </w:p>
    <w:p w14:paraId="401D32F6" w14:textId="25BD28FE" w:rsidR="00A37DC0" w:rsidRDefault="00A37DC0" w:rsidP="00A37DC0">
      <w:pPr>
        <w:pStyle w:val="BodyText"/>
        <w:spacing w:after="0"/>
      </w:pPr>
      <w:r>
        <w:t>Version:</w:t>
      </w:r>
      <w:r>
        <w:tab/>
      </w:r>
      <w:r w:rsidR="006E0C07">
        <w:t>V</w:t>
      </w:r>
      <w:r w:rsidR="00C55C48">
        <w:t>1.0</w:t>
      </w:r>
    </w:p>
    <w:p w14:paraId="3B29C1C0" w14:textId="77777777" w:rsidR="00D21595" w:rsidRDefault="00D21595" w:rsidP="00D21595">
      <w:pPr>
        <w:pStyle w:val="Heading1"/>
      </w:pPr>
      <w:bookmarkStart w:id="2" w:name="_Toc73967230"/>
      <w:bookmarkStart w:id="3" w:name="_Toc118255411"/>
      <w:r>
        <w:lastRenderedPageBreak/>
        <w:t xml:space="preserve">Document </w:t>
      </w:r>
      <w:r w:rsidRPr="00153F81">
        <w:t>Control</w:t>
      </w:r>
      <w:bookmarkEnd w:id="2"/>
      <w:bookmarkEnd w:id="3"/>
    </w:p>
    <w:p w14:paraId="4BFAA7E9" w14:textId="77777777" w:rsidR="00D21595" w:rsidRDefault="00D21595" w:rsidP="00D21595">
      <w:pPr>
        <w:pStyle w:val="Heading2"/>
        <w:tabs>
          <w:tab w:val="clear" w:pos="4320"/>
        </w:tabs>
      </w:pPr>
      <w:bookmarkStart w:id="4" w:name="_Toc73967231"/>
      <w:bookmarkStart w:id="5" w:name="_Toc118255412"/>
      <w:r>
        <w:t>Change Record</w:t>
      </w:r>
      <w:bookmarkEnd w:id="4"/>
      <w:bookmarkEnd w:id="5"/>
    </w:p>
    <w:bookmarkStart w:id="6" w:name="Sec1"/>
    <w:p w14:paraId="6A086238" w14:textId="77777777" w:rsidR="00D21595" w:rsidRDefault="00D21595" w:rsidP="00D21595">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5</w:t>
      </w:r>
      <w:r>
        <w:rPr>
          <w:color w:val="FFFFFF"/>
          <w:sz w:val="10"/>
        </w:rPr>
        <w:fldChar w:fldCharType="end"/>
      </w:r>
      <w:bookmarkEnd w:id="6"/>
    </w:p>
    <w:tbl>
      <w:tblPr>
        <w:tblW w:w="0" w:type="auto"/>
        <w:tblInd w:w="12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5"/>
        <w:gridCol w:w="1890"/>
        <w:gridCol w:w="810"/>
        <w:gridCol w:w="3966"/>
      </w:tblGrid>
      <w:tr w:rsidR="00D21595" w14:paraId="6C9DF882" w14:textId="77777777" w:rsidTr="005914DE">
        <w:trPr>
          <w:cantSplit/>
          <w:tblHeader/>
        </w:trPr>
        <w:tc>
          <w:tcPr>
            <w:tcW w:w="1185" w:type="dxa"/>
            <w:tcBorders>
              <w:top w:val="single" w:sz="12" w:space="0" w:color="000000"/>
              <w:bottom w:val="single" w:sz="6" w:space="0" w:color="000000"/>
              <w:right w:val="nil"/>
            </w:tcBorders>
            <w:shd w:val="clear" w:color="000000" w:fill="E6E6E6"/>
          </w:tcPr>
          <w:p w14:paraId="5EACF09C" w14:textId="77777777" w:rsidR="00D21595" w:rsidRDefault="00D21595" w:rsidP="005914DE">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2B976A96" w14:textId="77777777" w:rsidR="00D21595" w:rsidRDefault="00D21595" w:rsidP="005914DE">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6AE0D521" w14:textId="77777777" w:rsidR="00D21595" w:rsidRDefault="00D21595" w:rsidP="005914DE">
            <w:pPr>
              <w:pStyle w:val="TableHeading"/>
            </w:pPr>
            <w:r>
              <w:t>Version</w:t>
            </w:r>
          </w:p>
        </w:tc>
        <w:tc>
          <w:tcPr>
            <w:tcW w:w="3966" w:type="dxa"/>
            <w:tcBorders>
              <w:top w:val="single" w:sz="12" w:space="0" w:color="000000"/>
              <w:left w:val="nil"/>
              <w:bottom w:val="single" w:sz="6" w:space="0" w:color="000000"/>
            </w:tcBorders>
            <w:shd w:val="clear" w:color="000000" w:fill="E6E6E6"/>
          </w:tcPr>
          <w:p w14:paraId="4E5D4E9F" w14:textId="77777777" w:rsidR="00D21595" w:rsidRDefault="00D21595" w:rsidP="005914DE">
            <w:pPr>
              <w:pStyle w:val="TableHeading"/>
            </w:pPr>
            <w:r>
              <w:t>Change Reference</w:t>
            </w:r>
          </w:p>
        </w:tc>
      </w:tr>
      <w:tr w:rsidR="00D21595" w14:paraId="31E2CD20" w14:textId="77777777" w:rsidTr="005914DE">
        <w:trPr>
          <w:cantSplit/>
        </w:trPr>
        <w:tc>
          <w:tcPr>
            <w:tcW w:w="1185" w:type="dxa"/>
            <w:tcBorders>
              <w:top w:val="single" w:sz="6" w:space="0" w:color="000000"/>
            </w:tcBorders>
            <w:shd w:val="clear" w:color="000000" w:fill="FFFFFF"/>
          </w:tcPr>
          <w:p w14:paraId="03538FC3" w14:textId="1EF688F8" w:rsidR="00D21595" w:rsidRDefault="00D21595" w:rsidP="005914DE">
            <w:pPr>
              <w:pStyle w:val="TableText"/>
            </w:pPr>
            <w:r>
              <w:t>1-</w:t>
            </w:r>
            <w:r w:rsidR="006F7C84">
              <w:t>Nov</w:t>
            </w:r>
            <w:r>
              <w:t>-202</w:t>
            </w:r>
            <w:r w:rsidR="006F7C84">
              <w:t>2</w:t>
            </w:r>
          </w:p>
        </w:tc>
        <w:tc>
          <w:tcPr>
            <w:tcW w:w="1890" w:type="dxa"/>
            <w:tcBorders>
              <w:top w:val="single" w:sz="6" w:space="0" w:color="000000"/>
            </w:tcBorders>
            <w:shd w:val="clear" w:color="000000" w:fill="FFFFFF"/>
          </w:tcPr>
          <w:p w14:paraId="37BEDB1F" w14:textId="1BA3090B" w:rsidR="00D21595" w:rsidRPr="006F7C84" w:rsidRDefault="006F7C84" w:rsidP="005914DE">
            <w:pPr>
              <w:pStyle w:val="TableText"/>
            </w:pPr>
            <w:r>
              <w:rPr>
                <w:rStyle w:val="HighlightedVariable"/>
                <w:rFonts w:eastAsia="Calibri"/>
                <w:color w:val="auto"/>
              </w:rPr>
              <w:t>Joshua Michael</w:t>
            </w:r>
          </w:p>
        </w:tc>
        <w:tc>
          <w:tcPr>
            <w:tcW w:w="810" w:type="dxa"/>
            <w:tcBorders>
              <w:top w:val="single" w:sz="6" w:space="0" w:color="000000"/>
            </w:tcBorders>
            <w:shd w:val="clear" w:color="000000" w:fill="FFFFFF"/>
          </w:tcPr>
          <w:p w14:paraId="2FE8FF58" w14:textId="77777777" w:rsidR="00D21595" w:rsidRDefault="00D21595" w:rsidP="005914DE">
            <w:pPr>
              <w:pStyle w:val="TableText"/>
            </w:pPr>
            <w:r>
              <w:t>V0.5</w:t>
            </w:r>
          </w:p>
        </w:tc>
        <w:tc>
          <w:tcPr>
            <w:tcW w:w="3966" w:type="dxa"/>
            <w:tcBorders>
              <w:top w:val="single" w:sz="6" w:space="0" w:color="000000"/>
            </w:tcBorders>
            <w:shd w:val="clear" w:color="000000" w:fill="FFFFFF"/>
          </w:tcPr>
          <w:p w14:paraId="18989D9A" w14:textId="77777777" w:rsidR="00D21595" w:rsidRDefault="00D21595" w:rsidP="005914DE">
            <w:pPr>
              <w:pStyle w:val="TableText"/>
            </w:pPr>
            <w:r>
              <w:t>No Previous Document</w:t>
            </w:r>
          </w:p>
        </w:tc>
      </w:tr>
      <w:tr w:rsidR="00D21595" w14:paraId="413AB91B" w14:textId="77777777" w:rsidTr="005914DE">
        <w:trPr>
          <w:cantSplit/>
        </w:trPr>
        <w:tc>
          <w:tcPr>
            <w:tcW w:w="1185" w:type="dxa"/>
            <w:shd w:val="clear" w:color="000000" w:fill="FFFFFF"/>
          </w:tcPr>
          <w:p w14:paraId="64E41698" w14:textId="2C979207" w:rsidR="00D21595" w:rsidRDefault="00C27A79" w:rsidP="005914DE">
            <w:pPr>
              <w:pStyle w:val="TableText"/>
            </w:pPr>
            <w:r>
              <w:t>16-Dec-2022</w:t>
            </w:r>
          </w:p>
        </w:tc>
        <w:tc>
          <w:tcPr>
            <w:tcW w:w="1890" w:type="dxa"/>
            <w:shd w:val="clear" w:color="000000" w:fill="FFFFFF"/>
          </w:tcPr>
          <w:p w14:paraId="1D43BA7C" w14:textId="3342BB20" w:rsidR="00D21595" w:rsidRDefault="00C27A79" w:rsidP="005914DE">
            <w:pPr>
              <w:pStyle w:val="TableText"/>
            </w:pPr>
            <w:r>
              <w:t>Joshua Michael</w:t>
            </w:r>
          </w:p>
        </w:tc>
        <w:tc>
          <w:tcPr>
            <w:tcW w:w="810" w:type="dxa"/>
            <w:shd w:val="clear" w:color="000000" w:fill="FFFFFF"/>
          </w:tcPr>
          <w:p w14:paraId="4A55E4CA" w14:textId="68FE816A" w:rsidR="00D21595" w:rsidRDefault="00C27A79" w:rsidP="005914DE">
            <w:pPr>
              <w:pStyle w:val="TableText"/>
            </w:pPr>
            <w:r>
              <w:t>V1.0</w:t>
            </w:r>
          </w:p>
        </w:tc>
        <w:tc>
          <w:tcPr>
            <w:tcW w:w="3966" w:type="dxa"/>
            <w:shd w:val="clear" w:color="000000" w:fill="FFFFFF"/>
          </w:tcPr>
          <w:p w14:paraId="5C36E6A2" w14:textId="2F4E7FC8" w:rsidR="00D21595" w:rsidRDefault="00C27A79" w:rsidP="005914DE">
            <w:pPr>
              <w:pStyle w:val="TableText"/>
            </w:pPr>
            <w:r>
              <w:t>Document Updated with information from setup</w:t>
            </w:r>
          </w:p>
        </w:tc>
      </w:tr>
      <w:tr w:rsidR="00D21595" w14:paraId="55CDFEDD" w14:textId="77777777" w:rsidTr="005914DE">
        <w:trPr>
          <w:cantSplit/>
        </w:trPr>
        <w:tc>
          <w:tcPr>
            <w:tcW w:w="1185" w:type="dxa"/>
            <w:shd w:val="clear" w:color="000000" w:fill="FFFFFF"/>
          </w:tcPr>
          <w:p w14:paraId="04DC1C00" w14:textId="174C775E" w:rsidR="00D21595" w:rsidRDefault="00D21595" w:rsidP="005914DE">
            <w:pPr>
              <w:pStyle w:val="TableText"/>
            </w:pPr>
          </w:p>
        </w:tc>
        <w:tc>
          <w:tcPr>
            <w:tcW w:w="1890" w:type="dxa"/>
            <w:shd w:val="clear" w:color="000000" w:fill="FFFFFF"/>
          </w:tcPr>
          <w:p w14:paraId="0B2AE1A7" w14:textId="0A165F23" w:rsidR="00D21595" w:rsidRDefault="00D21595" w:rsidP="005914DE">
            <w:pPr>
              <w:pStyle w:val="TableText"/>
            </w:pPr>
          </w:p>
        </w:tc>
        <w:tc>
          <w:tcPr>
            <w:tcW w:w="810" w:type="dxa"/>
            <w:shd w:val="clear" w:color="000000" w:fill="FFFFFF"/>
          </w:tcPr>
          <w:p w14:paraId="071F793F" w14:textId="68B53099" w:rsidR="00D21595" w:rsidRDefault="00D21595" w:rsidP="005914DE">
            <w:pPr>
              <w:pStyle w:val="TableText"/>
            </w:pPr>
          </w:p>
        </w:tc>
        <w:tc>
          <w:tcPr>
            <w:tcW w:w="3966" w:type="dxa"/>
            <w:shd w:val="clear" w:color="000000" w:fill="FFFFFF"/>
          </w:tcPr>
          <w:p w14:paraId="5D7B147E" w14:textId="6E08F53E" w:rsidR="00D21595" w:rsidRDefault="00D21595" w:rsidP="005914DE">
            <w:pPr>
              <w:pStyle w:val="TableText"/>
            </w:pPr>
          </w:p>
        </w:tc>
      </w:tr>
      <w:tr w:rsidR="00D21595" w14:paraId="5A804849" w14:textId="77777777" w:rsidTr="005914DE">
        <w:trPr>
          <w:cantSplit/>
        </w:trPr>
        <w:tc>
          <w:tcPr>
            <w:tcW w:w="1185" w:type="dxa"/>
            <w:shd w:val="clear" w:color="000000" w:fill="FFFFFF"/>
          </w:tcPr>
          <w:p w14:paraId="5AB73D00" w14:textId="27676E27" w:rsidR="00D21595" w:rsidRDefault="00D21595" w:rsidP="005914DE">
            <w:pPr>
              <w:pStyle w:val="TableText"/>
            </w:pPr>
          </w:p>
        </w:tc>
        <w:tc>
          <w:tcPr>
            <w:tcW w:w="1890" w:type="dxa"/>
            <w:shd w:val="clear" w:color="000000" w:fill="FFFFFF"/>
          </w:tcPr>
          <w:p w14:paraId="42AC053D" w14:textId="6714E378" w:rsidR="00D21595" w:rsidRDefault="00D21595" w:rsidP="005914DE">
            <w:pPr>
              <w:pStyle w:val="TableText"/>
            </w:pPr>
          </w:p>
        </w:tc>
        <w:tc>
          <w:tcPr>
            <w:tcW w:w="810" w:type="dxa"/>
            <w:shd w:val="clear" w:color="000000" w:fill="FFFFFF"/>
          </w:tcPr>
          <w:p w14:paraId="5C51BFA3" w14:textId="26174DEA" w:rsidR="00D21595" w:rsidRDefault="00D21595" w:rsidP="005914DE">
            <w:pPr>
              <w:pStyle w:val="TableText"/>
            </w:pPr>
          </w:p>
        </w:tc>
        <w:tc>
          <w:tcPr>
            <w:tcW w:w="3966" w:type="dxa"/>
            <w:shd w:val="clear" w:color="000000" w:fill="FFFFFF"/>
          </w:tcPr>
          <w:p w14:paraId="4731BF2F" w14:textId="0DF25E46" w:rsidR="00D21595" w:rsidRDefault="00D21595" w:rsidP="005914DE">
            <w:pPr>
              <w:pStyle w:val="TableText"/>
            </w:pPr>
          </w:p>
        </w:tc>
      </w:tr>
    </w:tbl>
    <w:p w14:paraId="06620D09" w14:textId="77777777" w:rsidR="00D21595" w:rsidRDefault="00D21595" w:rsidP="00D21595">
      <w:pPr>
        <w:pStyle w:val="BodyText"/>
      </w:pPr>
    </w:p>
    <w:p w14:paraId="7A9AD70D" w14:textId="77777777" w:rsidR="00D21595" w:rsidRDefault="00D21595" w:rsidP="00D21595">
      <w:pPr>
        <w:pStyle w:val="Heading2"/>
        <w:tabs>
          <w:tab w:val="clear" w:pos="4320"/>
        </w:tabs>
      </w:pPr>
      <w:bookmarkStart w:id="7" w:name="_Toc73967232"/>
      <w:bookmarkStart w:id="8" w:name="_Toc118255413"/>
      <w:r>
        <w:t>Reviewers</w:t>
      </w:r>
      <w:bookmarkEnd w:id="7"/>
      <w:bookmarkEnd w:id="8"/>
    </w:p>
    <w:p w14:paraId="21390430" w14:textId="77777777" w:rsidR="00D21595" w:rsidRDefault="00D21595" w:rsidP="00D21595">
      <w:pPr>
        <w:pStyle w:val="BodyText"/>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135"/>
      </w:tblGrid>
      <w:tr w:rsidR="00D21595" w14:paraId="0FFC8F0B" w14:textId="77777777" w:rsidTr="005914DE">
        <w:trPr>
          <w:cantSplit/>
          <w:tblHeader/>
          <w:jc w:val="center"/>
        </w:trPr>
        <w:tc>
          <w:tcPr>
            <w:tcW w:w="3135" w:type="dxa"/>
            <w:tcBorders>
              <w:top w:val="single" w:sz="12" w:space="0" w:color="000000"/>
              <w:bottom w:val="single" w:sz="6" w:space="0" w:color="000000"/>
              <w:right w:val="nil"/>
            </w:tcBorders>
            <w:shd w:val="clear" w:color="000000" w:fill="E6E6E6"/>
          </w:tcPr>
          <w:p w14:paraId="23625FA9" w14:textId="77777777" w:rsidR="00D21595" w:rsidRDefault="00D21595" w:rsidP="005914DE">
            <w:pPr>
              <w:pStyle w:val="TableHeading"/>
              <w:jc w:val="center"/>
            </w:pPr>
            <w:r>
              <w:t>Name</w:t>
            </w:r>
          </w:p>
        </w:tc>
      </w:tr>
      <w:tr w:rsidR="006F7C84" w14:paraId="4641FA6B" w14:textId="77777777" w:rsidTr="005914DE">
        <w:trPr>
          <w:cantSplit/>
          <w:jc w:val="center"/>
        </w:trPr>
        <w:tc>
          <w:tcPr>
            <w:tcW w:w="3135" w:type="dxa"/>
            <w:tcBorders>
              <w:top w:val="single" w:sz="6" w:space="0" w:color="000000"/>
            </w:tcBorders>
            <w:shd w:val="clear" w:color="000000" w:fill="FFFFFF"/>
          </w:tcPr>
          <w:p w14:paraId="670858C2" w14:textId="55A98057" w:rsidR="006F7C84" w:rsidRDefault="006F7C84" w:rsidP="006F7C84">
            <w:pPr>
              <w:pStyle w:val="TableText"/>
            </w:pPr>
            <w:r>
              <w:rPr>
                <w:rStyle w:val="HighlightedVariable"/>
                <w:rFonts w:eastAsia="Calibri"/>
                <w:color w:val="auto"/>
              </w:rPr>
              <w:t>Joshua Michael</w:t>
            </w:r>
          </w:p>
        </w:tc>
      </w:tr>
      <w:tr w:rsidR="006F7C84" w14:paraId="25B3A338" w14:textId="77777777" w:rsidTr="005914DE">
        <w:trPr>
          <w:cantSplit/>
          <w:jc w:val="center"/>
        </w:trPr>
        <w:tc>
          <w:tcPr>
            <w:tcW w:w="3135" w:type="dxa"/>
            <w:shd w:val="clear" w:color="000000" w:fill="FFFFFF"/>
          </w:tcPr>
          <w:p w14:paraId="6C30C2F2" w14:textId="070AAA98" w:rsidR="006F7C84" w:rsidRDefault="006F7C84" w:rsidP="006F7C84">
            <w:pPr>
              <w:pStyle w:val="TableText"/>
            </w:pPr>
          </w:p>
        </w:tc>
      </w:tr>
      <w:tr w:rsidR="006F7C84" w14:paraId="6CF479AE" w14:textId="77777777" w:rsidTr="005914DE">
        <w:trPr>
          <w:cantSplit/>
          <w:jc w:val="center"/>
        </w:trPr>
        <w:tc>
          <w:tcPr>
            <w:tcW w:w="3135" w:type="dxa"/>
            <w:shd w:val="clear" w:color="000000" w:fill="FFFFFF"/>
          </w:tcPr>
          <w:p w14:paraId="778964FF" w14:textId="3F3F2BE9" w:rsidR="006F7C84" w:rsidRDefault="006F7C84" w:rsidP="006F7C84">
            <w:pPr>
              <w:pStyle w:val="TableText"/>
            </w:pPr>
          </w:p>
        </w:tc>
      </w:tr>
      <w:tr w:rsidR="006F7C84" w14:paraId="10C8518A" w14:textId="77777777" w:rsidTr="005914DE">
        <w:trPr>
          <w:cantSplit/>
          <w:jc w:val="center"/>
        </w:trPr>
        <w:tc>
          <w:tcPr>
            <w:tcW w:w="3135" w:type="dxa"/>
            <w:shd w:val="clear" w:color="000000" w:fill="FFFFFF"/>
          </w:tcPr>
          <w:p w14:paraId="79ECE98A" w14:textId="7584674D" w:rsidR="006F7C84" w:rsidRDefault="006F7C84" w:rsidP="006F7C84">
            <w:pPr>
              <w:pStyle w:val="TableText"/>
            </w:pPr>
          </w:p>
        </w:tc>
      </w:tr>
      <w:tr w:rsidR="006F7C84" w14:paraId="6D376BE4" w14:textId="77777777" w:rsidTr="005914DE">
        <w:trPr>
          <w:cantSplit/>
          <w:jc w:val="center"/>
        </w:trPr>
        <w:tc>
          <w:tcPr>
            <w:tcW w:w="3135" w:type="dxa"/>
            <w:shd w:val="clear" w:color="000000" w:fill="FFFFFF"/>
          </w:tcPr>
          <w:p w14:paraId="6FECDF17" w14:textId="737BF71F" w:rsidR="006F7C84" w:rsidRDefault="006F7C84" w:rsidP="006F7C84">
            <w:pPr>
              <w:pStyle w:val="TableText"/>
            </w:pPr>
          </w:p>
        </w:tc>
      </w:tr>
      <w:tr w:rsidR="006F7C84" w14:paraId="7765D112" w14:textId="77777777" w:rsidTr="005914DE">
        <w:trPr>
          <w:cantSplit/>
          <w:jc w:val="center"/>
        </w:trPr>
        <w:tc>
          <w:tcPr>
            <w:tcW w:w="3135" w:type="dxa"/>
            <w:shd w:val="clear" w:color="000000" w:fill="FFFFFF"/>
          </w:tcPr>
          <w:p w14:paraId="0232F175" w14:textId="75C44DBB" w:rsidR="006F7C84" w:rsidRDefault="006F7C84" w:rsidP="006F7C84">
            <w:pPr>
              <w:pStyle w:val="TableText"/>
            </w:pPr>
          </w:p>
        </w:tc>
      </w:tr>
      <w:tr w:rsidR="006F7C84" w14:paraId="1A1A6C38" w14:textId="77777777" w:rsidTr="005914DE">
        <w:trPr>
          <w:cantSplit/>
          <w:jc w:val="center"/>
        </w:trPr>
        <w:tc>
          <w:tcPr>
            <w:tcW w:w="3135" w:type="dxa"/>
            <w:shd w:val="clear" w:color="000000" w:fill="FFFFFF"/>
          </w:tcPr>
          <w:p w14:paraId="181288E5" w14:textId="06E6E750" w:rsidR="006F7C84" w:rsidRDefault="006F7C84" w:rsidP="006F7C84">
            <w:pPr>
              <w:pStyle w:val="TableText"/>
            </w:pPr>
          </w:p>
        </w:tc>
      </w:tr>
      <w:tr w:rsidR="006F7C84" w14:paraId="2BBCA2CB" w14:textId="77777777" w:rsidTr="005914DE">
        <w:trPr>
          <w:cantSplit/>
          <w:jc w:val="center"/>
        </w:trPr>
        <w:tc>
          <w:tcPr>
            <w:tcW w:w="3135" w:type="dxa"/>
            <w:shd w:val="clear" w:color="000000" w:fill="FFFFFF"/>
          </w:tcPr>
          <w:p w14:paraId="02B66E93" w14:textId="63449C96" w:rsidR="006F7C84" w:rsidRDefault="006F7C84" w:rsidP="006F7C84">
            <w:pPr>
              <w:pStyle w:val="TableText"/>
            </w:pPr>
          </w:p>
        </w:tc>
      </w:tr>
      <w:tr w:rsidR="006F7C84" w14:paraId="5CBADE17" w14:textId="77777777" w:rsidTr="005914DE">
        <w:trPr>
          <w:cantSplit/>
          <w:jc w:val="center"/>
        </w:trPr>
        <w:tc>
          <w:tcPr>
            <w:tcW w:w="3135" w:type="dxa"/>
            <w:shd w:val="clear" w:color="000000" w:fill="FFFFFF"/>
          </w:tcPr>
          <w:p w14:paraId="7EBE11B9" w14:textId="5A380CFE" w:rsidR="006F7C84" w:rsidRDefault="006F7C84" w:rsidP="006F7C84">
            <w:pPr>
              <w:pStyle w:val="TableText"/>
            </w:pPr>
          </w:p>
        </w:tc>
      </w:tr>
      <w:tr w:rsidR="006F7C84" w14:paraId="457E1074" w14:textId="77777777" w:rsidTr="005914DE">
        <w:trPr>
          <w:cantSplit/>
          <w:jc w:val="center"/>
        </w:trPr>
        <w:tc>
          <w:tcPr>
            <w:tcW w:w="3135" w:type="dxa"/>
            <w:shd w:val="clear" w:color="000000" w:fill="FFFFFF"/>
          </w:tcPr>
          <w:p w14:paraId="07E70A2D" w14:textId="335758B2" w:rsidR="006F7C84" w:rsidRDefault="006F7C84" w:rsidP="006F7C84">
            <w:pPr>
              <w:pStyle w:val="TableText"/>
            </w:pPr>
          </w:p>
        </w:tc>
      </w:tr>
      <w:tr w:rsidR="006F7C84" w14:paraId="01814777" w14:textId="77777777" w:rsidTr="005914DE">
        <w:trPr>
          <w:cantSplit/>
          <w:jc w:val="center"/>
        </w:trPr>
        <w:tc>
          <w:tcPr>
            <w:tcW w:w="3135" w:type="dxa"/>
            <w:shd w:val="clear" w:color="000000" w:fill="FFFFFF"/>
          </w:tcPr>
          <w:p w14:paraId="1049FD26" w14:textId="38F27823" w:rsidR="006F7C84" w:rsidRDefault="006F7C84" w:rsidP="006F7C84">
            <w:pPr>
              <w:pStyle w:val="TableText"/>
            </w:pPr>
          </w:p>
        </w:tc>
      </w:tr>
      <w:tr w:rsidR="006F7C84" w14:paraId="17D6875C" w14:textId="77777777" w:rsidTr="005914DE">
        <w:trPr>
          <w:cantSplit/>
          <w:jc w:val="center"/>
        </w:trPr>
        <w:tc>
          <w:tcPr>
            <w:tcW w:w="3135" w:type="dxa"/>
            <w:shd w:val="clear" w:color="000000" w:fill="FFFFFF"/>
          </w:tcPr>
          <w:p w14:paraId="579F5D98" w14:textId="48F79787" w:rsidR="006F7C84" w:rsidRDefault="006F7C84" w:rsidP="006F7C84">
            <w:pPr>
              <w:pStyle w:val="TableText"/>
            </w:pPr>
          </w:p>
        </w:tc>
      </w:tr>
      <w:tr w:rsidR="006F7C84" w14:paraId="34EF6D1D" w14:textId="77777777" w:rsidTr="005914DE">
        <w:trPr>
          <w:cantSplit/>
          <w:jc w:val="center"/>
        </w:trPr>
        <w:tc>
          <w:tcPr>
            <w:tcW w:w="3135" w:type="dxa"/>
            <w:shd w:val="clear" w:color="000000" w:fill="FFFFFF"/>
          </w:tcPr>
          <w:p w14:paraId="1C138C05" w14:textId="5D7CF473" w:rsidR="006F7C84" w:rsidRDefault="006F7C84" w:rsidP="006F7C84">
            <w:pPr>
              <w:pStyle w:val="TableText"/>
            </w:pPr>
          </w:p>
        </w:tc>
      </w:tr>
      <w:tr w:rsidR="006F7C84" w14:paraId="24B1CE3F" w14:textId="77777777" w:rsidTr="005914DE">
        <w:trPr>
          <w:cantSplit/>
          <w:jc w:val="center"/>
        </w:trPr>
        <w:tc>
          <w:tcPr>
            <w:tcW w:w="3135" w:type="dxa"/>
            <w:shd w:val="clear" w:color="000000" w:fill="FFFFFF"/>
          </w:tcPr>
          <w:p w14:paraId="6039CE72" w14:textId="1DBADAE3" w:rsidR="006F7C84" w:rsidRDefault="006F7C84" w:rsidP="006F7C84">
            <w:pPr>
              <w:pStyle w:val="TableText"/>
            </w:pPr>
          </w:p>
        </w:tc>
      </w:tr>
    </w:tbl>
    <w:p w14:paraId="544210C4" w14:textId="77777777" w:rsidR="00D21595" w:rsidRDefault="00D21595" w:rsidP="00D21595">
      <w:pPr>
        <w:pStyle w:val="Heading2"/>
        <w:tabs>
          <w:tab w:val="clear" w:pos="4320"/>
        </w:tabs>
      </w:pPr>
      <w:bookmarkStart w:id="9" w:name="_Toc73967233"/>
      <w:bookmarkStart w:id="10" w:name="_Toc118255414"/>
      <w:r>
        <w:t>Approvers</w:t>
      </w:r>
      <w:bookmarkEnd w:id="9"/>
      <w:bookmarkEnd w:id="10"/>
    </w:p>
    <w:p w14:paraId="058A0CCB" w14:textId="77777777" w:rsidR="00D21595" w:rsidRDefault="00D21595" w:rsidP="00D21595">
      <w:pPr>
        <w:pStyle w:val="BodyText"/>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2415"/>
        <w:gridCol w:w="2340"/>
      </w:tblGrid>
      <w:tr w:rsidR="00D21595" w14:paraId="65E8AAF4" w14:textId="77777777" w:rsidTr="005914DE">
        <w:trPr>
          <w:cantSplit/>
          <w:tblHeader/>
          <w:jc w:val="center"/>
        </w:trPr>
        <w:tc>
          <w:tcPr>
            <w:tcW w:w="2415" w:type="dxa"/>
            <w:tcBorders>
              <w:top w:val="single" w:sz="12" w:space="0" w:color="000000"/>
              <w:bottom w:val="single" w:sz="6" w:space="0" w:color="000000"/>
              <w:right w:val="nil"/>
            </w:tcBorders>
            <w:shd w:val="clear" w:color="000000" w:fill="E6E6E6"/>
          </w:tcPr>
          <w:p w14:paraId="1C197634" w14:textId="77777777" w:rsidR="00D21595" w:rsidRDefault="00D21595" w:rsidP="005914DE">
            <w:pPr>
              <w:pStyle w:val="TableHeading"/>
              <w:jc w:val="center"/>
            </w:pPr>
            <w:r>
              <w:t>Name</w:t>
            </w:r>
          </w:p>
        </w:tc>
        <w:tc>
          <w:tcPr>
            <w:tcW w:w="2340" w:type="dxa"/>
            <w:tcBorders>
              <w:top w:val="single" w:sz="12" w:space="0" w:color="000000"/>
              <w:bottom w:val="single" w:sz="6" w:space="0" w:color="000000"/>
              <w:right w:val="nil"/>
            </w:tcBorders>
            <w:shd w:val="clear" w:color="000000" w:fill="E6E6E6"/>
          </w:tcPr>
          <w:p w14:paraId="17D8740C" w14:textId="77777777" w:rsidR="00D21595" w:rsidRDefault="00D21595" w:rsidP="005914DE">
            <w:pPr>
              <w:pStyle w:val="TableHeading"/>
              <w:jc w:val="center"/>
            </w:pPr>
            <w:r>
              <w:t>Date</w:t>
            </w:r>
          </w:p>
        </w:tc>
      </w:tr>
      <w:tr w:rsidR="00D21595" w14:paraId="5E6B620B" w14:textId="77777777" w:rsidTr="005914DE">
        <w:trPr>
          <w:cantSplit/>
          <w:jc w:val="center"/>
        </w:trPr>
        <w:tc>
          <w:tcPr>
            <w:tcW w:w="2415" w:type="dxa"/>
            <w:tcBorders>
              <w:top w:val="single" w:sz="6" w:space="0" w:color="000000"/>
            </w:tcBorders>
            <w:shd w:val="clear" w:color="000000" w:fill="FFFFFF"/>
          </w:tcPr>
          <w:p w14:paraId="29F32E21" w14:textId="59E3105E" w:rsidR="00D21595" w:rsidRDefault="00D21595" w:rsidP="005914DE">
            <w:pPr>
              <w:pStyle w:val="TableText"/>
            </w:pPr>
          </w:p>
        </w:tc>
        <w:tc>
          <w:tcPr>
            <w:tcW w:w="2340" w:type="dxa"/>
            <w:tcBorders>
              <w:top w:val="single" w:sz="6" w:space="0" w:color="000000"/>
            </w:tcBorders>
            <w:shd w:val="clear" w:color="000000" w:fill="FFFFFF"/>
          </w:tcPr>
          <w:p w14:paraId="713D7982" w14:textId="77777777" w:rsidR="00D21595" w:rsidRDefault="00D21595" w:rsidP="005914DE">
            <w:pPr>
              <w:pStyle w:val="TableText"/>
            </w:pPr>
          </w:p>
        </w:tc>
      </w:tr>
      <w:tr w:rsidR="00D21595" w14:paraId="65D0A0B5" w14:textId="77777777" w:rsidTr="005914DE">
        <w:trPr>
          <w:cantSplit/>
          <w:jc w:val="center"/>
        </w:trPr>
        <w:tc>
          <w:tcPr>
            <w:tcW w:w="2415" w:type="dxa"/>
            <w:shd w:val="clear" w:color="000000" w:fill="FFFFFF"/>
          </w:tcPr>
          <w:p w14:paraId="589D1689" w14:textId="76F7BE56" w:rsidR="00D21595" w:rsidRDefault="00D21595" w:rsidP="005914DE">
            <w:pPr>
              <w:pStyle w:val="TableText"/>
            </w:pPr>
          </w:p>
        </w:tc>
        <w:tc>
          <w:tcPr>
            <w:tcW w:w="2340" w:type="dxa"/>
            <w:shd w:val="clear" w:color="000000" w:fill="FFFFFF"/>
          </w:tcPr>
          <w:p w14:paraId="1D767E1B" w14:textId="77777777" w:rsidR="00D21595" w:rsidRDefault="00D21595" w:rsidP="005914DE">
            <w:pPr>
              <w:pStyle w:val="TableText"/>
            </w:pPr>
          </w:p>
        </w:tc>
      </w:tr>
    </w:tbl>
    <w:p w14:paraId="048768ED" w14:textId="77777777" w:rsidR="00A37DC0" w:rsidRDefault="00A37DC0" w:rsidP="00A37DC0">
      <w:pPr>
        <w:pStyle w:val="TOCHeading1"/>
      </w:pPr>
      <w:r>
        <w:lastRenderedPageBreak/>
        <w:t>Contents</w:t>
      </w:r>
    </w:p>
    <w:p w14:paraId="7EB6255F" w14:textId="61F10019" w:rsidR="00AF41E0" w:rsidRDefault="0041566F">
      <w:pPr>
        <w:pStyle w:val="TOC1"/>
        <w:rPr>
          <w:rFonts w:asciiTheme="minorHAnsi" w:eastAsiaTheme="minorEastAsia" w:hAnsiTheme="minorHAnsi" w:cstheme="minorBidi"/>
          <w:b w:val="0"/>
          <w:sz w:val="22"/>
          <w:szCs w:val="22"/>
          <w:lang w:eastAsia="en-US"/>
        </w:rPr>
      </w:pPr>
      <w:r>
        <w:fldChar w:fldCharType="begin"/>
      </w:r>
      <w:r w:rsidR="00A37DC0">
        <w:instrText xml:space="preserve"> TOC \o "1-2" </w:instrText>
      </w:r>
      <w:r>
        <w:fldChar w:fldCharType="separate"/>
      </w:r>
      <w:r w:rsidR="00AF41E0">
        <w:t>1</w:t>
      </w:r>
      <w:r w:rsidR="00AF41E0">
        <w:rPr>
          <w:rFonts w:asciiTheme="minorHAnsi" w:eastAsiaTheme="minorEastAsia" w:hAnsiTheme="minorHAnsi" w:cstheme="minorBidi"/>
          <w:b w:val="0"/>
          <w:sz w:val="22"/>
          <w:szCs w:val="22"/>
          <w:lang w:eastAsia="en-US"/>
        </w:rPr>
        <w:tab/>
      </w:r>
      <w:r w:rsidR="00AF41E0">
        <w:t>Document Control</w:t>
      </w:r>
      <w:r w:rsidR="00AF41E0">
        <w:tab/>
      </w:r>
      <w:r w:rsidR="00AF41E0">
        <w:fldChar w:fldCharType="begin"/>
      </w:r>
      <w:r w:rsidR="00AF41E0">
        <w:instrText xml:space="preserve"> PAGEREF _Toc118255411 \h </w:instrText>
      </w:r>
      <w:r w:rsidR="00AF41E0">
        <w:fldChar w:fldCharType="separate"/>
      </w:r>
      <w:r w:rsidR="00AF41E0">
        <w:t>ii</w:t>
      </w:r>
      <w:r w:rsidR="00AF41E0">
        <w:fldChar w:fldCharType="end"/>
      </w:r>
    </w:p>
    <w:p w14:paraId="2CC4A95F" w14:textId="3A66BBE5" w:rsidR="00AF41E0" w:rsidRDefault="00AF41E0">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_Toc118255412 \h </w:instrText>
      </w:r>
      <w:r>
        <w:fldChar w:fldCharType="separate"/>
      </w:r>
      <w:r>
        <w:t>ii</w:t>
      </w:r>
      <w:r>
        <w:fldChar w:fldCharType="end"/>
      </w:r>
    </w:p>
    <w:p w14:paraId="0FA25EBB" w14:textId="6E8468B1" w:rsidR="00AF41E0" w:rsidRDefault="00AF41E0">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_Toc118255413 \h </w:instrText>
      </w:r>
      <w:r>
        <w:fldChar w:fldCharType="separate"/>
      </w:r>
      <w:r>
        <w:t>ii</w:t>
      </w:r>
      <w:r>
        <w:fldChar w:fldCharType="end"/>
      </w:r>
    </w:p>
    <w:p w14:paraId="6318EEC5" w14:textId="0F5A51B7" w:rsidR="00AF41E0" w:rsidRDefault="00AF41E0">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Approvers</w:t>
      </w:r>
      <w:r>
        <w:tab/>
      </w:r>
      <w:r>
        <w:fldChar w:fldCharType="begin"/>
      </w:r>
      <w:r>
        <w:instrText xml:space="preserve"> PAGEREF _Toc118255414 \h </w:instrText>
      </w:r>
      <w:r>
        <w:fldChar w:fldCharType="separate"/>
      </w:r>
      <w:r>
        <w:t>ii</w:t>
      </w:r>
      <w:r>
        <w:fldChar w:fldCharType="end"/>
      </w:r>
    </w:p>
    <w:p w14:paraId="4E8CD64E" w14:textId="30ADB86F" w:rsidR="00AF41E0" w:rsidRDefault="00AF41E0">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Overview</w:t>
      </w:r>
      <w:r>
        <w:tab/>
      </w:r>
      <w:r>
        <w:fldChar w:fldCharType="begin"/>
      </w:r>
      <w:r>
        <w:instrText xml:space="preserve"> PAGEREF _Toc118255415 \h </w:instrText>
      </w:r>
      <w:r>
        <w:fldChar w:fldCharType="separate"/>
      </w:r>
      <w:r>
        <w:t>1</w:t>
      </w:r>
      <w:r>
        <w:fldChar w:fldCharType="end"/>
      </w:r>
    </w:p>
    <w:p w14:paraId="0C0646E8" w14:textId="1B670DBE" w:rsidR="00AF41E0" w:rsidRDefault="00AF41E0">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Naming Configuration General Template</w:t>
      </w:r>
      <w:r>
        <w:tab/>
      </w:r>
      <w:r>
        <w:fldChar w:fldCharType="begin"/>
      </w:r>
      <w:r>
        <w:instrText xml:space="preserve"> PAGEREF _Toc118255416 \h </w:instrText>
      </w:r>
      <w:r>
        <w:fldChar w:fldCharType="separate"/>
      </w:r>
      <w:r>
        <w:t>1</w:t>
      </w:r>
      <w:r>
        <w:fldChar w:fldCharType="end"/>
      </w:r>
    </w:p>
    <w:p w14:paraId="67DADA37" w14:textId="743FFACB" w:rsidR="00AF41E0" w:rsidRDefault="00AF41E0">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Shared Configuration Fields</w:t>
      </w:r>
      <w:r>
        <w:tab/>
      </w:r>
      <w:r>
        <w:fldChar w:fldCharType="begin"/>
      </w:r>
      <w:r>
        <w:instrText xml:space="preserve"> PAGEREF _Toc118255417 \h </w:instrText>
      </w:r>
      <w:r>
        <w:fldChar w:fldCharType="separate"/>
      </w:r>
      <w:r>
        <w:t>2</w:t>
      </w:r>
      <w:r>
        <w:fldChar w:fldCharType="end"/>
      </w:r>
    </w:p>
    <w:p w14:paraId="51F26910" w14:textId="0768C862" w:rsidR="00AF41E0" w:rsidRDefault="00AF41E0">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Device Naming</w:t>
      </w:r>
      <w:r>
        <w:tab/>
      </w:r>
      <w:r>
        <w:fldChar w:fldCharType="begin"/>
      </w:r>
      <w:r>
        <w:instrText xml:space="preserve"> PAGEREF _Toc118255418 \h </w:instrText>
      </w:r>
      <w:r>
        <w:fldChar w:fldCharType="separate"/>
      </w:r>
      <w:r>
        <w:t>4</w:t>
      </w:r>
      <w:r>
        <w:fldChar w:fldCharType="end"/>
      </w:r>
    </w:p>
    <w:p w14:paraId="5BB57908" w14:textId="76308F41" w:rsidR="00AF41E0" w:rsidRDefault="00AF41E0">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RHP Naming</w:t>
      </w:r>
      <w:r>
        <w:tab/>
      </w:r>
      <w:r>
        <w:fldChar w:fldCharType="begin"/>
      </w:r>
      <w:r>
        <w:instrText xml:space="preserve"> PAGEREF _Toc118255419 \h </w:instrText>
      </w:r>
      <w:r>
        <w:fldChar w:fldCharType="separate"/>
      </w:r>
      <w:r>
        <w:t>5</w:t>
      </w:r>
      <w:r>
        <w:fldChar w:fldCharType="end"/>
      </w:r>
    </w:p>
    <w:p w14:paraId="5BF10929" w14:textId="59E5DB5C" w:rsidR="00AF41E0" w:rsidRDefault="00AF41E0">
      <w:pPr>
        <w:pStyle w:val="TOC2"/>
        <w:rPr>
          <w:rFonts w:asciiTheme="minorHAnsi" w:eastAsiaTheme="minorEastAsia" w:hAnsiTheme="minorHAnsi" w:cstheme="minorBidi"/>
          <w:sz w:val="22"/>
          <w:szCs w:val="22"/>
          <w:lang w:eastAsia="en-US"/>
        </w:rPr>
      </w:pPr>
      <w:r>
        <w:t>3.2</w:t>
      </w:r>
      <w:r>
        <w:rPr>
          <w:rFonts w:asciiTheme="minorHAnsi" w:eastAsiaTheme="minorEastAsia" w:hAnsiTheme="minorHAnsi" w:cstheme="minorBidi"/>
          <w:sz w:val="22"/>
          <w:szCs w:val="22"/>
          <w:lang w:eastAsia="en-US"/>
        </w:rPr>
        <w:tab/>
      </w:r>
      <w:r>
        <w:t>IPRAN Dynamic Role Naming</w:t>
      </w:r>
      <w:r>
        <w:tab/>
      </w:r>
      <w:r>
        <w:fldChar w:fldCharType="begin"/>
      </w:r>
      <w:r>
        <w:instrText xml:space="preserve"> PAGEREF _Toc118255420 \h </w:instrText>
      </w:r>
      <w:r>
        <w:fldChar w:fldCharType="separate"/>
      </w:r>
      <w:r>
        <w:t>5</w:t>
      </w:r>
      <w:r>
        <w:fldChar w:fldCharType="end"/>
      </w:r>
    </w:p>
    <w:p w14:paraId="48F96141" w14:textId="3F690865" w:rsidR="00AF41E0" w:rsidRDefault="00AF41E0">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Logical Connection Naming</w:t>
      </w:r>
      <w:r>
        <w:tab/>
      </w:r>
      <w:r>
        <w:fldChar w:fldCharType="begin"/>
      </w:r>
      <w:r>
        <w:instrText xml:space="preserve"> PAGEREF _Toc118255421 \h </w:instrText>
      </w:r>
      <w:r>
        <w:fldChar w:fldCharType="separate"/>
      </w:r>
      <w:r>
        <w:t>6</w:t>
      </w:r>
      <w:r>
        <w:fldChar w:fldCharType="end"/>
      </w:r>
    </w:p>
    <w:p w14:paraId="2214E204" w14:textId="70877C21" w:rsidR="00AF41E0" w:rsidRDefault="00AF41E0">
      <w:pPr>
        <w:pStyle w:val="TOC2"/>
        <w:rPr>
          <w:rFonts w:asciiTheme="minorHAnsi" w:eastAsiaTheme="minorEastAsia" w:hAnsiTheme="minorHAnsi" w:cstheme="minorBidi"/>
          <w:sz w:val="22"/>
          <w:szCs w:val="22"/>
          <w:lang w:eastAsia="en-US"/>
        </w:rPr>
      </w:pPr>
      <w:r>
        <w:t>4.1</w:t>
      </w:r>
      <w:r>
        <w:rPr>
          <w:rFonts w:asciiTheme="minorHAnsi" w:eastAsiaTheme="minorEastAsia" w:hAnsiTheme="minorHAnsi" w:cstheme="minorBidi"/>
          <w:sz w:val="22"/>
          <w:szCs w:val="22"/>
          <w:lang w:eastAsia="en-US"/>
        </w:rPr>
        <w:tab/>
      </w:r>
      <w:r>
        <w:t>Example Output</w:t>
      </w:r>
      <w:r>
        <w:tab/>
      </w:r>
      <w:r>
        <w:fldChar w:fldCharType="begin"/>
      </w:r>
      <w:r>
        <w:instrText xml:space="preserve"> PAGEREF _Toc118255422 \h </w:instrText>
      </w:r>
      <w:r>
        <w:fldChar w:fldCharType="separate"/>
      </w:r>
      <w:r>
        <w:t>6</w:t>
      </w:r>
      <w:r>
        <w:fldChar w:fldCharType="end"/>
      </w:r>
    </w:p>
    <w:p w14:paraId="162F8068" w14:textId="146B1B99" w:rsidR="00AF41E0" w:rsidRDefault="00AF41E0">
      <w:pPr>
        <w:pStyle w:val="TOC1"/>
        <w:rPr>
          <w:rFonts w:asciiTheme="minorHAnsi" w:eastAsiaTheme="minorEastAsia" w:hAnsiTheme="minorHAnsi" w:cstheme="minorBidi"/>
          <w:b w:val="0"/>
          <w:sz w:val="22"/>
          <w:szCs w:val="22"/>
          <w:lang w:eastAsia="en-US"/>
        </w:rPr>
      </w:pPr>
      <w:r>
        <w:t>5</w:t>
      </w:r>
      <w:r>
        <w:rPr>
          <w:rFonts w:asciiTheme="minorHAnsi" w:eastAsiaTheme="minorEastAsia" w:hAnsiTheme="minorHAnsi" w:cstheme="minorBidi"/>
          <w:b w:val="0"/>
          <w:sz w:val="22"/>
          <w:szCs w:val="22"/>
          <w:lang w:eastAsia="en-US"/>
        </w:rPr>
        <w:tab/>
      </w:r>
      <w:r>
        <w:t>Slot Position Naming</w:t>
      </w:r>
      <w:r>
        <w:tab/>
      </w:r>
      <w:r>
        <w:fldChar w:fldCharType="begin"/>
      </w:r>
      <w:r>
        <w:instrText xml:space="preserve"> PAGEREF _Toc118255423 \h </w:instrText>
      </w:r>
      <w:r>
        <w:fldChar w:fldCharType="separate"/>
      </w:r>
      <w:r>
        <w:t>7</w:t>
      </w:r>
      <w:r>
        <w:fldChar w:fldCharType="end"/>
      </w:r>
    </w:p>
    <w:p w14:paraId="375DDE2A" w14:textId="53E2356C" w:rsidR="00AF41E0" w:rsidRDefault="00AF41E0">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Example Output</w:t>
      </w:r>
      <w:r>
        <w:tab/>
      </w:r>
      <w:r>
        <w:fldChar w:fldCharType="begin"/>
      </w:r>
      <w:r>
        <w:instrText xml:space="preserve"> PAGEREF _Toc118255424 \h </w:instrText>
      </w:r>
      <w:r>
        <w:fldChar w:fldCharType="separate"/>
      </w:r>
      <w:r>
        <w:t>7</w:t>
      </w:r>
      <w:r>
        <w:fldChar w:fldCharType="end"/>
      </w:r>
    </w:p>
    <w:p w14:paraId="2720B691" w14:textId="0BEEC16D" w:rsidR="00AF41E0" w:rsidRDefault="00AF41E0">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Slot Naming in Metadata Modeler</w:t>
      </w:r>
      <w:r>
        <w:tab/>
      </w:r>
      <w:r>
        <w:fldChar w:fldCharType="begin"/>
      </w:r>
      <w:r>
        <w:instrText xml:space="preserve"> PAGEREF _Toc118255425 \h </w:instrText>
      </w:r>
      <w:r>
        <w:fldChar w:fldCharType="separate"/>
      </w:r>
      <w:r>
        <w:t>8</w:t>
      </w:r>
      <w:r>
        <w:fldChar w:fldCharType="end"/>
      </w:r>
    </w:p>
    <w:p w14:paraId="2D08B331" w14:textId="3683AADD" w:rsidR="00AF41E0" w:rsidRDefault="00AF41E0">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Physical Port Naming</w:t>
      </w:r>
      <w:r>
        <w:tab/>
      </w:r>
      <w:r>
        <w:fldChar w:fldCharType="begin"/>
      </w:r>
      <w:r>
        <w:instrText xml:space="preserve"> PAGEREF _Toc118255426 \h </w:instrText>
      </w:r>
      <w:r>
        <w:fldChar w:fldCharType="separate"/>
      </w:r>
      <w:r>
        <w:t>9</w:t>
      </w:r>
      <w:r>
        <w:fldChar w:fldCharType="end"/>
      </w:r>
    </w:p>
    <w:p w14:paraId="41CF2276" w14:textId="2139BD5A" w:rsidR="00AF41E0" w:rsidRDefault="00AF41E0">
      <w:pPr>
        <w:pStyle w:val="TOC2"/>
        <w:rPr>
          <w:rFonts w:asciiTheme="minorHAnsi" w:eastAsiaTheme="minorEastAsia" w:hAnsiTheme="minorHAnsi" w:cstheme="minorBidi"/>
          <w:sz w:val="22"/>
          <w:szCs w:val="22"/>
          <w:lang w:eastAsia="en-US"/>
        </w:rPr>
      </w:pPr>
      <w:r>
        <w:t>6.1</w:t>
      </w:r>
      <w:r>
        <w:rPr>
          <w:rFonts w:asciiTheme="minorHAnsi" w:eastAsiaTheme="minorEastAsia" w:hAnsiTheme="minorHAnsi" w:cstheme="minorBidi"/>
          <w:sz w:val="22"/>
          <w:szCs w:val="22"/>
          <w:lang w:eastAsia="en-US"/>
        </w:rPr>
        <w:tab/>
      </w:r>
      <w:r>
        <w:t>RHP Port Naming</w:t>
      </w:r>
      <w:r>
        <w:tab/>
      </w:r>
      <w:r>
        <w:fldChar w:fldCharType="begin"/>
      </w:r>
      <w:r>
        <w:instrText xml:space="preserve"> PAGEREF _Toc118255427 \h </w:instrText>
      </w:r>
      <w:r>
        <w:fldChar w:fldCharType="separate"/>
      </w:r>
      <w:r>
        <w:t>10</w:t>
      </w:r>
      <w:r>
        <w:fldChar w:fldCharType="end"/>
      </w:r>
    </w:p>
    <w:p w14:paraId="4269E388" w14:textId="1364CA19" w:rsidR="00AF41E0" w:rsidRDefault="00AF41E0">
      <w:pPr>
        <w:pStyle w:val="TOC1"/>
        <w:rPr>
          <w:rFonts w:asciiTheme="minorHAnsi" w:eastAsiaTheme="minorEastAsia" w:hAnsiTheme="minorHAnsi" w:cstheme="minorBidi"/>
          <w:b w:val="0"/>
          <w:sz w:val="22"/>
          <w:szCs w:val="22"/>
          <w:lang w:eastAsia="en-US"/>
        </w:rPr>
      </w:pPr>
      <w:r>
        <w:t>7</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_Toc118255428 \h </w:instrText>
      </w:r>
      <w:r>
        <w:fldChar w:fldCharType="separate"/>
      </w:r>
      <w:r>
        <w:t>11</w:t>
      </w:r>
      <w:r>
        <w:fldChar w:fldCharType="end"/>
      </w:r>
    </w:p>
    <w:p w14:paraId="734AAA00" w14:textId="4C491B75" w:rsidR="00AF41E0" w:rsidRDefault="00AF41E0">
      <w:pPr>
        <w:pStyle w:val="TOC2"/>
        <w:rPr>
          <w:rFonts w:asciiTheme="minorHAnsi" w:eastAsiaTheme="minorEastAsia" w:hAnsiTheme="minorHAnsi" w:cstheme="minorBidi"/>
          <w:sz w:val="22"/>
          <w:szCs w:val="22"/>
          <w:lang w:eastAsia="en-US"/>
        </w:rPr>
      </w:pPr>
      <w:r>
        <w:t>7.1</w:t>
      </w:r>
      <w:r>
        <w:rPr>
          <w:rFonts w:asciiTheme="minorHAnsi" w:eastAsiaTheme="minorEastAsia" w:hAnsiTheme="minorHAnsi" w:cstheme="minorBidi"/>
          <w:sz w:val="22"/>
          <w:szCs w:val="22"/>
          <w:lang w:eastAsia="en-US"/>
        </w:rPr>
        <w:tab/>
      </w:r>
      <w:r>
        <w:t>Open Issues</w:t>
      </w:r>
      <w:r>
        <w:tab/>
      </w:r>
      <w:r>
        <w:fldChar w:fldCharType="begin"/>
      </w:r>
      <w:r>
        <w:instrText xml:space="preserve"> PAGEREF _Toc118255429 \h </w:instrText>
      </w:r>
      <w:r>
        <w:fldChar w:fldCharType="separate"/>
      </w:r>
      <w:r>
        <w:t>11</w:t>
      </w:r>
      <w:r>
        <w:fldChar w:fldCharType="end"/>
      </w:r>
    </w:p>
    <w:p w14:paraId="1268BACA" w14:textId="4EF42A7D" w:rsidR="00AF41E0" w:rsidRDefault="00AF41E0">
      <w:pPr>
        <w:pStyle w:val="TOC2"/>
        <w:rPr>
          <w:rFonts w:asciiTheme="minorHAnsi" w:eastAsiaTheme="minorEastAsia" w:hAnsiTheme="minorHAnsi" w:cstheme="minorBidi"/>
          <w:sz w:val="22"/>
          <w:szCs w:val="22"/>
          <w:lang w:eastAsia="en-US"/>
        </w:rPr>
      </w:pPr>
      <w:r>
        <w:t>7.2</w:t>
      </w:r>
      <w:r>
        <w:rPr>
          <w:rFonts w:asciiTheme="minorHAnsi" w:eastAsiaTheme="minorEastAsia" w:hAnsiTheme="minorHAnsi" w:cstheme="minorBidi"/>
          <w:sz w:val="22"/>
          <w:szCs w:val="22"/>
          <w:lang w:eastAsia="en-US"/>
        </w:rPr>
        <w:tab/>
      </w:r>
      <w:r>
        <w:t>Closed Issues</w:t>
      </w:r>
      <w:r>
        <w:tab/>
      </w:r>
      <w:r>
        <w:fldChar w:fldCharType="begin"/>
      </w:r>
      <w:r>
        <w:instrText xml:space="preserve"> PAGEREF _Toc118255430 \h </w:instrText>
      </w:r>
      <w:r>
        <w:fldChar w:fldCharType="separate"/>
      </w:r>
      <w:r>
        <w:t>11</w:t>
      </w:r>
      <w:r>
        <w:fldChar w:fldCharType="end"/>
      </w:r>
    </w:p>
    <w:p w14:paraId="094A347A" w14:textId="56D2835D" w:rsidR="00A37DC0" w:rsidRDefault="0041566F" w:rsidP="00555B8A">
      <w:r>
        <w:fldChar w:fldCharType="end"/>
      </w:r>
    </w:p>
    <w:p w14:paraId="7ECBE3EA" w14:textId="77777777" w:rsidR="00A37DC0" w:rsidRDefault="00A37DC0" w:rsidP="00A37DC0">
      <w:pPr>
        <w:pStyle w:val="BodyText"/>
        <w:sectPr w:rsidR="00A37DC0">
          <w:headerReference w:type="default" r:id="rId11"/>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14:paraId="6BB07CE5" w14:textId="77777777" w:rsidR="00225276" w:rsidRDefault="00225276" w:rsidP="00225276">
      <w:pPr>
        <w:pStyle w:val="Heading1"/>
      </w:pPr>
      <w:bookmarkStart w:id="11" w:name="_Toc225080495"/>
      <w:bookmarkStart w:id="12" w:name="_Toc73967234"/>
      <w:bookmarkStart w:id="13" w:name="_Toc118255415"/>
      <w:bookmarkStart w:id="14" w:name="_Toc448971535"/>
      <w:bookmarkStart w:id="15" w:name="_Toc138499413"/>
      <w:bookmarkStart w:id="16" w:name="_Toc442772883"/>
      <w:bookmarkStart w:id="17" w:name="_Toc442774250"/>
      <w:bookmarkStart w:id="18" w:name="_Toc447612491"/>
      <w:bookmarkEnd w:id="0"/>
      <w:r>
        <w:lastRenderedPageBreak/>
        <w:t>O</w:t>
      </w:r>
      <w:bookmarkEnd w:id="11"/>
      <w:r>
        <w:t>verview</w:t>
      </w:r>
      <w:bookmarkEnd w:id="12"/>
      <w:bookmarkEnd w:id="13"/>
    </w:p>
    <w:p w14:paraId="2FF2BE7C" w14:textId="60591A83" w:rsidR="00765E38" w:rsidRDefault="00765E38" w:rsidP="0023543A">
      <w:pPr>
        <w:pStyle w:val="BodyText"/>
      </w:pPr>
      <w:r>
        <w:t>This Customer Configuration Guide documents and explains the fields, methods, and operations for the Naming Configuration tab within the BluePlanet UI. The Naming Configuration tab functions to assist with the creation and modification of naming fields throughout a specific device, card, connection, or other product type that Rogers may be looking to provide. This document may be updated in the future to comply with edits or revisions made to the UI, whether that be general graphic interface adjustments or redefined function calls.</w:t>
      </w:r>
    </w:p>
    <w:p w14:paraId="732C67E9" w14:textId="77777777" w:rsidR="00765E38" w:rsidRDefault="00765E38" w:rsidP="0023543A">
      <w:pPr>
        <w:pStyle w:val="BodyText"/>
      </w:pPr>
    </w:p>
    <w:p w14:paraId="071072BA" w14:textId="5794D8BF" w:rsidR="0023543A" w:rsidRDefault="00830840" w:rsidP="0023543A">
      <w:pPr>
        <w:pStyle w:val="Heading2"/>
        <w:tabs>
          <w:tab w:val="clear" w:pos="4320"/>
        </w:tabs>
      </w:pPr>
      <w:bookmarkStart w:id="19" w:name="_Toc118255416"/>
      <w:r>
        <w:t>Naming Configuration General Template</w:t>
      </w:r>
      <w:bookmarkEnd w:id="19"/>
    </w:p>
    <w:p w14:paraId="5ABE3EF1" w14:textId="1FD86AD8" w:rsidR="00721621" w:rsidRDefault="00721621" w:rsidP="0023543A">
      <w:pPr>
        <w:pStyle w:val="BodyText"/>
      </w:pPr>
      <w:r w:rsidRPr="00721621">
        <w:t>To set up custom naming for the various Roger devices, the user must go into the BluePlanet UI under the ‘Naming Configuration’ tab. Once there, the user will be presented with a series of</w:t>
      </w:r>
      <w:r w:rsidR="00632197">
        <w:t xml:space="preserve"> </w:t>
      </w:r>
      <w:r w:rsidRPr="00721621">
        <w:t xml:space="preserve">tables for Device, Logical Connection, Physical Port, and Slot Position naming rules. Steps as to including and editing this dynamic naming will be listed </w:t>
      </w:r>
      <w:r>
        <w:t>throughout the various sections.</w:t>
      </w:r>
    </w:p>
    <w:p w14:paraId="4C87ACBF" w14:textId="77777777" w:rsidR="003F51AD" w:rsidRDefault="003F51AD" w:rsidP="0023543A">
      <w:pPr>
        <w:pStyle w:val="BodyText"/>
      </w:pPr>
    </w:p>
    <w:p w14:paraId="5E814155" w14:textId="0765C75B" w:rsidR="00765E38" w:rsidRDefault="0083121C" w:rsidP="0083121C">
      <w:pPr>
        <w:pStyle w:val="BodyText"/>
        <w:jc w:val="center"/>
      </w:pPr>
      <w:r>
        <w:rPr>
          <w:noProof/>
        </w:rPr>
        <w:drawing>
          <wp:inline distT="0" distB="0" distL="0" distR="0" wp14:anchorId="27EC079C" wp14:editId="30FFF7E4">
            <wp:extent cx="5553075" cy="5533395"/>
            <wp:effectExtent l="19050" t="19050" r="9525" b="10160"/>
            <wp:docPr id="5" name="Picture 5"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9527" cy="5539824"/>
                    </a:xfrm>
                    <a:prstGeom prst="rect">
                      <a:avLst/>
                    </a:prstGeom>
                    <a:noFill/>
                    <a:ln>
                      <a:solidFill>
                        <a:schemeClr val="tx1"/>
                      </a:solidFill>
                    </a:ln>
                  </pic:spPr>
                </pic:pic>
              </a:graphicData>
            </a:graphic>
          </wp:inline>
        </w:drawing>
      </w:r>
    </w:p>
    <w:p w14:paraId="239EA933" w14:textId="2118AE17" w:rsidR="000141EB" w:rsidRDefault="003F51AD" w:rsidP="0023543A">
      <w:pPr>
        <w:pStyle w:val="BodyText"/>
      </w:pPr>
      <w:r>
        <w:lastRenderedPageBreak/>
        <w:t>Once here, i</w:t>
      </w:r>
      <w:r w:rsidRPr="003F51AD">
        <w:t xml:space="preserve">t is possible to Add/Modify/Delete the rules in each section. To </w:t>
      </w:r>
      <w:r w:rsidR="000141EB">
        <w:t xml:space="preserve">start off you can click the ‘Add Rule’ label over the respective table that you wish to make a naming rule for. From here, a row will be generated that allows the user to fill out columns to define the path and method which will decide what respective product will have its calls adjusted. </w:t>
      </w:r>
      <w:r w:rsidR="00637848">
        <w:t>What this row looks like is below.</w:t>
      </w:r>
    </w:p>
    <w:p w14:paraId="114E6F77" w14:textId="77777777" w:rsidR="000141EB" w:rsidRDefault="000141EB" w:rsidP="0023543A">
      <w:pPr>
        <w:pStyle w:val="BodyText"/>
      </w:pPr>
    </w:p>
    <w:p w14:paraId="5A524F6E" w14:textId="10404053" w:rsidR="000141EB" w:rsidRDefault="000141EB" w:rsidP="0023543A">
      <w:pPr>
        <w:pStyle w:val="BodyText"/>
      </w:pPr>
      <w:r>
        <w:rPr>
          <w:noProof/>
        </w:rPr>
        <w:drawing>
          <wp:inline distT="0" distB="0" distL="0" distR="0" wp14:anchorId="1AAD2780" wp14:editId="132941FA">
            <wp:extent cx="6629400" cy="1812925"/>
            <wp:effectExtent l="19050" t="19050" r="19050" b="158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812925"/>
                    </a:xfrm>
                    <a:prstGeom prst="rect">
                      <a:avLst/>
                    </a:prstGeom>
                    <a:noFill/>
                    <a:ln>
                      <a:solidFill>
                        <a:schemeClr val="tx1"/>
                      </a:solidFill>
                    </a:ln>
                  </pic:spPr>
                </pic:pic>
              </a:graphicData>
            </a:graphic>
          </wp:inline>
        </w:drawing>
      </w:r>
    </w:p>
    <w:p w14:paraId="1C1E228A" w14:textId="723A58EF" w:rsidR="000141EB" w:rsidRDefault="000141EB" w:rsidP="0023543A">
      <w:pPr>
        <w:pStyle w:val="BodyText"/>
      </w:pPr>
    </w:p>
    <w:p w14:paraId="2A8C7F7A" w14:textId="7811623B" w:rsidR="00637848" w:rsidRDefault="00637848" w:rsidP="0023543A">
      <w:pPr>
        <w:pStyle w:val="BodyText"/>
      </w:pPr>
      <w:proofErr w:type="gramStart"/>
      <w:r>
        <w:t>Depending on the column, there</w:t>
      </w:r>
      <w:proofErr w:type="gramEnd"/>
      <w:r>
        <w:t xml:space="preserve"> is the option of either using defined dropdown selections, or inputting user values. Certain columns relate explicitly to one another, so if you choose an ID within the </w:t>
      </w:r>
      <w:r w:rsidRPr="00637848">
        <w:rPr>
          <w:rFonts w:ascii="Courier New" w:hAnsi="Courier New" w:cs="Courier New"/>
        </w:rPr>
        <w:t>ARCHETYPE_ID</w:t>
      </w:r>
      <w:r>
        <w:t xml:space="preserve">, the respective </w:t>
      </w:r>
      <w:r w:rsidRPr="00637848">
        <w:rPr>
          <w:rFonts w:ascii="Courier New" w:hAnsi="Courier New" w:cs="Courier New"/>
        </w:rPr>
        <w:t>ARCHETYPE_NAME</w:t>
      </w:r>
      <w:r>
        <w:t xml:space="preserve"> for that device will appear in its adjacent column. After filling out all the columns, by pressing ‘Apply’ you can then save that rule into the lookup table. After this rule is saved, you can then either click the trashcan symbol to delete this rule or, you can click the pen symbol to edit the rule if it requires modification.</w:t>
      </w:r>
    </w:p>
    <w:p w14:paraId="77E8C52C" w14:textId="02C4297A" w:rsidR="00765E38" w:rsidRDefault="00637848" w:rsidP="00637848">
      <w:pPr>
        <w:numPr>
          <w:ilvl w:val="0"/>
          <w:numId w:val="9"/>
        </w:numPr>
      </w:pPr>
      <w:r>
        <w:t>Currently editing a naming rule to include new strings will run an error, you must recreate the rule and delete the one prior.</w:t>
      </w:r>
    </w:p>
    <w:p w14:paraId="391FE144" w14:textId="77777777" w:rsidR="00637848" w:rsidRDefault="00637848" w:rsidP="0023543A">
      <w:pPr>
        <w:pStyle w:val="BodyText"/>
      </w:pPr>
    </w:p>
    <w:p w14:paraId="3B26FF29" w14:textId="07762E8E" w:rsidR="0023543A" w:rsidRDefault="00C55C48" w:rsidP="0023543A">
      <w:pPr>
        <w:pStyle w:val="Heading2"/>
        <w:tabs>
          <w:tab w:val="clear" w:pos="4320"/>
        </w:tabs>
      </w:pPr>
      <w:bookmarkStart w:id="20" w:name="_Toc118255417"/>
      <w:r>
        <w:t>Common</w:t>
      </w:r>
      <w:r w:rsidR="00765E38">
        <w:t xml:space="preserve"> Configuration Fields</w:t>
      </w:r>
      <w:bookmarkEnd w:id="20"/>
    </w:p>
    <w:p w14:paraId="3268AC6C" w14:textId="77777777" w:rsidR="00721621" w:rsidRDefault="00721621" w:rsidP="00721621">
      <w:bookmarkStart w:id="21" w:name="_Toc225939714"/>
    </w:p>
    <w:p w14:paraId="52EFF0D6" w14:textId="7431C891" w:rsidR="00765E38" w:rsidRDefault="00721621" w:rsidP="00632197">
      <w:r>
        <w:t xml:space="preserve">Throughout the interface, there are fields which are repeated through the four different </w:t>
      </w:r>
      <w:r w:rsidR="00C55C48">
        <w:t>applicable</w:t>
      </w:r>
      <w:r>
        <w:t xml:space="preserve"> tables</w:t>
      </w:r>
      <w:r w:rsidR="00C55C48">
        <w:t>. The common</w:t>
      </w:r>
      <w:r>
        <w:t xml:space="preserve"> columns for</w:t>
      </w:r>
      <w:r w:rsidR="00C55C48">
        <w:t xml:space="preserve"> all Naming Configuration tables are defined below</w:t>
      </w:r>
      <w:r w:rsidR="00632197">
        <w:t>.</w:t>
      </w:r>
    </w:p>
    <w:p w14:paraId="3BF718BC" w14:textId="77777777" w:rsidR="00721621" w:rsidRDefault="00721621" w:rsidP="00765E38">
      <w:pPr>
        <w:pStyle w:val="BodyText"/>
      </w:pPr>
    </w:p>
    <w:tbl>
      <w:tblPr>
        <w:tblStyle w:val="GridTable4-Accent1"/>
        <w:tblW w:w="0" w:type="auto"/>
        <w:tblLook w:val="04A0" w:firstRow="1" w:lastRow="0" w:firstColumn="1" w:lastColumn="0" w:noHBand="0" w:noVBand="1"/>
      </w:tblPr>
      <w:tblGrid>
        <w:gridCol w:w="2335"/>
        <w:gridCol w:w="8095"/>
      </w:tblGrid>
      <w:tr w:rsidR="00765E38" w14:paraId="1CB31678" w14:textId="77777777" w:rsidTr="00FF7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tcBorders>
            <w:shd w:val="clear" w:color="auto" w:fill="D9D9D9" w:themeFill="background1" w:themeFillShade="D9"/>
          </w:tcPr>
          <w:p w14:paraId="59F71450" w14:textId="77777777" w:rsidR="00765E38" w:rsidRPr="00830840" w:rsidRDefault="00765E38" w:rsidP="00FF7CCC">
            <w:pPr>
              <w:pStyle w:val="BodyText"/>
              <w:rPr>
                <w:b w:val="0"/>
                <w:bCs w:val="0"/>
                <w:color w:val="auto"/>
              </w:rPr>
            </w:pPr>
            <w:r w:rsidRPr="00830840">
              <w:rPr>
                <w:b w:val="0"/>
                <w:bCs w:val="0"/>
                <w:color w:val="auto"/>
              </w:rPr>
              <w:t>FIELD</w:t>
            </w:r>
          </w:p>
        </w:tc>
        <w:tc>
          <w:tcPr>
            <w:tcW w:w="8095" w:type="dxa"/>
            <w:tcBorders>
              <w:top w:val="single" w:sz="4" w:space="0" w:color="auto"/>
              <w:bottom w:val="single" w:sz="4" w:space="0" w:color="auto"/>
              <w:right w:val="single" w:sz="4" w:space="0" w:color="auto"/>
            </w:tcBorders>
            <w:shd w:val="clear" w:color="auto" w:fill="D9D9D9" w:themeFill="background1" w:themeFillShade="D9"/>
          </w:tcPr>
          <w:p w14:paraId="76D32158" w14:textId="77777777" w:rsidR="00765E38" w:rsidRPr="00830840" w:rsidRDefault="00765E38"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765E38" w14:paraId="44E89005" w14:textId="77777777" w:rsidTr="00FF7CC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shd w:val="clear" w:color="auto" w:fill="auto"/>
          </w:tcPr>
          <w:p w14:paraId="1D71C9D8" w14:textId="77777777" w:rsidR="00765E38" w:rsidRPr="00830840" w:rsidRDefault="00765E38" w:rsidP="00FF7CCC">
            <w:pPr>
              <w:pStyle w:val="BodyText"/>
              <w:rPr>
                <w:rFonts w:ascii="Courier New" w:hAnsi="Courier New" w:cs="Courier New"/>
                <w:b w:val="0"/>
                <w:bCs w:val="0"/>
              </w:rPr>
            </w:pPr>
            <w:r w:rsidRPr="00830840">
              <w:rPr>
                <w:rFonts w:ascii="Courier New" w:hAnsi="Courier New" w:cs="Courier New"/>
                <w:b w:val="0"/>
                <w:bCs w:val="0"/>
              </w:rPr>
              <w:t>METAMODELID</w:t>
            </w:r>
          </w:p>
        </w:tc>
        <w:tc>
          <w:tcPr>
            <w:tcW w:w="8095" w:type="dxa"/>
            <w:tcBorders>
              <w:top w:val="single" w:sz="4" w:space="0" w:color="auto"/>
              <w:left w:val="single" w:sz="4" w:space="0" w:color="auto"/>
              <w:bottom w:val="single" w:sz="4" w:space="0" w:color="auto"/>
              <w:right w:val="single" w:sz="4" w:space="0" w:color="auto"/>
            </w:tcBorders>
            <w:shd w:val="clear" w:color="auto" w:fill="auto"/>
          </w:tcPr>
          <w:p w14:paraId="31592B8D" w14:textId="77777777" w:rsidR="00765E38" w:rsidRDefault="00765E38" w:rsidP="00FF7CCC">
            <w:pPr>
              <w:pStyle w:val="BodyText"/>
              <w:cnfStyle w:val="000000100000" w:firstRow="0" w:lastRow="0" w:firstColumn="0" w:lastColumn="0" w:oddVBand="0" w:evenVBand="0" w:oddHBand="1" w:evenHBand="0" w:firstRowFirstColumn="0" w:firstRowLastColumn="0" w:lastRowFirstColumn="0" w:lastRowLastColumn="0"/>
            </w:pPr>
            <w:r>
              <w:t xml:space="preserve">A </w:t>
            </w:r>
            <w:r w:rsidRPr="00830840">
              <w:t>pre-populated and cannot be changed. It reflects a type of object which will be affected by the rule.</w:t>
            </w:r>
          </w:p>
        </w:tc>
      </w:tr>
      <w:tr w:rsidR="00765E38" w14:paraId="6852C2BD" w14:textId="77777777" w:rsidTr="00FF7CCC">
        <w:trPr>
          <w:trHeight w:val="864"/>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shd w:val="clear" w:color="auto" w:fill="auto"/>
          </w:tcPr>
          <w:p w14:paraId="28E9FAD1" w14:textId="77777777" w:rsidR="00765E38" w:rsidRPr="00830840" w:rsidRDefault="00765E38" w:rsidP="00FF7CCC">
            <w:pPr>
              <w:pStyle w:val="BodyText"/>
              <w:rPr>
                <w:rFonts w:ascii="Courier New" w:hAnsi="Courier New" w:cs="Courier New"/>
                <w:b w:val="0"/>
                <w:bCs w:val="0"/>
              </w:rPr>
            </w:pPr>
            <w:r w:rsidRPr="00830840">
              <w:rPr>
                <w:rFonts w:ascii="Courier New" w:hAnsi="Courier New" w:cs="Courier New"/>
                <w:b w:val="0"/>
                <w:bCs w:val="0"/>
              </w:rPr>
              <w:t>PRIORITY</w:t>
            </w:r>
          </w:p>
        </w:tc>
        <w:tc>
          <w:tcPr>
            <w:tcW w:w="8095" w:type="dxa"/>
            <w:tcBorders>
              <w:top w:val="single" w:sz="4" w:space="0" w:color="auto"/>
              <w:left w:val="single" w:sz="4" w:space="0" w:color="auto"/>
              <w:bottom w:val="single" w:sz="4" w:space="0" w:color="auto"/>
              <w:right w:val="single" w:sz="4" w:space="0" w:color="auto"/>
            </w:tcBorders>
            <w:shd w:val="clear" w:color="auto" w:fill="auto"/>
          </w:tcPr>
          <w:p w14:paraId="3347E617" w14:textId="77777777" w:rsidR="00765E38" w:rsidRDefault="00765E38" w:rsidP="00FF7CCC">
            <w:pPr>
              <w:pStyle w:val="BodyText"/>
              <w:cnfStyle w:val="000000000000" w:firstRow="0" w:lastRow="0" w:firstColumn="0" w:lastColumn="0" w:oddVBand="0" w:evenVBand="0" w:oddHBand="0" w:evenHBand="0" w:firstRowFirstColumn="0" w:firstRowLastColumn="0" w:lastRowFirstColumn="0" w:lastRowLastColumn="0"/>
            </w:pPr>
            <w:r>
              <w:t>A</w:t>
            </w:r>
            <w:r w:rsidRPr="00830840">
              <w:t>n integer and intended to control the power of the rule. A higher number denotes a higher priority, so rules with a higher priority will be executed by the Naming engine if two or more rules have satisfied.</w:t>
            </w:r>
          </w:p>
        </w:tc>
      </w:tr>
      <w:tr w:rsidR="00765E38" w14:paraId="4540DF94" w14:textId="77777777" w:rsidTr="00FF7CC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shd w:val="clear" w:color="auto" w:fill="auto"/>
          </w:tcPr>
          <w:p w14:paraId="4A05CA51" w14:textId="77777777" w:rsidR="00765E38" w:rsidRPr="00830840" w:rsidRDefault="00765E38" w:rsidP="00FF7CCC">
            <w:pPr>
              <w:pStyle w:val="BodyText"/>
              <w:rPr>
                <w:rFonts w:ascii="Courier New" w:hAnsi="Courier New" w:cs="Courier New"/>
                <w:b w:val="0"/>
                <w:bCs w:val="0"/>
              </w:rPr>
            </w:pPr>
            <w:r w:rsidRPr="00830840">
              <w:rPr>
                <w:rFonts w:ascii="Courier New" w:hAnsi="Courier New" w:cs="Courier New"/>
                <w:b w:val="0"/>
                <w:bCs w:val="0"/>
              </w:rPr>
              <w:t>NAMING_STRING</w:t>
            </w:r>
          </w:p>
        </w:tc>
        <w:tc>
          <w:tcPr>
            <w:tcW w:w="8095" w:type="dxa"/>
            <w:tcBorders>
              <w:top w:val="single" w:sz="4" w:space="0" w:color="auto"/>
              <w:left w:val="single" w:sz="4" w:space="0" w:color="auto"/>
              <w:bottom w:val="single" w:sz="4" w:space="0" w:color="auto"/>
              <w:right w:val="single" w:sz="4" w:space="0" w:color="auto"/>
            </w:tcBorders>
            <w:shd w:val="clear" w:color="auto" w:fill="auto"/>
          </w:tcPr>
          <w:p w14:paraId="5B2F505A" w14:textId="7DAE1B56" w:rsidR="00765E38" w:rsidRDefault="00AD459E" w:rsidP="00FF7CCC">
            <w:pPr>
              <w:pStyle w:val="BodyText"/>
              <w:cnfStyle w:val="000000100000" w:firstRow="0" w:lastRow="0" w:firstColumn="0" w:lastColumn="0" w:oddVBand="0" w:evenVBand="0" w:oddHBand="1" w:evenHBand="0" w:firstRowFirstColumn="0" w:firstRowLastColumn="0" w:lastRowFirstColumn="0" w:lastRowLastColumn="0"/>
            </w:pPr>
            <w:r>
              <w:t>Columns</w:t>
            </w:r>
            <w:r w:rsidR="00C55C48">
              <w:t xml:space="preserve"> need</w:t>
            </w:r>
            <w:r w:rsidR="00765E38">
              <w:t xml:space="preserve"> to be populated according to the design. It can contain static and dynamic elements and symbols + between the elements.</w:t>
            </w:r>
          </w:p>
          <w:p w14:paraId="412A7F1C" w14:textId="77777777" w:rsidR="00765E38" w:rsidRDefault="00765E38" w:rsidP="00FF7CCC">
            <w:pPr>
              <w:pStyle w:val="BodyText"/>
              <w:cnfStyle w:val="000000100000" w:firstRow="0" w:lastRow="0" w:firstColumn="0" w:lastColumn="0" w:oddVBand="0" w:evenVBand="0" w:oddHBand="1" w:evenHBand="0" w:firstRowFirstColumn="0" w:firstRowLastColumn="0" w:lastRowFirstColumn="0" w:lastRowLastColumn="0"/>
            </w:pPr>
            <w:r>
              <w:t>● Static elements must be wrapped in double quotes and can contain any characters.</w:t>
            </w:r>
          </w:p>
          <w:p w14:paraId="165B3D06" w14:textId="4F5D8D15" w:rsidR="00AD459E" w:rsidRDefault="00765E38" w:rsidP="00FF7CCC">
            <w:pPr>
              <w:pStyle w:val="BodyText"/>
              <w:cnfStyle w:val="000000100000" w:firstRow="0" w:lastRow="0" w:firstColumn="0" w:lastColumn="0" w:oddVBand="0" w:evenVBand="0" w:oddHBand="1" w:evenHBand="0" w:firstRowFirstColumn="0" w:firstRowLastColumn="0" w:lastRowFirstColumn="0" w:lastRowLastColumn="0"/>
            </w:pPr>
            <w:r>
              <w:t>● Dynamic elements must be wrapped in angled brackets and can contain only tokens from the design document.</w:t>
            </w:r>
          </w:p>
        </w:tc>
      </w:tr>
      <w:tr w:rsidR="00AD459E" w14:paraId="0A0AEC5D" w14:textId="77777777" w:rsidTr="00FF7CCC">
        <w:trPr>
          <w:trHeight w:val="864"/>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shd w:val="clear" w:color="auto" w:fill="auto"/>
          </w:tcPr>
          <w:p w14:paraId="2A17887E" w14:textId="6C9F8A91" w:rsidR="00AD459E" w:rsidRPr="00830840" w:rsidRDefault="00AD459E" w:rsidP="00AD459E">
            <w:pPr>
              <w:pStyle w:val="BodyText"/>
              <w:rPr>
                <w:rFonts w:ascii="Courier New" w:hAnsi="Courier New" w:cs="Courier New"/>
              </w:rPr>
            </w:pPr>
            <w:r w:rsidRPr="008E33B7">
              <w:rPr>
                <w:rFonts w:ascii="Courier New" w:hAnsi="Courier New" w:cs="Courier New"/>
                <w:b w:val="0"/>
                <w:bCs w:val="0"/>
              </w:rPr>
              <w:lastRenderedPageBreak/>
              <w:t>Groovy Function</w:t>
            </w:r>
          </w:p>
        </w:tc>
        <w:tc>
          <w:tcPr>
            <w:tcW w:w="8095" w:type="dxa"/>
            <w:tcBorders>
              <w:top w:val="single" w:sz="4" w:space="0" w:color="auto"/>
              <w:left w:val="single" w:sz="4" w:space="0" w:color="auto"/>
              <w:bottom w:val="single" w:sz="4" w:space="0" w:color="auto"/>
              <w:right w:val="single" w:sz="4" w:space="0" w:color="auto"/>
            </w:tcBorders>
            <w:shd w:val="clear" w:color="auto" w:fill="auto"/>
          </w:tcPr>
          <w:p w14:paraId="63DC0078" w14:textId="3F93CA4C" w:rsidR="00AD459E" w:rsidRDefault="00AD459E" w:rsidP="00AD459E">
            <w:pPr>
              <w:pStyle w:val="BodyText"/>
              <w:cnfStyle w:val="000000000000" w:firstRow="0" w:lastRow="0" w:firstColumn="0" w:lastColumn="0" w:oddVBand="0" w:evenVBand="0" w:oddHBand="0" w:evenHBand="0" w:firstRowFirstColumn="0" w:firstRowLastColumn="0" w:lastRowFirstColumn="0" w:lastRowLastColumn="0"/>
            </w:pPr>
            <w:r>
              <w:t>U</w:t>
            </w:r>
            <w:r w:rsidRPr="008E33B7">
              <w:t>sed should the user wish to make a specific unique naming call rather than having to stay defined to the limits of tokens and tags that are pre-existing within the backend. The user can write out a string of Groovy Code within the column to invoke the naming on the device. Otherwise, the field should be filled with ‘No’ to follow regular tag naming.</w:t>
            </w:r>
          </w:p>
        </w:tc>
      </w:tr>
    </w:tbl>
    <w:p w14:paraId="0579CDE5" w14:textId="77777777" w:rsidR="00AD459E" w:rsidRDefault="00AD459E" w:rsidP="00AD459E">
      <w:pPr>
        <w:pStyle w:val="Heading3"/>
        <w:numPr>
          <w:ilvl w:val="0"/>
          <w:numId w:val="0"/>
        </w:numPr>
      </w:pPr>
    </w:p>
    <w:p w14:paraId="391CFE18" w14:textId="2BC37C06" w:rsidR="00237DFF" w:rsidRDefault="00FE493F" w:rsidP="00AD459E">
      <w:pPr>
        <w:pStyle w:val="Heading3"/>
      </w:pPr>
      <w:r>
        <w:t>Naming String Tokens</w:t>
      </w:r>
    </w:p>
    <w:p w14:paraId="761E4533" w14:textId="77777777" w:rsidR="00237DFF" w:rsidRDefault="00237DFF" w:rsidP="00FE493F">
      <w:pPr>
        <w:pStyle w:val="BodyText"/>
      </w:pPr>
    </w:p>
    <w:p w14:paraId="218C2CB3" w14:textId="77777777" w:rsidR="00C55C48" w:rsidRDefault="00237DFF" w:rsidP="00FE493F">
      <w:pPr>
        <w:pStyle w:val="BodyText"/>
      </w:pPr>
      <w:r>
        <w:t xml:space="preserve">An example of these naming rules in action can be seen below. </w:t>
      </w:r>
    </w:p>
    <w:p w14:paraId="0790FE3D" w14:textId="77777777" w:rsidR="00C55C48" w:rsidRDefault="00237DFF" w:rsidP="00C55C48">
      <w:pPr>
        <w:pStyle w:val="BodyText"/>
        <w:numPr>
          <w:ilvl w:val="0"/>
          <w:numId w:val="11"/>
        </w:numPr>
      </w:pPr>
      <w:r>
        <w:t xml:space="preserve">Dynamic Tokens are underlined in red, </w:t>
      </w:r>
    </w:p>
    <w:p w14:paraId="6C87AB19" w14:textId="77777777" w:rsidR="00C55C48" w:rsidRDefault="00C55C48" w:rsidP="00C55C48">
      <w:pPr>
        <w:pStyle w:val="BodyText"/>
        <w:numPr>
          <w:ilvl w:val="0"/>
          <w:numId w:val="11"/>
        </w:numPr>
      </w:pPr>
      <w:r>
        <w:t>S</w:t>
      </w:r>
      <w:r w:rsidR="00237DFF">
        <w:t xml:space="preserve">tatic strings are underlined in blue. </w:t>
      </w:r>
    </w:p>
    <w:p w14:paraId="6DD5E8D4" w14:textId="77777777" w:rsidR="00C55C48" w:rsidRDefault="00C55C48" w:rsidP="00C55C48">
      <w:pPr>
        <w:pStyle w:val="BodyText"/>
      </w:pPr>
    </w:p>
    <w:p w14:paraId="4247B4DA" w14:textId="15E13384" w:rsidR="00237DFF" w:rsidRDefault="00237DFF" w:rsidP="00C55C48">
      <w:pPr>
        <w:pStyle w:val="BodyText"/>
      </w:pPr>
      <w:r>
        <w:t xml:space="preserve">There are multiple different types of tokens, which are defined in the backend of your personal environment. </w:t>
      </w:r>
    </w:p>
    <w:p w14:paraId="023BD8F9" w14:textId="77777777" w:rsidR="00237DFF" w:rsidRDefault="00237DFF" w:rsidP="00FE493F">
      <w:pPr>
        <w:pStyle w:val="BodyText"/>
      </w:pPr>
    </w:p>
    <w:p w14:paraId="34EF6831" w14:textId="73F60E95" w:rsidR="00237DFF" w:rsidRDefault="00237DFF" w:rsidP="00237DFF">
      <w:pPr>
        <w:pStyle w:val="BodyText"/>
        <w:jc w:val="center"/>
      </w:pPr>
      <w:r>
        <w:rPr>
          <w:noProof/>
        </w:rPr>
        <w:drawing>
          <wp:inline distT="0" distB="0" distL="0" distR="0" wp14:anchorId="24C430BB" wp14:editId="77BE185F">
            <wp:extent cx="6067425" cy="1401203"/>
            <wp:effectExtent l="19050" t="19050" r="9525" b="2794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8578" cy="1403779"/>
                    </a:xfrm>
                    <a:prstGeom prst="rect">
                      <a:avLst/>
                    </a:prstGeom>
                    <a:noFill/>
                    <a:ln>
                      <a:solidFill>
                        <a:schemeClr val="tx1"/>
                      </a:solidFill>
                    </a:ln>
                  </pic:spPr>
                </pic:pic>
              </a:graphicData>
            </a:graphic>
          </wp:inline>
        </w:drawing>
      </w:r>
    </w:p>
    <w:p w14:paraId="18B0E62E" w14:textId="4EA929C1" w:rsidR="00237DFF" w:rsidRDefault="00237DFF" w:rsidP="00237DFF">
      <w:pPr>
        <w:pStyle w:val="BodyText"/>
      </w:pPr>
    </w:p>
    <w:p w14:paraId="4667BF06" w14:textId="5288A5CE" w:rsidR="00237DFF" w:rsidRPr="007A41E8" w:rsidRDefault="00626D35" w:rsidP="00237DFF">
      <w:pPr>
        <w:pStyle w:val="BodyText"/>
        <w:rPr>
          <w:b/>
          <w:bCs/>
          <w:sz w:val="24"/>
          <w:szCs w:val="24"/>
        </w:rPr>
      </w:pPr>
      <w:r>
        <w:t xml:space="preserve">Throughout the various sections, a table will be listed with </w:t>
      </w:r>
      <w:r w:rsidR="009D23F2">
        <w:t>all</w:t>
      </w:r>
      <w:r>
        <w:t xml:space="preserve"> the available tokens that you can call</w:t>
      </w:r>
      <w:r w:rsidR="009D23F2">
        <w:t xml:space="preserve"> for each Naming Table</w:t>
      </w:r>
      <w:r>
        <w:t xml:space="preserve">. These are good substitutes that you can work with in the case that </w:t>
      </w:r>
      <w:r w:rsidR="009D23F2">
        <w:t xml:space="preserve">the user is not comfortable or able to use the Groovy Naming customization. </w:t>
      </w:r>
    </w:p>
    <w:p w14:paraId="1EB8DDFC" w14:textId="74CBA618" w:rsidR="004A60A8" w:rsidRDefault="00FE493F" w:rsidP="00153F81">
      <w:pPr>
        <w:pStyle w:val="Heading1"/>
        <w:rPr>
          <w:rStyle w:val="HighlightedVariable"/>
          <w:color w:val="auto"/>
        </w:rPr>
      </w:pPr>
      <w:bookmarkStart w:id="22" w:name="_Toc118255418"/>
      <w:bookmarkEnd w:id="21"/>
      <w:r>
        <w:rPr>
          <w:rStyle w:val="HighlightedVariable"/>
          <w:color w:val="auto"/>
        </w:rPr>
        <w:lastRenderedPageBreak/>
        <w:t>Device Naming</w:t>
      </w:r>
      <w:bookmarkEnd w:id="22"/>
    </w:p>
    <w:p w14:paraId="38233A75" w14:textId="08900533" w:rsidR="002C796C" w:rsidRDefault="002C796C" w:rsidP="002C796C">
      <w:r>
        <w:t xml:space="preserve">Device Naming Rules work </w:t>
      </w:r>
      <w:r w:rsidR="00C55C48">
        <w:t>by</w:t>
      </w:r>
      <w:r>
        <w:t xml:space="preserve"> taking the information </w:t>
      </w:r>
      <w:r w:rsidR="00C55C48">
        <w:t>in</w:t>
      </w:r>
      <w:r>
        <w:t xml:space="preserve"> the fields below and </w:t>
      </w:r>
      <w:r w:rsidR="00C27A79">
        <w:t>generating</w:t>
      </w:r>
      <w:r>
        <w:t xml:space="preserve"> a dynamic naming system when creating equipment. The </w:t>
      </w:r>
      <w:r w:rsidR="00C55C48">
        <w:t xml:space="preserve">common configuration </w:t>
      </w:r>
      <w:r>
        <w:t xml:space="preserve">fields and the table below </w:t>
      </w:r>
      <w:r w:rsidR="00C55C48">
        <w:t xml:space="preserve">define </w:t>
      </w:r>
      <w:r>
        <w:t xml:space="preserve">the Device Rule table. </w:t>
      </w:r>
    </w:p>
    <w:p w14:paraId="61C779B0" w14:textId="77777777" w:rsidR="002C796C" w:rsidRDefault="002C796C" w:rsidP="00783288">
      <w:pPr>
        <w:pStyle w:val="BodyText"/>
      </w:pPr>
    </w:p>
    <w:tbl>
      <w:tblPr>
        <w:tblStyle w:val="GridTable4-Accent1"/>
        <w:tblW w:w="0" w:type="auto"/>
        <w:tblLook w:val="04A0" w:firstRow="1" w:lastRow="0" w:firstColumn="1" w:lastColumn="0" w:noHBand="0" w:noVBand="1"/>
      </w:tblPr>
      <w:tblGrid>
        <w:gridCol w:w="3217"/>
        <w:gridCol w:w="7213"/>
      </w:tblGrid>
      <w:tr w:rsidR="00783288" w14:paraId="3711D93D" w14:textId="77777777" w:rsidTr="0078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tcBorders>
            <w:shd w:val="clear" w:color="auto" w:fill="D9D9D9" w:themeFill="background1" w:themeFillShade="D9"/>
          </w:tcPr>
          <w:p w14:paraId="36ECC479" w14:textId="77777777" w:rsidR="00783288" w:rsidRPr="00830840" w:rsidRDefault="00783288" w:rsidP="00FF7CCC">
            <w:pPr>
              <w:pStyle w:val="BodyText"/>
              <w:rPr>
                <w:b w:val="0"/>
                <w:bCs w:val="0"/>
                <w:color w:val="auto"/>
              </w:rPr>
            </w:pPr>
            <w:r w:rsidRPr="00830840">
              <w:rPr>
                <w:b w:val="0"/>
                <w:bCs w:val="0"/>
                <w:color w:val="auto"/>
              </w:rPr>
              <w:t>FIELD</w:t>
            </w:r>
          </w:p>
        </w:tc>
        <w:tc>
          <w:tcPr>
            <w:tcW w:w="7375" w:type="dxa"/>
            <w:tcBorders>
              <w:top w:val="single" w:sz="4" w:space="0" w:color="auto"/>
              <w:bottom w:val="single" w:sz="4" w:space="0" w:color="auto"/>
              <w:right w:val="single" w:sz="4" w:space="0" w:color="auto"/>
            </w:tcBorders>
            <w:shd w:val="clear" w:color="auto" w:fill="D9D9D9" w:themeFill="background1" w:themeFillShade="D9"/>
          </w:tcPr>
          <w:p w14:paraId="343A2E60" w14:textId="77777777" w:rsidR="00783288" w:rsidRPr="00830840" w:rsidRDefault="00783288"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783288" w14:paraId="2EA06C3C" w14:textId="77777777" w:rsidTr="0078328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42C7D420" w14:textId="553AE028" w:rsidR="00783288" w:rsidRPr="00830840" w:rsidRDefault="00783288" w:rsidP="00FF7CCC">
            <w:pPr>
              <w:pStyle w:val="BodyText"/>
              <w:rPr>
                <w:rFonts w:ascii="Courier New" w:hAnsi="Courier New" w:cs="Courier New"/>
                <w:b w:val="0"/>
                <w:bCs w:val="0"/>
              </w:rPr>
            </w:pPr>
            <w:r>
              <w:rPr>
                <w:rFonts w:ascii="Courier New" w:hAnsi="Courier New" w:cs="Courier New"/>
                <w:b w:val="0"/>
                <w:bCs w:val="0"/>
              </w:rPr>
              <w:t>DOMAIN</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072196BC" w14:textId="78F13958" w:rsidR="00783288" w:rsidRDefault="00C27A79" w:rsidP="00FF7CCC">
            <w:pPr>
              <w:pStyle w:val="BodyText"/>
              <w:cnfStyle w:val="000000100000" w:firstRow="0" w:lastRow="0" w:firstColumn="0" w:lastColumn="0" w:oddVBand="0" w:evenVBand="0" w:oddHBand="1" w:evenHBand="0" w:firstRowFirstColumn="0" w:firstRowLastColumn="0" w:lastRowFirstColumn="0" w:lastRowLastColumn="0"/>
            </w:pPr>
            <w:r>
              <w:t>A selected keyword</w:t>
            </w:r>
            <w:r w:rsidR="00783288" w:rsidRPr="00783288">
              <w:t xml:space="preserve"> based on how the communication system works for a </w:t>
            </w:r>
            <w:r>
              <w:t>specific</w:t>
            </w:r>
            <w:r w:rsidR="00783288" w:rsidRPr="00783288">
              <w:t xml:space="preserve"> device. The currently offered domains are split between</w:t>
            </w:r>
            <w:r w:rsidR="00783288">
              <w:t xml:space="preserve"> IPRAN, RHP,</w:t>
            </w:r>
            <w:r w:rsidR="00783288" w:rsidRPr="00783288">
              <w:t xml:space="preserve"> TRANSPORT and MICROWAVE domains.</w:t>
            </w:r>
          </w:p>
        </w:tc>
      </w:tr>
      <w:tr w:rsidR="00783288" w14:paraId="174C379B" w14:textId="77777777" w:rsidTr="00783288">
        <w:trPr>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5B650DA4" w14:textId="41A6751E" w:rsidR="00783288" w:rsidRPr="00830840" w:rsidRDefault="00783288" w:rsidP="00FF7CCC">
            <w:pPr>
              <w:pStyle w:val="BodyText"/>
              <w:rPr>
                <w:rFonts w:ascii="Courier New" w:hAnsi="Courier New" w:cs="Courier New"/>
                <w:b w:val="0"/>
                <w:bCs w:val="0"/>
              </w:rPr>
            </w:pPr>
            <w:r>
              <w:rPr>
                <w:rFonts w:ascii="Courier New" w:hAnsi="Courier New" w:cs="Courier New"/>
                <w:b w:val="0"/>
                <w:bCs w:val="0"/>
              </w:rPr>
              <w:t>ENTITY_TYPE</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4EC9303B" w14:textId="745ED4B6" w:rsidR="00783288" w:rsidRDefault="00783288" w:rsidP="00FF7CCC">
            <w:pPr>
              <w:pStyle w:val="BodyText"/>
              <w:cnfStyle w:val="000000000000" w:firstRow="0" w:lastRow="0" w:firstColumn="0" w:lastColumn="0" w:oddVBand="0" w:evenVBand="0" w:oddHBand="0" w:evenHBand="0" w:firstRowFirstColumn="0" w:firstRowLastColumn="0" w:lastRowFirstColumn="0" w:lastRowLastColumn="0"/>
            </w:pPr>
            <w:r>
              <w:t>A</w:t>
            </w:r>
            <w:r w:rsidRPr="00783288">
              <w:t xml:space="preserve">n alphanumeric 3-character code issued by Telcordia indicating the role of a Device. By putting its value within this column, you can then </w:t>
            </w:r>
            <w:r w:rsidR="00C27A79">
              <w:t xml:space="preserve">call </w:t>
            </w:r>
            <w:r w:rsidRPr="00783288">
              <w:t xml:space="preserve"> it within the naming string using the dynamic token - </w:t>
            </w:r>
            <w:r w:rsidRPr="008E33B7">
              <w:rPr>
                <w:rFonts w:ascii="Courier New" w:hAnsi="Courier New" w:cs="Courier New"/>
              </w:rPr>
              <w:t>&lt;ENTITYTYPE&gt;</w:t>
            </w:r>
          </w:p>
        </w:tc>
      </w:tr>
      <w:tr w:rsidR="00783288" w14:paraId="01E40CEF" w14:textId="77777777" w:rsidTr="0078328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6E803F12" w14:textId="77777777" w:rsidR="00783288" w:rsidRDefault="00783288" w:rsidP="00FF7CCC">
            <w:pPr>
              <w:pStyle w:val="BodyText"/>
              <w:rPr>
                <w:rFonts w:ascii="Courier New" w:hAnsi="Courier New" w:cs="Courier New"/>
              </w:rPr>
            </w:pPr>
            <w:r>
              <w:rPr>
                <w:rFonts w:ascii="Courier New" w:hAnsi="Courier New" w:cs="Courier New"/>
                <w:b w:val="0"/>
                <w:bCs w:val="0"/>
              </w:rPr>
              <w:t xml:space="preserve">ARCHETYPE_ID </w:t>
            </w:r>
          </w:p>
          <w:p w14:paraId="53A1D6D1" w14:textId="77777777" w:rsidR="00783288" w:rsidRDefault="00783288" w:rsidP="00FF7CCC">
            <w:pPr>
              <w:pStyle w:val="BodyText"/>
              <w:rPr>
                <w:rFonts w:ascii="Courier New" w:hAnsi="Courier New" w:cs="Courier New"/>
              </w:rPr>
            </w:pPr>
          </w:p>
          <w:p w14:paraId="61FDE590" w14:textId="77777777" w:rsidR="00783288" w:rsidRPr="00830840" w:rsidRDefault="00783288" w:rsidP="00FF7CCC">
            <w:pPr>
              <w:pStyle w:val="BodyText"/>
              <w:rPr>
                <w:rFonts w:ascii="Courier New" w:hAnsi="Courier New" w:cs="Courier New"/>
                <w:b w:val="0"/>
                <w:bCs w:val="0"/>
              </w:rPr>
            </w:pPr>
            <w:r>
              <w:rPr>
                <w:rFonts w:ascii="Courier New" w:hAnsi="Courier New" w:cs="Courier New"/>
                <w:b w:val="0"/>
                <w:bCs w:val="0"/>
              </w:rPr>
              <w:t>ARCHETYPE_NAME</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59D956CE" w14:textId="76CC0935" w:rsidR="00783288" w:rsidRDefault="00783288" w:rsidP="00FF7CCC">
            <w:pPr>
              <w:pStyle w:val="BodyText"/>
              <w:cnfStyle w:val="000000100000" w:firstRow="0" w:lastRow="0" w:firstColumn="0" w:lastColumn="0" w:oddVBand="0" w:evenVBand="0" w:oddHBand="1" w:evenHBand="0" w:firstRowFirstColumn="0" w:firstRowLastColumn="0" w:lastRowFirstColumn="0" w:lastRowLastColumn="0"/>
            </w:pPr>
            <w:r w:rsidRPr="00783288">
              <w:t xml:space="preserve">Column ARCHETYPE_ID is a dropdown which holds the archetype IDs for all the deployed devices. You can either select through a search to find a device based on its ID, or with Column ARCHETYPE_NAME you can find a Device by its name. Selecting </w:t>
            </w:r>
            <w:r w:rsidR="006455C1" w:rsidRPr="00783288">
              <w:t>an</w:t>
            </w:r>
            <w:r w:rsidRPr="00783288">
              <w:t xml:space="preserve"> archetype will fill in the correlating archetype for the other.</w:t>
            </w:r>
          </w:p>
        </w:tc>
      </w:tr>
      <w:tr w:rsidR="00783288" w14:paraId="5D717C95" w14:textId="77777777" w:rsidTr="00783288">
        <w:trPr>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67FECFA3" w14:textId="77777777" w:rsidR="00783288" w:rsidRDefault="00783288" w:rsidP="00FF7CCC">
            <w:pPr>
              <w:pStyle w:val="BodyText"/>
              <w:rPr>
                <w:rFonts w:ascii="Courier New" w:hAnsi="Courier New" w:cs="Courier New"/>
              </w:rPr>
            </w:pPr>
            <w:r w:rsidRPr="00783288">
              <w:rPr>
                <w:rFonts w:ascii="Courier New" w:hAnsi="Courier New" w:cs="Courier New"/>
                <w:b w:val="0"/>
                <w:bCs w:val="0"/>
              </w:rPr>
              <w:t>LOCATION_ARCHETYPE_ID</w:t>
            </w:r>
          </w:p>
          <w:p w14:paraId="52EF5EEE" w14:textId="77777777" w:rsidR="00783288" w:rsidRDefault="00783288" w:rsidP="00FF7CCC">
            <w:pPr>
              <w:pStyle w:val="BodyText"/>
              <w:rPr>
                <w:rFonts w:ascii="Courier New" w:hAnsi="Courier New" w:cs="Courier New"/>
              </w:rPr>
            </w:pPr>
          </w:p>
          <w:p w14:paraId="5B6C4B51" w14:textId="76DF5D10" w:rsidR="00783288" w:rsidRDefault="00783288" w:rsidP="00FF7CCC">
            <w:pPr>
              <w:pStyle w:val="BodyText"/>
              <w:rPr>
                <w:rFonts w:ascii="Courier New" w:hAnsi="Courier New" w:cs="Courier New"/>
                <w:b w:val="0"/>
                <w:bCs w:val="0"/>
              </w:rPr>
            </w:pPr>
            <w:r w:rsidRPr="00783288">
              <w:rPr>
                <w:rFonts w:ascii="Courier New" w:hAnsi="Courier New" w:cs="Courier New"/>
                <w:b w:val="0"/>
                <w:bCs w:val="0"/>
              </w:rPr>
              <w:t>LOCATION_ARCHETYPE_NAME</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6492591C" w14:textId="652AB8A5" w:rsidR="00783288" w:rsidRPr="00783288" w:rsidRDefault="00783288" w:rsidP="00FF7CCC">
            <w:pPr>
              <w:pStyle w:val="BodyText"/>
              <w:cnfStyle w:val="000000000000" w:firstRow="0" w:lastRow="0" w:firstColumn="0" w:lastColumn="0" w:oddVBand="0" w:evenVBand="0" w:oddHBand="0" w:evenHBand="0" w:firstRowFirstColumn="0" w:firstRowLastColumn="0" w:lastRowFirstColumn="0" w:lastRowLastColumn="0"/>
            </w:pPr>
            <w:r w:rsidRPr="00783288">
              <w:t xml:space="preserve">Column LOCATION_ARCHETYPE_ID is a dropdown which holds the archetype IDs for all the existing location types. You can either select through a search to find a location type based on its ID, or with Column LOCATION_ARCHETYPE_NAME you can look up either building, country, room, floor, etc. Selecting </w:t>
            </w:r>
            <w:r w:rsidR="006455C1" w:rsidRPr="00783288">
              <w:t>an</w:t>
            </w:r>
            <w:r w:rsidRPr="00783288">
              <w:t xml:space="preserve"> archetype will fill in the correlating archetype for the other.</w:t>
            </w:r>
          </w:p>
        </w:tc>
      </w:tr>
      <w:tr w:rsidR="00783288" w14:paraId="1F85D72F" w14:textId="77777777" w:rsidTr="0078328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19377E01" w14:textId="63F6D581" w:rsidR="00783288" w:rsidRPr="00783288" w:rsidRDefault="00783288" w:rsidP="00FF7CCC">
            <w:pPr>
              <w:pStyle w:val="BodyText"/>
              <w:rPr>
                <w:rFonts w:ascii="Courier New" w:hAnsi="Courier New" w:cs="Courier New"/>
                <w:b w:val="0"/>
                <w:bCs w:val="0"/>
              </w:rPr>
            </w:pPr>
            <w:r w:rsidRPr="00783288">
              <w:rPr>
                <w:rFonts w:ascii="Courier New" w:hAnsi="Courier New" w:cs="Courier New"/>
                <w:b w:val="0"/>
                <w:bCs w:val="0"/>
              </w:rPr>
              <w:t>DEVICE_NAME_NAMING_STRING</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00E9AC5B" w14:textId="21662153" w:rsidR="00783288" w:rsidRPr="00783288" w:rsidRDefault="00783288" w:rsidP="00FF7CCC">
            <w:pPr>
              <w:pStyle w:val="BodyText"/>
              <w:cnfStyle w:val="000000100000" w:firstRow="0" w:lastRow="0" w:firstColumn="0" w:lastColumn="0" w:oddVBand="0" w:evenVBand="0" w:oddHBand="1" w:evenHBand="0" w:firstRowFirstColumn="0" w:firstRowLastColumn="0" w:lastRowFirstColumn="0" w:lastRowLastColumn="0"/>
            </w:pPr>
            <w:r>
              <w:t>Used to auto-populate the ‘Device Name’ field when creating an equipment of the specified archetype from prior columns.</w:t>
            </w:r>
          </w:p>
        </w:tc>
      </w:tr>
      <w:tr w:rsidR="002C796C" w14:paraId="7B581241" w14:textId="77777777" w:rsidTr="00783288">
        <w:trPr>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39F80550" w14:textId="7C406DA1" w:rsidR="002C796C" w:rsidRPr="002C796C" w:rsidRDefault="002C796C" w:rsidP="00FF7CCC">
            <w:pPr>
              <w:pStyle w:val="BodyText"/>
              <w:rPr>
                <w:rFonts w:ascii="Courier New" w:hAnsi="Courier New" w:cs="Courier New"/>
                <w:b w:val="0"/>
                <w:bCs w:val="0"/>
              </w:rPr>
            </w:pPr>
            <w:r w:rsidRPr="002C796C">
              <w:rPr>
                <w:rFonts w:ascii="Courier New" w:hAnsi="Courier New" w:cs="Courier New"/>
                <w:b w:val="0"/>
                <w:bCs w:val="0"/>
              </w:rPr>
              <w:t>DEVICE_TID_NAMING_STRING</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7AF09A30" w14:textId="2A273F2E" w:rsidR="002C796C" w:rsidRDefault="002C796C" w:rsidP="00FF7CCC">
            <w:pPr>
              <w:pStyle w:val="BodyText"/>
              <w:cnfStyle w:val="000000000000" w:firstRow="0" w:lastRow="0" w:firstColumn="0" w:lastColumn="0" w:oddVBand="0" w:evenVBand="0" w:oddHBand="0" w:evenHBand="0" w:firstRowFirstColumn="0" w:firstRowLastColumn="0" w:lastRowFirstColumn="0" w:lastRowLastColumn="0"/>
            </w:pPr>
            <w:r>
              <w:t>Used to auto-populate the ‘Device TID’ field when creating an equipment of the specified archetype from prior columns.</w:t>
            </w:r>
          </w:p>
        </w:tc>
      </w:tr>
      <w:tr w:rsidR="00783288" w14:paraId="3B010F25" w14:textId="77777777" w:rsidTr="0078328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auto"/>
          </w:tcPr>
          <w:p w14:paraId="5305CC8F" w14:textId="6380B8F5" w:rsidR="00783288" w:rsidRPr="00783288" w:rsidRDefault="00783288" w:rsidP="00FF7CCC">
            <w:pPr>
              <w:pStyle w:val="BodyText"/>
              <w:rPr>
                <w:rFonts w:ascii="Courier New" w:hAnsi="Courier New" w:cs="Courier New"/>
                <w:b w:val="0"/>
                <w:bCs w:val="0"/>
              </w:rPr>
            </w:pPr>
            <w:r w:rsidRPr="00783288">
              <w:rPr>
                <w:rFonts w:ascii="Courier New" w:hAnsi="Courier New" w:cs="Courier New"/>
                <w:b w:val="0"/>
                <w:bCs w:val="0"/>
              </w:rPr>
              <w:t>START_SEQUENCE</w:t>
            </w:r>
          </w:p>
        </w:tc>
        <w:tc>
          <w:tcPr>
            <w:tcW w:w="7375" w:type="dxa"/>
            <w:tcBorders>
              <w:top w:val="single" w:sz="4" w:space="0" w:color="auto"/>
              <w:left w:val="single" w:sz="4" w:space="0" w:color="auto"/>
              <w:bottom w:val="single" w:sz="4" w:space="0" w:color="auto"/>
              <w:right w:val="single" w:sz="4" w:space="0" w:color="auto"/>
            </w:tcBorders>
            <w:shd w:val="clear" w:color="auto" w:fill="auto"/>
          </w:tcPr>
          <w:p w14:paraId="208575B3" w14:textId="3AF6D478" w:rsidR="00783288" w:rsidRDefault="00783288" w:rsidP="00FF7CCC">
            <w:pPr>
              <w:pStyle w:val="BodyText"/>
              <w:cnfStyle w:val="000000100000" w:firstRow="0" w:lastRow="0" w:firstColumn="0" w:lastColumn="0" w:oddVBand="0" w:evenVBand="0" w:oddHBand="1" w:evenHBand="0" w:firstRowFirstColumn="0" w:firstRowLastColumn="0" w:lastRowFirstColumn="0" w:lastRowLastColumn="0"/>
            </w:pPr>
            <w:r>
              <w:t>The field which determines where the iterative naming would start at. Whether at 0, 1, or any other respective integer.</w:t>
            </w:r>
          </w:p>
        </w:tc>
      </w:tr>
    </w:tbl>
    <w:p w14:paraId="69B10357" w14:textId="12BE02B8" w:rsidR="00783288" w:rsidRPr="00783288" w:rsidRDefault="00783288" w:rsidP="00653E03">
      <w:pPr>
        <w:rPr>
          <w:b/>
          <w:bCs/>
        </w:rPr>
      </w:pPr>
    </w:p>
    <w:p w14:paraId="1E7B050B" w14:textId="77777777" w:rsidR="00783288" w:rsidRDefault="00783288" w:rsidP="00653E03"/>
    <w:p w14:paraId="0233C4E0" w14:textId="6DCBFDF7" w:rsidR="00FE493F" w:rsidRDefault="002C796C" w:rsidP="00653E03">
      <w:r>
        <w:t>Altogether the exact table from left to right generally follows the order defined below.</w:t>
      </w:r>
    </w:p>
    <w:p w14:paraId="3A402F02" w14:textId="70194857" w:rsidR="002C796C" w:rsidRDefault="002C796C" w:rsidP="00653E03"/>
    <w:p w14:paraId="14F91BDB" w14:textId="77777777" w:rsidR="002C796C" w:rsidRDefault="002C796C" w:rsidP="00653E03"/>
    <w:tbl>
      <w:tblPr>
        <w:tblStyle w:val="GridTable4-Accent1"/>
        <w:tblW w:w="0" w:type="auto"/>
        <w:tblLook w:val="04A0" w:firstRow="1" w:lastRow="0" w:firstColumn="1" w:lastColumn="0" w:noHBand="0" w:noVBand="1"/>
      </w:tblPr>
      <w:tblGrid>
        <w:gridCol w:w="9575"/>
      </w:tblGrid>
      <w:tr w:rsidR="002C796C" w:rsidRPr="00830840" w14:paraId="4E71F388" w14:textId="77777777" w:rsidTr="008E33B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06EAFE" w14:textId="05257126" w:rsidR="002C796C" w:rsidRPr="002C796C" w:rsidRDefault="002C796C" w:rsidP="00FF7CCC">
            <w:pPr>
              <w:pStyle w:val="BodyText"/>
              <w:rPr>
                <w:b w:val="0"/>
                <w:bCs w:val="0"/>
                <w:color w:val="auto"/>
                <w:u w:val="single"/>
              </w:rPr>
            </w:pPr>
            <w:r w:rsidRPr="002C796C">
              <w:rPr>
                <w:b w:val="0"/>
                <w:bCs w:val="0"/>
                <w:color w:val="auto"/>
                <w:u w:val="single"/>
              </w:rPr>
              <w:t>DEVICE RULE TABLE</w:t>
            </w:r>
          </w:p>
        </w:tc>
      </w:tr>
      <w:tr w:rsidR="002C796C" w14:paraId="1D47843E" w14:textId="77777777" w:rsidTr="008E33B7">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auto"/>
          </w:tcPr>
          <w:p w14:paraId="4F5B1938" w14:textId="77777777" w:rsidR="008E33B7" w:rsidRDefault="008E33B7" w:rsidP="008E33B7">
            <w:pPr>
              <w:jc w:val="center"/>
              <w:rPr>
                <w:rFonts w:ascii="Courier New" w:hAnsi="Courier New" w:cs="Courier New"/>
              </w:rPr>
            </w:pPr>
          </w:p>
          <w:p w14:paraId="2B86EC44" w14:textId="2EA8C838" w:rsidR="002C796C" w:rsidRPr="002C796C" w:rsidRDefault="002C796C" w:rsidP="008E33B7">
            <w:pPr>
              <w:jc w:val="center"/>
              <w:rPr>
                <w:rFonts w:ascii="Courier New" w:hAnsi="Courier New" w:cs="Courier New"/>
                <w:b w:val="0"/>
                <w:bCs w:val="0"/>
              </w:rPr>
            </w:pPr>
            <w:r w:rsidRPr="002C796C">
              <w:rPr>
                <w:rFonts w:ascii="Courier New" w:hAnsi="Courier New" w:cs="Courier New"/>
                <w:b w:val="0"/>
                <w:bCs w:val="0"/>
              </w:rPr>
              <w:t>[ METAMODELID / DOMAIN / ENTITY_TYPE / ARCHETYPE_ID / ARCHETYPE_NAME / LOCATION_ARCHETYPE_ID / LOCATION_ARCHETYPE_NAME / DEVICE_NAME_NAMING_STRING / DEVICE_TID_NAMING_STRING /</w:t>
            </w:r>
            <w:r w:rsidR="00AD459E">
              <w:rPr>
                <w:rFonts w:ascii="Courier New" w:hAnsi="Courier New" w:cs="Courier New"/>
                <w:b w:val="0"/>
                <w:bCs w:val="0"/>
              </w:rPr>
              <w:t xml:space="preserve"> GROOVY_FUNCTION /</w:t>
            </w:r>
            <w:r w:rsidRPr="002C796C">
              <w:rPr>
                <w:rFonts w:ascii="Courier New" w:hAnsi="Courier New" w:cs="Courier New"/>
                <w:b w:val="0"/>
                <w:bCs w:val="0"/>
              </w:rPr>
              <w:t xml:space="preserve"> START_SEQUENCE / PRIORITY ]</w:t>
            </w:r>
          </w:p>
          <w:p w14:paraId="68764BD1" w14:textId="476D6671" w:rsidR="002C796C" w:rsidRDefault="002C796C" w:rsidP="00FF7CCC">
            <w:pPr>
              <w:pStyle w:val="BodyText"/>
            </w:pPr>
          </w:p>
        </w:tc>
      </w:tr>
    </w:tbl>
    <w:p w14:paraId="4DC206F9" w14:textId="2E39A4FB" w:rsidR="00B13B74" w:rsidRDefault="00FE493F" w:rsidP="00DF7329">
      <w:pPr>
        <w:pStyle w:val="Heading2"/>
      </w:pPr>
      <w:bookmarkStart w:id="23" w:name="_Toc118255419"/>
      <w:r>
        <w:lastRenderedPageBreak/>
        <w:t>RHP Naming</w:t>
      </w:r>
      <w:bookmarkEnd w:id="23"/>
    </w:p>
    <w:p w14:paraId="03553B8A" w14:textId="32C779EC" w:rsidR="00351DFE" w:rsidRDefault="00351DFE" w:rsidP="007D24D5">
      <w:pPr>
        <w:pStyle w:val="BodyText"/>
      </w:pPr>
      <w:r w:rsidRPr="00351DFE">
        <w:t>For the RHP Devices, the device naming string</w:t>
      </w:r>
      <w:r w:rsidR="00C43F02">
        <w:t xml:space="preserve">s </w:t>
      </w:r>
      <w:r w:rsidR="00F6594A">
        <w:t xml:space="preserve">can be </w:t>
      </w:r>
      <w:r w:rsidR="00C43F02">
        <w:t>defined</w:t>
      </w:r>
      <w:r w:rsidRPr="00351DFE">
        <w:t xml:space="preserve"> </w:t>
      </w:r>
      <w:r w:rsidR="00C43F02">
        <w:t xml:space="preserve">down below with their respective </w:t>
      </w:r>
      <w:proofErr w:type="gramStart"/>
      <w:r w:rsidR="00C43F02">
        <w:t>tokens</w:t>
      </w:r>
      <w:proofErr w:type="gramEnd"/>
      <w:r w:rsidR="00C43F02">
        <w:t xml:space="preserve"> </w:t>
      </w:r>
    </w:p>
    <w:p w14:paraId="2FFAD72C" w14:textId="77777777" w:rsidR="00C43F02" w:rsidRDefault="00C43F02" w:rsidP="007D24D5">
      <w:pPr>
        <w:pStyle w:val="BodyText"/>
      </w:pPr>
    </w:p>
    <w:tbl>
      <w:tblPr>
        <w:tblStyle w:val="GridTable4-Accent1"/>
        <w:tblW w:w="0" w:type="auto"/>
        <w:tblLook w:val="04A0" w:firstRow="1" w:lastRow="0" w:firstColumn="1" w:lastColumn="0" w:noHBand="0" w:noVBand="1"/>
      </w:tblPr>
      <w:tblGrid>
        <w:gridCol w:w="3217"/>
        <w:gridCol w:w="7213"/>
      </w:tblGrid>
      <w:tr w:rsidR="00351DFE" w:rsidRPr="00830840" w14:paraId="69F94101" w14:textId="77777777" w:rsidTr="00351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tcBorders>
            <w:shd w:val="clear" w:color="auto" w:fill="D9D9D9" w:themeFill="background1" w:themeFillShade="D9"/>
          </w:tcPr>
          <w:p w14:paraId="1A6AE8AA" w14:textId="77777777" w:rsidR="00351DFE" w:rsidRPr="00830840" w:rsidRDefault="00351DFE" w:rsidP="00FF7CCC">
            <w:pPr>
              <w:pStyle w:val="BodyText"/>
              <w:rPr>
                <w:b w:val="0"/>
                <w:bCs w:val="0"/>
                <w:color w:val="auto"/>
              </w:rPr>
            </w:pPr>
            <w:r w:rsidRPr="00830840">
              <w:rPr>
                <w:b w:val="0"/>
                <w:bCs w:val="0"/>
                <w:color w:val="auto"/>
              </w:rPr>
              <w:t>FIELD</w:t>
            </w:r>
          </w:p>
        </w:tc>
        <w:tc>
          <w:tcPr>
            <w:tcW w:w="7213" w:type="dxa"/>
            <w:tcBorders>
              <w:top w:val="single" w:sz="4" w:space="0" w:color="auto"/>
              <w:bottom w:val="single" w:sz="4" w:space="0" w:color="auto"/>
              <w:right w:val="single" w:sz="4" w:space="0" w:color="auto"/>
            </w:tcBorders>
            <w:shd w:val="clear" w:color="auto" w:fill="D9D9D9" w:themeFill="background1" w:themeFillShade="D9"/>
          </w:tcPr>
          <w:p w14:paraId="126C90BC" w14:textId="77777777" w:rsidR="00351DFE" w:rsidRPr="00830840" w:rsidRDefault="00351DFE"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351DFE" w:rsidRPr="00783288" w14:paraId="6C3011D6" w14:textId="77777777" w:rsidTr="00351DF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29C0848E" w14:textId="77777777" w:rsidR="00351DFE" w:rsidRPr="00783288" w:rsidRDefault="00351DFE" w:rsidP="00FF7CCC">
            <w:pPr>
              <w:pStyle w:val="BodyText"/>
              <w:rPr>
                <w:rFonts w:ascii="Courier New" w:hAnsi="Courier New" w:cs="Courier New"/>
                <w:b w:val="0"/>
                <w:bCs w:val="0"/>
              </w:rPr>
            </w:pPr>
            <w:r w:rsidRPr="00783288">
              <w:rPr>
                <w:rFonts w:ascii="Courier New" w:hAnsi="Courier New" w:cs="Courier New"/>
                <w:b w:val="0"/>
                <w:bCs w:val="0"/>
              </w:rPr>
              <w:t>DEVICE_NAME_NAMING_STRING</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06BBE6BD" w14:textId="77777777" w:rsidR="00351DFE" w:rsidRDefault="00351DFE" w:rsidP="00FF7CCC">
            <w:pPr>
              <w:pStyle w:val="BodyText"/>
              <w:cnfStyle w:val="000000100000" w:firstRow="0" w:lastRow="0" w:firstColumn="0" w:lastColumn="0" w:oddVBand="0" w:evenVBand="0" w:oddHBand="1" w:evenHBand="0" w:firstRowFirstColumn="0" w:firstRowLastColumn="0" w:lastRowFirstColumn="0" w:lastRowLastColumn="0"/>
            </w:pPr>
            <w:r w:rsidRPr="00351DFE">
              <w:t>&lt;SITELOCATIONCLLI&gt;+&lt;ENTITYTYPE&gt;+"."+&lt;DEVICENAMECOUNT&gt;</w:t>
            </w:r>
          </w:p>
          <w:p w14:paraId="59AA0FE1" w14:textId="7E3689FA" w:rsidR="00351DFE" w:rsidRPr="00783288" w:rsidRDefault="00351DFE" w:rsidP="00351DFE">
            <w:pPr>
              <w:pStyle w:val="BodyText"/>
              <w:numPr>
                <w:ilvl w:val="0"/>
                <w:numId w:val="9"/>
              </w:numPr>
              <w:cnfStyle w:val="000000100000" w:firstRow="0" w:lastRow="0" w:firstColumn="0" w:lastColumn="0" w:oddVBand="0" w:evenVBand="0" w:oddHBand="1" w:evenHBand="0" w:firstRowFirstColumn="0" w:firstRowLastColumn="0" w:lastRowFirstColumn="0" w:lastRowLastColumn="0"/>
            </w:pPr>
            <w:r w:rsidRPr="00351DFE">
              <w:t>Here &lt;SITELOCATIONCLLI&gt; is the unique 8-digit CLLI identifier of a buildin</w:t>
            </w:r>
            <w:r w:rsidR="00C43F02">
              <w:t xml:space="preserve">g </w:t>
            </w:r>
            <w:r w:rsidRPr="00351DFE">
              <w:t>wh</w:t>
            </w:r>
            <w:r w:rsidR="009D23F2">
              <w:t>ile</w:t>
            </w:r>
            <w:r w:rsidRPr="00351DFE">
              <w:t xml:space="preserve"> &lt;DEVICENAMECOUNT&gt; is a 3-digit sequence number guaranteeing the uniqueness of the Device Name </w:t>
            </w:r>
            <w:r w:rsidR="005B09F0">
              <w:t>in</w:t>
            </w:r>
            <w:r w:rsidRPr="00351DFE">
              <w:t xml:space="preserve"> the archetype location</w:t>
            </w:r>
          </w:p>
        </w:tc>
      </w:tr>
      <w:tr w:rsidR="00351DFE" w14:paraId="74734640" w14:textId="77777777" w:rsidTr="00351DFE">
        <w:trPr>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0B293C8D" w14:textId="77777777" w:rsidR="00351DFE" w:rsidRPr="002C796C" w:rsidRDefault="00351DFE" w:rsidP="00FF7CCC">
            <w:pPr>
              <w:pStyle w:val="BodyText"/>
              <w:rPr>
                <w:rFonts w:ascii="Courier New" w:hAnsi="Courier New" w:cs="Courier New"/>
                <w:b w:val="0"/>
                <w:bCs w:val="0"/>
              </w:rPr>
            </w:pPr>
            <w:r w:rsidRPr="002C796C">
              <w:rPr>
                <w:rFonts w:ascii="Courier New" w:hAnsi="Courier New" w:cs="Courier New"/>
                <w:b w:val="0"/>
                <w:bCs w:val="0"/>
              </w:rPr>
              <w:t>DEVICE_TID_NAMING_STRING</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45692E0E" w14:textId="77777777" w:rsidR="00351DFE" w:rsidRDefault="00351DFE" w:rsidP="00FF7CCC">
            <w:pPr>
              <w:pStyle w:val="BodyText"/>
              <w:cnfStyle w:val="000000000000" w:firstRow="0" w:lastRow="0" w:firstColumn="0" w:lastColumn="0" w:oddVBand="0" w:evenVBand="0" w:oddHBand="0" w:evenHBand="0" w:firstRowFirstColumn="0" w:firstRowLastColumn="0" w:lastRowFirstColumn="0" w:lastRowLastColumn="0"/>
            </w:pPr>
            <w:r w:rsidRPr="00351DFE">
              <w:t>"(x)-"+&lt;LOCATIONCODE&gt;+"-"+&lt;DEVICETIDCOUNT&gt;</w:t>
            </w:r>
          </w:p>
          <w:p w14:paraId="48049FCD" w14:textId="36CBAA24" w:rsidR="00351DFE" w:rsidRDefault="00351DFE" w:rsidP="00351DFE">
            <w:pPr>
              <w:pStyle w:val="BodyText"/>
              <w:numPr>
                <w:ilvl w:val="0"/>
                <w:numId w:val="9"/>
              </w:numPr>
              <w:cnfStyle w:val="000000000000" w:firstRow="0" w:lastRow="0" w:firstColumn="0" w:lastColumn="0" w:oddVBand="0" w:evenVBand="0" w:oddHBand="0" w:evenHBand="0" w:firstRowFirstColumn="0" w:firstRowLastColumn="0" w:lastRowFirstColumn="0" w:lastRowLastColumn="0"/>
            </w:pPr>
            <w:r w:rsidRPr="00351DFE">
              <w:t xml:space="preserve">Here &lt;LOCATIONCODE&gt; is the unique 5-digit identifier of a location archetype such as a building/room, where the (x) portion is a placeholder. </w:t>
            </w:r>
            <w:r w:rsidR="005B09F0">
              <w:t>Inside that placeholder</w:t>
            </w:r>
            <w:r w:rsidRPr="00351DFE">
              <w:t xml:space="preserve"> you would put the device specific acronym</w:t>
            </w:r>
            <w:r w:rsidR="00C43F02">
              <w:t>.</w:t>
            </w:r>
          </w:p>
        </w:tc>
      </w:tr>
    </w:tbl>
    <w:p w14:paraId="73E5EC68" w14:textId="601D11BD" w:rsidR="00351DFE" w:rsidRDefault="00351DFE" w:rsidP="007D24D5">
      <w:pPr>
        <w:pStyle w:val="BodyText"/>
      </w:pPr>
    </w:p>
    <w:p w14:paraId="745909EC" w14:textId="4F57413F" w:rsidR="00351DFE" w:rsidRDefault="00351DFE" w:rsidP="00351DFE">
      <w:pPr>
        <w:pStyle w:val="BodyText"/>
        <w:jc w:val="center"/>
      </w:pPr>
      <w:r>
        <w:rPr>
          <w:noProof/>
        </w:rPr>
        <w:drawing>
          <wp:inline distT="0" distB="0" distL="0" distR="0" wp14:anchorId="77057B66" wp14:editId="0691EDD0">
            <wp:extent cx="6143625" cy="1009226"/>
            <wp:effectExtent l="19050" t="19050" r="952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1009226"/>
                    </a:xfrm>
                    <a:prstGeom prst="rect">
                      <a:avLst/>
                    </a:prstGeom>
                    <a:noFill/>
                    <a:ln>
                      <a:solidFill>
                        <a:schemeClr val="tx1"/>
                      </a:solidFill>
                    </a:ln>
                  </pic:spPr>
                </pic:pic>
              </a:graphicData>
            </a:graphic>
          </wp:inline>
        </w:drawing>
      </w:r>
    </w:p>
    <w:p w14:paraId="43387682" w14:textId="5BBEB9E2" w:rsidR="00351DFE" w:rsidRDefault="00351DFE" w:rsidP="007D24D5">
      <w:pPr>
        <w:pStyle w:val="BodyText"/>
      </w:pPr>
    </w:p>
    <w:p w14:paraId="3EEDF050" w14:textId="4DD4B6FA" w:rsidR="00F6594A" w:rsidRDefault="00F6594A" w:rsidP="007D24D5">
      <w:pPr>
        <w:pStyle w:val="BodyText"/>
      </w:pPr>
      <w:r>
        <w:t xml:space="preserve">Alternatively, one can use Groovy code to display the </w:t>
      </w:r>
      <w:r w:rsidR="005B09F0">
        <w:t>naming rules</w:t>
      </w:r>
      <w:r>
        <w:t xml:space="preserve">. </w:t>
      </w:r>
      <w:r w:rsidR="005B09F0">
        <w:t>You’re</w:t>
      </w:r>
      <w:r>
        <w:t xml:space="preserve"> able to make more specific naming rules in exchange for having a </w:t>
      </w:r>
      <w:r w:rsidR="005B09F0">
        <w:t>rudimentary</w:t>
      </w:r>
      <w:r>
        <w:t xml:space="preserve"> understanding of the source code for the </w:t>
      </w:r>
      <w:r w:rsidR="005B09F0">
        <w:t>BPI naming</w:t>
      </w:r>
      <w:r>
        <w:t>. This allows a bit more customization in orders. The Groovy function to configure for the RHP devices can be seen below for the G9.</w:t>
      </w:r>
    </w:p>
    <w:p w14:paraId="2E584862" w14:textId="6EAEF1FF" w:rsidR="00F6594A" w:rsidRDefault="00F6594A" w:rsidP="007D24D5">
      <w:pPr>
        <w:pStyle w:val="BodyText"/>
      </w:pPr>
    </w:p>
    <w:tbl>
      <w:tblPr>
        <w:tblStyle w:val="GridTable4-Accent1"/>
        <w:tblW w:w="0" w:type="auto"/>
        <w:tblLook w:val="04A0" w:firstRow="1" w:lastRow="0" w:firstColumn="1" w:lastColumn="0" w:noHBand="0" w:noVBand="1"/>
      </w:tblPr>
      <w:tblGrid>
        <w:gridCol w:w="2695"/>
        <w:gridCol w:w="7735"/>
      </w:tblGrid>
      <w:tr w:rsidR="00F6594A" w:rsidRPr="00830840" w14:paraId="7C5218DF" w14:textId="77777777" w:rsidTr="00F65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tcBorders>
            <w:shd w:val="clear" w:color="auto" w:fill="D9D9D9" w:themeFill="background1" w:themeFillShade="D9"/>
          </w:tcPr>
          <w:p w14:paraId="0DD903D7" w14:textId="77777777" w:rsidR="00F6594A" w:rsidRPr="00830840" w:rsidRDefault="00F6594A" w:rsidP="00575660">
            <w:pPr>
              <w:pStyle w:val="BodyText"/>
              <w:rPr>
                <w:b w:val="0"/>
                <w:bCs w:val="0"/>
                <w:color w:val="auto"/>
              </w:rPr>
            </w:pPr>
            <w:r w:rsidRPr="00830840">
              <w:rPr>
                <w:b w:val="0"/>
                <w:bCs w:val="0"/>
                <w:color w:val="auto"/>
              </w:rPr>
              <w:t>FIELD</w:t>
            </w:r>
          </w:p>
        </w:tc>
        <w:tc>
          <w:tcPr>
            <w:tcW w:w="7735" w:type="dxa"/>
            <w:tcBorders>
              <w:top w:val="single" w:sz="4" w:space="0" w:color="auto"/>
              <w:bottom w:val="single" w:sz="4" w:space="0" w:color="auto"/>
              <w:right w:val="single" w:sz="4" w:space="0" w:color="auto"/>
            </w:tcBorders>
            <w:shd w:val="clear" w:color="auto" w:fill="D9D9D9" w:themeFill="background1" w:themeFillShade="D9"/>
          </w:tcPr>
          <w:p w14:paraId="59751922" w14:textId="77777777" w:rsidR="00F6594A" w:rsidRPr="00830840" w:rsidRDefault="00F6594A" w:rsidP="00575660">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F6594A" w:rsidRPr="00783288" w14:paraId="2FA72383" w14:textId="77777777" w:rsidTr="00F6594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auto"/>
          </w:tcPr>
          <w:p w14:paraId="749115F3" w14:textId="717B442A" w:rsidR="00F6594A" w:rsidRPr="00783288" w:rsidRDefault="00F6594A" w:rsidP="00575660">
            <w:pPr>
              <w:pStyle w:val="BodyText"/>
              <w:rPr>
                <w:rFonts w:ascii="Courier New" w:hAnsi="Courier New" w:cs="Courier New"/>
                <w:b w:val="0"/>
                <w:bCs w:val="0"/>
              </w:rPr>
            </w:pPr>
            <w:r>
              <w:rPr>
                <w:rFonts w:ascii="Courier New" w:hAnsi="Courier New" w:cs="Courier New"/>
                <w:b w:val="0"/>
                <w:bCs w:val="0"/>
              </w:rPr>
              <w:t>GROOVY_FUNCTION</w:t>
            </w:r>
          </w:p>
        </w:tc>
        <w:tc>
          <w:tcPr>
            <w:tcW w:w="7735" w:type="dxa"/>
            <w:tcBorders>
              <w:top w:val="single" w:sz="4" w:space="0" w:color="auto"/>
              <w:left w:val="single" w:sz="4" w:space="0" w:color="auto"/>
              <w:bottom w:val="single" w:sz="4" w:space="0" w:color="auto"/>
              <w:right w:val="single" w:sz="4" w:space="0" w:color="auto"/>
            </w:tcBorders>
            <w:shd w:val="clear" w:color="auto" w:fill="auto"/>
          </w:tcPr>
          <w:p w14:paraId="6869636C" w14:textId="77777777" w:rsidR="00F6594A" w:rsidRDefault="00F6594A" w:rsidP="00F6594A">
            <w:pPr>
              <w:pStyle w:val="BodyText"/>
              <w:cnfStyle w:val="000000100000" w:firstRow="0" w:lastRow="0" w:firstColumn="0" w:lastColumn="0" w:oddVBand="0" w:evenVBand="0" w:oddHBand="1" w:evenHBand="0" w:firstRowFirstColumn="0" w:firstRowLastColumn="0" w:lastRowFirstColumn="0" w:lastRowLastColumn="0"/>
            </w:pPr>
            <w:r w:rsidRPr="00F6594A">
              <w:t xml:space="preserve">class </w:t>
            </w:r>
            <w:proofErr w:type="spellStart"/>
            <w:r w:rsidRPr="00F6594A">
              <w:t>RHPDevice</w:t>
            </w:r>
            <w:proofErr w:type="spellEnd"/>
            <w:r w:rsidRPr="00F6594A">
              <w:t xml:space="preserve"> { void </w:t>
            </w:r>
            <w:proofErr w:type="spellStart"/>
            <w:r w:rsidRPr="00F6594A">
              <w:t>deviceName</w:t>
            </w:r>
            <w:proofErr w:type="spellEnd"/>
            <w:r w:rsidRPr="00F6594A">
              <w:t>(</w:t>
            </w:r>
            <w:proofErr w:type="spellStart"/>
            <w:r w:rsidRPr="00F6594A">
              <w:t>deviceVO</w:t>
            </w:r>
            <w:proofErr w:type="spellEnd"/>
            <w:r w:rsidRPr="00F6594A">
              <w:t xml:space="preserve">, </w:t>
            </w:r>
            <w:proofErr w:type="spellStart"/>
            <w:r w:rsidRPr="00F6594A">
              <w:t>namingDao</w:t>
            </w:r>
            <w:proofErr w:type="spellEnd"/>
            <w:r w:rsidRPr="00F6594A">
              <w:t xml:space="preserve">, </w:t>
            </w:r>
            <w:proofErr w:type="spellStart"/>
            <w:r w:rsidRPr="00F6594A">
              <w:t>deviceRole</w:t>
            </w:r>
            <w:proofErr w:type="spellEnd"/>
            <w:r w:rsidRPr="00F6594A">
              <w:t xml:space="preserve">, </w:t>
            </w:r>
            <w:proofErr w:type="spellStart"/>
            <w:r w:rsidRPr="00F6594A">
              <w:t>sessionContext</w:t>
            </w:r>
            <w:proofErr w:type="spellEnd"/>
            <w:r w:rsidRPr="00F6594A">
              <w:t>) { if (</w:t>
            </w:r>
            <w:proofErr w:type="spellStart"/>
            <w:r w:rsidRPr="00F6594A">
              <w:t>deviceVO.getSITELOCATIONCLLI</w:t>
            </w:r>
            <w:proofErr w:type="spellEnd"/>
            <w:r w:rsidRPr="00F6594A">
              <w:t xml:space="preserve">() != null &amp;&amp; </w:t>
            </w:r>
            <w:proofErr w:type="spellStart"/>
            <w:r w:rsidRPr="00F6594A">
              <w:t>deviceVO.getENTITYTYPE</w:t>
            </w:r>
            <w:proofErr w:type="spellEnd"/>
            <w:r w:rsidRPr="00F6594A">
              <w:t xml:space="preserve">() != null &amp;&amp; </w:t>
            </w:r>
            <w:proofErr w:type="spellStart"/>
            <w:r w:rsidRPr="00F6594A">
              <w:t>deviceVO.getLOCATIONCODE</w:t>
            </w:r>
            <w:proofErr w:type="spellEnd"/>
            <w:r w:rsidRPr="00F6594A">
              <w:t xml:space="preserve">() != null) { String </w:t>
            </w:r>
            <w:proofErr w:type="spellStart"/>
            <w:r w:rsidRPr="00F6594A">
              <w:t>deviceName</w:t>
            </w:r>
            <w:proofErr w:type="spellEnd"/>
            <w:r w:rsidRPr="00F6594A">
              <w:t xml:space="preserve"> = </w:t>
            </w:r>
            <w:proofErr w:type="spellStart"/>
            <w:r w:rsidRPr="00F6594A">
              <w:t>deviceVO.getSITELOCATIONCLLI</w:t>
            </w:r>
            <w:proofErr w:type="spellEnd"/>
            <w:r w:rsidRPr="00F6594A">
              <w:t xml:space="preserve">() + </w:t>
            </w:r>
            <w:proofErr w:type="spellStart"/>
            <w:r w:rsidRPr="00F6594A">
              <w:t>deviceVO.getENTITYTYPE</w:t>
            </w:r>
            <w:proofErr w:type="spellEnd"/>
            <w:r w:rsidRPr="00F6594A">
              <w:t xml:space="preserve">(); Long </w:t>
            </w:r>
            <w:proofErr w:type="spellStart"/>
            <w:r w:rsidRPr="00F6594A">
              <w:t>deviceCount</w:t>
            </w:r>
            <w:proofErr w:type="spellEnd"/>
            <w:r w:rsidRPr="00F6594A">
              <w:t xml:space="preserve"> = </w:t>
            </w:r>
            <w:proofErr w:type="spellStart"/>
            <w:r w:rsidRPr="00F6594A">
              <w:t>namingDao.fetchIPRANDeviceCount</w:t>
            </w:r>
            <w:proofErr w:type="spellEnd"/>
            <w:r w:rsidRPr="00F6594A">
              <w:t>(</w:t>
            </w:r>
            <w:proofErr w:type="spellStart"/>
            <w:r w:rsidRPr="00F6594A">
              <w:t>deviceName</w:t>
            </w:r>
            <w:proofErr w:type="spellEnd"/>
            <w:r w:rsidRPr="00F6594A">
              <w:t xml:space="preserve">, </w:t>
            </w:r>
            <w:proofErr w:type="spellStart"/>
            <w:r w:rsidRPr="00F6594A">
              <w:t>deviceVO.getLOCATIONCODE</w:t>
            </w:r>
            <w:proofErr w:type="spellEnd"/>
            <w:r w:rsidRPr="00F6594A">
              <w:t xml:space="preserve">()) + </w:t>
            </w:r>
            <w:proofErr w:type="spellStart"/>
            <w:r w:rsidRPr="00F6594A">
              <w:t>deviceVO.getSequence</w:t>
            </w:r>
            <w:proofErr w:type="spellEnd"/>
            <w:r w:rsidRPr="00F6594A">
              <w:t>(); if (</w:t>
            </w:r>
            <w:proofErr w:type="spellStart"/>
            <w:r w:rsidRPr="00F6594A">
              <w:t>deviceCount</w:t>
            </w:r>
            <w:proofErr w:type="spellEnd"/>
            <w:r w:rsidRPr="00F6594A">
              <w:t xml:space="preserve"> != null) { </w:t>
            </w:r>
            <w:proofErr w:type="spellStart"/>
            <w:r w:rsidRPr="00F6594A">
              <w:t>deviceVO.setDeviceName</w:t>
            </w:r>
            <w:proofErr w:type="spellEnd"/>
            <w:r w:rsidRPr="00F6594A">
              <w:t>(</w:t>
            </w:r>
            <w:proofErr w:type="spellStart"/>
            <w:r w:rsidRPr="00F6594A">
              <w:t>deviceName</w:t>
            </w:r>
            <w:proofErr w:type="spellEnd"/>
            <w:r w:rsidRPr="00F6594A">
              <w:t xml:space="preserve"> + '.' + (</w:t>
            </w:r>
            <w:proofErr w:type="spellStart"/>
            <w:r w:rsidRPr="00F6594A">
              <w:t>deviceCount</w:t>
            </w:r>
            <w:proofErr w:type="spellEnd"/>
            <w:r w:rsidRPr="00F6594A">
              <w:t xml:space="preserve"> + </w:t>
            </w:r>
            <w:proofErr w:type="spellStart"/>
            <w:r w:rsidRPr="00F6594A">
              <w:t>deviceVO.getSequence</w:t>
            </w:r>
            <w:proofErr w:type="spellEnd"/>
            <w:r w:rsidRPr="00F6594A">
              <w:t xml:space="preserve">())); </w:t>
            </w:r>
            <w:proofErr w:type="spellStart"/>
            <w:r w:rsidRPr="00F6594A">
              <w:t>deviceVO.setDeviceTID</w:t>
            </w:r>
            <w:proofErr w:type="spellEnd"/>
            <w:r w:rsidRPr="00F6594A">
              <w:t xml:space="preserve">( "G9-" + </w:t>
            </w:r>
            <w:proofErr w:type="spellStart"/>
            <w:r w:rsidRPr="00F6594A">
              <w:t>deviceVO.getLOCATIONCODE</w:t>
            </w:r>
            <w:proofErr w:type="spellEnd"/>
            <w:r w:rsidRPr="00F6594A">
              <w:t>() + '-' + (</w:t>
            </w:r>
            <w:proofErr w:type="spellStart"/>
            <w:r w:rsidRPr="00F6594A">
              <w:t>deviceCount</w:t>
            </w:r>
            <w:proofErr w:type="spellEnd"/>
            <w:r w:rsidRPr="00F6594A">
              <w:t xml:space="preserve"> )); } } } }</w:t>
            </w:r>
          </w:p>
          <w:p w14:paraId="1D28573B" w14:textId="4D4145EF" w:rsidR="00F6594A" w:rsidRPr="00783288" w:rsidRDefault="00F6594A" w:rsidP="00F6594A">
            <w:pPr>
              <w:pStyle w:val="BodyText"/>
              <w:numPr>
                <w:ilvl w:val="0"/>
                <w:numId w:val="9"/>
              </w:numPr>
              <w:cnfStyle w:val="000000100000" w:firstRow="0" w:lastRow="0" w:firstColumn="0" w:lastColumn="0" w:oddVBand="0" w:evenVBand="0" w:oddHBand="1" w:evenHBand="0" w:firstRowFirstColumn="0" w:firstRowLastColumn="0" w:lastRowFirstColumn="0" w:lastRowLastColumn="0"/>
            </w:pPr>
            <w:r>
              <w:t>For the Device TID snippet at the end, one can easily edit the string to label the proper device TID header. Whether G6, or C20, etc.</w:t>
            </w:r>
          </w:p>
        </w:tc>
      </w:tr>
    </w:tbl>
    <w:p w14:paraId="4886AAF6" w14:textId="77777777" w:rsidR="00F6594A" w:rsidRDefault="00F6594A" w:rsidP="007D24D5">
      <w:pPr>
        <w:pStyle w:val="BodyText"/>
      </w:pPr>
    </w:p>
    <w:p w14:paraId="14D834A0" w14:textId="4A7F9B6B" w:rsidR="00351DFE" w:rsidRDefault="00F6594A" w:rsidP="007D24D5">
      <w:pPr>
        <w:pStyle w:val="BodyText"/>
      </w:pPr>
      <w:r>
        <w:t>This snippet of code will produce a Device Properties tab which looks akin to the image on the following page.</w:t>
      </w:r>
    </w:p>
    <w:p w14:paraId="1C7A395B" w14:textId="4C5C3697" w:rsidR="00702298" w:rsidRDefault="00702298" w:rsidP="007D24D5">
      <w:pPr>
        <w:pStyle w:val="BodyText"/>
      </w:pPr>
    </w:p>
    <w:p w14:paraId="08A727D5" w14:textId="77777777" w:rsidR="00702298" w:rsidRDefault="00702298" w:rsidP="007D24D5">
      <w:pPr>
        <w:pStyle w:val="BodyText"/>
      </w:pPr>
    </w:p>
    <w:p w14:paraId="597D512B" w14:textId="6DE338DB" w:rsidR="00F6594A" w:rsidRDefault="00F6594A" w:rsidP="007D24D5">
      <w:pPr>
        <w:pStyle w:val="BodyText"/>
      </w:pPr>
      <w:r>
        <w:rPr>
          <w:noProof/>
        </w:rPr>
        <w:drawing>
          <wp:inline distT="0" distB="0" distL="0" distR="0" wp14:anchorId="239E93FC" wp14:editId="5C3C5852">
            <wp:extent cx="6629400" cy="1990725"/>
            <wp:effectExtent l="19050" t="19050" r="1905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22132"/>
                    <a:stretch/>
                  </pic:blipFill>
                  <pic:spPr bwMode="auto">
                    <a:xfrm>
                      <a:off x="0" y="0"/>
                      <a:ext cx="6629400" cy="199072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E7F4E7" w14:textId="09ABE297" w:rsidR="00351DFE" w:rsidRDefault="00351DFE" w:rsidP="007D24D5">
      <w:pPr>
        <w:pStyle w:val="BodyText"/>
      </w:pPr>
    </w:p>
    <w:p w14:paraId="22206CAF" w14:textId="77777777" w:rsidR="00702298" w:rsidRDefault="00702298" w:rsidP="007D24D5">
      <w:pPr>
        <w:pStyle w:val="BodyText"/>
      </w:pPr>
    </w:p>
    <w:p w14:paraId="55B8A7AB" w14:textId="317A3A43" w:rsidR="007A41E8" w:rsidRDefault="00FE493F" w:rsidP="007D24D5">
      <w:pPr>
        <w:pStyle w:val="Heading2"/>
      </w:pPr>
      <w:bookmarkStart w:id="24" w:name="_Toc118255420"/>
      <w:r>
        <w:t xml:space="preserve">IPRAN Dynamic </w:t>
      </w:r>
      <w:r w:rsidR="00737773">
        <w:t xml:space="preserve">Role </w:t>
      </w:r>
      <w:r>
        <w:t>Naming</w:t>
      </w:r>
      <w:bookmarkEnd w:id="24"/>
    </w:p>
    <w:p w14:paraId="0A8B4BA9" w14:textId="77777777" w:rsidR="00702298" w:rsidRDefault="00702298" w:rsidP="00F6594A">
      <w:pPr>
        <w:pStyle w:val="BodyText"/>
      </w:pPr>
    </w:p>
    <w:p w14:paraId="17942296" w14:textId="1DACA154" w:rsidR="00F6594A" w:rsidRDefault="00F6594A" w:rsidP="00F6594A">
      <w:pPr>
        <w:pStyle w:val="BodyText"/>
      </w:pPr>
      <w:r>
        <w:t xml:space="preserve">For the IPRAN device names, naming works slightly different. Rather than defining a static name at the </w:t>
      </w:r>
      <w:r w:rsidR="00356BF2">
        <w:t xml:space="preserve">start of the Device creation process, the name </w:t>
      </w:r>
      <w:r w:rsidR="005B09F0">
        <w:t>should</w:t>
      </w:r>
      <w:r w:rsidR="00356BF2">
        <w:t xml:space="preserve"> dynamically change dependent on which ‘Role’ is selected. Depending on the role, the entity </w:t>
      </w:r>
      <w:r w:rsidR="005B09F0">
        <w:t>code</w:t>
      </w:r>
      <w:r w:rsidR="00356BF2">
        <w:t>, which is displayed within the Device Name</w:t>
      </w:r>
      <w:r w:rsidR="005B09F0">
        <w:t>,</w:t>
      </w:r>
      <w:r w:rsidR="00356BF2">
        <w:t xml:space="preserve"> can change</w:t>
      </w:r>
      <w:r w:rsidR="005B09F0">
        <w:t>.</w:t>
      </w:r>
      <w:r w:rsidR="00356BF2">
        <w:t xml:space="preserve"> </w:t>
      </w:r>
      <w:r w:rsidR="005B09F0">
        <w:t>Therefore,</w:t>
      </w:r>
      <w:r w:rsidR="00356BF2">
        <w:t xml:space="preserve"> </w:t>
      </w:r>
      <w:r w:rsidR="005B09F0">
        <w:t>the n</w:t>
      </w:r>
      <w:r w:rsidR="00356BF2">
        <w:t>aming requires a dynamic lookup table which can be called from</w:t>
      </w:r>
      <w:r w:rsidR="005B09F0">
        <w:t>,</w:t>
      </w:r>
      <w:r w:rsidR="00356BF2">
        <w:t xml:space="preserve"> alongside a custom groovy script. The information for such and a respective output can be seen below.</w:t>
      </w:r>
    </w:p>
    <w:p w14:paraId="52B89F52" w14:textId="77777777" w:rsidR="00356BF2" w:rsidRDefault="00356BF2" w:rsidP="00356BF2">
      <w:pPr>
        <w:pStyle w:val="BodyText"/>
      </w:pPr>
    </w:p>
    <w:tbl>
      <w:tblPr>
        <w:tblStyle w:val="GridTable4-Accent1"/>
        <w:tblW w:w="0" w:type="auto"/>
        <w:tblLook w:val="04A0" w:firstRow="1" w:lastRow="0" w:firstColumn="1" w:lastColumn="0" w:noHBand="0" w:noVBand="1"/>
      </w:tblPr>
      <w:tblGrid>
        <w:gridCol w:w="2695"/>
        <w:gridCol w:w="7735"/>
      </w:tblGrid>
      <w:tr w:rsidR="00356BF2" w:rsidRPr="00830840" w14:paraId="77FF57DD" w14:textId="77777777" w:rsidTr="00575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tcBorders>
            <w:shd w:val="clear" w:color="auto" w:fill="D9D9D9" w:themeFill="background1" w:themeFillShade="D9"/>
          </w:tcPr>
          <w:p w14:paraId="0FC4EC67" w14:textId="77777777" w:rsidR="00356BF2" w:rsidRPr="00830840" w:rsidRDefault="00356BF2" w:rsidP="00575660">
            <w:pPr>
              <w:pStyle w:val="BodyText"/>
              <w:rPr>
                <w:b w:val="0"/>
                <w:bCs w:val="0"/>
                <w:color w:val="auto"/>
              </w:rPr>
            </w:pPr>
            <w:r w:rsidRPr="00830840">
              <w:rPr>
                <w:b w:val="0"/>
                <w:bCs w:val="0"/>
                <w:color w:val="auto"/>
              </w:rPr>
              <w:t>FIELD</w:t>
            </w:r>
          </w:p>
        </w:tc>
        <w:tc>
          <w:tcPr>
            <w:tcW w:w="7735" w:type="dxa"/>
            <w:tcBorders>
              <w:top w:val="single" w:sz="4" w:space="0" w:color="auto"/>
              <w:bottom w:val="single" w:sz="4" w:space="0" w:color="auto"/>
              <w:right w:val="single" w:sz="4" w:space="0" w:color="auto"/>
            </w:tcBorders>
            <w:shd w:val="clear" w:color="auto" w:fill="D9D9D9" w:themeFill="background1" w:themeFillShade="D9"/>
          </w:tcPr>
          <w:p w14:paraId="10ADD635" w14:textId="77777777" w:rsidR="00356BF2" w:rsidRPr="00830840" w:rsidRDefault="00356BF2" w:rsidP="00575660">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356BF2" w:rsidRPr="00783288" w14:paraId="429993C1" w14:textId="77777777" w:rsidTr="0057566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auto"/>
          </w:tcPr>
          <w:p w14:paraId="19DAA45C" w14:textId="77777777" w:rsidR="00356BF2" w:rsidRPr="00783288" w:rsidRDefault="00356BF2" w:rsidP="00575660">
            <w:pPr>
              <w:pStyle w:val="BodyText"/>
              <w:rPr>
                <w:rFonts w:ascii="Courier New" w:hAnsi="Courier New" w:cs="Courier New"/>
                <w:b w:val="0"/>
                <w:bCs w:val="0"/>
              </w:rPr>
            </w:pPr>
            <w:r>
              <w:rPr>
                <w:rFonts w:ascii="Courier New" w:hAnsi="Courier New" w:cs="Courier New"/>
                <w:b w:val="0"/>
                <w:bCs w:val="0"/>
              </w:rPr>
              <w:t>GROOVY_FUNCTION</w:t>
            </w:r>
          </w:p>
        </w:tc>
        <w:tc>
          <w:tcPr>
            <w:tcW w:w="7735" w:type="dxa"/>
            <w:tcBorders>
              <w:top w:val="single" w:sz="4" w:space="0" w:color="auto"/>
              <w:left w:val="single" w:sz="4" w:space="0" w:color="auto"/>
              <w:bottom w:val="single" w:sz="4" w:space="0" w:color="auto"/>
              <w:right w:val="single" w:sz="4" w:space="0" w:color="auto"/>
            </w:tcBorders>
            <w:shd w:val="clear" w:color="auto" w:fill="auto"/>
          </w:tcPr>
          <w:p w14:paraId="7936B3B8" w14:textId="41A728AE" w:rsidR="00356BF2" w:rsidRPr="00783288" w:rsidRDefault="00356BF2" w:rsidP="00356BF2">
            <w:pPr>
              <w:pStyle w:val="BodyText"/>
              <w:cnfStyle w:val="000000100000" w:firstRow="0" w:lastRow="0" w:firstColumn="0" w:lastColumn="0" w:oddVBand="0" w:evenVBand="0" w:oddHBand="1" w:evenHBand="0" w:firstRowFirstColumn="0" w:firstRowLastColumn="0" w:lastRowFirstColumn="0" w:lastRowLastColumn="0"/>
            </w:pPr>
            <w:r w:rsidRPr="00356BF2">
              <w:t xml:space="preserve">class </w:t>
            </w:r>
            <w:proofErr w:type="spellStart"/>
            <w:r w:rsidRPr="00356BF2">
              <w:t>IPRANDevice</w:t>
            </w:r>
            <w:proofErr w:type="spellEnd"/>
            <w:r w:rsidRPr="00356BF2">
              <w:t xml:space="preserve"> { void </w:t>
            </w:r>
            <w:proofErr w:type="spellStart"/>
            <w:r w:rsidRPr="00356BF2">
              <w:t>deviceName</w:t>
            </w:r>
            <w:proofErr w:type="spellEnd"/>
            <w:r w:rsidRPr="00356BF2">
              <w:t>(</w:t>
            </w:r>
            <w:proofErr w:type="spellStart"/>
            <w:r w:rsidRPr="00356BF2">
              <w:t>deviceVO</w:t>
            </w:r>
            <w:proofErr w:type="spellEnd"/>
            <w:r w:rsidRPr="00356BF2">
              <w:t xml:space="preserve">, </w:t>
            </w:r>
            <w:proofErr w:type="spellStart"/>
            <w:r w:rsidRPr="00356BF2">
              <w:t>namingDao</w:t>
            </w:r>
            <w:proofErr w:type="spellEnd"/>
            <w:r w:rsidRPr="00356BF2">
              <w:t xml:space="preserve">, </w:t>
            </w:r>
            <w:proofErr w:type="spellStart"/>
            <w:r w:rsidRPr="00356BF2">
              <w:t>deviceRole</w:t>
            </w:r>
            <w:proofErr w:type="spellEnd"/>
            <w:r w:rsidRPr="00356BF2">
              <w:t xml:space="preserve">, </w:t>
            </w:r>
            <w:proofErr w:type="spellStart"/>
            <w:r w:rsidRPr="00356BF2">
              <w:t>sessionContext</w:t>
            </w:r>
            <w:proofErr w:type="spellEnd"/>
            <w:r w:rsidRPr="00356BF2">
              <w:t>) { if(</w:t>
            </w:r>
            <w:proofErr w:type="spellStart"/>
            <w:r w:rsidRPr="00356BF2">
              <w:t>deviceVO.getSITELOCATIONCLLI</w:t>
            </w:r>
            <w:proofErr w:type="spellEnd"/>
            <w:r w:rsidRPr="00356BF2">
              <w:t xml:space="preserve">() != null &amp;&amp; </w:t>
            </w:r>
            <w:proofErr w:type="spellStart"/>
            <w:r w:rsidRPr="00356BF2">
              <w:t>deviceRole</w:t>
            </w:r>
            <w:proofErr w:type="spellEnd"/>
            <w:r w:rsidRPr="00356BF2">
              <w:t xml:space="preserve"> != null &amp;&amp; </w:t>
            </w:r>
            <w:proofErr w:type="spellStart"/>
            <w:r w:rsidRPr="00356BF2">
              <w:t>deviceVO.getLOCATIONCODE</w:t>
            </w:r>
            <w:proofErr w:type="spellEnd"/>
            <w:r w:rsidRPr="00356BF2">
              <w:t xml:space="preserve">() != null) { String[] </w:t>
            </w:r>
            <w:proofErr w:type="spellStart"/>
            <w:r w:rsidRPr="00356BF2">
              <w:t>deviceRoles</w:t>
            </w:r>
            <w:proofErr w:type="spellEnd"/>
            <w:r w:rsidRPr="00356BF2">
              <w:t xml:space="preserve"> = </w:t>
            </w:r>
            <w:proofErr w:type="spellStart"/>
            <w:r w:rsidRPr="00356BF2">
              <w:t>deviceRole.split</w:t>
            </w:r>
            <w:proofErr w:type="spellEnd"/>
            <w:r w:rsidRPr="00356BF2">
              <w:t xml:space="preserve">(":"); </w:t>
            </w:r>
            <w:proofErr w:type="spellStart"/>
            <w:r w:rsidRPr="00356BF2">
              <w:t>deviceVO</w:t>
            </w:r>
            <w:proofErr w:type="spellEnd"/>
            <w:r w:rsidRPr="00356BF2">
              <w:t xml:space="preserve"> = </w:t>
            </w:r>
            <w:proofErr w:type="spellStart"/>
            <w:r w:rsidRPr="00356BF2">
              <w:t>namingDao.fetchEntityCodeForIPRANDevice</w:t>
            </w:r>
            <w:proofErr w:type="spellEnd"/>
            <w:r w:rsidRPr="00356BF2">
              <w:t>(</w:t>
            </w:r>
            <w:proofErr w:type="spellStart"/>
            <w:r w:rsidRPr="00356BF2">
              <w:t>deviceRoles</w:t>
            </w:r>
            <w:proofErr w:type="spellEnd"/>
            <w:r w:rsidRPr="00356BF2">
              <w:t xml:space="preserve">[0], </w:t>
            </w:r>
            <w:proofErr w:type="spellStart"/>
            <w:r w:rsidRPr="00356BF2">
              <w:t>deviceVO</w:t>
            </w:r>
            <w:proofErr w:type="spellEnd"/>
            <w:r w:rsidRPr="00356BF2">
              <w:t xml:space="preserve">, </w:t>
            </w:r>
            <w:proofErr w:type="spellStart"/>
            <w:r w:rsidRPr="00356BF2">
              <w:t>sessionContext</w:t>
            </w:r>
            <w:proofErr w:type="spellEnd"/>
            <w:r w:rsidRPr="00356BF2">
              <w:t xml:space="preserve">); String </w:t>
            </w:r>
            <w:proofErr w:type="spellStart"/>
            <w:r w:rsidRPr="00356BF2">
              <w:t>deviceName</w:t>
            </w:r>
            <w:proofErr w:type="spellEnd"/>
            <w:r w:rsidRPr="00356BF2">
              <w:t xml:space="preserve"> = </w:t>
            </w:r>
            <w:proofErr w:type="spellStart"/>
            <w:r w:rsidRPr="00356BF2">
              <w:t>deviceVO.getSITELOCATIONCLLI</w:t>
            </w:r>
            <w:proofErr w:type="spellEnd"/>
            <w:r w:rsidRPr="00356BF2">
              <w:t xml:space="preserve">() + </w:t>
            </w:r>
            <w:proofErr w:type="spellStart"/>
            <w:r w:rsidRPr="00356BF2">
              <w:t>deviceVO.getEntityCode</w:t>
            </w:r>
            <w:proofErr w:type="spellEnd"/>
            <w:r w:rsidRPr="00356BF2">
              <w:t xml:space="preserve">() + "-" + </w:t>
            </w:r>
            <w:proofErr w:type="spellStart"/>
            <w:r w:rsidRPr="00356BF2">
              <w:t>deviceVO.getLOCATIONCODE</w:t>
            </w:r>
            <w:proofErr w:type="spellEnd"/>
            <w:r w:rsidRPr="00356BF2">
              <w:t xml:space="preserve">(); Long </w:t>
            </w:r>
            <w:proofErr w:type="spellStart"/>
            <w:r w:rsidRPr="00356BF2">
              <w:t>deviceCount</w:t>
            </w:r>
            <w:proofErr w:type="spellEnd"/>
            <w:r w:rsidRPr="00356BF2">
              <w:t xml:space="preserve"> = </w:t>
            </w:r>
            <w:proofErr w:type="spellStart"/>
            <w:r w:rsidRPr="00356BF2">
              <w:t>namingDao.fetchIPRANDeviceCount</w:t>
            </w:r>
            <w:proofErr w:type="spellEnd"/>
            <w:r w:rsidRPr="00356BF2">
              <w:t>(</w:t>
            </w:r>
            <w:proofErr w:type="spellStart"/>
            <w:r w:rsidRPr="00356BF2">
              <w:t>deviceName</w:t>
            </w:r>
            <w:proofErr w:type="spellEnd"/>
            <w:r w:rsidRPr="00356BF2">
              <w:t xml:space="preserve">, </w:t>
            </w:r>
            <w:proofErr w:type="spellStart"/>
            <w:r w:rsidRPr="00356BF2">
              <w:t>deviceVO.getLOCATIONCODE</w:t>
            </w:r>
            <w:proofErr w:type="spellEnd"/>
            <w:r w:rsidRPr="00356BF2">
              <w:t xml:space="preserve">()) + </w:t>
            </w:r>
            <w:proofErr w:type="spellStart"/>
            <w:r w:rsidRPr="00356BF2">
              <w:t>deviceVO.getSequence</w:t>
            </w:r>
            <w:proofErr w:type="spellEnd"/>
            <w:r w:rsidRPr="00356BF2">
              <w:t>(); if(</w:t>
            </w:r>
            <w:proofErr w:type="spellStart"/>
            <w:r w:rsidRPr="00356BF2">
              <w:t>deviceCount</w:t>
            </w:r>
            <w:proofErr w:type="spellEnd"/>
            <w:r w:rsidRPr="00356BF2">
              <w:t xml:space="preserve"> != null) { </w:t>
            </w:r>
            <w:proofErr w:type="spellStart"/>
            <w:r w:rsidRPr="00356BF2">
              <w:t>deviceVO.setDeviceName</w:t>
            </w:r>
            <w:proofErr w:type="spellEnd"/>
            <w:r w:rsidRPr="00356BF2">
              <w:t>(</w:t>
            </w:r>
            <w:proofErr w:type="spellStart"/>
            <w:r w:rsidRPr="00356BF2">
              <w:t>deviceName</w:t>
            </w:r>
            <w:proofErr w:type="spellEnd"/>
            <w:r w:rsidRPr="00356BF2">
              <w:t xml:space="preserve"> + "-" + </w:t>
            </w:r>
            <w:proofErr w:type="spellStart"/>
            <w:r w:rsidRPr="00356BF2">
              <w:t>String.format</w:t>
            </w:r>
            <w:proofErr w:type="spellEnd"/>
            <w:r w:rsidRPr="00356BF2">
              <w:t xml:space="preserve">("%02d", </w:t>
            </w:r>
            <w:proofErr w:type="spellStart"/>
            <w:r w:rsidRPr="00356BF2">
              <w:t>deviceCount</w:t>
            </w:r>
            <w:proofErr w:type="spellEnd"/>
            <w:r w:rsidRPr="00356BF2">
              <w:t xml:space="preserve">)); } String </w:t>
            </w:r>
            <w:proofErr w:type="spellStart"/>
            <w:r w:rsidRPr="00356BF2">
              <w:t>deviceTID</w:t>
            </w:r>
            <w:proofErr w:type="spellEnd"/>
            <w:r w:rsidRPr="00356BF2">
              <w:t xml:space="preserve"> = </w:t>
            </w:r>
            <w:proofErr w:type="spellStart"/>
            <w:r w:rsidRPr="00356BF2">
              <w:t>deviceRole</w:t>
            </w:r>
            <w:proofErr w:type="spellEnd"/>
            <w:r w:rsidRPr="00356BF2">
              <w:t xml:space="preserve"> + "-" + </w:t>
            </w:r>
            <w:proofErr w:type="spellStart"/>
            <w:r w:rsidRPr="00356BF2">
              <w:t>deviceVO.getLOCATIONCODE</w:t>
            </w:r>
            <w:proofErr w:type="spellEnd"/>
            <w:r w:rsidRPr="00356BF2">
              <w:t xml:space="preserve">() + "-"; Long </w:t>
            </w:r>
            <w:proofErr w:type="spellStart"/>
            <w:r w:rsidRPr="00356BF2">
              <w:t>deviceTIDCount</w:t>
            </w:r>
            <w:proofErr w:type="spellEnd"/>
            <w:r w:rsidRPr="00356BF2">
              <w:t xml:space="preserve"> = </w:t>
            </w:r>
            <w:proofErr w:type="spellStart"/>
            <w:r w:rsidRPr="00356BF2">
              <w:t>namingDao.fetchIPRANDeviceTIDCount</w:t>
            </w:r>
            <w:proofErr w:type="spellEnd"/>
            <w:r w:rsidRPr="00356BF2">
              <w:t>(</w:t>
            </w:r>
            <w:proofErr w:type="spellStart"/>
            <w:r w:rsidRPr="00356BF2">
              <w:t>deviceTID</w:t>
            </w:r>
            <w:proofErr w:type="spellEnd"/>
            <w:r w:rsidRPr="00356BF2">
              <w:t xml:space="preserve">, </w:t>
            </w:r>
            <w:proofErr w:type="spellStart"/>
            <w:r w:rsidRPr="00356BF2">
              <w:t>deviceVO.getLOCATIONCODE</w:t>
            </w:r>
            <w:proofErr w:type="spellEnd"/>
            <w:r w:rsidRPr="00356BF2">
              <w:t xml:space="preserve">(), </w:t>
            </w:r>
            <w:proofErr w:type="spellStart"/>
            <w:r w:rsidRPr="00356BF2">
              <w:t>deviceVO.getLocationEmgCode</w:t>
            </w:r>
            <w:proofErr w:type="spellEnd"/>
            <w:r w:rsidRPr="00356BF2">
              <w:t xml:space="preserve">(), </w:t>
            </w:r>
            <w:proofErr w:type="spellStart"/>
            <w:r w:rsidRPr="00356BF2">
              <w:t>sessionContext</w:t>
            </w:r>
            <w:proofErr w:type="spellEnd"/>
            <w:r w:rsidRPr="00356BF2">
              <w:t xml:space="preserve">); </w:t>
            </w:r>
            <w:proofErr w:type="spellStart"/>
            <w:r w:rsidRPr="00356BF2">
              <w:t>deviceVO.setDeviceTID</w:t>
            </w:r>
            <w:proofErr w:type="spellEnd"/>
            <w:r w:rsidRPr="00356BF2">
              <w:t>(</w:t>
            </w:r>
            <w:proofErr w:type="spellStart"/>
            <w:r w:rsidRPr="00356BF2">
              <w:t>deviceTID</w:t>
            </w:r>
            <w:proofErr w:type="spellEnd"/>
            <w:r w:rsidRPr="00356BF2">
              <w:t xml:space="preserve"> + </w:t>
            </w:r>
            <w:proofErr w:type="spellStart"/>
            <w:r w:rsidRPr="00356BF2">
              <w:t>String.format</w:t>
            </w:r>
            <w:proofErr w:type="spellEnd"/>
            <w:r w:rsidRPr="00356BF2">
              <w:t xml:space="preserve">("%02d", </w:t>
            </w:r>
            <w:proofErr w:type="spellStart"/>
            <w:r w:rsidRPr="00356BF2">
              <w:t>deviceTIDCount</w:t>
            </w:r>
            <w:proofErr w:type="spellEnd"/>
            <w:r w:rsidRPr="00356BF2">
              <w:t>));}}}</w:t>
            </w:r>
          </w:p>
        </w:tc>
      </w:tr>
    </w:tbl>
    <w:p w14:paraId="7F46B316" w14:textId="70558C22" w:rsidR="00FE493F" w:rsidRDefault="00FE493F" w:rsidP="007D24D5">
      <w:pPr>
        <w:pStyle w:val="BodyText"/>
      </w:pPr>
    </w:p>
    <w:p w14:paraId="1CEDF35C" w14:textId="53461D36" w:rsidR="00356BF2" w:rsidRDefault="00356BF2" w:rsidP="007D24D5">
      <w:pPr>
        <w:pStyle w:val="BodyText"/>
      </w:pPr>
    </w:p>
    <w:p w14:paraId="43DB822D" w14:textId="023CE062" w:rsidR="00702298" w:rsidRDefault="00702298" w:rsidP="007D24D5">
      <w:pPr>
        <w:pStyle w:val="BodyText"/>
      </w:pPr>
    </w:p>
    <w:p w14:paraId="7478B729" w14:textId="27484EED" w:rsidR="00702298" w:rsidRDefault="00702298" w:rsidP="007D24D5">
      <w:pPr>
        <w:pStyle w:val="BodyText"/>
      </w:pPr>
    </w:p>
    <w:p w14:paraId="1C089691" w14:textId="5CFFCDA0" w:rsidR="00702298" w:rsidRDefault="00702298" w:rsidP="007D24D5">
      <w:pPr>
        <w:pStyle w:val="BodyText"/>
      </w:pPr>
    </w:p>
    <w:p w14:paraId="5C805C53" w14:textId="1C22322F" w:rsidR="00702298" w:rsidRDefault="00702298" w:rsidP="007D24D5">
      <w:pPr>
        <w:pStyle w:val="BodyText"/>
      </w:pPr>
    </w:p>
    <w:p w14:paraId="66EBF822" w14:textId="77777777" w:rsidR="00702298" w:rsidRDefault="00702298" w:rsidP="007D24D5">
      <w:pPr>
        <w:pStyle w:val="BodyText"/>
      </w:pPr>
    </w:p>
    <w:p w14:paraId="45BA0261" w14:textId="7CEE6BFC" w:rsidR="00FE493F" w:rsidRDefault="00356BF2" w:rsidP="007D24D5">
      <w:pPr>
        <w:pStyle w:val="BodyText"/>
      </w:pPr>
      <w:r>
        <w:rPr>
          <w:noProof/>
        </w:rPr>
        <w:drawing>
          <wp:inline distT="0" distB="0" distL="0" distR="0" wp14:anchorId="67ED15AE" wp14:editId="4A04EA15">
            <wp:extent cx="6629400" cy="2708910"/>
            <wp:effectExtent l="19050" t="19050" r="19050" b="15240"/>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2708910"/>
                    </a:xfrm>
                    <a:prstGeom prst="rect">
                      <a:avLst/>
                    </a:prstGeom>
                    <a:noFill/>
                    <a:ln>
                      <a:solidFill>
                        <a:schemeClr val="tx1"/>
                      </a:solidFill>
                    </a:ln>
                  </pic:spPr>
                </pic:pic>
              </a:graphicData>
            </a:graphic>
          </wp:inline>
        </w:drawing>
      </w:r>
    </w:p>
    <w:p w14:paraId="61B19988" w14:textId="4647D0F5" w:rsidR="00356BF2" w:rsidRDefault="00356BF2" w:rsidP="007D24D5">
      <w:pPr>
        <w:pStyle w:val="BodyText"/>
      </w:pPr>
    </w:p>
    <w:p w14:paraId="4C282A95" w14:textId="5CB235E1" w:rsidR="00356BF2" w:rsidRDefault="00356BF2" w:rsidP="007D24D5">
      <w:pPr>
        <w:pStyle w:val="BodyText"/>
      </w:pPr>
      <w:r>
        <w:t>In this example, the role ‘IPRAN’ needs to be defined first, because this</w:t>
      </w:r>
      <w:r w:rsidR="00702298">
        <w:t xml:space="preserve"> is a check that is defined within the Groovy function. From here, depending on the </w:t>
      </w:r>
      <w:r w:rsidR="005B09F0">
        <w:t>role chosen</w:t>
      </w:r>
      <w:r w:rsidR="00702298">
        <w:t xml:space="preserve"> next (A2, CSD1, S1, </w:t>
      </w:r>
      <w:proofErr w:type="spellStart"/>
      <w:r w:rsidR="00702298">
        <w:t>etc</w:t>
      </w:r>
      <w:proofErr w:type="spellEnd"/>
      <w:r w:rsidR="00702298">
        <w:t xml:space="preserve">), the appropriate entity code will display itself and autofill the information for Host Name, Device Name, CLLI Name, and Device TID. </w:t>
      </w:r>
      <w:r w:rsidR="005B09F0">
        <w:t>To</w:t>
      </w:r>
      <w:r w:rsidR="00702298">
        <w:t xml:space="preserve"> change the entity code after having set up these steps, you must cancel out of both the IPRAN and A2 role and reselect them in the respective order.</w:t>
      </w:r>
    </w:p>
    <w:p w14:paraId="3BC9EE74" w14:textId="2FE862F1" w:rsidR="005B09F0" w:rsidRDefault="005B09F0" w:rsidP="007D24D5">
      <w:pPr>
        <w:pStyle w:val="BodyText"/>
      </w:pPr>
    </w:p>
    <w:p w14:paraId="012896B7" w14:textId="1DAD9926" w:rsidR="005B09F0" w:rsidRDefault="005B09F0" w:rsidP="005B09F0">
      <w:pPr>
        <w:pStyle w:val="Heading2"/>
      </w:pPr>
      <w:r>
        <w:t>Device Tokens</w:t>
      </w:r>
    </w:p>
    <w:p w14:paraId="432897D1" w14:textId="2AFF5662" w:rsidR="005B09F0" w:rsidRDefault="005B09F0" w:rsidP="005B09F0">
      <w:pPr>
        <w:pStyle w:val="BodyText"/>
      </w:pPr>
    </w:p>
    <w:p w14:paraId="20A1B084" w14:textId="6B896ED2" w:rsidR="005B09F0" w:rsidRDefault="005B09F0" w:rsidP="005B09F0">
      <w:pPr>
        <w:pStyle w:val="BodyText"/>
      </w:pPr>
      <w:r>
        <w:t>If a user does not want to use Groovy or any of the specified naming up above, the below tokens can be put within the Naming String field in order a bit more customization.</w:t>
      </w:r>
    </w:p>
    <w:p w14:paraId="14185A4A" w14:textId="082B0B53" w:rsidR="005B09F0" w:rsidRDefault="005B09F0" w:rsidP="005B09F0">
      <w:pPr>
        <w:pStyle w:val="BodyText"/>
      </w:pPr>
    </w:p>
    <w:tbl>
      <w:tblPr>
        <w:tblStyle w:val="GridTable4-Accent1"/>
        <w:tblW w:w="0" w:type="auto"/>
        <w:tblLook w:val="04A0" w:firstRow="1" w:lastRow="0" w:firstColumn="1" w:lastColumn="0" w:noHBand="0" w:noVBand="1"/>
      </w:tblPr>
      <w:tblGrid>
        <w:gridCol w:w="9575"/>
      </w:tblGrid>
      <w:tr w:rsidR="005B09F0" w:rsidRPr="00830840" w14:paraId="38507518" w14:textId="77777777" w:rsidTr="00575660">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7D847D" w14:textId="77777777" w:rsidR="005B09F0" w:rsidRPr="002C796C" w:rsidRDefault="005B09F0" w:rsidP="00575660">
            <w:pPr>
              <w:pStyle w:val="BodyText"/>
              <w:rPr>
                <w:b w:val="0"/>
                <w:bCs w:val="0"/>
                <w:color w:val="auto"/>
                <w:u w:val="single"/>
              </w:rPr>
            </w:pPr>
            <w:r w:rsidRPr="002C796C">
              <w:rPr>
                <w:b w:val="0"/>
                <w:bCs w:val="0"/>
                <w:color w:val="auto"/>
                <w:u w:val="single"/>
              </w:rPr>
              <w:t>DEVICE RULE TABLE</w:t>
            </w:r>
          </w:p>
        </w:tc>
      </w:tr>
      <w:tr w:rsidR="005B09F0" w14:paraId="524AD927" w14:textId="77777777" w:rsidTr="005756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auto"/>
          </w:tcPr>
          <w:p w14:paraId="01A8F0B7" w14:textId="77777777" w:rsidR="005B09F0" w:rsidRDefault="005B09F0" w:rsidP="00575660">
            <w:pPr>
              <w:jc w:val="center"/>
              <w:rPr>
                <w:rFonts w:ascii="Courier New" w:hAnsi="Courier New" w:cs="Courier New"/>
              </w:rPr>
            </w:pPr>
          </w:p>
          <w:p w14:paraId="49274B89" w14:textId="483D3B85" w:rsidR="005B09F0" w:rsidRPr="005B09F0" w:rsidRDefault="005B09F0" w:rsidP="005B09F0">
            <w:pPr>
              <w:jc w:val="center"/>
              <w:rPr>
                <w:rFonts w:ascii="Courier New" w:hAnsi="Courier New" w:cs="Courier New"/>
                <w:b w:val="0"/>
                <w:bCs w:val="0"/>
              </w:rPr>
            </w:pPr>
            <w:r w:rsidRPr="005B09F0">
              <w:rPr>
                <w:rFonts w:ascii="Courier New" w:hAnsi="Courier New" w:cs="Courier New"/>
                <w:b w:val="0"/>
                <w:bCs w:val="0"/>
              </w:rPr>
              <w:t>[</w:t>
            </w:r>
            <w:r>
              <w:rPr>
                <w:rFonts w:ascii="Courier New" w:hAnsi="Courier New" w:cs="Courier New"/>
                <w:b w:val="0"/>
                <w:bCs w:val="0"/>
              </w:rPr>
              <w:t xml:space="preserve"> </w:t>
            </w:r>
            <w:r w:rsidRPr="005B09F0">
              <w:rPr>
                <w:rFonts w:ascii="Courier New" w:hAnsi="Courier New" w:cs="Courier New"/>
                <w:b w:val="0"/>
                <w:bCs w:val="0"/>
              </w:rPr>
              <w:t>"DEVICEARCHETYPENAME", "DEVICEARCHETYPEABBREV", "DEVICELOCATIONNAME", "DEVICELOCATIONSITEID", "LOCATIONCODE", "SITELOCATIONCLLI", "ENTITYTYPE", "DEVICENAMECOUNT", "DEVICETIDCOUNT"]</w:t>
            </w:r>
          </w:p>
          <w:p w14:paraId="0389A350" w14:textId="77777777" w:rsidR="005B09F0" w:rsidRDefault="005B09F0" w:rsidP="00575660">
            <w:pPr>
              <w:pStyle w:val="BodyText"/>
            </w:pPr>
          </w:p>
        </w:tc>
      </w:tr>
    </w:tbl>
    <w:p w14:paraId="765E1DC1" w14:textId="77777777" w:rsidR="005B09F0" w:rsidRPr="005B09F0" w:rsidRDefault="005B09F0" w:rsidP="005B09F0">
      <w:pPr>
        <w:pStyle w:val="BodyText"/>
      </w:pPr>
    </w:p>
    <w:p w14:paraId="2FB23ADE" w14:textId="430DF1D6" w:rsidR="00FE493F" w:rsidRDefault="00FE493F" w:rsidP="00FE493F">
      <w:pPr>
        <w:pStyle w:val="Heading1"/>
        <w:rPr>
          <w:rStyle w:val="HighlightedVariable"/>
          <w:color w:val="auto"/>
        </w:rPr>
      </w:pPr>
      <w:bookmarkStart w:id="25" w:name="_Toc118255421"/>
      <w:r>
        <w:rPr>
          <w:rStyle w:val="HighlightedVariable"/>
          <w:color w:val="auto"/>
        </w:rPr>
        <w:lastRenderedPageBreak/>
        <w:t>Logical Connection Naming</w:t>
      </w:r>
      <w:bookmarkEnd w:id="25"/>
    </w:p>
    <w:p w14:paraId="5C71175D" w14:textId="0DC360EE" w:rsidR="005B09F0" w:rsidRDefault="005B09F0" w:rsidP="005B09F0">
      <w:r>
        <w:t xml:space="preserve">Logical Connection Naming Rules work by taking the information in the fields below and generating a dynamic naming system when creating equipment. The common configuration fields and the table below define the </w:t>
      </w:r>
      <w:r w:rsidR="00920C34">
        <w:t>Logical Connection</w:t>
      </w:r>
      <w:r>
        <w:t xml:space="preserve"> Rule table. </w:t>
      </w:r>
    </w:p>
    <w:p w14:paraId="1FC226C1" w14:textId="77777777" w:rsidR="008E33B7" w:rsidRDefault="008E33B7" w:rsidP="008E33B7">
      <w:pPr>
        <w:pStyle w:val="BodyText"/>
      </w:pPr>
    </w:p>
    <w:tbl>
      <w:tblPr>
        <w:tblStyle w:val="GridTable4-Accent1"/>
        <w:tblW w:w="0" w:type="auto"/>
        <w:tblLook w:val="04A0" w:firstRow="1" w:lastRow="0" w:firstColumn="1" w:lastColumn="0" w:noHBand="0" w:noVBand="1"/>
      </w:tblPr>
      <w:tblGrid>
        <w:gridCol w:w="3217"/>
        <w:gridCol w:w="7213"/>
      </w:tblGrid>
      <w:tr w:rsidR="008E33B7" w14:paraId="071BBC31" w14:textId="77777777" w:rsidTr="008E3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tcBorders>
            <w:shd w:val="clear" w:color="auto" w:fill="D9D9D9" w:themeFill="background1" w:themeFillShade="D9"/>
          </w:tcPr>
          <w:p w14:paraId="76557C32" w14:textId="77777777" w:rsidR="008E33B7" w:rsidRPr="00830840" w:rsidRDefault="008E33B7" w:rsidP="00FF7CCC">
            <w:pPr>
              <w:pStyle w:val="BodyText"/>
              <w:rPr>
                <w:b w:val="0"/>
                <w:bCs w:val="0"/>
                <w:color w:val="auto"/>
              </w:rPr>
            </w:pPr>
            <w:r w:rsidRPr="00830840">
              <w:rPr>
                <w:b w:val="0"/>
                <w:bCs w:val="0"/>
                <w:color w:val="auto"/>
              </w:rPr>
              <w:t>FIELD</w:t>
            </w:r>
          </w:p>
        </w:tc>
        <w:tc>
          <w:tcPr>
            <w:tcW w:w="7213" w:type="dxa"/>
            <w:tcBorders>
              <w:top w:val="single" w:sz="4" w:space="0" w:color="auto"/>
              <w:bottom w:val="single" w:sz="4" w:space="0" w:color="auto"/>
              <w:right w:val="single" w:sz="4" w:space="0" w:color="auto"/>
            </w:tcBorders>
            <w:shd w:val="clear" w:color="auto" w:fill="D9D9D9" w:themeFill="background1" w:themeFillShade="D9"/>
          </w:tcPr>
          <w:p w14:paraId="488A924F" w14:textId="77777777" w:rsidR="008E33B7" w:rsidRPr="00830840" w:rsidRDefault="008E33B7"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8E33B7" w14:paraId="04AAE448" w14:textId="77777777" w:rsidTr="008E33B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501FED09" w14:textId="77777777" w:rsidR="008E33B7" w:rsidRDefault="008E33B7" w:rsidP="00FF7CCC">
            <w:pPr>
              <w:pStyle w:val="BodyText"/>
              <w:rPr>
                <w:rFonts w:ascii="Courier New" w:hAnsi="Courier New" w:cs="Courier New"/>
              </w:rPr>
            </w:pPr>
            <w:r>
              <w:rPr>
                <w:rFonts w:ascii="Courier New" w:hAnsi="Courier New" w:cs="Courier New"/>
                <w:b w:val="0"/>
                <w:bCs w:val="0"/>
              </w:rPr>
              <w:t xml:space="preserve">ARCHETYPE_ID </w:t>
            </w:r>
          </w:p>
          <w:p w14:paraId="73D544C3" w14:textId="77777777" w:rsidR="008E33B7" w:rsidRDefault="008E33B7" w:rsidP="00FF7CCC">
            <w:pPr>
              <w:pStyle w:val="BodyText"/>
              <w:rPr>
                <w:rFonts w:ascii="Courier New" w:hAnsi="Courier New" w:cs="Courier New"/>
              </w:rPr>
            </w:pPr>
          </w:p>
          <w:p w14:paraId="57BBEC84" w14:textId="77777777" w:rsidR="008E33B7" w:rsidRPr="00830840" w:rsidRDefault="008E33B7" w:rsidP="00FF7CCC">
            <w:pPr>
              <w:pStyle w:val="BodyText"/>
              <w:rPr>
                <w:rFonts w:ascii="Courier New" w:hAnsi="Courier New" w:cs="Courier New"/>
                <w:b w:val="0"/>
                <w:bCs w:val="0"/>
              </w:rPr>
            </w:pPr>
            <w:r>
              <w:rPr>
                <w:rFonts w:ascii="Courier New" w:hAnsi="Courier New" w:cs="Courier New"/>
                <w:b w:val="0"/>
                <w:bCs w:val="0"/>
              </w:rPr>
              <w:t>ARCHETYPE_NAME</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5F6D7192" w14:textId="18A071B7" w:rsidR="008E33B7" w:rsidRDefault="008E33B7" w:rsidP="00FF7CCC">
            <w:pPr>
              <w:pStyle w:val="BodyText"/>
              <w:cnfStyle w:val="000000100000" w:firstRow="0" w:lastRow="0" w:firstColumn="0" w:lastColumn="0" w:oddVBand="0" w:evenVBand="0" w:oddHBand="1" w:evenHBand="0" w:firstRowFirstColumn="0" w:firstRowLastColumn="0" w:lastRowFirstColumn="0" w:lastRowLastColumn="0"/>
            </w:pPr>
            <w:r w:rsidRPr="008E33B7">
              <w:t>Column ARCHETYPE_ID is a dropdown which holds the archetype IDs for all the deployed logical connections. You can either select through a search to find a connection based on its ID, or with Column ARCHETYPE_NAME you can find it by its name. Selecting a specific archetype will fill in the correlating archetype for the other.</w:t>
            </w:r>
          </w:p>
        </w:tc>
      </w:tr>
      <w:tr w:rsidR="008E33B7" w14:paraId="459349D9" w14:textId="77777777" w:rsidTr="008E33B7">
        <w:trPr>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5D9A5E18" w14:textId="633652E8" w:rsidR="008E33B7" w:rsidRDefault="008E33B7" w:rsidP="00FF7CCC">
            <w:pPr>
              <w:pStyle w:val="BodyText"/>
              <w:rPr>
                <w:rFonts w:ascii="Courier New" w:hAnsi="Courier New" w:cs="Courier New"/>
              </w:rPr>
            </w:pPr>
            <w:r w:rsidRPr="008E33B7">
              <w:rPr>
                <w:rFonts w:ascii="Courier New" w:hAnsi="Courier New" w:cs="Courier New"/>
                <w:b w:val="0"/>
                <w:bCs w:val="0"/>
              </w:rPr>
              <w:t>SIGNAL_TYPE_ID</w:t>
            </w:r>
          </w:p>
          <w:p w14:paraId="36176F04" w14:textId="77777777" w:rsidR="008E33B7" w:rsidRDefault="008E33B7" w:rsidP="00FF7CCC">
            <w:pPr>
              <w:pStyle w:val="BodyText"/>
              <w:rPr>
                <w:rFonts w:ascii="Courier New" w:hAnsi="Courier New" w:cs="Courier New"/>
              </w:rPr>
            </w:pPr>
          </w:p>
          <w:p w14:paraId="0618A7D9" w14:textId="48B51AB3" w:rsidR="008E33B7" w:rsidRDefault="008E33B7" w:rsidP="00FF7CCC">
            <w:pPr>
              <w:pStyle w:val="BodyText"/>
              <w:rPr>
                <w:rFonts w:ascii="Courier New" w:hAnsi="Courier New" w:cs="Courier New"/>
                <w:b w:val="0"/>
                <w:bCs w:val="0"/>
              </w:rPr>
            </w:pPr>
            <w:r w:rsidRPr="008E33B7">
              <w:rPr>
                <w:rFonts w:ascii="Courier New" w:hAnsi="Courier New" w:cs="Courier New"/>
                <w:b w:val="0"/>
                <w:bCs w:val="0"/>
              </w:rPr>
              <w:t>SIGNAL_TYPE_NAME</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7AEBDD3C" w14:textId="1D0046B8" w:rsidR="008E33B7" w:rsidRPr="00783288" w:rsidRDefault="008E33B7" w:rsidP="00FF7CCC">
            <w:pPr>
              <w:pStyle w:val="BodyText"/>
              <w:cnfStyle w:val="000000000000" w:firstRow="0" w:lastRow="0" w:firstColumn="0" w:lastColumn="0" w:oddVBand="0" w:evenVBand="0" w:oddHBand="0" w:evenHBand="0" w:firstRowFirstColumn="0" w:firstRowLastColumn="0" w:lastRowFirstColumn="0" w:lastRowLastColumn="0"/>
            </w:pPr>
            <w:r w:rsidRPr="008E33B7">
              <w:t>Column SIGNAL_TYPE_ID  is a dropdown which holds the archetype IDs for all the existing deployed logical signals. You can either select through a search to find a connection based on its ID, or with Column SIGNAL_TYPE_NAME</w:t>
            </w:r>
          </w:p>
        </w:tc>
      </w:tr>
      <w:tr w:rsidR="008E33B7" w14:paraId="321FF032" w14:textId="77777777" w:rsidTr="008E33B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3E84D7D5" w14:textId="545756A8" w:rsidR="008E33B7" w:rsidRPr="00783288" w:rsidRDefault="008E33B7" w:rsidP="00FF7CCC">
            <w:pPr>
              <w:pStyle w:val="BodyText"/>
              <w:rPr>
                <w:rFonts w:ascii="Courier New" w:hAnsi="Courier New" w:cs="Courier New"/>
                <w:b w:val="0"/>
                <w:bCs w:val="0"/>
              </w:rPr>
            </w:pPr>
            <w:r w:rsidRPr="008E33B7">
              <w:rPr>
                <w:rFonts w:ascii="Courier New" w:hAnsi="Courier New" w:cs="Courier New"/>
                <w:b w:val="0"/>
                <w:bCs w:val="0"/>
              </w:rPr>
              <w:t>FACILITY_TYPE</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0958E398" w14:textId="4E17C0E3" w:rsidR="008E33B7" w:rsidRPr="00783288" w:rsidRDefault="008E33B7" w:rsidP="00FF7CCC">
            <w:pPr>
              <w:pStyle w:val="BodyText"/>
              <w:cnfStyle w:val="000000100000" w:firstRow="0" w:lastRow="0" w:firstColumn="0" w:lastColumn="0" w:oddVBand="0" w:evenVBand="0" w:oddHBand="1" w:evenHBand="0" w:firstRowFirstColumn="0" w:firstRowLastColumn="0" w:lastRowFirstColumn="0" w:lastRowLastColumn="0"/>
            </w:pPr>
            <w:r>
              <w:t>A</w:t>
            </w:r>
            <w:r w:rsidRPr="008E33B7">
              <w:t xml:space="preserve">n alphanumeric character code relating to the facility a signal exists </w:t>
            </w:r>
            <w:r w:rsidR="00920C34">
              <w:t>in</w:t>
            </w:r>
            <w:r w:rsidRPr="008E33B7">
              <w:t xml:space="preserve">. By putting its value within this column, you can then </w:t>
            </w:r>
            <w:r w:rsidR="00920C34">
              <w:t>call</w:t>
            </w:r>
            <w:r w:rsidRPr="008E33B7">
              <w:t xml:space="preserve"> it with the naming string </w:t>
            </w:r>
            <w:r w:rsidR="005B09F0">
              <w:t>by</w:t>
            </w:r>
            <w:r w:rsidRPr="008E33B7">
              <w:t xml:space="preserve"> using the token - </w:t>
            </w:r>
            <w:r w:rsidRPr="008E33B7">
              <w:rPr>
                <w:rFonts w:ascii="Courier New" w:hAnsi="Courier New" w:cs="Courier New"/>
              </w:rPr>
              <w:t>&lt;FACILITYTYPE&gt;</w:t>
            </w:r>
          </w:p>
        </w:tc>
      </w:tr>
      <w:tr w:rsidR="008E33B7" w14:paraId="115FC006" w14:textId="77777777" w:rsidTr="008E33B7">
        <w:trPr>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0E4E8DED" w14:textId="55B0E181" w:rsidR="008E33B7" w:rsidRPr="002C796C" w:rsidRDefault="008E33B7" w:rsidP="00FF7CCC">
            <w:pPr>
              <w:pStyle w:val="BodyText"/>
              <w:rPr>
                <w:rFonts w:ascii="Courier New" w:hAnsi="Courier New" w:cs="Courier New"/>
                <w:b w:val="0"/>
                <w:bCs w:val="0"/>
              </w:rPr>
            </w:pPr>
            <w:r w:rsidRPr="002C796C">
              <w:rPr>
                <w:rFonts w:ascii="Courier New" w:hAnsi="Courier New" w:cs="Courier New"/>
                <w:b w:val="0"/>
                <w:bCs w:val="0"/>
              </w:rPr>
              <w:t>NAMING_STRING</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76A775D1" w14:textId="3E8DB727" w:rsidR="008E33B7" w:rsidRDefault="008E33B7" w:rsidP="00FF7CCC">
            <w:pPr>
              <w:pStyle w:val="BodyText"/>
              <w:cnfStyle w:val="000000000000" w:firstRow="0" w:lastRow="0" w:firstColumn="0" w:lastColumn="0" w:oddVBand="0" w:evenVBand="0" w:oddHBand="0" w:evenHBand="0" w:firstRowFirstColumn="0" w:firstRowLastColumn="0" w:lastRowFirstColumn="0" w:lastRowLastColumn="0"/>
            </w:pPr>
            <w:r>
              <w:t>U</w:t>
            </w:r>
            <w:r w:rsidRPr="008E33B7">
              <w:t>sed to auto fill the Logical Connection fields when creating equipment.</w:t>
            </w:r>
          </w:p>
        </w:tc>
      </w:tr>
    </w:tbl>
    <w:p w14:paraId="4FEB6C8B" w14:textId="77777777" w:rsidR="008E33B7" w:rsidRPr="00783288" w:rsidRDefault="008E33B7" w:rsidP="008E33B7">
      <w:pPr>
        <w:rPr>
          <w:b/>
          <w:bCs/>
        </w:rPr>
      </w:pPr>
    </w:p>
    <w:p w14:paraId="15B0016A" w14:textId="77777777" w:rsidR="008E33B7" w:rsidRDefault="008E33B7" w:rsidP="008E33B7"/>
    <w:p w14:paraId="1C330F16" w14:textId="77777777" w:rsidR="008E33B7" w:rsidRDefault="008E33B7" w:rsidP="008E33B7">
      <w:r>
        <w:t>Altogether the exact table from left to right generally follows the order defined below.</w:t>
      </w:r>
    </w:p>
    <w:p w14:paraId="4E8F2D24" w14:textId="77777777" w:rsidR="00794030" w:rsidRDefault="00794030" w:rsidP="00794030"/>
    <w:p w14:paraId="65C38DBA" w14:textId="77777777" w:rsidR="00794030" w:rsidRDefault="00794030" w:rsidP="00794030"/>
    <w:tbl>
      <w:tblPr>
        <w:tblStyle w:val="GridTable4-Accent1"/>
        <w:tblW w:w="0" w:type="auto"/>
        <w:tblLook w:val="04A0" w:firstRow="1" w:lastRow="0" w:firstColumn="1" w:lastColumn="0" w:noHBand="0" w:noVBand="1"/>
      </w:tblPr>
      <w:tblGrid>
        <w:gridCol w:w="9724"/>
      </w:tblGrid>
      <w:tr w:rsidR="00794030" w:rsidRPr="00830840" w14:paraId="7D7C1240" w14:textId="77777777" w:rsidTr="00AD459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20F5A2" w14:textId="4CA4D841" w:rsidR="00794030" w:rsidRPr="002C796C" w:rsidRDefault="00794030" w:rsidP="00575660">
            <w:pPr>
              <w:pStyle w:val="BodyText"/>
              <w:rPr>
                <w:b w:val="0"/>
                <w:bCs w:val="0"/>
                <w:color w:val="auto"/>
                <w:u w:val="single"/>
              </w:rPr>
            </w:pPr>
            <w:r w:rsidRPr="002C796C">
              <w:rPr>
                <w:b w:val="0"/>
                <w:bCs w:val="0"/>
                <w:color w:val="auto"/>
                <w:u w:val="single"/>
              </w:rPr>
              <w:t xml:space="preserve">DEVICE </w:t>
            </w:r>
            <w:r w:rsidR="00920C34">
              <w:rPr>
                <w:b w:val="0"/>
                <w:bCs w:val="0"/>
                <w:color w:val="auto"/>
                <w:u w:val="single"/>
              </w:rPr>
              <w:t>TOKEN</w:t>
            </w:r>
            <w:r w:rsidRPr="002C796C">
              <w:rPr>
                <w:b w:val="0"/>
                <w:bCs w:val="0"/>
                <w:color w:val="auto"/>
                <w:u w:val="single"/>
              </w:rPr>
              <w:t xml:space="preserve"> TABLE</w:t>
            </w:r>
          </w:p>
        </w:tc>
      </w:tr>
      <w:tr w:rsidR="00794030" w14:paraId="556CB930" w14:textId="77777777" w:rsidTr="00AD459E">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9724" w:type="dxa"/>
            <w:tcBorders>
              <w:top w:val="single" w:sz="4" w:space="0" w:color="auto"/>
              <w:left w:val="single" w:sz="4" w:space="0" w:color="auto"/>
              <w:right w:val="single" w:sz="4" w:space="0" w:color="auto"/>
            </w:tcBorders>
            <w:shd w:val="clear" w:color="auto" w:fill="auto"/>
          </w:tcPr>
          <w:p w14:paraId="1BD52F9E" w14:textId="77777777" w:rsidR="00794030" w:rsidRDefault="00794030" w:rsidP="00575660">
            <w:pPr>
              <w:jc w:val="center"/>
              <w:rPr>
                <w:rFonts w:ascii="Courier New" w:hAnsi="Courier New" w:cs="Courier New"/>
              </w:rPr>
            </w:pPr>
          </w:p>
          <w:p w14:paraId="5C90785E" w14:textId="6C24EBE6" w:rsidR="00794030" w:rsidRPr="008E33B7" w:rsidRDefault="00794030" w:rsidP="00575660">
            <w:pPr>
              <w:jc w:val="center"/>
              <w:rPr>
                <w:rFonts w:ascii="Courier New" w:hAnsi="Courier New" w:cs="Courier New"/>
                <w:b w:val="0"/>
                <w:bCs w:val="0"/>
              </w:rPr>
            </w:pPr>
            <w:r w:rsidRPr="008E33B7">
              <w:rPr>
                <w:rFonts w:ascii="Courier New" w:hAnsi="Courier New" w:cs="Courier New"/>
                <w:b w:val="0"/>
                <w:bCs w:val="0"/>
              </w:rPr>
              <w:t xml:space="preserve">[ METAMODELID / ARCHETYPE_ID / ARCHETYPE_NAME / SIGNAL_TYPE_ID / SIGNAL_TYPE_NAME / FACILITY_TYPE / </w:t>
            </w:r>
            <w:r w:rsidR="00AD459E">
              <w:rPr>
                <w:rFonts w:ascii="Courier New" w:hAnsi="Courier New" w:cs="Courier New"/>
                <w:b w:val="0"/>
                <w:bCs w:val="0"/>
              </w:rPr>
              <w:t>GROOVY_FUNCTION /</w:t>
            </w:r>
            <w:r w:rsidR="00AD459E" w:rsidRPr="002C796C">
              <w:rPr>
                <w:rFonts w:ascii="Courier New" w:hAnsi="Courier New" w:cs="Courier New"/>
                <w:b w:val="0"/>
                <w:bCs w:val="0"/>
              </w:rPr>
              <w:t xml:space="preserve"> </w:t>
            </w:r>
            <w:r w:rsidRPr="008E33B7">
              <w:rPr>
                <w:rFonts w:ascii="Courier New" w:hAnsi="Courier New" w:cs="Courier New"/>
                <w:b w:val="0"/>
                <w:bCs w:val="0"/>
              </w:rPr>
              <w:t>NAMING_STRING / PRIORITY ]</w:t>
            </w:r>
          </w:p>
          <w:p w14:paraId="2D66A24A" w14:textId="77777777" w:rsidR="00794030" w:rsidRDefault="00794030" w:rsidP="00575660">
            <w:pPr>
              <w:pStyle w:val="BodyText"/>
            </w:pPr>
          </w:p>
        </w:tc>
      </w:tr>
    </w:tbl>
    <w:p w14:paraId="2F2421AD" w14:textId="0E3EBB41" w:rsidR="00794030" w:rsidRDefault="00794030" w:rsidP="008E33B7"/>
    <w:p w14:paraId="17A2736C" w14:textId="3820D0A6" w:rsidR="00920C34" w:rsidRDefault="00920C34" w:rsidP="008E33B7"/>
    <w:p w14:paraId="5DF13C48" w14:textId="77777777" w:rsidR="00920C34" w:rsidRDefault="00920C34" w:rsidP="008E33B7"/>
    <w:p w14:paraId="579EC212" w14:textId="29FABC39" w:rsidR="00FE493F" w:rsidRDefault="00702298" w:rsidP="00FE493F">
      <w:pPr>
        <w:pStyle w:val="Heading2"/>
      </w:pPr>
      <w:r>
        <w:t>Connection Naming Configuration</w:t>
      </w:r>
    </w:p>
    <w:p w14:paraId="7ECEEE46" w14:textId="77777777" w:rsidR="00794030" w:rsidRDefault="00794030" w:rsidP="00794030">
      <w:pPr>
        <w:pStyle w:val="BodyText"/>
      </w:pPr>
    </w:p>
    <w:p w14:paraId="708981E0" w14:textId="430A7456" w:rsidR="00920C34" w:rsidRDefault="00794030" w:rsidP="00794030">
      <w:pPr>
        <w:pStyle w:val="BodyText"/>
      </w:pPr>
      <w:r w:rsidRPr="00351DFE">
        <w:t>For the RHP</w:t>
      </w:r>
      <w:r>
        <w:t xml:space="preserve"> and IPRAN</w:t>
      </w:r>
      <w:r w:rsidRPr="00351DFE">
        <w:t xml:space="preserve"> </w:t>
      </w:r>
      <w:r>
        <w:t>Connections</w:t>
      </w:r>
      <w:r w:rsidRPr="00351DFE">
        <w:t>, the device naming string</w:t>
      </w:r>
      <w:r>
        <w:t>s can be defined</w:t>
      </w:r>
      <w:r w:rsidRPr="00351DFE">
        <w:t xml:space="preserve"> </w:t>
      </w:r>
      <w:r>
        <w:t>down below with their respective tokens after having chosen the Signal Type and Channelization that you wish to make a rule for.</w:t>
      </w:r>
    </w:p>
    <w:p w14:paraId="6B250C3F" w14:textId="77777777" w:rsidR="00920C34" w:rsidRDefault="00920C34" w:rsidP="00794030">
      <w:pPr>
        <w:pStyle w:val="BodyText"/>
      </w:pPr>
    </w:p>
    <w:p w14:paraId="4C9025B2" w14:textId="77777777" w:rsidR="00794030" w:rsidRDefault="00794030" w:rsidP="00794030">
      <w:pPr>
        <w:pStyle w:val="BodyText"/>
      </w:pPr>
    </w:p>
    <w:p w14:paraId="1D978451" w14:textId="77777777" w:rsidR="00794030" w:rsidRDefault="00794030" w:rsidP="00794030">
      <w:pPr>
        <w:pStyle w:val="BodyText"/>
      </w:pPr>
    </w:p>
    <w:tbl>
      <w:tblPr>
        <w:tblStyle w:val="GridTable4-Accent1"/>
        <w:tblW w:w="0" w:type="auto"/>
        <w:tblLook w:val="04A0" w:firstRow="1" w:lastRow="0" w:firstColumn="1" w:lastColumn="0" w:noHBand="0" w:noVBand="1"/>
      </w:tblPr>
      <w:tblGrid>
        <w:gridCol w:w="3217"/>
        <w:gridCol w:w="7213"/>
      </w:tblGrid>
      <w:tr w:rsidR="00794030" w:rsidRPr="00830840" w14:paraId="5F45A4CF" w14:textId="77777777" w:rsidTr="00575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tcBorders>
            <w:shd w:val="clear" w:color="auto" w:fill="D9D9D9" w:themeFill="background1" w:themeFillShade="D9"/>
          </w:tcPr>
          <w:p w14:paraId="58BBEC18" w14:textId="77777777" w:rsidR="00794030" w:rsidRPr="00830840" w:rsidRDefault="00794030" w:rsidP="00575660">
            <w:pPr>
              <w:pStyle w:val="BodyText"/>
              <w:rPr>
                <w:b w:val="0"/>
                <w:bCs w:val="0"/>
                <w:color w:val="auto"/>
              </w:rPr>
            </w:pPr>
            <w:r w:rsidRPr="00830840">
              <w:rPr>
                <w:b w:val="0"/>
                <w:bCs w:val="0"/>
                <w:color w:val="auto"/>
              </w:rPr>
              <w:lastRenderedPageBreak/>
              <w:t>FIELD</w:t>
            </w:r>
          </w:p>
        </w:tc>
        <w:tc>
          <w:tcPr>
            <w:tcW w:w="7213" w:type="dxa"/>
            <w:tcBorders>
              <w:top w:val="single" w:sz="4" w:space="0" w:color="auto"/>
              <w:bottom w:val="single" w:sz="4" w:space="0" w:color="auto"/>
              <w:right w:val="single" w:sz="4" w:space="0" w:color="auto"/>
            </w:tcBorders>
            <w:shd w:val="clear" w:color="auto" w:fill="D9D9D9" w:themeFill="background1" w:themeFillShade="D9"/>
          </w:tcPr>
          <w:p w14:paraId="3C5D384D" w14:textId="77777777" w:rsidR="00794030" w:rsidRPr="00830840" w:rsidRDefault="00794030" w:rsidP="00575660">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794030" w:rsidRPr="00783288" w14:paraId="65F10D3A" w14:textId="77777777" w:rsidTr="0057566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left w:val="single" w:sz="4" w:space="0" w:color="auto"/>
              <w:bottom w:val="single" w:sz="4" w:space="0" w:color="auto"/>
              <w:right w:val="single" w:sz="4" w:space="0" w:color="auto"/>
            </w:tcBorders>
            <w:shd w:val="clear" w:color="auto" w:fill="auto"/>
          </w:tcPr>
          <w:p w14:paraId="0DD073F1" w14:textId="5FD95EDB" w:rsidR="00794030" w:rsidRPr="00783288" w:rsidRDefault="00794030" w:rsidP="00575660">
            <w:pPr>
              <w:pStyle w:val="BodyText"/>
              <w:rPr>
                <w:rFonts w:ascii="Courier New" w:hAnsi="Courier New" w:cs="Courier New"/>
                <w:b w:val="0"/>
                <w:bCs w:val="0"/>
              </w:rPr>
            </w:pPr>
            <w:r w:rsidRPr="00783288">
              <w:rPr>
                <w:rFonts w:ascii="Courier New" w:hAnsi="Courier New" w:cs="Courier New"/>
                <w:b w:val="0"/>
                <w:bCs w:val="0"/>
              </w:rPr>
              <w:t>NAMING_STRING</w:t>
            </w:r>
          </w:p>
        </w:tc>
        <w:tc>
          <w:tcPr>
            <w:tcW w:w="7213" w:type="dxa"/>
            <w:tcBorders>
              <w:top w:val="single" w:sz="4" w:space="0" w:color="auto"/>
              <w:left w:val="single" w:sz="4" w:space="0" w:color="auto"/>
              <w:bottom w:val="single" w:sz="4" w:space="0" w:color="auto"/>
              <w:right w:val="single" w:sz="4" w:space="0" w:color="auto"/>
            </w:tcBorders>
            <w:shd w:val="clear" w:color="auto" w:fill="auto"/>
          </w:tcPr>
          <w:p w14:paraId="10FC96C2" w14:textId="090DD8BC" w:rsidR="00794030" w:rsidRDefault="00794030" w:rsidP="00575660">
            <w:pPr>
              <w:pStyle w:val="BodyText"/>
              <w:cnfStyle w:val="000000100000" w:firstRow="0" w:lastRow="0" w:firstColumn="0" w:lastColumn="0" w:oddVBand="0" w:evenVBand="0" w:oddHBand="1" w:evenHBand="0" w:firstRowFirstColumn="0" w:firstRowLastColumn="0" w:lastRowFirstColumn="0" w:lastRowLastColumn="0"/>
            </w:pPr>
            <w:r w:rsidRPr="00794030">
              <w:t>&lt;LOGICALCONNECTIONSEQUENCENUMBER&gt;</w:t>
            </w:r>
            <w:r>
              <w:t xml:space="preserve"> </w:t>
            </w:r>
            <w:r w:rsidRPr="00794030">
              <w:t>+</w:t>
            </w:r>
            <w:r>
              <w:t xml:space="preserve"> </w:t>
            </w:r>
            <w:r w:rsidRPr="00794030">
              <w:t>"/"</w:t>
            </w:r>
            <w:r>
              <w:t xml:space="preserve"> </w:t>
            </w:r>
            <w:r w:rsidRPr="00794030">
              <w:t>+</w:t>
            </w:r>
            <w:r>
              <w:t xml:space="preserve"> &lt;FACILITYTPE&gt; + ”/” + </w:t>
            </w:r>
            <w:r w:rsidRPr="00794030">
              <w:t>&lt;LOGICALCONNECTIONDEVICEANAME&gt;</w:t>
            </w:r>
            <w:r>
              <w:t xml:space="preserve"> </w:t>
            </w:r>
            <w:r w:rsidRPr="00794030">
              <w:t>+</w:t>
            </w:r>
            <w:r>
              <w:t xml:space="preserve"> </w:t>
            </w:r>
            <w:r w:rsidRPr="00794030">
              <w:t>"/"</w:t>
            </w:r>
            <w:r>
              <w:t xml:space="preserve"> </w:t>
            </w:r>
            <w:r w:rsidRPr="00794030">
              <w:t>+</w:t>
            </w:r>
            <w:r>
              <w:t xml:space="preserve"> </w:t>
            </w:r>
            <w:r w:rsidRPr="00794030">
              <w:t>&lt;LOGICALCONNECTIONDEVICEZNAME&gt;</w:t>
            </w:r>
          </w:p>
          <w:p w14:paraId="4530386A" w14:textId="7DAD5857" w:rsidR="00794030" w:rsidRPr="00783288" w:rsidRDefault="00592FDF" w:rsidP="00592FDF">
            <w:pPr>
              <w:pStyle w:val="BodyText"/>
              <w:numPr>
                <w:ilvl w:val="0"/>
                <w:numId w:val="9"/>
              </w:numPr>
              <w:cnfStyle w:val="000000100000" w:firstRow="0" w:lastRow="0" w:firstColumn="0" w:lastColumn="0" w:oddVBand="0" w:evenVBand="0" w:oddHBand="1" w:evenHBand="0" w:firstRowFirstColumn="0" w:firstRowLastColumn="0" w:lastRowFirstColumn="0" w:lastRowLastColumn="0"/>
            </w:pPr>
            <w:r>
              <w:t xml:space="preserve">In this example, </w:t>
            </w:r>
            <w:r w:rsidRPr="00592FDF">
              <w:t>&lt;LOGICALCONNECTIONSEQUENCENUMBER&gt;</w:t>
            </w:r>
            <w:r>
              <w:t xml:space="preserve"> is what number in the inventory the Connection is. &lt;FACILITYTPE&gt; relates to the </w:t>
            </w:r>
            <w:r w:rsidRPr="00920C34">
              <w:rPr>
                <w:rFonts w:ascii="Courier New" w:hAnsi="Courier New" w:cs="Courier New"/>
              </w:rPr>
              <w:t>FACILITY_TYPE</w:t>
            </w:r>
            <w:r>
              <w:t xml:space="preserve"> field which is defined in the Naming Rule itself, and the remaining two tokens refer to the </w:t>
            </w:r>
            <w:r w:rsidR="00920C34">
              <w:t>4-digit</w:t>
            </w:r>
            <w:r>
              <w:t xml:space="preserve"> identification notes in the Source and Target locations for the Connection.</w:t>
            </w:r>
          </w:p>
        </w:tc>
      </w:tr>
    </w:tbl>
    <w:p w14:paraId="34952712" w14:textId="77777777" w:rsidR="00794030" w:rsidRDefault="00794030" w:rsidP="00794030">
      <w:pPr>
        <w:pStyle w:val="BodyText"/>
      </w:pPr>
    </w:p>
    <w:p w14:paraId="519F7432" w14:textId="0E10B349" w:rsidR="00920C34" w:rsidRDefault="00920C34" w:rsidP="00794030">
      <w:pPr>
        <w:pStyle w:val="BodyText"/>
        <w:jc w:val="center"/>
      </w:pPr>
      <w:r>
        <w:rPr>
          <w:noProof/>
        </w:rPr>
        <w:drawing>
          <wp:inline distT="0" distB="0" distL="0" distR="0" wp14:anchorId="31BABDCE" wp14:editId="641049D9">
            <wp:extent cx="6236050" cy="2063750"/>
            <wp:effectExtent l="19050" t="19050" r="12700" b="1270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9490" cy="2071507"/>
                    </a:xfrm>
                    <a:prstGeom prst="rect">
                      <a:avLst/>
                    </a:prstGeom>
                    <a:noFill/>
                    <a:ln>
                      <a:solidFill>
                        <a:schemeClr val="tx1"/>
                      </a:solidFill>
                    </a:ln>
                  </pic:spPr>
                </pic:pic>
              </a:graphicData>
            </a:graphic>
          </wp:inline>
        </w:drawing>
      </w:r>
      <w:r>
        <w:rPr>
          <w:noProof/>
        </w:rPr>
        <w:drawing>
          <wp:inline distT="0" distB="0" distL="0" distR="0" wp14:anchorId="158DCCA9" wp14:editId="2DF00D92">
            <wp:extent cx="3543300" cy="3689487"/>
            <wp:effectExtent l="19050" t="19050" r="19050" b="2540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689487"/>
                    </a:xfrm>
                    <a:prstGeom prst="rect">
                      <a:avLst/>
                    </a:prstGeom>
                    <a:noFill/>
                    <a:ln>
                      <a:solidFill>
                        <a:schemeClr val="tx1"/>
                      </a:solidFill>
                    </a:ln>
                  </pic:spPr>
                </pic:pic>
              </a:graphicData>
            </a:graphic>
          </wp:inline>
        </w:drawing>
      </w:r>
    </w:p>
    <w:p w14:paraId="413B8712" w14:textId="4D91C67C" w:rsidR="00920C34" w:rsidRDefault="00920C34" w:rsidP="00920C34">
      <w:pPr>
        <w:pStyle w:val="BodyText"/>
        <w:rPr>
          <w:b/>
          <w:sz w:val="30"/>
        </w:rPr>
      </w:pPr>
    </w:p>
    <w:p w14:paraId="6C78680C" w14:textId="407D58B1" w:rsidR="00920C34" w:rsidRDefault="00920C34" w:rsidP="00920C34">
      <w:pPr>
        <w:pStyle w:val="Heading2"/>
      </w:pPr>
      <w:r>
        <w:lastRenderedPageBreak/>
        <w:t>Logical Connection Tokens</w:t>
      </w:r>
    </w:p>
    <w:p w14:paraId="23C04CFA" w14:textId="434F1DAB" w:rsidR="00920C34" w:rsidRDefault="00920C34" w:rsidP="00920C34">
      <w:pPr>
        <w:pStyle w:val="BodyText"/>
      </w:pPr>
    </w:p>
    <w:p w14:paraId="0184ADB5" w14:textId="77777777" w:rsidR="00920C34" w:rsidRDefault="00920C34" w:rsidP="00920C34">
      <w:pPr>
        <w:pStyle w:val="BodyText"/>
      </w:pPr>
      <w:r>
        <w:t>If a user does not want to use Groovy or any of the specified naming up above, the below tokens can be put within the Naming String field in order a bit more customization.</w:t>
      </w:r>
    </w:p>
    <w:p w14:paraId="5A08AA94" w14:textId="77777777" w:rsidR="00920C34" w:rsidRDefault="00920C34" w:rsidP="00920C34">
      <w:pPr>
        <w:pStyle w:val="BodyText"/>
      </w:pPr>
    </w:p>
    <w:tbl>
      <w:tblPr>
        <w:tblStyle w:val="GridTable4-Accent1"/>
        <w:tblW w:w="0" w:type="auto"/>
        <w:tblLook w:val="04A0" w:firstRow="1" w:lastRow="0" w:firstColumn="1" w:lastColumn="0" w:noHBand="0" w:noVBand="1"/>
      </w:tblPr>
      <w:tblGrid>
        <w:gridCol w:w="9784"/>
      </w:tblGrid>
      <w:tr w:rsidR="00920C34" w:rsidRPr="00830840" w14:paraId="1AC34812" w14:textId="77777777" w:rsidTr="00920C34">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84E7F4" w14:textId="1EC8E199" w:rsidR="00920C34" w:rsidRPr="002C796C" w:rsidRDefault="00920C34" w:rsidP="00575660">
            <w:pPr>
              <w:pStyle w:val="BodyText"/>
              <w:rPr>
                <w:b w:val="0"/>
                <w:bCs w:val="0"/>
                <w:color w:val="auto"/>
                <w:u w:val="single"/>
              </w:rPr>
            </w:pPr>
            <w:r>
              <w:rPr>
                <w:b w:val="0"/>
                <w:bCs w:val="0"/>
                <w:color w:val="auto"/>
                <w:u w:val="single"/>
              </w:rPr>
              <w:t>LOGICAL CONNECTION TOKEN</w:t>
            </w:r>
            <w:r w:rsidRPr="002C796C">
              <w:rPr>
                <w:b w:val="0"/>
                <w:bCs w:val="0"/>
                <w:color w:val="auto"/>
                <w:u w:val="single"/>
              </w:rPr>
              <w:t xml:space="preserve"> TABLE</w:t>
            </w:r>
          </w:p>
        </w:tc>
      </w:tr>
      <w:tr w:rsidR="00920C34" w14:paraId="639AFE10" w14:textId="77777777" w:rsidTr="00920C3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auto"/>
          </w:tcPr>
          <w:p w14:paraId="50B09881" w14:textId="77777777" w:rsidR="00920C34" w:rsidRDefault="00920C34" w:rsidP="00575660">
            <w:pPr>
              <w:jc w:val="center"/>
              <w:rPr>
                <w:rFonts w:ascii="Courier New" w:hAnsi="Courier New" w:cs="Courier New"/>
              </w:rPr>
            </w:pPr>
          </w:p>
          <w:p w14:paraId="21D76F06" w14:textId="75B77599" w:rsidR="00920C34" w:rsidRPr="00920C34" w:rsidRDefault="00920C34" w:rsidP="00920C34">
            <w:pPr>
              <w:jc w:val="center"/>
              <w:rPr>
                <w:rFonts w:ascii="Courier New" w:hAnsi="Courier New" w:cs="Courier New"/>
                <w:b w:val="0"/>
                <w:bCs w:val="0"/>
              </w:rPr>
            </w:pPr>
            <w:r w:rsidRPr="00920C34">
              <w:rPr>
                <w:rFonts w:ascii="Courier New" w:hAnsi="Courier New" w:cs="Courier New"/>
                <w:b w:val="0"/>
                <w:bCs w:val="0"/>
              </w:rPr>
              <w:t>["LOGICALCONNECTIONDEVICEANAME", "LOGICALCONNECTIONDEVICEZNAME", "LOGICALCONNECTIONUSEDESIGNATION", “LOGICALCONNECTIONCOUNT","LOGICALCONNECTIONSEQUENCENUMBER",</w:t>
            </w:r>
            <w:r>
              <w:rPr>
                <w:rFonts w:ascii="Courier New" w:hAnsi="Courier New" w:cs="Courier New"/>
              </w:rPr>
              <w:t xml:space="preserve"> </w:t>
            </w:r>
            <w:r w:rsidRPr="00920C34">
              <w:rPr>
                <w:rFonts w:ascii="Courier New" w:hAnsi="Courier New" w:cs="Courier New"/>
              </w:rPr>
              <w:t>"</w:t>
            </w:r>
            <w:r w:rsidRPr="00920C34">
              <w:rPr>
                <w:rFonts w:ascii="Courier New" w:hAnsi="Courier New" w:cs="Courier New"/>
                <w:b w:val="0"/>
                <w:bCs w:val="0"/>
              </w:rPr>
              <w:t>LOGICALCONNECTIONBANDWIDTHCODE",</w:t>
            </w:r>
            <w:r>
              <w:rPr>
                <w:rFonts w:ascii="Courier New" w:hAnsi="Courier New" w:cs="Courier New"/>
              </w:rPr>
              <w:t xml:space="preserve"> </w:t>
            </w:r>
            <w:r w:rsidRPr="00920C34">
              <w:rPr>
                <w:rFonts w:ascii="Courier New" w:hAnsi="Courier New" w:cs="Courier New"/>
                <w:b w:val="0"/>
                <w:bCs w:val="0"/>
              </w:rPr>
              <w:t>"LOGICALCONNECTIONARCHETYPENAME",        "LOGICALCONNECTIONCOUNTPADDED", "CUSTOMER","CUSTOMERSEQUENCE","FACILITYTYPE"</w:t>
            </w:r>
            <w:r>
              <w:rPr>
                <w:rFonts w:ascii="Courier New" w:hAnsi="Courier New" w:cs="Courier New"/>
                <w:b w:val="0"/>
                <w:bCs w:val="0"/>
              </w:rPr>
              <w:t xml:space="preserve"> </w:t>
            </w:r>
            <w:r w:rsidRPr="00920C34">
              <w:rPr>
                <w:rFonts w:ascii="Courier New" w:hAnsi="Courier New" w:cs="Courier New"/>
                <w:b w:val="0"/>
                <w:bCs w:val="0"/>
              </w:rPr>
              <w:t>]</w:t>
            </w:r>
          </w:p>
          <w:p w14:paraId="60CAEAB5" w14:textId="77777777" w:rsidR="00920C34" w:rsidRDefault="00920C34" w:rsidP="00575660">
            <w:pPr>
              <w:pStyle w:val="BodyText"/>
            </w:pPr>
          </w:p>
        </w:tc>
      </w:tr>
    </w:tbl>
    <w:p w14:paraId="4D320CA0" w14:textId="77777777" w:rsidR="00920C34" w:rsidRPr="00920C34" w:rsidRDefault="00920C34" w:rsidP="00920C34">
      <w:pPr>
        <w:pStyle w:val="BodyText"/>
      </w:pPr>
    </w:p>
    <w:p w14:paraId="0D0EEAF6" w14:textId="54665299" w:rsidR="00FE493F" w:rsidRDefault="00FE493F" w:rsidP="00FE493F">
      <w:pPr>
        <w:pStyle w:val="Heading1"/>
        <w:rPr>
          <w:rStyle w:val="HighlightedVariable"/>
          <w:color w:val="auto"/>
        </w:rPr>
      </w:pPr>
      <w:bookmarkStart w:id="26" w:name="_Toc118255423"/>
      <w:r>
        <w:rPr>
          <w:rStyle w:val="HighlightedVariable"/>
          <w:color w:val="auto"/>
        </w:rPr>
        <w:lastRenderedPageBreak/>
        <w:t>Slot Position Naming</w:t>
      </w:r>
      <w:bookmarkEnd w:id="26"/>
    </w:p>
    <w:p w14:paraId="1BD0B589" w14:textId="4FB6C4C0" w:rsidR="00920C34" w:rsidRDefault="00920C34" w:rsidP="00920C34">
      <w:r>
        <w:t xml:space="preserve">Slot </w:t>
      </w:r>
      <w:r w:rsidR="00AD459E">
        <w:t>Position</w:t>
      </w:r>
      <w:r>
        <w:t xml:space="preserve"> Naming Rules work by taking the information in the fields below and generating a dynamic naming system when creating equipment. The common configuration fields and the table below define the </w:t>
      </w:r>
      <w:r w:rsidR="00AD459E">
        <w:t>Slot Position</w:t>
      </w:r>
      <w:r>
        <w:t xml:space="preserve"> Rule table. </w:t>
      </w:r>
    </w:p>
    <w:p w14:paraId="59C2770D" w14:textId="77777777" w:rsidR="008E33B7" w:rsidRDefault="008E33B7" w:rsidP="008E33B7">
      <w:pPr>
        <w:pStyle w:val="BodyText"/>
      </w:pPr>
    </w:p>
    <w:tbl>
      <w:tblPr>
        <w:tblStyle w:val="GridTable4-Accent1"/>
        <w:tblW w:w="0" w:type="auto"/>
        <w:tblLook w:val="04A0" w:firstRow="1" w:lastRow="0" w:firstColumn="1" w:lastColumn="0" w:noHBand="0" w:noVBand="1"/>
      </w:tblPr>
      <w:tblGrid>
        <w:gridCol w:w="3337"/>
        <w:gridCol w:w="7093"/>
      </w:tblGrid>
      <w:tr w:rsidR="008E33B7" w14:paraId="1D6BC00F" w14:textId="77777777" w:rsidTr="008E3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tcBorders>
            <w:shd w:val="clear" w:color="auto" w:fill="D9D9D9" w:themeFill="background1" w:themeFillShade="D9"/>
          </w:tcPr>
          <w:p w14:paraId="145E1F77" w14:textId="77777777" w:rsidR="008E33B7" w:rsidRPr="00830840" w:rsidRDefault="008E33B7" w:rsidP="00FF7CCC">
            <w:pPr>
              <w:pStyle w:val="BodyText"/>
              <w:rPr>
                <w:b w:val="0"/>
                <w:bCs w:val="0"/>
                <w:color w:val="auto"/>
              </w:rPr>
            </w:pPr>
            <w:r w:rsidRPr="00830840">
              <w:rPr>
                <w:b w:val="0"/>
                <w:bCs w:val="0"/>
                <w:color w:val="auto"/>
              </w:rPr>
              <w:t>FIELD</w:t>
            </w:r>
          </w:p>
        </w:tc>
        <w:tc>
          <w:tcPr>
            <w:tcW w:w="7093" w:type="dxa"/>
            <w:tcBorders>
              <w:top w:val="single" w:sz="4" w:space="0" w:color="auto"/>
              <w:bottom w:val="single" w:sz="4" w:space="0" w:color="auto"/>
              <w:right w:val="single" w:sz="4" w:space="0" w:color="auto"/>
            </w:tcBorders>
            <w:shd w:val="clear" w:color="auto" w:fill="D9D9D9" w:themeFill="background1" w:themeFillShade="D9"/>
          </w:tcPr>
          <w:p w14:paraId="79E9E7BA" w14:textId="77777777" w:rsidR="008E33B7" w:rsidRPr="00830840" w:rsidRDefault="008E33B7"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8E33B7" w14:paraId="3A26B29B" w14:textId="77777777" w:rsidTr="008E33B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329951A5" w14:textId="05C98AD1" w:rsidR="008E33B7" w:rsidRDefault="008E33B7" w:rsidP="00FF7CCC">
            <w:pPr>
              <w:pStyle w:val="BodyText"/>
              <w:rPr>
                <w:rFonts w:ascii="Courier New" w:hAnsi="Courier New" w:cs="Courier New"/>
              </w:rPr>
            </w:pPr>
            <w:r>
              <w:rPr>
                <w:rFonts w:ascii="Courier New" w:hAnsi="Courier New" w:cs="Courier New"/>
                <w:b w:val="0"/>
                <w:bCs w:val="0"/>
              </w:rPr>
              <w:t xml:space="preserve">DEVICE_ARCHETYPE_ID </w:t>
            </w:r>
          </w:p>
          <w:p w14:paraId="3EDDFDDC" w14:textId="77777777" w:rsidR="008E33B7" w:rsidRDefault="008E33B7" w:rsidP="00FF7CCC">
            <w:pPr>
              <w:pStyle w:val="BodyText"/>
              <w:rPr>
                <w:rFonts w:ascii="Courier New" w:hAnsi="Courier New" w:cs="Courier New"/>
              </w:rPr>
            </w:pPr>
          </w:p>
          <w:p w14:paraId="6560BDC2" w14:textId="6078F96C" w:rsidR="008E33B7" w:rsidRPr="00830840" w:rsidRDefault="008E33B7" w:rsidP="00FF7CCC">
            <w:pPr>
              <w:pStyle w:val="BodyText"/>
              <w:rPr>
                <w:rFonts w:ascii="Courier New" w:hAnsi="Courier New" w:cs="Courier New"/>
                <w:b w:val="0"/>
                <w:bCs w:val="0"/>
              </w:rPr>
            </w:pPr>
            <w:r>
              <w:rPr>
                <w:rFonts w:ascii="Courier New" w:hAnsi="Courier New" w:cs="Courier New"/>
                <w:b w:val="0"/>
                <w:bCs w:val="0"/>
              </w:rPr>
              <w:t>DEVICE_ARCHETYPE_NAME</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4B5C9757" w14:textId="3B6C164A" w:rsidR="008E33B7" w:rsidRDefault="008E33B7" w:rsidP="00FF7CCC">
            <w:pPr>
              <w:pStyle w:val="BodyText"/>
              <w:cnfStyle w:val="000000100000" w:firstRow="0" w:lastRow="0" w:firstColumn="0" w:lastColumn="0" w:oddVBand="0" w:evenVBand="0" w:oddHBand="1" w:evenHBand="0" w:firstRowFirstColumn="0" w:firstRowLastColumn="0" w:lastRowFirstColumn="0" w:lastRowLastColumn="0"/>
            </w:pPr>
            <w:r w:rsidRPr="008E33B7">
              <w:t>Column DEVICE_ARCHETYPE_ID is a dropdown which holds the archetype IDs for all the deployed devices. You can either select through a search to find a device based on its ID, or with Column DEVICE_ARCHETYPE_NAME you can find a specified Device by its name. Selecting a specific archetype will fill in the correlating archetype for the other.</w:t>
            </w:r>
          </w:p>
        </w:tc>
      </w:tr>
      <w:tr w:rsidR="008E33B7" w14:paraId="49BB1B37" w14:textId="77777777" w:rsidTr="008E33B7">
        <w:trPr>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5A72E3A8" w14:textId="1E0F4A8B" w:rsidR="008E33B7" w:rsidRDefault="008E33B7" w:rsidP="00FF7CCC">
            <w:pPr>
              <w:pStyle w:val="BodyText"/>
              <w:rPr>
                <w:rFonts w:ascii="Courier New" w:hAnsi="Courier New" w:cs="Courier New"/>
              </w:rPr>
            </w:pPr>
            <w:r w:rsidRPr="008E33B7">
              <w:rPr>
                <w:rFonts w:ascii="Courier New" w:hAnsi="Courier New" w:cs="Courier New"/>
                <w:b w:val="0"/>
                <w:bCs w:val="0"/>
              </w:rPr>
              <w:t xml:space="preserve">PARENT_CARD_ARCHETYPE_ID </w:t>
            </w:r>
          </w:p>
          <w:p w14:paraId="4BAB6853" w14:textId="77777777" w:rsidR="008E33B7" w:rsidRDefault="008E33B7" w:rsidP="00FF7CCC">
            <w:pPr>
              <w:pStyle w:val="BodyText"/>
              <w:rPr>
                <w:rFonts w:ascii="Courier New" w:hAnsi="Courier New" w:cs="Courier New"/>
              </w:rPr>
            </w:pPr>
          </w:p>
          <w:p w14:paraId="049483DE" w14:textId="69F53378" w:rsidR="008E33B7" w:rsidRDefault="008E33B7" w:rsidP="00FF7CCC">
            <w:pPr>
              <w:pStyle w:val="BodyText"/>
              <w:rPr>
                <w:rFonts w:ascii="Courier New" w:hAnsi="Courier New" w:cs="Courier New"/>
                <w:b w:val="0"/>
                <w:bCs w:val="0"/>
              </w:rPr>
            </w:pPr>
            <w:r w:rsidRPr="008E33B7">
              <w:rPr>
                <w:rFonts w:ascii="Courier New" w:hAnsi="Courier New" w:cs="Courier New"/>
                <w:b w:val="0"/>
                <w:bCs w:val="0"/>
              </w:rPr>
              <w:t>PARENT_CARD_ARCHETYPE_NAME</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50939B56" w14:textId="517975FA" w:rsidR="008E33B7" w:rsidRPr="00783288" w:rsidRDefault="008E33B7" w:rsidP="00FF7CCC">
            <w:pPr>
              <w:pStyle w:val="BodyText"/>
              <w:cnfStyle w:val="000000000000" w:firstRow="0" w:lastRow="0" w:firstColumn="0" w:lastColumn="0" w:oddVBand="0" w:evenVBand="0" w:oddHBand="0" w:evenHBand="0" w:firstRowFirstColumn="0" w:firstRowLastColumn="0" w:lastRowFirstColumn="0" w:lastRowLastColumn="0"/>
            </w:pPr>
            <w:r w:rsidRPr="008E33B7">
              <w:t>Column PARENT_CARD_ARCHETYPE_ID is a dropdown which holds the archetype IDs for all the deployed cards. You can either select through a search to find a device based on its ID, or with Column PARENT_CARD_ARCHETYPE_NAME you can find a specified card by its name. Selecting a specific archetype will fill in the correlating archetype for the other.</w:t>
            </w:r>
          </w:p>
        </w:tc>
      </w:tr>
      <w:tr w:rsidR="008E33B7" w14:paraId="73CB28F7" w14:textId="77777777" w:rsidTr="008E33B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2A0FF92E" w14:textId="0420B7C6" w:rsidR="008E33B7" w:rsidRPr="00783288" w:rsidRDefault="008E33B7" w:rsidP="008E33B7">
            <w:pPr>
              <w:pStyle w:val="BodyText"/>
              <w:rPr>
                <w:rFonts w:ascii="Courier New" w:hAnsi="Courier New" w:cs="Courier New"/>
                <w:b w:val="0"/>
                <w:bCs w:val="0"/>
              </w:rPr>
            </w:pPr>
            <w:r w:rsidRPr="002C796C">
              <w:rPr>
                <w:rFonts w:ascii="Courier New" w:hAnsi="Courier New" w:cs="Courier New"/>
                <w:b w:val="0"/>
                <w:bCs w:val="0"/>
              </w:rPr>
              <w:t>NAMING_STRING</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41D71847" w14:textId="1218F9AB" w:rsidR="008E33B7" w:rsidRPr="00783288" w:rsidRDefault="008E33B7" w:rsidP="008E33B7">
            <w:pPr>
              <w:pStyle w:val="BodyText"/>
              <w:cnfStyle w:val="000000100000" w:firstRow="0" w:lastRow="0" w:firstColumn="0" w:lastColumn="0" w:oddVBand="0" w:evenVBand="0" w:oddHBand="1" w:evenHBand="0" w:firstRowFirstColumn="0" w:firstRowLastColumn="0" w:lastRowFirstColumn="0" w:lastRowLastColumn="0"/>
            </w:pPr>
            <w:r>
              <w:t>U</w:t>
            </w:r>
            <w:r w:rsidRPr="008E33B7">
              <w:t xml:space="preserve">sed to </w:t>
            </w:r>
            <w:r>
              <w:t>auto fill the Slot fields in a device when creating equipment.</w:t>
            </w:r>
          </w:p>
        </w:tc>
      </w:tr>
    </w:tbl>
    <w:p w14:paraId="7B7C167C" w14:textId="77777777" w:rsidR="008E33B7" w:rsidRPr="00783288" w:rsidRDefault="008E33B7" w:rsidP="008E33B7">
      <w:pPr>
        <w:rPr>
          <w:b/>
          <w:bCs/>
        </w:rPr>
      </w:pPr>
    </w:p>
    <w:p w14:paraId="62778BD4" w14:textId="3F4405DD" w:rsidR="008E33B7" w:rsidRDefault="00AF41E0" w:rsidP="00AF41E0">
      <w:pPr>
        <w:pStyle w:val="ListParagraph"/>
        <w:numPr>
          <w:ilvl w:val="0"/>
          <w:numId w:val="9"/>
        </w:numPr>
      </w:pPr>
      <w:r w:rsidRPr="00AF41E0">
        <w:t>For a slot position rule, you can only have either the parent card archetypes selected, or the device archetypes. You cannot have both, otherwise the rules will not work as intended.</w:t>
      </w:r>
    </w:p>
    <w:p w14:paraId="2F8739B1" w14:textId="77777777" w:rsidR="00AF41E0" w:rsidRDefault="00AF41E0" w:rsidP="008E33B7"/>
    <w:p w14:paraId="1F3C3CBA" w14:textId="77777777" w:rsidR="008E33B7" w:rsidRDefault="008E33B7" w:rsidP="008E33B7">
      <w:r>
        <w:t>Altogether the exact table from left to right generally follows the order defined below.</w:t>
      </w:r>
    </w:p>
    <w:p w14:paraId="64F276F2" w14:textId="77777777" w:rsidR="008E33B7" w:rsidRDefault="008E33B7" w:rsidP="008E33B7"/>
    <w:p w14:paraId="44CA17C7" w14:textId="77777777" w:rsidR="008E33B7" w:rsidRDefault="008E33B7" w:rsidP="008E33B7"/>
    <w:tbl>
      <w:tblPr>
        <w:tblStyle w:val="GridTable4-Accent1"/>
        <w:tblW w:w="0" w:type="auto"/>
        <w:tblLook w:val="04A0" w:firstRow="1" w:lastRow="0" w:firstColumn="1" w:lastColumn="0" w:noHBand="0" w:noVBand="1"/>
      </w:tblPr>
      <w:tblGrid>
        <w:gridCol w:w="9575"/>
      </w:tblGrid>
      <w:tr w:rsidR="008E33B7" w:rsidRPr="00830840" w14:paraId="2C266785" w14:textId="77777777" w:rsidTr="00FF7CC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FEFC6C" w14:textId="77777777" w:rsidR="008E33B7" w:rsidRPr="002C796C" w:rsidRDefault="008E33B7" w:rsidP="00FF7CCC">
            <w:pPr>
              <w:pStyle w:val="BodyText"/>
              <w:rPr>
                <w:b w:val="0"/>
                <w:bCs w:val="0"/>
                <w:color w:val="auto"/>
                <w:u w:val="single"/>
              </w:rPr>
            </w:pPr>
            <w:r w:rsidRPr="002C796C">
              <w:rPr>
                <w:b w:val="0"/>
                <w:bCs w:val="0"/>
                <w:color w:val="auto"/>
                <w:u w:val="single"/>
              </w:rPr>
              <w:t>DEVICE RULE TABLE</w:t>
            </w:r>
          </w:p>
        </w:tc>
      </w:tr>
      <w:tr w:rsidR="008E33B7" w14:paraId="67AF27DC" w14:textId="77777777" w:rsidTr="00FF7CCC">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auto"/>
          </w:tcPr>
          <w:p w14:paraId="585E1A34" w14:textId="77777777" w:rsidR="008E33B7" w:rsidRDefault="008E33B7" w:rsidP="00FF7CCC">
            <w:pPr>
              <w:jc w:val="center"/>
              <w:rPr>
                <w:rFonts w:ascii="Courier New" w:hAnsi="Courier New" w:cs="Courier New"/>
              </w:rPr>
            </w:pPr>
          </w:p>
          <w:p w14:paraId="3BF06472" w14:textId="77777777" w:rsidR="008E33B7" w:rsidRDefault="008E33B7" w:rsidP="008E33B7">
            <w:pPr>
              <w:pStyle w:val="BodyText"/>
              <w:jc w:val="center"/>
              <w:rPr>
                <w:rFonts w:ascii="Courier New" w:hAnsi="Courier New" w:cs="Courier New"/>
              </w:rPr>
            </w:pPr>
            <w:r w:rsidRPr="008E33B7">
              <w:rPr>
                <w:rFonts w:ascii="Courier New" w:hAnsi="Courier New" w:cs="Courier New"/>
                <w:b w:val="0"/>
                <w:bCs w:val="0"/>
              </w:rPr>
              <w:t>[ METAMODELID / DEVICE_ARCHETYPE_ID / DEVICE_ARCHETYPE_NAME / PARENT_CARD_ARCHETYPE_ID / PARENT_CARD_ARCHETYPE_NAME / NAMING_STRING / Groovy Function / PRIORITY ]</w:t>
            </w:r>
          </w:p>
          <w:p w14:paraId="44CF81B0" w14:textId="6AA7A1A0" w:rsidR="008E33B7" w:rsidRDefault="008E33B7" w:rsidP="00FF7CCC">
            <w:pPr>
              <w:pStyle w:val="BodyText"/>
            </w:pPr>
          </w:p>
        </w:tc>
      </w:tr>
    </w:tbl>
    <w:p w14:paraId="613EE584" w14:textId="77777777" w:rsidR="00FE493F" w:rsidRDefault="00FE493F" w:rsidP="00FE493F">
      <w:pPr>
        <w:pStyle w:val="BodyText"/>
      </w:pPr>
    </w:p>
    <w:p w14:paraId="44F7E60D" w14:textId="0653A6A1" w:rsidR="00FE493F" w:rsidRDefault="00737773" w:rsidP="00FE493F">
      <w:pPr>
        <w:pStyle w:val="Heading2"/>
      </w:pPr>
      <w:bookmarkStart w:id="27" w:name="_Toc118255425"/>
      <w:r>
        <w:t xml:space="preserve">Slot </w:t>
      </w:r>
      <w:r w:rsidR="00FE493F">
        <w:t>Naming</w:t>
      </w:r>
      <w:r>
        <w:t xml:space="preserve"> in Metadata Modeler</w:t>
      </w:r>
      <w:bookmarkEnd w:id="27"/>
    </w:p>
    <w:p w14:paraId="55ABA710" w14:textId="442BA0F0" w:rsidR="00AF41E0" w:rsidRDefault="00AF41E0" w:rsidP="00AF41E0">
      <w:pPr>
        <w:pStyle w:val="BodyText"/>
      </w:pPr>
      <w:r>
        <w:t xml:space="preserve">Within RHP and IPRAN Devices, since the metadata modeler has specified instance archetypes for slots, it allows for ease in naming static elements rather than having to go through </w:t>
      </w:r>
      <w:r w:rsidR="00A2521C">
        <w:t xml:space="preserve">making </w:t>
      </w:r>
      <w:r>
        <w:t xml:space="preserve">specific rules. Given that slots are not dynamic throughout </w:t>
      </w:r>
      <w:r w:rsidR="00A2521C">
        <w:t>RHP</w:t>
      </w:r>
      <w:r>
        <w:t xml:space="preserve"> devices, naming could be done either within the Naming Configuration or </w:t>
      </w:r>
      <w:r w:rsidR="005B09F0">
        <w:t>by</w:t>
      </w:r>
      <w:r>
        <w:t xml:space="preserve"> the modeler. </w:t>
      </w:r>
    </w:p>
    <w:p w14:paraId="35F3E77A" w14:textId="39FF6147" w:rsidR="007A41E8" w:rsidRDefault="007A41E8" w:rsidP="00AF41E0">
      <w:pPr>
        <w:pStyle w:val="BodyText"/>
      </w:pPr>
    </w:p>
    <w:p w14:paraId="1543A3B5" w14:textId="5C2BF784" w:rsidR="007A41E8" w:rsidRDefault="007A41E8" w:rsidP="00AF41E0">
      <w:pPr>
        <w:pStyle w:val="BodyText"/>
      </w:pPr>
      <w:r>
        <w:t>To adjust a slot position’s name, you can go to your respective equipment and find the slot</w:t>
      </w:r>
      <w:r w:rsidR="00E94600">
        <w:t xml:space="preserve"> positions</w:t>
      </w:r>
      <w:r>
        <w:t xml:space="preserve">. By default, the Archetype Instance Name will go ‘Slot 1, Slot 2, … etc.’ for however many slot types you have in an iterative process down the metadata model.  </w:t>
      </w:r>
    </w:p>
    <w:p w14:paraId="3534F24C" w14:textId="77777777" w:rsidR="00AF41E0" w:rsidRDefault="00AF41E0" w:rsidP="00AF41E0">
      <w:pPr>
        <w:pStyle w:val="BodyText"/>
      </w:pPr>
    </w:p>
    <w:p w14:paraId="0974B623" w14:textId="76252589" w:rsidR="00FE493F" w:rsidRDefault="00AF41E0" w:rsidP="00AF41E0">
      <w:pPr>
        <w:pStyle w:val="BodyText"/>
        <w:jc w:val="center"/>
      </w:pPr>
      <w:r w:rsidRPr="00AF41E0">
        <w:rPr>
          <w:noProof/>
          <w:shd w:val="clear" w:color="auto" w:fill="D9D9D9" w:themeFill="background1" w:themeFillShade="D9"/>
        </w:rPr>
        <w:drawing>
          <wp:inline distT="114300" distB="114300" distL="114300" distR="114300" wp14:anchorId="3708B177" wp14:editId="67C9BFB2">
            <wp:extent cx="4210050" cy="2466975"/>
            <wp:effectExtent l="19050" t="19050" r="19050" b="28575"/>
            <wp:docPr id="2"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able&#10;&#10;Description automatically generated"/>
                    <pic:cNvPicPr preferRelativeResize="0"/>
                  </pic:nvPicPr>
                  <pic:blipFill>
                    <a:blip r:embed="rId22"/>
                    <a:srcRect/>
                    <a:stretch>
                      <a:fillRect/>
                    </a:stretch>
                  </pic:blipFill>
                  <pic:spPr>
                    <a:xfrm>
                      <a:off x="0" y="0"/>
                      <a:ext cx="4213717" cy="2469124"/>
                    </a:xfrm>
                    <a:prstGeom prst="rect">
                      <a:avLst/>
                    </a:prstGeom>
                    <a:ln>
                      <a:solidFill>
                        <a:schemeClr val="tx1"/>
                      </a:solidFill>
                    </a:ln>
                  </pic:spPr>
                </pic:pic>
              </a:graphicData>
            </a:graphic>
          </wp:inline>
        </w:drawing>
      </w:r>
    </w:p>
    <w:p w14:paraId="0A1DFB00" w14:textId="0052E169" w:rsidR="00913C5C" w:rsidRDefault="00913C5C" w:rsidP="00AF41E0">
      <w:pPr>
        <w:pStyle w:val="BodyText"/>
        <w:jc w:val="center"/>
      </w:pPr>
    </w:p>
    <w:p w14:paraId="5B8086BA" w14:textId="61653A7E" w:rsidR="00913C5C" w:rsidRDefault="00913C5C" w:rsidP="00913C5C">
      <w:pPr>
        <w:pStyle w:val="BodyText"/>
      </w:pPr>
      <w:r>
        <w:t xml:space="preserve">From here, if you wish to adjust an Archetype Instance Name, you click on the respective metadata node’s field for the Instance Name, and you’ll notice a value come up at the top of the Metadata Modeler. Like the tokens for the Naming Configuration tab, you can adjust this value </w:t>
      </w:r>
      <w:r w:rsidR="005B09F0">
        <w:t>by</w:t>
      </w:r>
      <w:r>
        <w:t xml:space="preserve"> either having a static string surrounded by single quotes </w:t>
      </w:r>
      <w:r w:rsidR="00351DFE">
        <w:t>to</w:t>
      </w:r>
      <w:r>
        <w:t xml:space="preserve"> create a non-dynamic instance string, or you can use operations and the ‘n’ variable that </w:t>
      </w:r>
      <w:r w:rsidR="00351DFE">
        <w:t xml:space="preserve">is created to have any respective integers change alongside the creation of new slots. An example which would output ‘Slot 1’ within the Ribbon G9 device </w:t>
      </w:r>
      <w:r w:rsidR="00AD459E">
        <w:t>is</w:t>
      </w:r>
      <w:r w:rsidR="00351DFE">
        <w:t xml:space="preserve"> below.</w:t>
      </w:r>
    </w:p>
    <w:p w14:paraId="4201509D" w14:textId="77777777" w:rsidR="00351DFE" w:rsidRDefault="00351DFE" w:rsidP="00913C5C">
      <w:pPr>
        <w:pStyle w:val="BodyText"/>
      </w:pPr>
    </w:p>
    <w:p w14:paraId="069E1D44" w14:textId="67787BCB" w:rsidR="00913C5C" w:rsidRDefault="00913C5C" w:rsidP="00913C5C">
      <w:pPr>
        <w:pStyle w:val="BodyText"/>
        <w:jc w:val="center"/>
      </w:pPr>
      <w:r>
        <w:rPr>
          <w:noProof/>
        </w:rPr>
        <w:drawing>
          <wp:inline distT="0" distB="0" distL="0" distR="0" wp14:anchorId="1AC3F477" wp14:editId="7A668E23">
            <wp:extent cx="5418310" cy="1960245"/>
            <wp:effectExtent l="19050" t="19050" r="11430" b="2095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0672" cy="1961100"/>
                    </a:xfrm>
                    <a:prstGeom prst="rect">
                      <a:avLst/>
                    </a:prstGeom>
                    <a:noFill/>
                    <a:ln>
                      <a:solidFill>
                        <a:schemeClr val="tx1"/>
                      </a:solidFill>
                    </a:ln>
                  </pic:spPr>
                </pic:pic>
              </a:graphicData>
            </a:graphic>
          </wp:inline>
        </w:drawing>
      </w:r>
    </w:p>
    <w:p w14:paraId="14320440" w14:textId="421D45F4" w:rsidR="00351DFE" w:rsidRDefault="00351DFE" w:rsidP="00913C5C">
      <w:pPr>
        <w:pStyle w:val="BodyText"/>
        <w:jc w:val="center"/>
      </w:pPr>
    </w:p>
    <w:p w14:paraId="7811848B" w14:textId="2BAC8455" w:rsidR="00351DFE" w:rsidRDefault="00AD459E" w:rsidP="00AD459E">
      <w:pPr>
        <w:pStyle w:val="Heading2"/>
      </w:pPr>
      <w:r>
        <w:t>Slot Position Configuration</w:t>
      </w:r>
    </w:p>
    <w:p w14:paraId="145D8E52" w14:textId="0B89EFF4" w:rsidR="00AD459E" w:rsidRDefault="00AD459E" w:rsidP="00AD459E">
      <w:pPr>
        <w:pStyle w:val="BodyText"/>
      </w:pPr>
    </w:p>
    <w:p w14:paraId="452EEC1D" w14:textId="11FB4947" w:rsidR="00AD459E" w:rsidRDefault="00AD459E" w:rsidP="00AD459E">
      <w:pPr>
        <w:pStyle w:val="BodyText"/>
      </w:pPr>
      <w:r>
        <w:t xml:space="preserve">If the user decides not to use the Metadata modeler, or the slot positions require more dynamic name changes outside of the Archetype instances, Groovy naming is an option. As used in an IPRAN device, an example of slot naming can be seen in the code below. This code would override the archetype instances within the backend </w:t>
      </w:r>
      <w:r w:rsidR="00035EAD">
        <w:t>and instead take the function defined in the Slot Naming rule.</w:t>
      </w:r>
    </w:p>
    <w:p w14:paraId="454B131B" w14:textId="77777777" w:rsidR="00AD459E" w:rsidRDefault="00AD459E" w:rsidP="00AD459E">
      <w:pPr>
        <w:pStyle w:val="BodyText"/>
      </w:pPr>
    </w:p>
    <w:p w14:paraId="7AB415AE" w14:textId="77777777" w:rsidR="00AD459E" w:rsidRDefault="00AD459E" w:rsidP="00AD459E">
      <w:pPr>
        <w:pStyle w:val="BodyText"/>
      </w:pPr>
      <w:r>
        <w:t xml:space="preserve"> </w:t>
      </w:r>
    </w:p>
    <w:tbl>
      <w:tblPr>
        <w:tblStyle w:val="GridTable4-Accent1"/>
        <w:tblW w:w="0" w:type="auto"/>
        <w:tblLook w:val="04A0" w:firstRow="1" w:lastRow="0" w:firstColumn="1" w:lastColumn="0" w:noHBand="0" w:noVBand="1"/>
      </w:tblPr>
      <w:tblGrid>
        <w:gridCol w:w="2695"/>
        <w:gridCol w:w="7735"/>
      </w:tblGrid>
      <w:tr w:rsidR="00AD459E" w:rsidRPr="00830840" w14:paraId="5212D39A" w14:textId="77777777" w:rsidTr="00575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tcBorders>
            <w:shd w:val="clear" w:color="auto" w:fill="D9D9D9" w:themeFill="background1" w:themeFillShade="D9"/>
          </w:tcPr>
          <w:p w14:paraId="69B0C100" w14:textId="77777777" w:rsidR="00AD459E" w:rsidRPr="00830840" w:rsidRDefault="00AD459E" w:rsidP="00575660">
            <w:pPr>
              <w:pStyle w:val="BodyText"/>
              <w:rPr>
                <w:b w:val="0"/>
                <w:bCs w:val="0"/>
                <w:color w:val="auto"/>
              </w:rPr>
            </w:pPr>
            <w:r w:rsidRPr="00830840">
              <w:rPr>
                <w:b w:val="0"/>
                <w:bCs w:val="0"/>
                <w:color w:val="auto"/>
              </w:rPr>
              <w:lastRenderedPageBreak/>
              <w:t>FIELD</w:t>
            </w:r>
          </w:p>
        </w:tc>
        <w:tc>
          <w:tcPr>
            <w:tcW w:w="7735" w:type="dxa"/>
            <w:tcBorders>
              <w:top w:val="single" w:sz="4" w:space="0" w:color="auto"/>
              <w:bottom w:val="single" w:sz="4" w:space="0" w:color="auto"/>
              <w:right w:val="single" w:sz="4" w:space="0" w:color="auto"/>
            </w:tcBorders>
            <w:shd w:val="clear" w:color="auto" w:fill="D9D9D9" w:themeFill="background1" w:themeFillShade="D9"/>
          </w:tcPr>
          <w:p w14:paraId="3CE90287" w14:textId="77777777" w:rsidR="00AD459E" w:rsidRPr="00830840" w:rsidRDefault="00AD459E" w:rsidP="00575660">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AD459E" w:rsidRPr="00783288" w14:paraId="5546260C" w14:textId="77777777" w:rsidTr="0057566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auto"/>
          </w:tcPr>
          <w:p w14:paraId="374C9DA0" w14:textId="77777777" w:rsidR="00AD459E" w:rsidRPr="00783288" w:rsidRDefault="00AD459E" w:rsidP="00575660">
            <w:pPr>
              <w:pStyle w:val="BodyText"/>
              <w:rPr>
                <w:rFonts w:ascii="Courier New" w:hAnsi="Courier New" w:cs="Courier New"/>
                <w:b w:val="0"/>
                <w:bCs w:val="0"/>
              </w:rPr>
            </w:pPr>
            <w:r>
              <w:rPr>
                <w:rFonts w:ascii="Courier New" w:hAnsi="Courier New" w:cs="Courier New"/>
                <w:b w:val="0"/>
                <w:bCs w:val="0"/>
              </w:rPr>
              <w:t>GROOVY_FUNCTION</w:t>
            </w:r>
          </w:p>
        </w:tc>
        <w:tc>
          <w:tcPr>
            <w:tcW w:w="7735" w:type="dxa"/>
            <w:tcBorders>
              <w:top w:val="single" w:sz="4" w:space="0" w:color="auto"/>
              <w:left w:val="single" w:sz="4" w:space="0" w:color="auto"/>
              <w:bottom w:val="single" w:sz="4" w:space="0" w:color="auto"/>
              <w:right w:val="single" w:sz="4" w:space="0" w:color="auto"/>
            </w:tcBorders>
            <w:shd w:val="clear" w:color="auto" w:fill="auto"/>
          </w:tcPr>
          <w:p w14:paraId="6F7331F1" w14:textId="37FFCE14" w:rsidR="00AD459E" w:rsidRDefault="00AD459E" w:rsidP="00AD459E">
            <w:pPr>
              <w:pStyle w:val="BodyText"/>
              <w:cnfStyle w:val="000000100000" w:firstRow="0" w:lastRow="0" w:firstColumn="0" w:lastColumn="0" w:oddVBand="0" w:evenVBand="0" w:oddHBand="1" w:evenHBand="0" w:firstRowFirstColumn="0" w:firstRowLastColumn="0" w:lastRowFirstColumn="0" w:lastRowLastColumn="0"/>
            </w:pPr>
            <w:r>
              <w:t xml:space="preserve">class </w:t>
            </w:r>
            <w:proofErr w:type="spellStart"/>
            <w:r>
              <w:t>SlotNaming</w:t>
            </w:r>
            <w:proofErr w:type="spellEnd"/>
            <w:r>
              <w:t xml:space="preserve"> { </w:t>
            </w:r>
          </w:p>
          <w:p w14:paraId="314FE8B2" w14:textId="369B427C" w:rsidR="00AD459E" w:rsidRDefault="00AD459E" w:rsidP="00AD459E">
            <w:pPr>
              <w:pStyle w:val="BodyText"/>
              <w:cnfStyle w:val="000000100000" w:firstRow="0" w:lastRow="0" w:firstColumn="0" w:lastColumn="0" w:oddVBand="0" w:evenVBand="0" w:oddHBand="1" w:evenHBand="0" w:firstRowFirstColumn="0" w:firstRowLastColumn="0" w:lastRowFirstColumn="0" w:lastRowLastColumn="0"/>
            </w:pPr>
            <w:r>
              <w:t xml:space="preserve">           String </w:t>
            </w:r>
            <w:proofErr w:type="spellStart"/>
            <w:r>
              <w:t>slotName</w:t>
            </w:r>
            <w:proofErr w:type="spellEnd"/>
            <w:r>
              <w:t>(</w:t>
            </w:r>
            <w:proofErr w:type="spellStart"/>
            <w:r>
              <w:t>slotVO</w:t>
            </w:r>
            <w:proofErr w:type="spellEnd"/>
            <w:r>
              <w:t xml:space="preserve">) { </w:t>
            </w:r>
          </w:p>
          <w:p w14:paraId="619EB361" w14:textId="3BC65920" w:rsidR="00AD459E" w:rsidRDefault="00AD459E" w:rsidP="00AD459E">
            <w:pPr>
              <w:pStyle w:val="BodyText"/>
              <w:cnfStyle w:val="000000100000" w:firstRow="0" w:lastRow="0" w:firstColumn="0" w:lastColumn="0" w:oddVBand="0" w:evenVBand="0" w:oddHBand="1" w:evenHBand="0" w:firstRowFirstColumn="0" w:firstRowLastColumn="0" w:lastRowFirstColumn="0" w:lastRowLastColumn="0"/>
            </w:pPr>
            <w:r>
              <w:t xml:space="preserve">                         return (</w:t>
            </w:r>
            <w:proofErr w:type="spellStart"/>
            <w:r>
              <w:t>slotVO.getShelfSlotNumber</w:t>
            </w:r>
            <w:proofErr w:type="spellEnd"/>
            <w:r>
              <w:t>() + 1) + "/" +(</w:t>
            </w:r>
            <w:proofErr w:type="spellStart"/>
            <w:r>
              <w:t>slotVO.getSlotNumber</w:t>
            </w:r>
            <w:proofErr w:type="spellEnd"/>
            <w:r>
              <w:t>() + 1</w:t>
            </w:r>
            <w:proofErr w:type="gramStart"/>
            <w:r>
              <w:t>);</w:t>
            </w:r>
            <w:proofErr w:type="gramEnd"/>
          </w:p>
          <w:p w14:paraId="7979EB55" w14:textId="2D9A2329" w:rsidR="00AD459E" w:rsidRPr="00783288" w:rsidRDefault="00AD459E" w:rsidP="00AD459E">
            <w:pPr>
              <w:pStyle w:val="BodyText"/>
              <w:cnfStyle w:val="000000100000" w:firstRow="0" w:lastRow="0" w:firstColumn="0" w:lastColumn="0" w:oddVBand="0" w:evenVBand="0" w:oddHBand="1" w:evenHBand="0" w:firstRowFirstColumn="0" w:firstRowLastColumn="0" w:lastRowFirstColumn="0" w:lastRowLastColumn="0"/>
            </w:pPr>
            <w:r>
              <w:t xml:space="preserve">    } }</w:t>
            </w:r>
          </w:p>
        </w:tc>
      </w:tr>
    </w:tbl>
    <w:p w14:paraId="7F2E7219" w14:textId="77777777" w:rsidR="00AD459E" w:rsidRDefault="00AD459E" w:rsidP="00AD459E">
      <w:pPr>
        <w:pStyle w:val="BodyText"/>
      </w:pPr>
    </w:p>
    <w:p w14:paraId="5B523DC9" w14:textId="0BF462C7" w:rsidR="00035EAD" w:rsidRDefault="00035EAD" w:rsidP="00035EAD">
      <w:pPr>
        <w:pStyle w:val="Heading2"/>
      </w:pPr>
      <w:r>
        <w:t>Slot Position Tokens</w:t>
      </w:r>
    </w:p>
    <w:p w14:paraId="3171B408" w14:textId="77777777" w:rsidR="00035EAD" w:rsidRDefault="00035EAD" w:rsidP="00035EAD">
      <w:pPr>
        <w:pStyle w:val="BodyText"/>
      </w:pPr>
      <w:commentRangeStart w:id="28"/>
      <w:r>
        <w:t>If a user does not want to use Groovy or any of the specified naming up above, the below tokens can be put within the Naming String field in order a bit more customization.</w:t>
      </w:r>
      <w:commentRangeEnd w:id="28"/>
      <w:r w:rsidR="00E94600">
        <w:rPr>
          <w:rStyle w:val="CommentReference"/>
        </w:rPr>
        <w:commentReference w:id="28"/>
      </w:r>
    </w:p>
    <w:p w14:paraId="7214577E" w14:textId="77777777" w:rsidR="00035EAD" w:rsidRDefault="00035EAD" w:rsidP="00035EAD">
      <w:pPr>
        <w:pStyle w:val="BodyText"/>
      </w:pPr>
    </w:p>
    <w:tbl>
      <w:tblPr>
        <w:tblStyle w:val="GridTable4-Accent1"/>
        <w:tblW w:w="0" w:type="auto"/>
        <w:tblLook w:val="04A0" w:firstRow="1" w:lastRow="0" w:firstColumn="1" w:lastColumn="0" w:noHBand="0" w:noVBand="1"/>
      </w:tblPr>
      <w:tblGrid>
        <w:gridCol w:w="9784"/>
      </w:tblGrid>
      <w:tr w:rsidR="00035EAD" w:rsidRPr="00830840" w14:paraId="2DEDB0C3" w14:textId="77777777" w:rsidTr="0057566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D6CA5" w14:textId="67C8AE33" w:rsidR="00035EAD" w:rsidRPr="002C796C" w:rsidRDefault="00035EAD" w:rsidP="00575660">
            <w:pPr>
              <w:pStyle w:val="BodyText"/>
              <w:rPr>
                <w:b w:val="0"/>
                <w:bCs w:val="0"/>
                <w:color w:val="auto"/>
                <w:u w:val="single"/>
              </w:rPr>
            </w:pPr>
            <w:r>
              <w:rPr>
                <w:b w:val="0"/>
                <w:bCs w:val="0"/>
                <w:color w:val="auto"/>
                <w:u w:val="single"/>
              </w:rPr>
              <w:t>SLOT POSITION TOKEN</w:t>
            </w:r>
            <w:r w:rsidRPr="002C796C">
              <w:rPr>
                <w:b w:val="0"/>
                <w:bCs w:val="0"/>
                <w:color w:val="auto"/>
                <w:u w:val="single"/>
              </w:rPr>
              <w:t xml:space="preserve"> TABLE</w:t>
            </w:r>
          </w:p>
        </w:tc>
      </w:tr>
      <w:tr w:rsidR="00035EAD" w14:paraId="32F81E37" w14:textId="77777777" w:rsidTr="00575660">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auto"/>
          </w:tcPr>
          <w:p w14:paraId="12A2F2DF" w14:textId="77777777" w:rsidR="00035EAD" w:rsidRDefault="00035EAD" w:rsidP="00575660">
            <w:pPr>
              <w:jc w:val="center"/>
              <w:rPr>
                <w:rFonts w:ascii="Courier New" w:hAnsi="Courier New" w:cs="Courier New"/>
              </w:rPr>
            </w:pPr>
          </w:p>
          <w:p w14:paraId="5294D68F" w14:textId="68BCBE36" w:rsidR="00035EAD" w:rsidRDefault="00035EAD" w:rsidP="00035EAD">
            <w:pPr>
              <w:pStyle w:val="BodyText"/>
              <w:jc w:val="center"/>
            </w:pPr>
            <w:r>
              <w:rPr>
                <w:rFonts w:ascii="Courier New" w:hAnsi="Courier New" w:cs="Courier New"/>
                <w:b w:val="0"/>
                <w:bCs w:val="0"/>
              </w:rPr>
              <w:t xml:space="preserve">[ </w:t>
            </w:r>
            <w:r w:rsidRPr="00035EAD">
              <w:rPr>
                <w:rFonts w:ascii="Courier New" w:hAnsi="Courier New" w:cs="Courier New"/>
                <w:b w:val="0"/>
                <w:bCs w:val="0"/>
              </w:rPr>
              <w:t>"CISCOGENERIC", "CISCOGENERIC10GB", "NODEDEFSLOTLIST", "ASR-920-12SZ-IM_SLOTNAME", "SLOTNAME", "CARDSLOTNAME", "SHELFSLOTNUMBER", "ASRSLOTNAME", "ASRNEWSLOTNAME", "SHELFNUMBER", "SLOTNUMBER", "SHELFSLOTNAME", "3800XSLOTNAME", "SLOTNUMBER_PLUS1", "SLOTNUMBER_PLUS2", "SLOTNUMBER+3", "ASR1006SLOT", "SLOTNUMBER-1", "TRANSPORTSLOTFNAME", "OM5200SLOT", "FLX4300SLOT", "CISCO-DCM-9900_SLOTNAME", "CISCO-DCM-9902_SLOTNAME",        "Evertz-3080IPX-16-10G_SLOTNAME", "Evertz-3080IPX-32-10G_SLOTNAME", "Evertz-3080IPX-64-10G_SLOTNAME", "Harmonics-CP6000-Slot_SLOTNAME", "Evertz-7880IPG-NAT-Engine_SLOTNAME" ,</w:t>
            </w:r>
            <w:r>
              <w:rPr>
                <w:rFonts w:ascii="Courier New" w:hAnsi="Courier New" w:cs="Courier New"/>
                <w:b w:val="0"/>
                <w:bCs w:val="0"/>
              </w:rPr>
              <w:t xml:space="preserve"> </w:t>
            </w:r>
            <w:r w:rsidRPr="00035EAD">
              <w:rPr>
                <w:rFonts w:ascii="Courier New" w:hAnsi="Courier New" w:cs="Courier New"/>
                <w:b w:val="0"/>
                <w:bCs w:val="0"/>
              </w:rPr>
              <w:t>"FLX4100SLOT", "FLX7120SLOT", "FLX9500SLOT", "FLX600", "FLX150SLOT", "OM3500SLOT", "OC192DXSLOT", "OC48SDMSSLOT", "1648SMSLOT", "FLX2400SLOT", "FLX4500SLOT", "CH2016BSLOT", "CERAGONIPSLOT", "CERAGONIP10GSLOT", "CERAGONIP20ASLOT", "ERICIP6CSLOT", "ERICIP20CSLOT", "ERICI2PBSLOT", "OMX", "ALU1830SLOT", "OME6500SLOT","CPLSLOT", "ACCESSGENERICSLOTNAME"</w:t>
            </w:r>
            <w:r>
              <w:rPr>
                <w:rFonts w:ascii="Courier New" w:hAnsi="Courier New" w:cs="Courier New"/>
                <w:b w:val="0"/>
                <w:bCs w:val="0"/>
              </w:rPr>
              <w:t xml:space="preserve"> ]</w:t>
            </w:r>
          </w:p>
        </w:tc>
      </w:tr>
    </w:tbl>
    <w:p w14:paraId="50577970" w14:textId="58A5E508" w:rsidR="00737773" w:rsidRDefault="00737773" w:rsidP="00737773">
      <w:pPr>
        <w:pStyle w:val="Heading1"/>
        <w:rPr>
          <w:rStyle w:val="HighlightedVariable"/>
          <w:color w:val="auto"/>
        </w:rPr>
      </w:pPr>
      <w:bookmarkStart w:id="29" w:name="_Toc118255426"/>
      <w:r>
        <w:rPr>
          <w:rStyle w:val="HighlightedVariable"/>
          <w:color w:val="auto"/>
        </w:rPr>
        <w:lastRenderedPageBreak/>
        <w:t>Physical Port Naming</w:t>
      </w:r>
      <w:bookmarkEnd w:id="29"/>
    </w:p>
    <w:p w14:paraId="385098AB" w14:textId="567D8323" w:rsidR="00035EAD" w:rsidRDefault="00035EAD" w:rsidP="00035EAD">
      <w:r>
        <w:t xml:space="preserve">Physical Port Naming Rules work by taking the information in the fields below and generating a dynamic naming system when creating equipment. The common configuration fields and the table below define the Physical Port Rule table. </w:t>
      </w:r>
    </w:p>
    <w:p w14:paraId="41D2CEE0" w14:textId="77777777" w:rsidR="00AF41E0" w:rsidRDefault="00AF41E0" w:rsidP="008E33B7"/>
    <w:tbl>
      <w:tblPr>
        <w:tblStyle w:val="GridTable4-Accent1"/>
        <w:tblW w:w="0" w:type="auto"/>
        <w:tblLook w:val="04A0" w:firstRow="1" w:lastRow="0" w:firstColumn="1" w:lastColumn="0" w:noHBand="0" w:noVBand="1"/>
      </w:tblPr>
      <w:tblGrid>
        <w:gridCol w:w="3337"/>
        <w:gridCol w:w="7093"/>
      </w:tblGrid>
      <w:tr w:rsidR="008E33B7" w14:paraId="47EA2BFE" w14:textId="77777777" w:rsidTr="00035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tcBorders>
            <w:shd w:val="clear" w:color="auto" w:fill="D9D9D9" w:themeFill="background1" w:themeFillShade="D9"/>
          </w:tcPr>
          <w:p w14:paraId="341D8186" w14:textId="77777777" w:rsidR="008E33B7" w:rsidRPr="00830840" w:rsidRDefault="008E33B7" w:rsidP="00FF7CCC">
            <w:pPr>
              <w:pStyle w:val="BodyText"/>
              <w:rPr>
                <w:b w:val="0"/>
                <w:bCs w:val="0"/>
                <w:color w:val="auto"/>
              </w:rPr>
            </w:pPr>
            <w:r w:rsidRPr="00830840">
              <w:rPr>
                <w:b w:val="0"/>
                <w:bCs w:val="0"/>
                <w:color w:val="auto"/>
              </w:rPr>
              <w:t>FIELD</w:t>
            </w:r>
          </w:p>
        </w:tc>
        <w:tc>
          <w:tcPr>
            <w:tcW w:w="7093" w:type="dxa"/>
            <w:tcBorders>
              <w:top w:val="single" w:sz="4" w:space="0" w:color="auto"/>
              <w:bottom w:val="single" w:sz="4" w:space="0" w:color="auto"/>
              <w:right w:val="single" w:sz="4" w:space="0" w:color="auto"/>
            </w:tcBorders>
            <w:shd w:val="clear" w:color="auto" w:fill="D9D9D9" w:themeFill="background1" w:themeFillShade="D9"/>
          </w:tcPr>
          <w:p w14:paraId="6AFEB171" w14:textId="77777777" w:rsidR="008E33B7" w:rsidRPr="00830840" w:rsidRDefault="008E33B7" w:rsidP="00FF7CCC">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8E33B7" w14:paraId="034308CE" w14:textId="77777777" w:rsidTr="00035EA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799D4359" w14:textId="77777777" w:rsidR="008E33B7" w:rsidRDefault="008E33B7" w:rsidP="008E33B7">
            <w:pPr>
              <w:pStyle w:val="BodyText"/>
              <w:rPr>
                <w:rFonts w:ascii="Courier New" w:hAnsi="Courier New" w:cs="Courier New"/>
              </w:rPr>
            </w:pPr>
            <w:r>
              <w:rPr>
                <w:rFonts w:ascii="Courier New" w:hAnsi="Courier New" w:cs="Courier New"/>
                <w:b w:val="0"/>
                <w:bCs w:val="0"/>
              </w:rPr>
              <w:t xml:space="preserve">DEVICE_ARCHETYPE_ID </w:t>
            </w:r>
          </w:p>
          <w:p w14:paraId="212D9AA8" w14:textId="77777777" w:rsidR="008E33B7" w:rsidRDefault="008E33B7" w:rsidP="008E33B7">
            <w:pPr>
              <w:pStyle w:val="BodyText"/>
              <w:rPr>
                <w:rFonts w:ascii="Courier New" w:hAnsi="Courier New" w:cs="Courier New"/>
              </w:rPr>
            </w:pPr>
          </w:p>
          <w:p w14:paraId="7DA6977F" w14:textId="6D92D31B" w:rsidR="008E33B7" w:rsidRPr="00830840" w:rsidRDefault="008E33B7" w:rsidP="008E33B7">
            <w:pPr>
              <w:pStyle w:val="BodyText"/>
              <w:rPr>
                <w:rFonts w:ascii="Courier New" w:hAnsi="Courier New" w:cs="Courier New"/>
                <w:b w:val="0"/>
                <w:bCs w:val="0"/>
              </w:rPr>
            </w:pPr>
            <w:r>
              <w:rPr>
                <w:rFonts w:ascii="Courier New" w:hAnsi="Courier New" w:cs="Courier New"/>
                <w:b w:val="0"/>
                <w:bCs w:val="0"/>
              </w:rPr>
              <w:t>DEVICE_ARCHETYPE_NAME</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7B0ED660" w14:textId="388B70B0" w:rsidR="008E33B7" w:rsidRDefault="008E33B7" w:rsidP="008E33B7">
            <w:pPr>
              <w:pStyle w:val="BodyText"/>
              <w:cnfStyle w:val="000000100000" w:firstRow="0" w:lastRow="0" w:firstColumn="0" w:lastColumn="0" w:oddVBand="0" w:evenVBand="0" w:oddHBand="1" w:evenHBand="0" w:firstRowFirstColumn="0" w:firstRowLastColumn="0" w:lastRowFirstColumn="0" w:lastRowLastColumn="0"/>
            </w:pPr>
            <w:r w:rsidRPr="008E33B7">
              <w:t>Column DEVICE_ARCHETYPE_ID is a dropdown which holds the archetype IDs for all the deployed devices. You can either select through a search to find a device based on its ID, or with Column DEVICE_ARCHETYPE_NAME you can find a specified Device by its name. Selecting a specific archetype will fill in the correlating archetype for the other.</w:t>
            </w:r>
          </w:p>
        </w:tc>
      </w:tr>
      <w:tr w:rsidR="008E33B7" w14:paraId="4D818030" w14:textId="77777777" w:rsidTr="00035EAD">
        <w:trPr>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7AB80790" w14:textId="77777777" w:rsidR="008E33B7" w:rsidRDefault="008E33B7" w:rsidP="008E33B7">
            <w:pPr>
              <w:pStyle w:val="BodyText"/>
              <w:rPr>
                <w:rFonts w:ascii="Courier New" w:hAnsi="Courier New" w:cs="Courier New"/>
              </w:rPr>
            </w:pPr>
            <w:r w:rsidRPr="008E33B7">
              <w:rPr>
                <w:rFonts w:ascii="Courier New" w:hAnsi="Courier New" w:cs="Courier New"/>
                <w:b w:val="0"/>
                <w:bCs w:val="0"/>
              </w:rPr>
              <w:t xml:space="preserve">PARENT_CARD_ARCHETYPE_ID </w:t>
            </w:r>
          </w:p>
          <w:p w14:paraId="01070704" w14:textId="77777777" w:rsidR="008E33B7" w:rsidRDefault="008E33B7" w:rsidP="008E33B7">
            <w:pPr>
              <w:pStyle w:val="BodyText"/>
              <w:rPr>
                <w:rFonts w:ascii="Courier New" w:hAnsi="Courier New" w:cs="Courier New"/>
              </w:rPr>
            </w:pPr>
          </w:p>
          <w:p w14:paraId="3DB577EA" w14:textId="05A4E6EB" w:rsidR="008E33B7" w:rsidRPr="00830840" w:rsidRDefault="008E33B7" w:rsidP="008E33B7">
            <w:pPr>
              <w:pStyle w:val="BodyText"/>
              <w:rPr>
                <w:rFonts w:ascii="Courier New" w:hAnsi="Courier New" w:cs="Courier New"/>
                <w:b w:val="0"/>
                <w:bCs w:val="0"/>
              </w:rPr>
            </w:pPr>
            <w:r w:rsidRPr="008E33B7">
              <w:rPr>
                <w:rFonts w:ascii="Courier New" w:hAnsi="Courier New" w:cs="Courier New"/>
                <w:b w:val="0"/>
                <w:bCs w:val="0"/>
              </w:rPr>
              <w:t>PARENT_CARD_ARCHETYPE_NAME</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75C624DF" w14:textId="6BA3A543" w:rsidR="008E33B7" w:rsidRDefault="008E33B7" w:rsidP="008E33B7">
            <w:pPr>
              <w:pStyle w:val="BodyText"/>
              <w:cnfStyle w:val="000000000000" w:firstRow="0" w:lastRow="0" w:firstColumn="0" w:lastColumn="0" w:oddVBand="0" w:evenVBand="0" w:oddHBand="0" w:evenHBand="0" w:firstRowFirstColumn="0" w:firstRowLastColumn="0" w:lastRowFirstColumn="0" w:lastRowLastColumn="0"/>
            </w:pPr>
            <w:r w:rsidRPr="008E33B7">
              <w:t>Column PARENT_CARD_ARCHETYPE_ID is a dropdown which holds the archetype IDs for all the deployed cards. You can either select through a search to find a device based on its ID, or with Column PARENT_CARD_ARCHETYPE_NAME you can find a specified card by its name. Selecting a specific archetype will fill in the correlating archetype for the other.</w:t>
            </w:r>
          </w:p>
        </w:tc>
      </w:tr>
      <w:tr w:rsidR="008E33B7" w14:paraId="08D7C64B" w14:textId="77777777" w:rsidTr="00035EA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31DF0E99" w14:textId="693ED6D4" w:rsidR="008E33B7" w:rsidRDefault="008E33B7" w:rsidP="008E33B7">
            <w:pPr>
              <w:pStyle w:val="BodyText"/>
              <w:rPr>
                <w:rFonts w:ascii="Courier New" w:hAnsi="Courier New" w:cs="Courier New"/>
              </w:rPr>
            </w:pPr>
            <w:r>
              <w:rPr>
                <w:rFonts w:ascii="Courier New" w:hAnsi="Courier New" w:cs="Courier New"/>
                <w:b w:val="0"/>
                <w:bCs w:val="0"/>
              </w:rPr>
              <w:t xml:space="preserve">PLUGGABLE_ARCHETYPE_ID </w:t>
            </w:r>
          </w:p>
          <w:p w14:paraId="1ED76AD1" w14:textId="1B2151B7" w:rsidR="008E33B7" w:rsidRDefault="008E33B7" w:rsidP="008E33B7">
            <w:pPr>
              <w:pStyle w:val="BodyText"/>
              <w:rPr>
                <w:rFonts w:ascii="Courier New" w:hAnsi="Courier New" w:cs="Courier New"/>
              </w:rPr>
            </w:pPr>
            <w:r>
              <w:rPr>
                <w:rFonts w:ascii="Courier New" w:hAnsi="Courier New" w:cs="Courier New"/>
                <w:b w:val="0"/>
                <w:bCs w:val="0"/>
              </w:rPr>
              <w:t>PLUGGABLE_ARCHETYPE_</w:t>
            </w:r>
            <w:r w:rsidR="00AF41E0">
              <w:rPr>
                <w:rFonts w:ascii="Courier New" w:hAnsi="Courier New" w:cs="Courier New"/>
                <w:b w:val="0"/>
                <w:bCs w:val="0"/>
              </w:rPr>
              <w:t>NAME</w:t>
            </w:r>
          </w:p>
          <w:p w14:paraId="3EC893AB" w14:textId="202A4EAF" w:rsidR="008E33B7" w:rsidRDefault="00AF41E0" w:rsidP="008E33B7">
            <w:pPr>
              <w:pStyle w:val="BodyText"/>
              <w:rPr>
                <w:rFonts w:ascii="Courier New" w:hAnsi="Courier New" w:cs="Courier New"/>
              </w:rPr>
            </w:pPr>
            <w:r>
              <w:rPr>
                <w:rFonts w:ascii="Courier New" w:hAnsi="Courier New" w:cs="Courier New"/>
                <w:b w:val="0"/>
                <w:bCs w:val="0"/>
              </w:rPr>
              <w:t>PORT</w:t>
            </w:r>
            <w:r w:rsidR="008E33B7">
              <w:rPr>
                <w:rFonts w:ascii="Courier New" w:hAnsi="Courier New" w:cs="Courier New"/>
                <w:b w:val="0"/>
                <w:bCs w:val="0"/>
              </w:rPr>
              <w:t xml:space="preserve">_ARCHETYPE_ID </w:t>
            </w:r>
          </w:p>
          <w:p w14:paraId="439B919F" w14:textId="1FDCBFAC" w:rsidR="008E33B7" w:rsidRPr="008E33B7" w:rsidRDefault="00AF41E0" w:rsidP="00AF41E0">
            <w:pPr>
              <w:pStyle w:val="BodyText"/>
              <w:rPr>
                <w:rFonts w:ascii="Courier New" w:hAnsi="Courier New" w:cs="Courier New"/>
              </w:rPr>
            </w:pPr>
            <w:r>
              <w:rPr>
                <w:rFonts w:ascii="Courier New" w:hAnsi="Courier New" w:cs="Courier New"/>
                <w:b w:val="0"/>
                <w:bCs w:val="0"/>
              </w:rPr>
              <w:t>PORT</w:t>
            </w:r>
            <w:r w:rsidR="008E33B7">
              <w:rPr>
                <w:rFonts w:ascii="Courier New" w:hAnsi="Courier New" w:cs="Courier New"/>
                <w:b w:val="0"/>
                <w:bCs w:val="0"/>
              </w:rPr>
              <w:t>_ARCHETYPE_</w:t>
            </w:r>
            <w:r>
              <w:rPr>
                <w:rFonts w:ascii="Courier New" w:hAnsi="Courier New" w:cs="Courier New"/>
                <w:b w:val="0"/>
                <w:bCs w:val="0"/>
              </w:rPr>
              <w:t>NAME</w:t>
            </w:r>
            <w:r w:rsidR="008E33B7">
              <w:rPr>
                <w:rFonts w:ascii="Courier New" w:hAnsi="Courier New" w:cs="Courier New"/>
                <w:b w:val="0"/>
                <w:bCs w:val="0"/>
              </w:rPr>
              <w:t xml:space="preserve"> </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422E64A4" w14:textId="4B348119" w:rsidR="008E33B7" w:rsidRPr="008E33B7" w:rsidRDefault="00AF41E0" w:rsidP="008E33B7">
            <w:pPr>
              <w:pStyle w:val="BodyText"/>
              <w:cnfStyle w:val="000000100000" w:firstRow="0" w:lastRow="0" w:firstColumn="0" w:lastColumn="0" w:oddVBand="0" w:evenVBand="0" w:oddHBand="1" w:evenHBand="0" w:firstRowFirstColumn="0" w:firstRowLastColumn="0" w:lastRowFirstColumn="0" w:lastRowLastColumn="0"/>
            </w:pPr>
            <w:r w:rsidRPr="00AF41E0">
              <w:t>Th</w:t>
            </w:r>
            <w:r>
              <w:t>e</w:t>
            </w:r>
            <w:r w:rsidRPr="00AF41E0">
              <w:t xml:space="preserve"> logic</w:t>
            </w:r>
            <w:r>
              <w:t xml:space="preserve"> defined in the two rows above,</w:t>
            </w:r>
            <w:r w:rsidRPr="00AF41E0">
              <w:t xml:space="preserve"> follows for the Columns PLUGGABLE_ARCHETYPE_ID and PLUGGABLE_ARCHETYPE_NAME for defining and choosing a specific SFP pluggable. It also </w:t>
            </w:r>
            <w:r>
              <w:t xml:space="preserve">follows </w:t>
            </w:r>
            <w:r w:rsidRPr="00AF41E0">
              <w:t xml:space="preserve"> for the Column PORT_ARCHETYPE_ID and Column PORT_ARCHETYPE_NAME for physical ports themselves.</w:t>
            </w:r>
          </w:p>
        </w:tc>
      </w:tr>
      <w:tr w:rsidR="008E33B7" w14:paraId="2FCB587D" w14:textId="77777777" w:rsidTr="00035EAD">
        <w:trPr>
          <w:trHeight w:val="864"/>
        </w:trPr>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shd w:val="clear" w:color="auto" w:fill="auto"/>
          </w:tcPr>
          <w:p w14:paraId="1E4CC276" w14:textId="19852964" w:rsidR="008E33B7" w:rsidRPr="00830840" w:rsidRDefault="008E33B7" w:rsidP="008E33B7">
            <w:pPr>
              <w:pStyle w:val="BodyText"/>
              <w:rPr>
                <w:rFonts w:ascii="Courier New" w:hAnsi="Courier New" w:cs="Courier New"/>
                <w:b w:val="0"/>
                <w:bCs w:val="0"/>
              </w:rPr>
            </w:pPr>
            <w:r w:rsidRPr="002C796C">
              <w:rPr>
                <w:rFonts w:ascii="Courier New" w:hAnsi="Courier New" w:cs="Courier New"/>
                <w:b w:val="0"/>
                <w:bCs w:val="0"/>
              </w:rPr>
              <w:t>NAMING_STRING</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01CCFB24" w14:textId="3F69CA88" w:rsidR="008E33B7" w:rsidRDefault="008E33B7" w:rsidP="008E33B7">
            <w:pPr>
              <w:pStyle w:val="BodyText"/>
              <w:cnfStyle w:val="000000000000" w:firstRow="0" w:lastRow="0" w:firstColumn="0" w:lastColumn="0" w:oddVBand="0" w:evenVBand="0" w:oddHBand="0" w:evenHBand="0" w:firstRowFirstColumn="0" w:firstRowLastColumn="0" w:lastRowFirstColumn="0" w:lastRowLastColumn="0"/>
            </w:pPr>
            <w:r>
              <w:t>U</w:t>
            </w:r>
            <w:r w:rsidRPr="008E33B7">
              <w:t xml:space="preserve">sed to </w:t>
            </w:r>
            <w:r w:rsidR="00AF41E0" w:rsidRPr="00AF41E0">
              <w:t>auto fill the Physical Port fields in a device when creating equipment.</w:t>
            </w:r>
          </w:p>
        </w:tc>
      </w:tr>
    </w:tbl>
    <w:p w14:paraId="690DEE77" w14:textId="758A2AD0" w:rsidR="008E33B7" w:rsidRDefault="008E33B7" w:rsidP="008E33B7">
      <w:pPr>
        <w:rPr>
          <w:b/>
          <w:bCs/>
        </w:rPr>
      </w:pPr>
    </w:p>
    <w:p w14:paraId="50996932" w14:textId="059C359E" w:rsidR="00AF41E0" w:rsidRDefault="00AF41E0" w:rsidP="00AF41E0">
      <w:pPr>
        <w:pStyle w:val="ListParagraph"/>
        <w:numPr>
          <w:ilvl w:val="0"/>
          <w:numId w:val="9"/>
        </w:numPr>
      </w:pPr>
      <w:r w:rsidRPr="00AF41E0">
        <w:t>Unlike slot positions, within physical port naming you can have multiple of the archetype duos picked out. This is done to limit down and specify the relationships between device, cards, and possibly SFPs when prompting the values which will go into the Physical Port fields.</w:t>
      </w:r>
    </w:p>
    <w:p w14:paraId="771AD3B7" w14:textId="516420D0" w:rsidR="00035EAD" w:rsidRDefault="00035EAD" w:rsidP="00035EAD"/>
    <w:p w14:paraId="5B3900A6" w14:textId="77777777" w:rsidR="00035EAD" w:rsidRDefault="00035EAD" w:rsidP="00035EAD">
      <w:r>
        <w:t>Altogether the exact table from left to right generally follows the order defined below.</w:t>
      </w:r>
    </w:p>
    <w:p w14:paraId="34DAD32C" w14:textId="77777777" w:rsidR="00035EAD" w:rsidRDefault="00035EAD" w:rsidP="00035EAD"/>
    <w:tbl>
      <w:tblPr>
        <w:tblStyle w:val="GridTable4-Accent1"/>
        <w:tblW w:w="0" w:type="auto"/>
        <w:tblLook w:val="04A0" w:firstRow="1" w:lastRow="0" w:firstColumn="1" w:lastColumn="0" w:noHBand="0" w:noVBand="1"/>
      </w:tblPr>
      <w:tblGrid>
        <w:gridCol w:w="9575"/>
      </w:tblGrid>
      <w:tr w:rsidR="00035EAD" w:rsidRPr="00830840" w14:paraId="4B772C68" w14:textId="77777777" w:rsidTr="00575660">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403EB" w14:textId="77777777" w:rsidR="00035EAD" w:rsidRPr="002C796C" w:rsidRDefault="00035EAD" w:rsidP="00575660">
            <w:pPr>
              <w:pStyle w:val="BodyText"/>
              <w:rPr>
                <w:b w:val="0"/>
                <w:bCs w:val="0"/>
                <w:color w:val="auto"/>
                <w:u w:val="single"/>
              </w:rPr>
            </w:pPr>
            <w:r w:rsidRPr="002C796C">
              <w:rPr>
                <w:b w:val="0"/>
                <w:bCs w:val="0"/>
                <w:color w:val="auto"/>
                <w:u w:val="single"/>
              </w:rPr>
              <w:t>DEVICE RULE TABLE</w:t>
            </w:r>
          </w:p>
        </w:tc>
      </w:tr>
      <w:tr w:rsidR="00035EAD" w14:paraId="52B8F972" w14:textId="77777777" w:rsidTr="005756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9575" w:type="dxa"/>
            <w:tcBorders>
              <w:top w:val="single" w:sz="4" w:space="0" w:color="auto"/>
              <w:left w:val="single" w:sz="4" w:space="0" w:color="auto"/>
              <w:bottom w:val="single" w:sz="4" w:space="0" w:color="auto"/>
              <w:right w:val="single" w:sz="4" w:space="0" w:color="auto"/>
            </w:tcBorders>
            <w:shd w:val="clear" w:color="auto" w:fill="auto"/>
          </w:tcPr>
          <w:p w14:paraId="35EF6A0C" w14:textId="77777777" w:rsidR="00035EAD" w:rsidRDefault="00035EAD" w:rsidP="00575660">
            <w:pPr>
              <w:jc w:val="center"/>
              <w:rPr>
                <w:rFonts w:ascii="Courier New" w:hAnsi="Courier New" w:cs="Courier New"/>
              </w:rPr>
            </w:pPr>
          </w:p>
          <w:p w14:paraId="3CC42726" w14:textId="77777777" w:rsidR="00035EAD" w:rsidRDefault="00035EAD" w:rsidP="00575660">
            <w:pPr>
              <w:jc w:val="center"/>
              <w:rPr>
                <w:rFonts w:ascii="Courier New" w:hAnsi="Courier New" w:cs="Courier New"/>
              </w:rPr>
            </w:pPr>
            <w:r w:rsidRPr="008E33B7">
              <w:rPr>
                <w:rFonts w:ascii="Courier New" w:hAnsi="Courier New" w:cs="Courier New"/>
                <w:b w:val="0"/>
                <w:bCs w:val="0"/>
              </w:rPr>
              <w:t>[ METAMODELID / DEVICE_ARCHETYPE_ID / DEVICE_ARCHETYPE_NAME / PARENT_CARD_ARCHETYPE_ID / PARENT_CARD_ARCHETYPE_NAME / PLUGGABLE_ARCHETYPE_ID / PLUGGABLE_ARCHETYPE_NAME / PORT_ARCHETYPE_NAME / PORT_ARCHETYPE_ID / NAMING_STRING / Groovy Function / PRIORITY ]</w:t>
            </w:r>
          </w:p>
          <w:p w14:paraId="4C1EC002" w14:textId="77777777" w:rsidR="00035EAD" w:rsidRDefault="00035EAD" w:rsidP="00575660">
            <w:pPr>
              <w:pStyle w:val="BodyText"/>
            </w:pPr>
          </w:p>
        </w:tc>
      </w:tr>
    </w:tbl>
    <w:p w14:paraId="539F0707" w14:textId="215BEDA3" w:rsidR="00035EAD" w:rsidRDefault="00035EAD" w:rsidP="00035EAD"/>
    <w:p w14:paraId="06D79E78" w14:textId="748AB76C" w:rsidR="00737773" w:rsidRPr="00737773" w:rsidRDefault="00737773" w:rsidP="00035EAD">
      <w:pPr>
        <w:pStyle w:val="Heading2"/>
        <w:pBdr>
          <w:top w:val="single" w:sz="24" w:space="0" w:color="auto"/>
        </w:pBdr>
      </w:pPr>
      <w:bookmarkStart w:id="30" w:name="_Toc118255427"/>
      <w:r>
        <w:t>Port Naming</w:t>
      </w:r>
      <w:bookmarkEnd w:id="30"/>
      <w:r w:rsidR="00702298">
        <w:t xml:space="preserve"> Configuration</w:t>
      </w:r>
    </w:p>
    <w:p w14:paraId="5C80848C" w14:textId="29250CCF" w:rsidR="00592FDF" w:rsidRDefault="00592FDF" w:rsidP="00592FDF">
      <w:pPr>
        <w:pStyle w:val="BodyText"/>
      </w:pPr>
      <w:r>
        <w:t xml:space="preserve">For </w:t>
      </w:r>
      <w:r w:rsidR="00D511C1">
        <w:t xml:space="preserve">Port Naming, the Groovy Functions need to be used due to the lack of token support in the backend. However, with the customization involved it allows for a lot more ease in </w:t>
      </w:r>
      <w:r w:rsidR="007E724B">
        <w:t>customization for the respective devices. Given each device for the IPRAN and RHP tends to have a different way of formatting their Physical Ports, whether it’s extra dividers for that of shelf number, slot number, port number, etc.</w:t>
      </w:r>
    </w:p>
    <w:p w14:paraId="49F177CB" w14:textId="7A25ADAB" w:rsidR="007E724B" w:rsidRDefault="007E724B" w:rsidP="00592FDF">
      <w:pPr>
        <w:pStyle w:val="BodyText"/>
      </w:pPr>
    </w:p>
    <w:p w14:paraId="128482D8" w14:textId="6C056D88" w:rsidR="007E724B" w:rsidRDefault="007E724B" w:rsidP="00592FDF">
      <w:pPr>
        <w:pStyle w:val="BodyText"/>
      </w:pPr>
      <w:r>
        <w:t xml:space="preserve">An example below can be seen for a Gigabit Ethernet port on the ASR-903 device in IPRAN. Upon opening specific </w:t>
      </w:r>
      <w:proofErr w:type="spellStart"/>
      <w:r>
        <w:t>pluggables</w:t>
      </w:r>
      <w:proofErr w:type="spellEnd"/>
      <w:r>
        <w:t xml:space="preserve"> you can see under the ‘Port’ section of the device there is the newly entered ‘Gi1/(x)’ section that would go throughout the many slots in that device.</w:t>
      </w:r>
    </w:p>
    <w:p w14:paraId="4969DC8E" w14:textId="77777777" w:rsidR="00592FDF" w:rsidRDefault="00592FDF" w:rsidP="00592FDF">
      <w:pPr>
        <w:pStyle w:val="BodyText"/>
      </w:pPr>
    </w:p>
    <w:tbl>
      <w:tblPr>
        <w:tblStyle w:val="GridTable4-Accent1"/>
        <w:tblW w:w="0" w:type="auto"/>
        <w:tblLook w:val="04A0" w:firstRow="1" w:lastRow="0" w:firstColumn="1" w:lastColumn="0" w:noHBand="0" w:noVBand="1"/>
      </w:tblPr>
      <w:tblGrid>
        <w:gridCol w:w="2695"/>
        <w:gridCol w:w="7735"/>
      </w:tblGrid>
      <w:tr w:rsidR="00592FDF" w:rsidRPr="00830840" w14:paraId="239204FB" w14:textId="77777777" w:rsidTr="00575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tcBorders>
            <w:shd w:val="clear" w:color="auto" w:fill="D9D9D9" w:themeFill="background1" w:themeFillShade="D9"/>
          </w:tcPr>
          <w:p w14:paraId="7D3F0A6D" w14:textId="77777777" w:rsidR="00592FDF" w:rsidRPr="00830840" w:rsidRDefault="00592FDF" w:rsidP="00575660">
            <w:pPr>
              <w:pStyle w:val="BodyText"/>
              <w:rPr>
                <w:b w:val="0"/>
                <w:bCs w:val="0"/>
                <w:color w:val="auto"/>
              </w:rPr>
            </w:pPr>
            <w:r w:rsidRPr="00830840">
              <w:rPr>
                <w:b w:val="0"/>
                <w:bCs w:val="0"/>
                <w:color w:val="auto"/>
              </w:rPr>
              <w:t>FIELD</w:t>
            </w:r>
          </w:p>
        </w:tc>
        <w:tc>
          <w:tcPr>
            <w:tcW w:w="7735" w:type="dxa"/>
            <w:tcBorders>
              <w:top w:val="single" w:sz="4" w:space="0" w:color="auto"/>
              <w:bottom w:val="single" w:sz="4" w:space="0" w:color="auto"/>
              <w:right w:val="single" w:sz="4" w:space="0" w:color="auto"/>
            </w:tcBorders>
            <w:shd w:val="clear" w:color="auto" w:fill="D9D9D9" w:themeFill="background1" w:themeFillShade="D9"/>
          </w:tcPr>
          <w:p w14:paraId="767FE571" w14:textId="77777777" w:rsidR="00592FDF" w:rsidRPr="00830840" w:rsidRDefault="00592FDF" w:rsidP="00575660">
            <w:pPr>
              <w:pStyle w:val="BodyText"/>
              <w:cnfStyle w:val="100000000000" w:firstRow="1" w:lastRow="0" w:firstColumn="0" w:lastColumn="0" w:oddVBand="0" w:evenVBand="0" w:oddHBand="0" w:evenHBand="0" w:firstRowFirstColumn="0" w:firstRowLastColumn="0" w:lastRowFirstColumn="0" w:lastRowLastColumn="0"/>
              <w:rPr>
                <w:b w:val="0"/>
                <w:bCs w:val="0"/>
                <w:color w:val="auto"/>
              </w:rPr>
            </w:pPr>
            <w:r w:rsidRPr="00830840">
              <w:rPr>
                <w:b w:val="0"/>
                <w:bCs w:val="0"/>
                <w:color w:val="auto"/>
              </w:rPr>
              <w:t>DESCRIPTION</w:t>
            </w:r>
          </w:p>
        </w:tc>
      </w:tr>
      <w:tr w:rsidR="00592FDF" w:rsidRPr="00783288" w14:paraId="109204F5" w14:textId="77777777" w:rsidTr="0057566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auto"/>
          </w:tcPr>
          <w:p w14:paraId="33D5DE70" w14:textId="77777777" w:rsidR="00592FDF" w:rsidRPr="00783288" w:rsidRDefault="00592FDF" w:rsidP="00575660">
            <w:pPr>
              <w:pStyle w:val="BodyText"/>
              <w:rPr>
                <w:rFonts w:ascii="Courier New" w:hAnsi="Courier New" w:cs="Courier New"/>
                <w:b w:val="0"/>
                <w:bCs w:val="0"/>
              </w:rPr>
            </w:pPr>
            <w:r>
              <w:rPr>
                <w:rFonts w:ascii="Courier New" w:hAnsi="Courier New" w:cs="Courier New"/>
                <w:b w:val="0"/>
                <w:bCs w:val="0"/>
              </w:rPr>
              <w:t>GROOVY_FUNCTION</w:t>
            </w:r>
          </w:p>
        </w:tc>
        <w:tc>
          <w:tcPr>
            <w:tcW w:w="7735" w:type="dxa"/>
            <w:tcBorders>
              <w:top w:val="single" w:sz="4" w:space="0" w:color="auto"/>
              <w:left w:val="single" w:sz="4" w:space="0" w:color="auto"/>
              <w:bottom w:val="single" w:sz="4" w:space="0" w:color="auto"/>
              <w:right w:val="single" w:sz="4" w:space="0" w:color="auto"/>
            </w:tcBorders>
            <w:shd w:val="clear" w:color="auto" w:fill="auto"/>
          </w:tcPr>
          <w:p w14:paraId="4FC83ACE" w14:textId="3D9AEE86" w:rsidR="00D511C1" w:rsidRDefault="00D511C1" w:rsidP="00D511C1">
            <w:pPr>
              <w:pStyle w:val="BodyText"/>
              <w:cnfStyle w:val="000000100000" w:firstRow="0" w:lastRow="0" w:firstColumn="0" w:lastColumn="0" w:oddVBand="0" w:evenVBand="0" w:oddHBand="1" w:evenHBand="0" w:firstRowFirstColumn="0" w:firstRowLastColumn="0" w:lastRowFirstColumn="0" w:lastRowLastColumn="0"/>
            </w:pPr>
            <w:r>
              <w:t xml:space="preserve">class </w:t>
            </w:r>
            <w:proofErr w:type="spellStart"/>
            <w:r>
              <w:t>PortNaming</w:t>
            </w:r>
            <w:proofErr w:type="spellEnd"/>
            <w:r>
              <w:t xml:space="preserve"> { </w:t>
            </w:r>
          </w:p>
          <w:p w14:paraId="4F84E353" w14:textId="77777777" w:rsidR="00D511C1" w:rsidRDefault="00D511C1" w:rsidP="00D511C1">
            <w:pPr>
              <w:pStyle w:val="BodyText"/>
              <w:cnfStyle w:val="000000100000" w:firstRow="0" w:lastRow="0" w:firstColumn="0" w:lastColumn="0" w:oddVBand="0" w:evenVBand="0" w:oddHBand="1" w:evenHBand="0" w:firstRowFirstColumn="0" w:firstRowLastColumn="0" w:lastRowFirstColumn="0" w:lastRowLastColumn="0"/>
            </w:pPr>
            <w:r>
              <w:t xml:space="preserve">String </w:t>
            </w:r>
            <w:proofErr w:type="spellStart"/>
            <w:r>
              <w:t>portName</w:t>
            </w:r>
            <w:proofErr w:type="spellEnd"/>
            <w:r>
              <w:t>(</w:t>
            </w:r>
            <w:proofErr w:type="spellStart"/>
            <w:r>
              <w:t>portVO</w:t>
            </w:r>
            <w:proofErr w:type="spellEnd"/>
            <w:r>
              <w:t xml:space="preserve">) { </w:t>
            </w:r>
          </w:p>
          <w:p w14:paraId="3811D5F9" w14:textId="77777777" w:rsidR="00D511C1" w:rsidRDefault="00D511C1" w:rsidP="00D511C1">
            <w:pPr>
              <w:pStyle w:val="BodyText"/>
              <w:cnfStyle w:val="000000100000" w:firstRow="0" w:lastRow="0" w:firstColumn="0" w:lastColumn="0" w:oddVBand="0" w:evenVBand="0" w:oddHBand="1" w:evenHBand="0" w:firstRowFirstColumn="0" w:firstRowLastColumn="0" w:lastRowFirstColumn="0" w:lastRowLastColumn="0"/>
            </w:pPr>
            <w:r>
              <w:t>return "Gi" + (</w:t>
            </w:r>
            <w:proofErr w:type="spellStart"/>
            <w:r>
              <w:t>portVO.getShelfSlotNumber</w:t>
            </w:r>
            <w:proofErr w:type="spellEnd"/>
            <w:r>
              <w:t>() + 1) + "/" + (</w:t>
            </w:r>
            <w:proofErr w:type="spellStart"/>
            <w:r>
              <w:t>portVO.getCardSlotNumber</w:t>
            </w:r>
            <w:proofErr w:type="spellEnd"/>
            <w:r>
              <w:t>() + 1</w:t>
            </w:r>
            <w:proofErr w:type="gramStart"/>
            <w:r>
              <w:t>);</w:t>
            </w:r>
            <w:proofErr w:type="gramEnd"/>
            <w:r>
              <w:t xml:space="preserve"> </w:t>
            </w:r>
          </w:p>
          <w:p w14:paraId="2EC32C94" w14:textId="33B78726" w:rsidR="00592FDF" w:rsidRPr="00783288" w:rsidRDefault="00D511C1" w:rsidP="007E724B">
            <w:pPr>
              <w:pStyle w:val="BodyText"/>
              <w:cnfStyle w:val="000000100000" w:firstRow="0" w:lastRow="0" w:firstColumn="0" w:lastColumn="0" w:oddVBand="0" w:evenVBand="0" w:oddHBand="1" w:evenHBand="0" w:firstRowFirstColumn="0" w:firstRowLastColumn="0" w:lastRowFirstColumn="0" w:lastRowLastColumn="0"/>
            </w:pPr>
            <w:r>
              <w:t>} }</w:t>
            </w:r>
          </w:p>
        </w:tc>
      </w:tr>
    </w:tbl>
    <w:p w14:paraId="00D238A4" w14:textId="77777777" w:rsidR="00737773" w:rsidRDefault="00737773" w:rsidP="00737773">
      <w:pPr>
        <w:pStyle w:val="BodyText"/>
      </w:pPr>
    </w:p>
    <w:p w14:paraId="3305223E" w14:textId="492933A0" w:rsidR="00737773" w:rsidRPr="007D24D5" w:rsidRDefault="007E724B" w:rsidP="007D24D5">
      <w:pPr>
        <w:pStyle w:val="BodyText"/>
      </w:pPr>
      <w:r>
        <w:rPr>
          <w:noProof/>
        </w:rPr>
        <w:drawing>
          <wp:inline distT="0" distB="0" distL="0" distR="0" wp14:anchorId="5F91A007" wp14:editId="5A6E7459">
            <wp:extent cx="6629400" cy="1143635"/>
            <wp:effectExtent l="19050" t="19050" r="19050" b="1841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29400" cy="1143635"/>
                    </a:xfrm>
                    <a:prstGeom prst="rect">
                      <a:avLst/>
                    </a:prstGeom>
                    <a:noFill/>
                    <a:ln>
                      <a:solidFill>
                        <a:schemeClr val="tx1"/>
                      </a:solidFill>
                    </a:ln>
                  </pic:spPr>
                </pic:pic>
              </a:graphicData>
            </a:graphic>
          </wp:inline>
        </w:drawing>
      </w:r>
    </w:p>
    <w:p w14:paraId="760F502F" w14:textId="3D2D43D4" w:rsidR="00F404D9" w:rsidRDefault="00F404D9" w:rsidP="00F115CE">
      <w:pPr>
        <w:pStyle w:val="BodyText"/>
      </w:pPr>
    </w:p>
    <w:p w14:paraId="0C8FFC4D" w14:textId="20CD4580" w:rsidR="007E724B" w:rsidRDefault="007E724B" w:rsidP="00F115CE">
      <w:pPr>
        <w:pStyle w:val="BodyText"/>
      </w:pPr>
      <w:r>
        <w:t xml:space="preserve">Whilst doing the Port Naming specifically, it’s important to realize which fields to choose for your Naming Rule. If you just define a rule with the only constraints being ‘Device Name’ and ‘Port Name’, it’ll go and make the naming rule of ‘Gi1/(x)’ for all ports of a specific type, no matter the card. This can help </w:t>
      </w:r>
      <w:r w:rsidR="001C13BF">
        <w:t>cut</w:t>
      </w:r>
      <w:r>
        <w:t xml:space="preserve"> down on </w:t>
      </w:r>
      <w:r w:rsidR="001C13BF">
        <w:t xml:space="preserve">the </w:t>
      </w:r>
      <w:r>
        <w:t xml:space="preserve">number of </w:t>
      </w:r>
      <w:r w:rsidR="00B344BF">
        <w:t xml:space="preserve">Port Naming rules if a large portion of them will end up being formatted in the same general way. </w:t>
      </w:r>
    </w:p>
    <w:p w14:paraId="7C8A0C93" w14:textId="422FB0CE" w:rsidR="00035EAD" w:rsidRDefault="00035EAD" w:rsidP="00F115CE">
      <w:pPr>
        <w:pStyle w:val="BodyText"/>
      </w:pPr>
    </w:p>
    <w:p w14:paraId="3A9EB0EB" w14:textId="501DCCA5" w:rsidR="00035EAD" w:rsidRDefault="00035EAD" w:rsidP="00035EAD">
      <w:pPr>
        <w:pStyle w:val="Heading2"/>
      </w:pPr>
      <w:r>
        <w:t>Physical Port Tokens</w:t>
      </w:r>
    </w:p>
    <w:p w14:paraId="41280240" w14:textId="77777777" w:rsidR="00035EAD" w:rsidRDefault="00035EAD" w:rsidP="00035EAD">
      <w:pPr>
        <w:pStyle w:val="BodyText"/>
      </w:pPr>
      <w:commentRangeStart w:id="31"/>
      <w:r>
        <w:t>If a user does not want to use Groovy or any of the specified naming up above, the below tokens can be put within the Naming String field in order a bit more customization.</w:t>
      </w:r>
      <w:commentRangeEnd w:id="31"/>
      <w:r w:rsidR="00E94600">
        <w:rPr>
          <w:rStyle w:val="CommentReference"/>
        </w:rPr>
        <w:commentReference w:id="31"/>
      </w:r>
    </w:p>
    <w:p w14:paraId="36EB2FE3" w14:textId="77777777" w:rsidR="00035EAD" w:rsidRDefault="00035EAD" w:rsidP="00035EAD">
      <w:pPr>
        <w:pStyle w:val="BodyText"/>
      </w:pPr>
    </w:p>
    <w:tbl>
      <w:tblPr>
        <w:tblStyle w:val="GridTable4-Accent1"/>
        <w:tblW w:w="0" w:type="auto"/>
        <w:tblLook w:val="04A0" w:firstRow="1" w:lastRow="0" w:firstColumn="1" w:lastColumn="0" w:noHBand="0" w:noVBand="1"/>
      </w:tblPr>
      <w:tblGrid>
        <w:gridCol w:w="9784"/>
      </w:tblGrid>
      <w:tr w:rsidR="00035EAD" w:rsidRPr="00830840" w14:paraId="3E0CD5EF" w14:textId="77777777" w:rsidTr="0057566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98DABF" w14:textId="2C475347" w:rsidR="00035EAD" w:rsidRPr="002C796C" w:rsidRDefault="00035EAD" w:rsidP="00575660">
            <w:pPr>
              <w:pStyle w:val="BodyText"/>
              <w:rPr>
                <w:b w:val="0"/>
                <w:bCs w:val="0"/>
                <w:color w:val="auto"/>
                <w:u w:val="single"/>
              </w:rPr>
            </w:pPr>
            <w:r>
              <w:rPr>
                <w:b w:val="0"/>
                <w:bCs w:val="0"/>
                <w:color w:val="auto"/>
                <w:u w:val="single"/>
              </w:rPr>
              <w:t>PHYSICAL PORT TOKEN</w:t>
            </w:r>
            <w:r w:rsidRPr="002C796C">
              <w:rPr>
                <w:b w:val="0"/>
                <w:bCs w:val="0"/>
                <w:color w:val="auto"/>
                <w:u w:val="single"/>
              </w:rPr>
              <w:t xml:space="preserve"> TABLE</w:t>
            </w:r>
          </w:p>
        </w:tc>
      </w:tr>
      <w:tr w:rsidR="00035EAD" w14:paraId="1130E134" w14:textId="77777777" w:rsidTr="00575660">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784" w:type="dxa"/>
            <w:tcBorders>
              <w:top w:val="single" w:sz="4" w:space="0" w:color="auto"/>
              <w:left w:val="single" w:sz="4" w:space="0" w:color="auto"/>
              <w:bottom w:val="single" w:sz="4" w:space="0" w:color="auto"/>
              <w:right w:val="single" w:sz="4" w:space="0" w:color="auto"/>
            </w:tcBorders>
            <w:shd w:val="clear" w:color="auto" w:fill="auto"/>
          </w:tcPr>
          <w:p w14:paraId="0D78181B" w14:textId="77777777" w:rsidR="00035EAD" w:rsidRDefault="00035EAD" w:rsidP="00575660">
            <w:pPr>
              <w:jc w:val="center"/>
              <w:rPr>
                <w:rFonts w:ascii="Courier New" w:hAnsi="Courier New" w:cs="Courier New"/>
              </w:rPr>
            </w:pPr>
          </w:p>
          <w:p w14:paraId="534174F6" w14:textId="0927A7C6" w:rsidR="00035EAD" w:rsidRDefault="00035EAD" w:rsidP="00575660">
            <w:pPr>
              <w:pStyle w:val="BodyText"/>
              <w:jc w:val="center"/>
            </w:pPr>
            <w:r>
              <w:rPr>
                <w:rFonts w:ascii="Courier New" w:hAnsi="Courier New" w:cs="Courier New"/>
                <w:b w:val="0"/>
                <w:bCs w:val="0"/>
              </w:rPr>
              <w:t xml:space="preserve">[ </w:t>
            </w:r>
            <w:r w:rsidRPr="00035EAD">
              <w:rPr>
                <w:rFonts w:ascii="Courier New" w:hAnsi="Courier New" w:cs="Courier New"/>
                <w:b w:val="0"/>
                <w:bCs w:val="0"/>
              </w:rPr>
              <w:t>"CISCO_DEVICEPORTNAME", "CISCOGENERIC10GB", "SHELFSLOTNAME", "PORTNUMBER", "PARENTCARDSLOTNAME", "SLOTPOSITION", "CARDTYPEPORTLIST",  "NODEDEFPORTLIST", "1648_TRIB", "2400PORTNAME", "ALU1830PORTNAME", "CARDSHORTNAME", "TRANSSLOTNUMBER", "PORTNAMETRNS", "CLOCKPORTNAME",  "CPLPORT", "Ceragon10", "Ceragon10G", "Harris5000", "</w:t>
            </w:r>
            <w:proofErr w:type="spellStart"/>
            <w:r w:rsidRPr="00035EAD">
              <w:rPr>
                <w:rFonts w:ascii="Courier New" w:hAnsi="Courier New" w:cs="Courier New"/>
                <w:b w:val="0"/>
                <w:bCs w:val="0"/>
              </w:rPr>
              <w:t>EricssonMini</w:t>
            </w:r>
            <w:proofErr w:type="spellEnd"/>
            <w:r w:rsidRPr="00035EAD">
              <w:rPr>
                <w:rFonts w:ascii="Courier New" w:hAnsi="Courier New" w:cs="Courier New"/>
                <w:b w:val="0"/>
                <w:bCs w:val="0"/>
              </w:rPr>
              <w:t>", "Ceragon20A", "FL4100PORTNAME", "FLX4020PORT", "FLX4500PORT", "FLX7120PORTNAME", "</w:t>
            </w:r>
            <w:proofErr w:type="spellStart"/>
            <w:r w:rsidRPr="00035EAD">
              <w:rPr>
                <w:rFonts w:ascii="Courier New" w:hAnsi="Courier New" w:cs="Courier New"/>
                <w:b w:val="0"/>
                <w:bCs w:val="0"/>
              </w:rPr>
              <w:t>LindsayPORT</w:t>
            </w:r>
            <w:proofErr w:type="spellEnd"/>
            <w:r w:rsidRPr="00035EAD">
              <w:rPr>
                <w:rFonts w:ascii="Courier New" w:hAnsi="Courier New" w:cs="Courier New"/>
                <w:b w:val="0"/>
                <w:bCs w:val="0"/>
              </w:rPr>
              <w:t>", "MW_LEGACY_PORTNAMES", "OC192NE", "OC48Lite", "OME6500PORT", "OMXPORTNAME", "PORTSHORTNAME", "</w:t>
            </w:r>
            <w:proofErr w:type="spellStart"/>
            <w:r w:rsidRPr="00035EAD">
              <w:rPr>
                <w:rFonts w:ascii="Courier New" w:hAnsi="Courier New" w:cs="Courier New"/>
                <w:b w:val="0"/>
                <w:bCs w:val="0"/>
              </w:rPr>
              <w:t>SlOTSHORNAME</w:t>
            </w:r>
            <w:proofErr w:type="spellEnd"/>
            <w:r w:rsidRPr="00035EAD">
              <w:rPr>
                <w:rFonts w:ascii="Courier New" w:hAnsi="Courier New" w:cs="Courier New"/>
                <w:b w:val="0"/>
                <w:bCs w:val="0"/>
              </w:rPr>
              <w:t>", "TRANSPORTNAME", "GROOVY"</w:t>
            </w:r>
            <w:r>
              <w:rPr>
                <w:rFonts w:ascii="Courier New" w:hAnsi="Courier New" w:cs="Courier New"/>
                <w:b w:val="0"/>
                <w:bCs w:val="0"/>
              </w:rPr>
              <w:t xml:space="preserve"> ]</w:t>
            </w:r>
          </w:p>
        </w:tc>
      </w:tr>
    </w:tbl>
    <w:p w14:paraId="401A4B19" w14:textId="6F99E95C" w:rsidR="00DC6FFB" w:rsidRDefault="00DC6FFB" w:rsidP="00DC6FFB">
      <w:pPr>
        <w:pStyle w:val="Heading1"/>
      </w:pPr>
      <w:bookmarkStart w:id="32" w:name="_Toc118255428"/>
      <w:r>
        <w:lastRenderedPageBreak/>
        <w:t>Open and Closed Issues</w:t>
      </w:r>
      <w:bookmarkEnd w:id="32"/>
    </w:p>
    <w:p w14:paraId="7E9A543F" w14:textId="77777777" w:rsidR="00DC6FFB" w:rsidRPr="00DC6FFB" w:rsidRDefault="00DC6FFB" w:rsidP="00DC6FFB"/>
    <w:p w14:paraId="15A9A6EC" w14:textId="5317B4E4" w:rsidR="00762001" w:rsidRDefault="00762001" w:rsidP="00762001">
      <w:pPr>
        <w:pStyle w:val="Heading2"/>
        <w:tabs>
          <w:tab w:val="clear" w:pos="4320"/>
        </w:tabs>
      </w:pPr>
      <w:bookmarkStart w:id="33" w:name="_Toc448628261"/>
      <w:bookmarkStart w:id="34" w:name="_Toc448971536"/>
      <w:bookmarkStart w:id="35" w:name="_Toc138499414"/>
      <w:bookmarkStart w:id="36" w:name="_Toc73967252"/>
      <w:bookmarkStart w:id="37" w:name="_Toc118255429"/>
      <w:bookmarkEnd w:id="14"/>
      <w:bookmarkEnd w:id="15"/>
      <w:bookmarkEnd w:id="16"/>
      <w:bookmarkEnd w:id="17"/>
      <w:bookmarkEnd w:id="18"/>
      <w:r>
        <w:t>Open Issues</w:t>
      </w:r>
      <w:bookmarkEnd w:id="33"/>
      <w:bookmarkEnd w:id="34"/>
      <w:bookmarkEnd w:id="35"/>
      <w:bookmarkEnd w:id="36"/>
      <w:bookmarkEnd w:id="37"/>
    </w:p>
    <w:p w14:paraId="287564C2" w14:textId="77777777" w:rsidR="00762001" w:rsidRDefault="00762001" w:rsidP="00762001">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1083"/>
        <w:gridCol w:w="4320"/>
        <w:gridCol w:w="2520"/>
        <w:gridCol w:w="2160"/>
      </w:tblGrid>
      <w:tr w:rsidR="00762001" w14:paraId="5E341912" w14:textId="77777777" w:rsidTr="005914DE">
        <w:trPr>
          <w:tblHeader/>
        </w:trPr>
        <w:tc>
          <w:tcPr>
            <w:tcW w:w="1083" w:type="dxa"/>
            <w:tcBorders>
              <w:top w:val="single" w:sz="12" w:space="0" w:color="000000"/>
              <w:bottom w:val="single" w:sz="6" w:space="0" w:color="000000"/>
              <w:right w:val="nil"/>
            </w:tcBorders>
            <w:shd w:val="clear" w:color="000000" w:fill="E6E6E6"/>
          </w:tcPr>
          <w:p w14:paraId="3AA722B8" w14:textId="77777777" w:rsidR="00762001" w:rsidRDefault="00762001" w:rsidP="005914DE">
            <w:pPr>
              <w:pStyle w:val="TableHeading"/>
            </w:pPr>
            <w:r>
              <w:t>ID</w:t>
            </w:r>
          </w:p>
        </w:tc>
        <w:tc>
          <w:tcPr>
            <w:tcW w:w="4320" w:type="dxa"/>
            <w:tcBorders>
              <w:top w:val="single" w:sz="12" w:space="0" w:color="000000"/>
              <w:left w:val="nil"/>
              <w:bottom w:val="single" w:sz="6" w:space="0" w:color="000000"/>
              <w:right w:val="nil"/>
            </w:tcBorders>
            <w:shd w:val="clear" w:color="000000" w:fill="E6E6E6"/>
          </w:tcPr>
          <w:p w14:paraId="38EBC82F" w14:textId="77777777" w:rsidR="00762001" w:rsidRDefault="00762001" w:rsidP="005914DE">
            <w:pPr>
              <w:pStyle w:val="TableHeading"/>
            </w:pPr>
            <w:r>
              <w:t>Issue</w:t>
            </w:r>
          </w:p>
        </w:tc>
        <w:tc>
          <w:tcPr>
            <w:tcW w:w="2520" w:type="dxa"/>
            <w:tcBorders>
              <w:top w:val="single" w:sz="12" w:space="0" w:color="000000"/>
              <w:left w:val="nil"/>
              <w:bottom w:val="single" w:sz="6" w:space="0" w:color="000000"/>
              <w:right w:val="nil"/>
            </w:tcBorders>
            <w:shd w:val="clear" w:color="000000" w:fill="E6E6E6"/>
          </w:tcPr>
          <w:p w14:paraId="486B76A9" w14:textId="77777777" w:rsidR="00762001" w:rsidRDefault="00762001" w:rsidP="005914DE">
            <w:pPr>
              <w:pStyle w:val="TableHeading"/>
            </w:pPr>
            <w:r>
              <w:t>Responsibility</w:t>
            </w:r>
          </w:p>
        </w:tc>
        <w:tc>
          <w:tcPr>
            <w:tcW w:w="2160" w:type="dxa"/>
            <w:tcBorders>
              <w:top w:val="single" w:sz="12" w:space="0" w:color="000000"/>
              <w:left w:val="nil"/>
              <w:bottom w:val="single" w:sz="6" w:space="0" w:color="000000"/>
            </w:tcBorders>
            <w:shd w:val="clear" w:color="000000" w:fill="E6E6E6"/>
          </w:tcPr>
          <w:p w14:paraId="5DB40517" w14:textId="77777777" w:rsidR="00762001" w:rsidRDefault="00762001" w:rsidP="005914DE">
            <w:pPr>
              <w:pStyle w:val="TableHeading"/>
            </w:pPr>
            <w:r>
              <w:t>Need by Date</w:t>
            </w:r>
          </w:p>
        </w:tc>
      </w:tr>
      <w:tr w:rsidR="00762001" w:rsidRPr="00B150A9" w14:paraId="550F5470" w14:textId="77777777" w:rsidTr="005914DE">
        <w:tc>
          <w:tcPr>
            <w:tcW w:w="1083" w:type="dxa"/>
            <w:shd w:val="clear" w:color="000000" w:fill="FFFFFF"/>
          </w:tcPr>
          <w:p w14:paraId="0FB2BFF4" w14:textId="00C99348" w:rsidR="00762001" w:rsidRPr="00B150A9" w:rsidRDefault="00762001" w:rsidP="005914DE">
            <w:pPr>
              <w:pStyle w:val="TableText"/>
            </w:pPr>
          </w:p>
        </w:tc>
        <w:tc>
          <w:tcPr>
            <w:tcW w:w="4320" w:type="dxa"/>
            <w:shd w:val="clear" w:color="000000" w:fill="FFFFFF"/>
          </w:tcPr>
          <w:p w14:paraId="577AA325" w14:textId="55F3B091" w:rsidR="00762001" w:rsidRPr="00B150A9" w:rsidRDefault="00762001" w:rsidP="005914DE">
            <w:pPr>
              <w:pStyle w:val="TableText"/>
            </w:pPr>
          </w:p>
        </w:tc>
        <w:tc>
          <w:tcPr>
            <w:tcW w:w="2520" w:type="dxa"/>
            <w:shd w:val="clear" w:color="000000" w:fill="FFFFFF"/>
          </w:tcPr>
          <w:p w14:paraId="16D1A26D" w14:textId="35E60FAA" w:rsidR="00762001" w:rsidRPr="00B150A9" w:rsidRDefault="00762001" w:rsidP="005914DE">
            <w:pPr>
              <w:pStyle w:val="TableText"/>
            </w:pPr>
          </w:p>
        </w:tc>
        <w:tc>
          <w:tcPr>
            <w:tcW w:w="2160" w:type="dxa"/>
            <w:shd w:val="clear" w:color="000000" w:fill="FFFFFF"/>
          </w:tcPr>
          <w:p w14:paraId="0350FD3A" w14:textId="037B8D3D" w:rsidR="00762001" w:rsidRPr="00B150A9" w:rsidRDefault="00762001" w:rsidP="005914DE">
            <w:pPr>
              <w:pStyle w:val="TableText"/>
            </w:pPr>
          </w:p>
        </w:tc>
      </w:tr>
      <w:tr w:rsidR="00762001" w:rsidRPr="00B150A9" w14:paraId="13E5C942" w14:textId="77777777" w:rsidTr="005914DE">
        <w:tc>
          <w:tcPr>
            <w:tcW w:w="1083" w:type="dxa"/>
            <w:shd w:val="clear" w:color="000000" w:fill="FFFFFF"/>
          </w:tcPr>
          <w:p w14:paraId="482739A3" w14:textId="77777777" w:rsidR="00762001" w:rsidRPr="00B150A9" w:rsidRDefault="00762001" w:rsidP="005914DE">
            <w:pPr>
              <w:pStyle w:val="TableText"/>
            </w:pPr>
          </w:p>
        </w:tc>
        <w:tc>
          <w:tcPr>
            <w:tcW w:w="4320" w:type="dxa"/>
            <w:shd w:val="clear" w:color="000000" w:fill="FFFFFF"/>
          </w:tcPr>
          <w:p w14:paraId="23DAF0BE" w14:textId="77777777" w:rsidR="00762001" w:rsidRPr="00B150A9" w:rsidRDefault="00762001" w:rsidP="005914DE">
            <w:pPr>
              <w:pStyle w:val="TableText"/>
            </w:pPr>
          </w:p>
        </w:tc>
        <w:tc>
          <w:tcPr>
            <w:tcW w:w="2520" w:type="dxa"/>
            <w:shd w:val="clear" w:color="000000" w:fill="FFFFFF"/>
          </w:tcPr>
          <w:p w14:paraId="21526A4A" w14:textId="77777777" w:rsidR="00762001" w:rsidRPr="00B150A9" w:rsidRDefault="00762001" w:rsidP="005914DE">
            <w:pPr>
              <w:pStyle w:val="TableText"/>
            </w:pPr>
          </w:p>
        </w:tc>
        <w:tc>
          <w:tcPr>
            <w:tcW w:w="2160" w:type="dxa"/>
            <w:shd w:val="clear" w:color="000000" w:fill="FFFFFF"/>
          </w:tcPr>
          <w:p w14:paraId="71C45460" w14:textId="77777777" w:rsidR="00762001" w:rsidRPr="00B150A9" w:rsidRDefault="00762001" w:rsidP="005914DE">
            <w:pPr>
              <w:pStyle w:val="TableText"/>
            </w:pPr>
          </w:p>
        </w:tc>
      </w:tr>
      <w:tr w:rsidR="00762001" w:rsidRPr="00B150A9" w14:paraId="3A226520" w14:textId="77777777" w:rsidTr="005914DE">
        <w:tc>
          <w:tcPr>
            <w:tcW w:w="1083" w:type="dxa"/>
            <w:shd w:val="clear" w:color="000000" w:fill="FFFFFF"/>
          </w:tcPr>
          <w:p w14:paraId="7166AF7B" w14:textId="77777777" w:rsidR="00762001" w:rsidRPr="00B150A9" w:rsidRDefault="00762001" w:rsidP="005914DE">
            <w:pPr>
              <w:pStyle w:val="TableText"/>
            </w:pPr>
          </w:p>
        </w:tc>
        <w:tc>
          <w:tcPr>
            <w:tcW w:w="4320" w:type="dxa"/>
            <w:shd w:val="clear" w:color="000000" w:fill="FFFFFF"/>
          </w:tcPr>
          <w:p w14:paraId="0B66FEF8" w14:textId="77777777" w:rsidR="00762001" w:rsidRPr="00B150A9" w:rsidRDefault="00762001" w:rsidP="005914DE">
            <w:pPr>
              <w:pStyle w:val="TableText"/>
            </w:pPr>
          </w:p>
        </w:tc>
        <w:tc>
          <w:tcPr>
            <w:tcW w:w="2520" w:type="dxa"/>
            <w:shd w:val="clear" w:color="000000" w:fill="FFFFFF"/>
          </w:tcPr>
          <w:p w14:paraId="0950182F" w14:textId="77777777" w:rsidR="00762001" w:rsidRPr="00B150A9" w:rsidRDefault="00762001" w:rsidP="005914DE">
            <w:pPr>
              <w:pStyle w:val="TableText"/>
            </w:pPr>
          </w:p>
        </w:tc>
        <w:tc>
          <w:tcPr>
            <w:tcW w:w="2160" w:type="dxa"/>
            <w:shd w:val="clear" w:color="000000" w:fill="FFFFFF"/>
          </w:tcPr>
          <w:p w14:paraId="60BC7D5E" w14:textId="77777777" w:rsidR="00762001" w:rsidRPr="00B150A9" w:rsidRDefault="00762001" w:rsidP="005914DE">
            <w:pPr>
              <w:pStyle w:val="TableText"/>
            </w:pPr>
          </w:p>
        </w:tc>
      </w:tr>
    </w:tbl>
    <w:p w14:paraId="548E5EA1" w14:textId="77777777" w:rsidR="00762001" w:rsidRPr="00B150A9" w:rsidRDefault="00762001" w:rsidP="00762001">
      <w:pPr>
        <w:pStyle w:val="BodyText"/>
      </w:pPr>
    </w:p>
    <w:p w14:paraId="74D136CE" w14:textId="77777777" w:rsidR="00762001" w:rsidRDefault="00762001" w:rsidP="00762001">
      <w:pPr>
        <w:pStyle w:val="Heading2"/>
        <w:tabs>
          <w:tab w:val="clear" w:pos="4320"/>
        </w:tabs>
      </w:pPr>
      <w:bookmarkStart w:id="38" w:name="_Toc448628262"/>
      <w:bookmarkStart w:id="39" w:name="_Toc448971537"/>
      <w:bookmarkStart w:id="40" w:name="_Toc138499415"/>
      <w:bookmarkStart w:id="41" w:name="_Toc73967253"/>
      <w:bookmarkStart w:id="42" w:name="_Toc118255430"/>
      <w:r>
        <w:t>Closed Issues</w:t>
      </w:r>
      <w:bookmarkEnd w:id="38"/>
      <w:bookmarkEnd w:id="39"/>
      <w:bookmarkEnd w:id="40"/>
      <w:bookmarkEnd w:id="41"/>
      <w:bookmarkEnd w:id="42"/>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1173"/>
        <w:gridCol w:w="3600"/>
        <w:gridCol w:w="3150"/>
        <w:gridCol w:w="2160"/>
      </w:tblGrid>
      <w:tr w:rsidR="00762001" w14:paraId="42415AED" w14:textId="77777777" w:rsidTr="005914DE">
        <w:trPr>
          <w:tblHeader/>
        </w:trPr>
        <w:tc>
          <w:tcPr>
            <w:tcW w:w="1173" w:type="dxa"/>
            <w:tcBorders>
              <w:top w:val="single" w:sz="12" w:space="0" w:color="000000"/>
              <w:bottom w:val="single" w:sz="6" w:space="0" w:color="000000"/>
              <w:right w:val="nil"/>
            </w:tcBorders>
            <w:shd w:val="clear" w:color="000000" w:fill="E6E6E6"/>
          </w:tcPr>
          <w:p w14:paraId="19306164" w14:textId="77777777" w:rsidR="00762001" w:rsidRDefault="00762001" w:rsidP="005914DE">
            <w:pPr>
              <w:pStyle w:val="TableHeading"/>
            </w:pPr>
            <w:r>
              <w:t>ID</w:t>
            </w:r>
          </w:p>
        </w:tc>
        <w:tc>
          <w:tcPr>
            <w:tcW w:w="3600" w:type="dxa"/>
            <w:tcBorders>
              <w:top w:val="single" w:sz="12" w:space="0" w:color="000000"/>
              <w:left w:val="nil"/>
              <w:bottom w:val="single" w:sz="6" w:space="0" w:color="000000"/>
              <w:right w:val="nil"/>
            </w:tcBorders>
            <w:shd w:val="clear" w:color="000000" w:fill="E6E6E6"/>
          </w:tcPr>
          <w:p w14:paraId="70150A2C" w14:textId="77777777" w:rsidR="00762001" w:rsidRDefault="00762001" w:rsidP="005914DE">
            <w:pPr>
              <w:pStyle w:val="TableHeading"/>
            </w:pPr>
            <w:r>
              <w:t>Issue</w:t>
            </w:r>
          </w:p>
        </w:tc>
        <w:tc>
          <w:tcPr>
            <w:tcW w:w="3150" w:type="dxa"/>
            <w:tcBorders>
              <w:top w:val="single" w:sz="12" w:space="0" w:color="000000"/>
              <w:left w:val="nil"/>
              <w:bottom w:val="single" w:sz="6" w:space="0" w:color="000000"/>
              <w:right w:val="nil"/>
            </w:tcBorders>
            <w:shd w:val="clear" w:color="000000" w:fill="E6E6E6"/>
          </w:tcPr>
          <w:p w14:paraId="723439CF" w14:textId="77777777" w:rsidR="00762001" w:rsidRDefault="00762001" w:rsidP="005914DE">
            <w:pPr>
              <w:pStyle w:val="TableHeading"/>
            </w:pPr>
            <w:r>
              <w:t>Resolution</w:t>
            </w:r>
          </w:p>
        </w:tc>
        <w:tc>
          <w:tcPr>
            <w:tcW w:w="2160" w:type="dxa"/>
            <w:tcBorders>
              <w:top w:val="single" w:sz="12" w:space="0" w:color="000000"/>
              <w:left w:val="nil"/>
              <w:bottom w:val="single" w:sz="6" w:space="0" w:color="000000"/>
            </w:tcBorders>
            <w:shd w:val="clear" w:color="000000" w:fill="E6E6E6"/>
          </w:tcPr>
          <w:p w14:paraId="589AB5E8" w14:textId="77777777" w:rsidR="00762001" w:rsidRDefault="00762001" w:rsidP="005914DE">
            <w:pPr>
              <w:pStyle w:val="TableHeading"/>
            </w:pPr>
            <w:r>
              <w:t>Resolution Date</w:t>
            </w:r>
          </w:p>
        </w:tc>
      </w:tr>
      <w:tr w:rsidR="00762001" w14:paraId="656F25F1" w14:textId="77777777" w:rsidTr="005914DE">
        <w:tc>
          <w:tcPr>
            <w:tcW w:w="1173" w:type="dxa"/>
            <w:tcBorders>
              <w:top w:val="single" w:sz="6" w:space="0" w:color="000000"/>
            </w:tcBorders>
            <w:shd w:val="clear" w:color="000000" w:fill="FFFFFF"/>
          </w:tcPr>
          <w:p w14:paraId="604A012D" w14:textId="2371AE53" w:rsidR="00762001" w:rsidRDefault="00762001" w:rsidP="005914DE">
            <w:pPr>
              <w:pStyle w:val="TableText"/>
            </w:pPr>
          </w:p>
        </w:tc>
        <w:tc>
          <w:tcPr>
            <w:tcW w:w="3600" w:type="dxa"/>
            <w:tcBorders>
              <w:top w:val="single" w:sz="6" w:space="0" w:color="000000"/>
            </w:tcBorders>
            <w:shd w:val="clear" w:color="000000" w:fill="FFFFFF"/>
          </w:tcPr>
          <w:p w14:paraId="121BF557" w14:textId="53C40E9E" w:rsidR="00762001" w:rsidRDefault="00762001" w:rsidP="005914DE">
            <w:pPr>
              <w:pStyle w:val="TableText"/>
            </w:pPr>
          </w:p>
        </w:tc>
        <w:tc>
          <w:tcPr>
            <w:tcW w:w="3150" w:type="dxa"/>
            <w:tcBorders>
              <w:top w:val="single" w:sz="6" w:space="0" w:color="000000"/>
            </w:tcBorders>
            <w:shd w:val="clear" w:color="000000" w:fill="FFFFFF"/>
          </w:tcPr>
          <w:p w14:paraId="559FC3DA" w14:textId="7ED8871B" w:rsidR="00762001" w:rsidRDefault="00762001" w:rsidP="005914DE">
            <w:pPr>
              <w:pStyle w:val="TableText"/>
            </w:pPr>
          </w:p>
        </w:tc>
        <w:tc>
          <w:tcPr>
            <w:tcW w:w="2160" w:type="dxa"/>
            <w:tcBorders>
              <w:top w:val="single" w:sz="6" w:space="0" w:color="000000"/>
            </w:tcBorders>
            <w:shd w:val="clear" w:color="000000" w:fill="FFFFFF"/>
          </w:tcPr>
          <w:p w14:paraId="6D295357" w14:textId="727EA04C" w:rsidR="00762001" w:rsidRDefault="00762001" w:rsidP="005914DE">
            <w:pPr>
              <w:pStyle w:val="TableText"/>
            </w:pPr>
          </w:p>
        </w:tc>
      </w:tr>
      <w:tr w:rsidR="00762001" w14:paraId="10B8C5BB" w14:textId="77777777" w:rsidTr="005914DE">
        <w:tc>
          <w:tcPr>
            <w:tcW w:w="1173" w:type="dxa"/>
            <w:shd w:val="clear" w:color="000000" w:fill="FFFFFF"/>
          </w:tcPr>
          <w:p w14:paraId="740F79C5" w14:textId="77777777" w:rsidR="00762001" w:rsidRDefault="00762001" w:rsidP="005914DE">
            <w:pPr>
              <w:pStyle w:val="TableText"/>
            </w:pPr>
          </w:p>
        </w:tc>
        <w:tc>
          <w:tcPr>
            <w:tcW w:w="3600" w:type="dxa"/>
            <w:shd w:val="clear" w:color="000000" w:fill="FFFFFF"/>
          </w:tcPr>
          <w:p w14:paraId="10BF7800" w14:textId="77777777" w:rsidR="00762001" w:rsidRDefault="00762001" w:rsidP="005914DE">
            <w:pPr>
              <w:pStyle w:val="TableText"/>
            </w:pPr>
          </w:p>
        </w:tc>
        <w:tc>
          <w:tcPr>
            <w:tcW w:w="3150" w:type="dxa"/>
            <w:shd w:val="clear" w:color="000000" w:fill="FFFFFF"/>
          </w:tcPr>
          <w:p w14:paraId="1C6B4E2D" w14:textId="77777777" w:rsidR="00762001" w:rsidRDefault="00762001" w:rsidP="005914DE">
            <w:pPr>
              <w:pStyle w:val="TableText"/>
            </w:pPr>
          </w:p>
        </w:tc>
        <w:tc>
          <w:tcPr>
            <w:tcW w:w="2160" w:type="dxa"/>
            <w:shd w:val="clear" w:color="000000" w:fill="FFFFFF"/>
          </w:tcPr>
          <w:p w14:paraId="5BA2D456" w14:textId="77777777" w:rsidR="00762001" w:rsidRDefault="00762001" w:rsidP="005914DE">
            <w:pPr>
              <w:pStyle w:val="TableText"/>
            </w:pPr>
          </w:p>
        </w:tc>
      </w:tr>
      <w:tr w:rsidR="00762001" w14:paraId="203C55B9" w14:textId="77777777" w:rsidTr="005914DE">
        <w:tc>
          <w:tcPr>
            <w:tcW w:w="1173" w:type="dxa"/>
            <w:shd w:val="clear" w:color="000000" w:fill="FFFFFF"/>
          </w:tcPr>
          <w:p w14:paraId="1B864C49" w14:textId="77777777" w:rsidR="00762001" w:rsidRDefault="00762001" w:rsidP="005914DE">
            <w:pPr>
              <w:pStyle w:val="TableText"/>
            </w:pPr>
          </w:p>
        </w:tc>
        <w:tc>
          <w:tcPr>
            <w:tcW w:w="3600" w:type="dxa"/>
            <w:shd w:val="clear" w:color="000000" w:fill="FFFFFF"/>
          </w:tcPr>
          <w:p w14:paraId="0A294C96" w14:textId="77777777" w:rsidR="00762001" w:rsidRDefault="00762001" w:rsidP="005914DE">
            <w:pPr>
              <w:pStyle w:val="TableText"/>
            </w:pPr>
          </w:p>
        </w:tc>
        <w:tc>
          <w:tcPr>
            <w:tcW w:w="3150" w:type="dxa"/>
            <w:shd w:val="clear" w:color="000000" w:fill="FFFFFF"/>
          </w:tcPr>
          <w:p w14:paraId="6D6BD594" w14:textId="77777777" w:rsidR="00762001" w:rsidRDefault="00762001" w:rsidP="005914DE">
            <w:pPr>
              <w:pStyle w:val="TableText"/>
            </w:pPr>
          </w:p>
        </w:tc>
        <w:tc>
          <w:tcPr>
            <w:tcW w:w="2160" w:type="dxa"/>
            <w:shd w:val="clear" w:color="000000" w:fill="FFFFFF"/>
          </w:tcPr>
          <w:p w14:paraId="5CED8CB8" w14:textId="77777777" w:rsidR="00762001" w:rsidRDefault="00762001" w:rsidP="005914DE">
            <w:pPr>
              <w:pStyle w:val="TableText"/>
            </w:pPr>
          </w:p>
        </w:tc>
      </w:tr>
      <w:tr w:rsidR="00762001" w14:paraId="05FF3CBE" w14:textId="77777777" w:rsidTr="005914DE">
        <w:tc>
          <w:tcPr>
            <w:tcW w:w="1173" w:type="dxa"/>
            <w:shd w:val="clear" w:color="000000" w:fill="FFFFFF"/>
          </w:tcPr>
          <w:p w14:paraId="45B15CBE" w14:textId="77777777" w:rsidR="00762001" w:rsidRDefault="00762001" w:rsidP="005914DE">
            <w:pPr>
              <w:pStyle w:val="TableText"/>
            </w:pPr>
          </w:p>
        </w:tc>
        <w:tc>
          <w:tcPr>
            <w:tcW w:w="3600" w:type="dxa"/>
            <w:shd w:val="clear" w:color="000000" w:fill="FFFFFF"/>
          </w:tcPr>
          <w:p w14:paraId="403FCA40" w14:textId="77777777" w:rsidR="00762001" w:rsidRDefault="00762001" w:rsidP="005914DE">
            <w:pPr>
              <w:pStyle w:val="TableText"/>
            </w:pPr>
          </w:p>
        </w:tc>
        <w:tc>
          <w:tcPr>
            <w:tcW w:w="3150" w:type="dxa"/>
            <w:shd w:val="clear" w:color="000000" w:fill="FFFFFF"/>
          </w:tcPr>
          <w:p w14:paraId="6A3EE24C" w14:textId="77777777" w:rsidR="00762001" w:rsidRDefault="00762001" w:rsidP="005914DE">
            <w:pPr>
              <w:pStyle w:val="TableText"/>
            </w:pPr>
          </w:p>
        </w:tc>
        <w:tc>
          <w:tcPr>
            <w:tcW w:w="2160" w:type="dxa"/>
            <w:shd w:val="clear" w:color="000000" w:fill="FFFFFF"/>
          </w:tcPr>
          <w:p w14:paraId="097C70C7" w14:textId="77777777" w:rsidR="00762001" w:rsidRDefault="00762001" w:rsidP="005914DE">
            <w:pPr>
              <w:pStyle w:val="TableText"/>
            </w:pPr>
          </w:p>
        </w:tc>
      </w:tr>
    </w:tbl>
    <w:p w14:paraId="2BC9EC36" w14:textId="77777777" w:rsidR="00762001" w:rsidRPr="00387F6B" w:rsidRDefault="00762001" w:rsidP="00762001">
      <w:pPr>
        <w:pStyle w:val="BodyText"/>
      </w:pPr>
    </w:p>
    <w:sectPr w:rsidR="00762001" w:rsidRPr="00387F6B" w:rsidSect="005E7511">
      <w:headerReference w:type="even" r:id="rId29"/>
      <w:footerReference w:type="even" r:id="rId30"/>
      <w:headerReference w:type="first" r:id="rId31"/>
      <w:footerReference w:type="first" r:id="rId32"/>
      <w:pgSz w:w="12240" w:h="15840" w:code="1"/>
      <w:pgMar w:top="1080" w:right="720" w:bottom="1440" w:left="720" w:header="432" w:footer="720" w:gutter="360"/>
      <w:paperSrc w:first="12451" w:other="12451"/>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Josh Michael" w:date="2022-12-16T13:11:00Z" w:initials="JM">
    <w:p w14:paraId="07758C0D" w14:textId="77777777" w:rsidR="00E94600" w:rsidRDefault="00E94600" w:rsidP="001E72F5">
      <w:pPr>
        <w:pStyle w:val="CommentText"/>
      </w:pPr>
      <w:r>
        <w:rPr>
          <w:rStyle w:val="CommentReference"/>
        </w:rPr>
        <w:annotationRef/>
      </w:r>
      <w:r>
        <w:t>Should Device specific tokens be removed?</w:t>
      </w:r>
    </w:p>
  </w:comment>
  <w:comment w:id="31" w:author="Josh Michael" w:date="2022-12-16T13:11:00Z" w:initials="JM">
    <w:p w14:paraId="3075101E" w14:textId="77777777" w:rsidR="00E94600" w:rsidRDefault="00E94600" w:rsidP="000268C8">
      <w:pPr>
        <w:pStyle w:val="CommentText"/>
      </w:pPr>
      <w:r>
        <w:rPr>
          <w:rStyle w:val="CommentReference"/>
        </w:rPr>
        <w:annotationRef/>
      </w:r>
      <w:r>
        <w:t>Should Device specific tokens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58C0D" w15:done="0"/>
  <w15:commentEx w15:paraId="307510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6ECE6" w16cex:dateUtc="2022-12-16T18:11:00Z"/>
  <w16cex:commentExtensible w16cex:durableId="2746ECF4" w16cex:dateUtc="2022-12-16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58C0D" w16cid:durableId="2746ECE6"/>
  <w16cid:commentId w16cid:paraId="3075101E" w16cid:durableId="2746EC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F6DF" w14:textId="77777777" w:rsidR="00C45DDF" w:rsidRDefault="00C45DDF">
      <w:r>
        <w:separator/>
      </w:r>
    </w:p>
  </w:endnote>
  <w:endnote w:type="continuationSeparator" w:id="0">
    <w:p w14:paraId="4B5B0514" w14:textId="77777777" w:rsidR="00C45DDF" w:rsidRDefault="00C45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77A3" w14:textId="0A38672F" w:rsidR="004A60A8" w:rsidRDefault="0010581A">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Pr>
        <w:noProof/>
      </w:rPr>
      <w:t>Document Control</w:t>
    </w:r>
    <w:r>
      <w:rPr>
        <w:noProof/>
      </w:rPr>
      <w:fldChar w:fldCharType="end"/>
    </w:r>
    <w:r w:rsidR="004A60A8">
      <w:t xml:space="preserve">     </w:t>
    </w:r>
    <w:r w:rsidR="004A60A8">
      <w:fldChar w:fldCharType="begin"/>
    </w:r>
    <w:r w:rsidR="004A60A8">
      <w:instrText xml:space="preserve"> If </w:instrText>
    </w:r>
    <w:r w:rsidR="00275C84">
      <w:fldChar w:fldCharType="begin"/>
    </w:r>
    <w:r w:rsidR="00275C84">
      <w:instrText>Section</w:instrText>
    </w:r>
    <w:r w:rsidR="00275C84">
      <w:fldChar w:fldCharType="separate"/>
    </w:r>
    <w:r>
      <w:instrText>1</w:instrText>
    </w:r>
    <w:r w:rsidR="00275C84">
      <w:fldChar w:fldCharType="end"/>
    </w:r>
    <w:r w:rsidR="004A60A8">
      <w:instrText xml:space="preserve"> &gt; 1 “</w:instrText>
    </w:r>
    <w:r w:rsidR="004A60A8">
      <w:fldChar w:fldCharType="begin"/>
    </w:r>
    <w:r w:rsidR="004A60A8">
      <w:instrText xml:space="preserve">PAGE </w:instrText>
    </w:r>
    <w:r w:rsidR="004A60A8">
      <w:fldChar w:fldCharType="separate"/>
    </w:r>
    <w:r>
      <w:rPr>
        <w:noProof/>
      </w:rPr>
      <w:instrText>1</w:instrText>
    </w:r>
    <w:r w:rsidR="004A60A8">
      <w:rPr>
        <w:noProof/>
      </w:rPr>
      <w:fldChar w:fldCharType="end"/>
    </w:r>
    <w:r w:rsidR="004A60A8">
      <w:instrText xml:space="preserve"> of </w:instrText>
    </w:r>
    <w:r w:rsidR="004A60A8">
      <w:fldChar w:fldCharType="begin"/>
    </w:r>
    <w:r w:rsidR="004A60A8">
      <w:instrText xml:space="preserve"> =  </w:instrText>
    </w:r>
    <w:r w:rsidR="00275C84">
      <w:fldChar w:fldCharType="begin"/>
    </w:r>
    <w:r w:rsidR="00275C84">
      <w:instrText>NUMPAGES</w:instrText>
    </w:r>
    <w:r w:rsidR="00275C84">
      <w:fldChar w:fldCharType="separate"/>
    </w:r>
    <w:r>
      <w:rPr>
        <w:noProof/>
      </w:rPr>
      <w:instrText>19</w:instrText>
    </w:r>
    <w:r w:rsidR="00275C84">
      <w:fldChar w:fldCharType="end"/>
    </w:r>
    <w:r w:rsidR="004A60A8">
      <w:instrText xml:space="preserve"> - Sec1  </w:instrText>
    </w:r>
    <w:r w:rsidR="004A60A8">
      <w:fldChar w:fldCharType="separate"/>
    </w:r>
    <w:r>
      <w:rPr>
        <w:noProof/>
      </w:rPr>
      <w:instrText>14</w:instrText>
    </w:r>
    <w:r w:rsidR="004A60A8">
      <w:fldChar w:fldCharType="end"/>
    </w:r>
    <w:r w:rsidR="004A60A8">
      <w:instrText>” “</w:instrText>
    </w:r>
    <w:r w:rsidR="004A60A8">
      <w:fldChar w:fldCharType="begin"/>
    </w:r>
    <w:r w:rsidR="004A60A8">
      <w:instrText xml:space="preserve"> PAGE </w:instrText>
    </w:r>
    <w:r w:rsidR="004A60A8">
      <w:fldChar w:fldCharType="separate"/>
    </w:r>
    <w:r>
      <w:rPr>
        <w:noProof/>
      </w:rPr>
      <w:instrText>ii</w:instrText>
    </w:r>
    <w:r w:rsidR="004A60A8">
      <w:rPr>
        <w:noProof/>
      </w:rPr>
      <w:fldChar w:fldCharType="end"/>
    </w:r>
    <w:r w:rsidR="004A60A8">
      <w:instrText xml:space="preserve">” </w:instrText>
    </w:r>
    <w:r w:rsidR="004A60A8">
      <w:fldChar w:fldCharType="separate"/>
    </w:r>
    <w:r>
      <w:rPr>
        <w:noProof/>
      </w:rPr>
      <w:t>ii</w:t>
    </w:r>
    <w:r w:rsidR="004A60A8">
      <w:fldChar w:fldCharType="end"/>
    </w:r>
  </w:p>
  <w:p w14:paraId="140087FA" w14:textId="5BB5FD4A" w:rsidR="004A60A8" w:rsidRDefault="001536B3">
    <w:pPr>
      <w:pStyle w:val="Footer"/>
      <w:tabs>
        <w:tab w:val="right" w:pos="9900"/>
        <w:tab w:val="right" w:pos="10440"/>
      </w:tabs>
    </w:pPr>
    <w:r>
      <w:t xml:space="preserve">Single Sign </w:t>
    </w:r>
    <w:proofErr w:type="gramStart"/>
    <w:r>
      <w:t>On</w:t>
    </w:r>
    <w:proofErr w:type="gramEnd"/>
    <w:r>
      <w:t xml:space="preserve"> and User Management</w:t>
    </w:r>
  </w:p>
  <w:p w14:paraId="406BAD3B" w14:textId="77777777" w:rsidR="004A60A8" w:rsidRDefault="004A60A8"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9447" w14:textId="77777777" w:rsidR="004A60A8" w:rsidRDefault="004A60A8">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E9A9" w14:textId="77777777" w:rsidR="004A60A8" w:rsidRDefault="004A60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CC5EDCF" w14:textId="77777777" w:rsidR="004A60A8" w:rsidRDefault="004A60A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8D58" w14:textId="77777777" w:rsidR="004A60A8" w:rsidRDefault="004A60A8">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CDCF" w14:textId="77777777" w:rsidR="00C45DDF" w:rsidRDefault="00C45DDF">
      <w:r>
        <w:separator/>
      </w:r>
    </w:p>
  </w:footnote>
  <w:footnote w:type="continuationSeparator" w:id="0">
    <w:p w14:paraId="2E1E92EF" w14:textId="77777777" w:rsidR="00C45DDF" w:rsidRDefault="00C45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5D63" w14:textId="77777777" w:rsidR="004A60A8" w:rsidRDefault="0010581A" w:rsidP="005E7511">
    <w:pPr>
      <w:pStyle w:val="Header"/>
    </w:pPr>
    <w:r>
      <w:fldChar w:fldCharType="begin"/>
    </w:r>
    <w:r>
      <w:instrText xml:space="preserve"> REF DocTitle \* MERGEFORMAT </w:instrText>
    </w:r>
    <w:r>
      <w:fldChar w:fldCharType="separate"/>
    </w:r>
    <w:r w:rsidR="004A60A8">
      <w:t>DS.140 Design Specification</w:t>
    </w:r>
    <w:r>
      <w:fldChar w:fldCharType="end"/>
    </w:r>
  </w:p>
  <w:p w14:paraId="409B7BCD" w14:textId="46FEAB4E" w:rsidR="004A60A8" w:rsidRDefault="004A60A8" w:rsidP="005E7511">
    <w:pPr>
      <w:pStyle w:val="Header"/>
      <w:framePr w:hSpace="187" w:wrap="around" w:vAnchor="page" w:hAnchor="margin" w:xAlign="right" w:y="433"/>
    </w:pPr>
    <w:r>
      <w:t xml:space="preserve">Doc Ref:  </w:t>
    </w:r>
    <w:r w:rsidR="0010581A">
      <w:fldChar w:fldCharType="begin"/>
    </w:r>
    <w:r w:rsidR="0010581A">
      <w:instrText xml:space="preserve"> REF DocRefNumber \* MERGEFORMAT </w:instrText>
    </w:r>
    <w:r w:rsidR="0010581A">
      <w:fldChar w:fldCharType="separate"/>
    </w:r>
    <w:r w:rsidR="001536B3">
      <w:t>DS 140 - Cox 11</w:t>
    </w:r>
    <w:r w:rsidRPr="00E77C5E">
      <w:rPr>
        <w:b/>
      </w:rPr>
      <w:t xml:space="preserve"> </w:t>
    </w:r>
    <w:r w:rsidR="0010581A">
      <w:rPr>
        <w:b/>
      </w:rPr>
      <w:fldChar w:fldCharType="end"/>
    </w:r>
  </w:p>
  <w:p w14:paraId="27E94356" w14:textId="5208DAA1" w:rsidR="004A60A8" w:rsidRDefault="00FE493F" w:rsidP="005E7511">
    <w:pPr>
      <w:pStyle w:val="Header"/>
      <w:framePr w:hSpace="187" w:wrap="around" w:vAnchor="text" w:hAnchor="margin" w:xAlign="right" w:y="1"/>
    </w:pPr>
    <w:r>
      <w:t>November</w:t>
    </w:r>
    <w:r w:rsidR="001536B3">
      <w:t xml:space="preserve"> </w:t>
    </w:r>
    <w:r>
      <w:t>1</w:t>
    </w:r>
    <w:r w:rsidR="001536B3">
      <w:t>, 202</w:t>
    </w:r>
    <w:r>
      <w:t>2</w:t>
    </w:r>
  </w:p>
  <w:p w14:paraId="3AC9083E" w14:textId="77777777" w:rsidR="004A60A8" w:rsidRPr="005E7511" w:rsidRDefault="004A60A8"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278F" w14:textId="77777777" w:rsidR="004A60A8" w:rsidRDefault="004A60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21C0" w14:textId="77777777" w:rsidR="004A60A8" w:rsidRDefault="004A6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135D"/>
    <w:multiLevelType w:val="multilevel"/>
    <w:tmpl w:val="F4C4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15:restartNumberingAfterBreak="0">
    <w:nsid w:val="2E2908E5"/>
    <w:multiLevelType w:val="hybridMultilevel"/>
    <w:tmpl w:val="A5C28904"/>
    <w:lvl w:ilvl="0" w:tplc="8AF43834">
      <w:start w:val="1"/>
      <w:numFmt w:val="bullet"/>
      <w:pStyle w:val="Bullet"/>
      <w:lvlText w:val=""/>
      <w:lvlJc w:val="left"/>
      <w:pPr>
        <w:tabs>
          <w:tab w:val="num" w:pos="2520"/>
        </w:tabs>
        <w:ind w:left="2520" w:hanging="360"/>
      </w:pPr>
      <w:rPr>
        <w:rFonts w:ascii="Symbol" w:hAnsi="Symbol" w:hint="default"/>
      </w:rPr>
    </w:lvl>
    <w:lvl w:ilvl="1" w:tplc="B498DA6E" w:tentative="1">
      <w:start w:val="1"/>
      <w:numFmt w:val="bullet"/>
      <w:lvlText w:val="o"/>
      <w:lvlJc w:val="left"/>
      <w:pPr>
        <w:tabs>
          <w:tab w:val="num" w:pos="3240"/>
        </w:tabs>
        <w:ind w:left="3240" w:hanging="360"/>
      </w:pPr>
      <w:rPr>
        <w:rFonts w:ascii="Courier New" w:hAnsi="Courier New" w:cs="Courier New" w:hint="default"/>
      </w:rPr>
    </w:lvl>
    <w:lvl w:ilvl="2" w:tplc="717885D6" w:tentative="1">
      <w:start w:val="1"/>
      <w:numFmt w:val="bullet"/>
      <w:lvlText w:val=""/>
      <w:lvlJc w:val="left"/>
      <w:pPr>
        <w:tabs>
          <w:tab w:val="num" w:pos="3960"/>
        </w:tabs>
        <w:ind w:left="3960" w:hanging="360"/>
      </w:pPr>
      <w:rPr>
        <w:rFonts w:ascii="Wingdings" w:hAnsi="Wingdings" w:hint="default"/>
      </w:rPr>
    </w:lvl>
    <w:lvl w:ilvl="3" w:tplc="0BBA43DC" w:tentative="1">
      <w:start w:val="1"/>
      <w:numFmt w:val="bullet"/>
      <w:lvlText w:val=""/>
      <w:lvlJc w:val="left"/>
      <w:pPr>
        <w:tabs>
          <w:tab w:val="num" w:pos="4680"/>
        </w:tabs>
        <w:ind w:left="4680" w:hanging="360"/>
      </w:pPr>
      <w:rPr>
        <w:rFonts w:ascii="Symbol" w:hAnsi="Symbol" w:hint="default"/>
      </w:rPr>
    </w:lvl>
    <w:lvl w:ilvl="4" w:tplc="CB3A07BE" w:tentative="1">
      <w:start w:val="1"/>
      <w:numFmt w:val="bullet"/>
      <w:lvlText w:val="o"/>
      <w:lvlJc w:val="left"/>
      <w:pPr>
        <w:tabs>
          <w:tab w:val="num" w:pos="5400"/>
        </w:tabs>
        <w:ind w:left="5400" w:hanging="360"/>
      </w:pPr>
      <w:rPr>
        <w:rFonts w:ascii="Courier New" w:hAnsi="Courier New" w:cs="Courier New" w:hint="default"/>
      </w:rPr>
    </w:lvl>
    <w:lvl w:ilvl="5" w:tplc="6068E8F4" w:tentative="1">
      <w:start w:val="1"/>
      <w:numFmt w:val="bullet"/>
      <w:lvlText w:val=""/>
      <w:lvlJc w:val="left"/>
      <w:pPr>
        <w:tabs>
          <w:tab w:val="num" w:pos="6120"/>
        </w:tabs>
        <w:ind w:left="6120" w:hanging="360"/>
      </w:pPr>
      <w:rPr>
        <w:rFonts w:ascii="Wingdings" w:hAnsi="Wingdings" w:hint="default"/>
      </w:rPr>
    </w:lvl>
    <w:lvl w:ilvl="6" w:tplc="80D016B4" w:tentative="1">
      <w:start w:val="1"/>
      <w:numFmt w:val="bullet"/>
      <w:lvlText w:val=""/>
      <w:lvlJc w:val="left"/>
      <w:pPr>
        <w:tabs>
          <w:tab w:val="num" w:pos="6840"/>
        </w:tabs>
        <w:ind w:left="6840" w:hanging="360"/>
      </w:pPr>
      <w:rPr>
        <w:rFonts w:ascii="Symbol" w:hAnsi="Symbol" w:hint="default"/>
      </w:rPr>
    </w:lvl>
    <w:lvl w:ilvl="7" w:tplc="56B23FBC" w:tentative="1">
      <w:start w:val="1"/>
      <w:numFmt w:val="bullet"/>
      <w:lvlText w:val="o"/>
      <w:lvlJc w:val="left"/>
      <w:pPr>
        <w:tabs>
          <w:tab w:val="num" w:pos="7560"/>
        </w:tabs>
        <w:ind w:left="7560" w:hanging="360"/>
      </w:pPr>
      <w:rPr>
        <w:rFonts w:ascii="Courier New" w:hAnsi="Courier New" w:cs="Courier New" w:hint="default"/>
      </w:rPr>
    </w:lvl>
    <w:lvl w:ilvl="8" w:tplc="9CFE42B0"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5B63278B"/>
    <w:multiLevelType w:val="hybridMultilevel"/>
    <w:tmpl w:val="D7EAC15E"/>
    <w:lvl w:ilvl="0" w:tplc="17E4DF54">
      <w:start w:val="1"/>
      <w:numFmt w:val="decimal"/>
      <w:pStyle w:val="NumberedList"/>
      <w:lvlText w:val="%1."/>
      <w:lvlJc w:val="left"/>
      <w:pPr>
        <w:tabs>
          <w:tab w:val="num" w:pos="2520"/>
        </w:tabs>
        <w:ind w:left="2520" w:hanging="360"/>
      </w:pPr>
      <w:rPr>
        <w:rFonts w:hint="default"/>
      </w:rPr>
    </w:lvl>
    <w:lvl w:ilvl="1" w:tplc="24CE42C4">
      <w:start w:val="1"/>
      <w:numFmt w:val="bullet"/>
      <w:lvlText w:val="o"/>
      <w:lvlJc w:val="left"/>
      <w:pPr>
        <w:tabs>
          <w:tab w:val="num" w:pos="3240"/>
        </w:tabs>
        <w:ind w:left="3240" w:hanging="360"/>
      </w:pPr>
      <w:rPr>
        <w:rFonts w:ascii="Courier New" w:hAnsi="Courier New" w:hint="default"/>
      </w:rPr>
    </w:lvl>
    <w:lvl w:ilvl="2" w:tplc="DE40E24E">
      <w:start w:val="1"/>
      <w:numFmt w:val="bullet"/>
      <w:lvlText w:val=""/>
      <w:lvlJc w:val="left"/>
      <w:pPr>
        <w:tabs>
          <w:tab w:val="num" w:pos="3960"/>
        </w:tabs>
        <w:ind w:left="3960" w:hanging="360"/>
      </w:pPr>
      <w:rPr>
        <w:rFonts w:ascii="Wingdings" w:hAnsi="Wingdings" w:hint="default"/>
      </w:rPr>
    </w:lvl>
    <w:lvl w:ilvl="3" w:tplc="64DE300E" w:tentative="1">
      <w:start w:val="1"/>
      <w:numFmt w:val="bullet"/>
      <w:lvlText w:val=""/>
      <w:lvlJc w:val="left"/>
      <w:pPr>
        <w:tabs>
          <w:tab w:val="num" w:pos="4680"/>
        </w:tabs>
        <w:ind w:left="4680" w:hanging="360"/>
      </w:pPr>
      <w:rPr>
        <w:rFonts w:ascii="Symbol" w:hAnsi="Symbol" w:hint="default"/>
      </w:rPr>
    </w:lvl>
    <w:lvl w:ilvl="4" w:tplc="F90E3A48" w:tentative="1">
      <w:start w:val="1"/>
      <w:numFmt w:val="bullet"/>
      <w:lvlText w:val="o"/>
      <w:lvlJc w:val="left"/>
      <w:pPr>
        <w:tabs>
          <w:tab w:val="num" w:pos="5400"/>
        </w:tabs>
        <w:ind w:left="5400" w:hanging="360"/>
      </w:pPr>
      <w:rPr>
        <w:rFonts w:ascii="Courier New" w:hAnsi="Courier New" w:hint="default"/>
      </w:rPr>
    </w:lvl>
    <w:lvl w:ilvl="5" w:tplc="42E48ACA" w:tentative="1">
      <w:start w:val="1"/>
      <w:numFmt w:val="bullet"/>
      <w:lvlText w:val=""/>
      <w:lvlJc w:val="left"/>
      <w:pPr>
        <w:tabs>
          <w:tab w:val="num" w:pos="6120"/>
        </w:tabs>
        <w:ind w:left="6120" w:hanging="360"/>
      </w:pPr>
      <w:rPr>
        <w:rFonts w:ascii="Wingdings" w:hAnsi="Wingdings" w:hint="default"/>
      </w:rPr>
    </w:lvl>
    <w:lvl w:ilvl="6" w:tplc="E7881254" w:tentative="1">
      <w:start w:val="1"/>
      <w:numFmt w:val="bullet"/>
      <w:lvlText w:val=""/>
      <w:lvlJc w:val="left"/>
      <w:pPr>
        <w:tabs>
          <w:tab w:val="num" w:pos="6840"/>
        </w:tabs>
        <w:ind w:left="6840" w:hanging="360"/>
      </w:pPr>
      <w:rPr>
        <w:rFonts w:ascii="Symbol" w:hAnsi="Symbol" w:hint="default"/>
      </w:rPr>
    </w:lvl>
    <w:lvl w:ilvl="7" w:tplc="9B301DF6" w:tentative="1">
      <w:start w:val="1"/>
      <w:numFmt w:val="bullet"/>
      <w:lvlText w:val="o"/>
      <w:lvlJc w:val="left"/>
      <w:pPr>
        <w:tabs>
          <w:tab w:val="num" w:pos="7560"/>
        </w:tabs>
        <w:ind w:left="7560" w:hanging="360"/>
      </w:pPr>
      <w:rPr>
        <w:rFonts w:ascii="Courier New" w:hAnsi="Courier New" w:hint="default"/>
      </w:rPr>
    </w:lvl>
    <w:lvl w:ilvl="8" w:tplc="ADC277B8"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686A651C"/>
    <w:multiLevelType w:val="hybridMultilevel"/>
    <w:tmpl w:val="99AE1756"/>
    <w:lvl w:ilvl="0" w:tplc="B5D438BE">
      <w:start w:val="1"/>
      <w:numFmt w:val="bullet"/>
      <w:pStyle w:val="Checklist"/>
      <w:lvlText w:val=""/>
      <w:lvlJc w:val="left"/>
      <w:pPr>
        <w:tabs>
          <w:tab w:val="num" w:pos="2520"/>
        </w:tabs>
        <w:ind w:left="2520" w:hanging="360"/>
      </w:pPr>
      <w:rPr>
        <w:rFonts w:ascii="Wingdings" w:hAnsi="Wingdings" w:hint="default"/>
        <w:sz w:val="16"/>
      </w:rPr>
    </w:lvl>
    <w:lvl w:ilvl="1" w:tplc="37727C1A" w:tentative="1">
      <w:start w:val="1"/>
      <w:numFmt w:val="bullet"/>
      <w:lvlText w:val="o"/>
      <w:lvlJc w:val="left"/>
      <w:pPr>
        <w:tabs>
          <w:tab w:val="num" w:pos="3240"/>
        </w:tabs>
        <w:ind w:left="3240" w:hanging="360"/>
      </w:pPr>
      <w:rPr>
        <w:rFonts w:ascii="Courier New" w:hAnsi="Courier New" w:hint="default"/>
      </w:rPr>
    </w:lvl>
    <w:lvl w:ilvl="2" w:tplc="745C85F2" w:tentative="1">
      <w:start w:val="1"/>
      <w:numFmt w:val="bullet"/>
      <w:lvlText w:val=""/>
      <w:lvlJc w:val="left"/>
      <w:pPr>
        <w:tabs>
          <w:tab w:val="num" w:pos="3960"/>
        </w:tabs>
        <w:ind w:left="3960" w:hanging="360"/>
      </w:pPr>
      <w:rPr>
        <w:rFonts w:ascii="Wingdings" w:hAnsi="Wingdings" w:hint="default"/>
      </w:rPr>
    </w:lvl>
    <w:lvl w:ilvl="3" w:tplc="1AA213FE" w:tentative="1">
      <w:start w:val="1"/>
      <w:numFmt w:val="bullet"/>
      <w:lvlText w:val=""/>
      <w:lvlJc w:val="left"/>
      <w:pPr>
        <w:tabs>
          <w:tab w:val="num" w:pos="4680"/>
        </w:tabs>
        <w:ind w:left="4680" w:hanging="360"/>
      </w:pPr>
      <w:rPr>
        <w:rFonts w:ascii="Symbol" w:hAnsi="Symbol" w:hint="default"/>
      </w:rPr>
    </w:lvl>
    <w:lvl w:ilvl="4" w:tplc="56849B72" w:tentative="1">
      <w:start w:val="1"/>
      <w:numFmt w:val="bullet"/>
      <w:lvlText w:val="o"/>
      <w:lvlJc w:val="left"/>
      <w:pPr>
        <w:tabs>
          <w:tab w:val="num" w:pos="5400"/>
        </w:tabs>
        <w:ind w:left="5400" w:hanging="360"/>
      </w:pPr>
      <w:rPr>
        <w:rFonts w:ascii="Courier New" w:hAnsi="Courier New" w:hint="default"/>
      </w:rPr>
    </w:lvl>
    <w:lvl w:ilvl="5" w:tplc="0DA278B8" w:tentative="1">
      <w:start w:val="1"/>
      <w:numFmt w:val="bullet"/>
      <w:lvlText w:val=""/>
      <w:lvlJc w:val="left"/>
      <w:pPr>
        <w:tabs>
          <w:tab w:val="num" w:pos="6120"/>
        </w:tabs>
        <w:ind w:left="6120" w:hanging="360"/>
      </w:pPr>
      <w:rPr>
        <w:rFonts w:ascii="Wingdings" w:hAnsi="Wingdings" w:hint="default"/>
      </w:rPr>
    </w:lvl>
    <w:lvl w:ilvl="6" w:tplc="CFC8E90A" w:tentative="1">
      <w:start w:val="1"/>
      <w:numFmt w:val="bullet"/>
      <w:lvlText w:val=""/>
      <w:lvlJc w:val="left"/>
      <w:pPr>
        <w:tabs>
          <w:tab w:val="num" w:pos="6840"/>
        </w:tabs>
        <w:ind w:left="6840" w:hanging="360"/>
      </w:pPr>
      <w:rPr>
        <w:rFonts w:ascii="Symbol" w:hAnsi="Symbol" w:hint="default"/>
      </w:rPr>
    </w:lvl>
    <w:lvl w:ilvl="7" w:tplc="CDBAFD38" w:tentative="1">
      <w:start w:val="1"/>
      <w:numFmt w:val="bullet"/>
      <w:lvlText w:val="o"/>
      <w:lvlJc w:val="left"/>
      <w:pPr>
        <w:tabs>
          <w:tab w:val="num" w:pos="7560"/>
        </w:tabs>
        <w:ind w:left="7560" w:hanging="360"/>
      </w:pPr>
      <w:rPr>
        <w:rFonts w:ascii="Courier New" w:hAnsi="Courier New" w:hint="default"/>
      </w:rPr>
    </w:lvl>
    <w:lvl w:ilvl="8" w:tplc="FC561CFC"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6A2F5CA3"/>
    <w:multiLevelType w:val="hybridMultilevel"/>
    <w:tmpl w:val="659E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30D33"/>
    <w:multiLevelType w:val="singleLevel"/>
    <w:tmpl w:val="0AD4CF0A"/>
    <w:lvl w:ilvl="0">
      <w:start w:val="1"/>
      <w:numFmt w:val="none"/>
      <w:pStyle w:val="Note"/>
      <w:lvlText w:val="Note:"/>
      <w:legacy w:legacy="1" w:legacySpace="0" w:legacyIndent="720"/>
      <w:lvlJc w:val="left"/>
      <w:pPr>
        <w:ind w:left="720" w:hanging="720"/>
      </w:pPr>
      <w:rPr>
        <w:b/>
        <w:i w:val="0"/>
      </w:rPr>
    </w:lvl>
  </w:abstractNum>
  <w:abstractNum w:abstractNumId="7" w15:restartNumberingAfterBreak="0">
    <w:nsid w:val="6BFE3281"/>
    <w:multiLevelType w:val="hybridMultilevel"/>
    <w:tmpl w:val="D8302660"/>
    <w:lvl w:ilvl="0" w:tplc="28882CA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3E2C53"/>
    <w:multiLevelType w:val="hybridMultilevel"/>
    <w:tmpl w:val="393C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0" w15:restartNumberingAfterBreak="0">
    <w:nsid w:val="7E0F53EA"/>
    <w:multiLevelType w:val="multilevel"/>
    <w:tmpl w:val="E6B0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876787">
    <w:abstractNumId w:val="1"/>
  </w:num>
  <w:num w:numId="2" w16cid:durableId="504437068">
    <w:abstractNumId w:val="3"/>
  </w:num>
  <w:num w:numId="3" w16cid:durableId="1438521498">
    <w:abstractNumId w:val="4"/>
  </w:num>
  <w:num w:numId="4" w16cid:durableId="2093311281">
    <w:abstractNumId w:val="2"/>
  </w:num>
  <w:num w:numId="5" w16cid:durableId="891424308">
    <w:abstractNumId w:val="6"/>
  </w:num>
  <w:num w:numId="6" w16cid:durableId="464347283">
    <w:abstractNumId w:val="9"/>
  </w:num>
  <w:num w:numId="7" w16cid:durableId="1581213306">
    <w:abstractNumId w:val="10"/>
  </w:num>
  <w:num w:numId="8" w16cid:durableId="171915344">
    <w:abstractNumId w:val="5"/>
  </w:num>
  <w:num w:numId="9" w16cid:durableId="1710567367">
    <w:abstractNumId w:val="7"/>
  </w:num>
  <w:num w:numId="10" w16cid:durableId="609822492">
    <w:abstractNumId w:val="0"/>
  </w:num>
  <w:num w:numId="11" w16cid:durableId="1002585861">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Michael">
    <w15:presenceInfo w15:providerId="AD" w15:userId="S::jmicha27@students.kennesaw.edu::4c580415-0d68-42ba-bf2c-5431b504a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754F"/>
    <w:rsid w:val="000127DC"/>
    <w:rsid w:val="000141EB"/>
    <w:rsid w:val="000250E9"/>
    <w:rsid w:val="000274F6"/>
    <w:rsid w:val="00035EAD"/>
    <w:rsid w:val="00037EFB"/>
    <w:rsid w:val="00051235"/>
    <w:rsid w:val="000527B0"/>
    <w:rsid w:val="0005333D"/>
    <w:rsid w:val="00062941"/>
    <w:rsid w:val="00073AF9"/>
    <w:rsid w:val="00086487"/>
    <w:rsid w:val="000937CB"/>
    <w:rsid w:val="000A0CA2"/>
    <w:rsid w:val="000A4A85"/>
    <w:rsid w:val="000C4584"/>
    <w:rsid w:val="000F6E70"/>
    <w:rsid w:val="00101283"/>
    <w:rsid w:val="0010581A"/>
    <w:rsid w:val="0012048D"/>
    <w:rsid w:val="00126CC1"/>
    <w:rsid w:val="001536B3"/>
    <w:rsid w:val="00153F81"/>
    <w:rsid w:val="001A5273"/>
    <w:rsid w:val="001C13BF"/>
    <w:rsid w:val="001D2C4B"/>
    <w:rsid w:val="001F1ABF"/>
    <w:rsid w:val="001F32C3"/>
    <w:rsid w:val="00201FA4"/>
    <w:rsid w:val="00205B29"/>
    <w:rsid w:val="00212229"/>
    <w:rsid w:val="00216FBE"/>
    <w:rsid w:val="00225276"/>
    <w:rsid w:val="0023543A"/>
    <w:rsid w:val="00237DFF"/>
    <w:rsid w:val="0024040C"/>
    <w:rsid w:val="0024726E"/>
    <w:rsid w:val="002578A5"/>
    <w:rsid w:val="002702A6"/>
    <w:rsid w:val="0027597B"/>
    <w:rsid w:val="00275B29"/>
    <w:rsid w:val="00275C84"/>
    <w:rsid w:val="00297714"/>
    <w:rsid w:val="002A5EAF"/>
    <w:rsid w:val="002B3AAD"/>
    <w:rsid w:val="002C796C"/>
    <w:rsid w:val="002C7BF5"/>
    <w:rsid w:val="002E39DB"/>
    <w:rsid w:val="002E7471"/>
    <w:rsid w:val="002F3609"/>
    <w:rsid w:val="00300248"/>
    <w:rsid w:val="00303FE8"/>
    <w:rsid w:val="0031360D"/>
    <w:rsid w:val="00322CF2"/>
    <w:rsid w:val="003270DE"/>
    <w:rsid w:val="00342CA9"/>
    <w:rsid w:val="00345CE0"/>
    <w:rsid w:val="00351DFE"/>
    <w:rsid w:val="00352D59"/>
    <w:rsid w:val="00356BF2"/>
    <w:rsid w:val="00357E01"/>
    <w:rsid w:val="0036090E"/>
    <w:rsid w:val="00367979"/>
    <w:rsid w:val="00386EB6"/>
    <w:rsid w:val="00387F6B"/>
    <w:rsid w:val="00394652"/>
    <w:rsid w:val="00395A67"/>
    <w:rsid w:val="003D2F83"/>
    <w:rsid w:val="003F2CCF"/>
    <w:rsid w:val="003F2DF9"/>
    <w:rsid w:val="003F51AD"/>
    <w:rsid w:val="0041269D"/>
    <w:rsid w:val="0041566F"/>
    <w:rsid w:val="004166D3"/>
    <w:rsid w:val="004234AC"/>
    <w:rsid w:val="00433FBE"/>
    <w:rsid w:val="0044009D"/>
    <w:rsid w:val="00441AB7"/>
    <w:rsid w:val="00463B65"/>
    <w:rsid w:val="00474A81"/>
    <w:rsid w:val="00475663"/>
    <w:rsid w:val="004775EA"/>
    <w:rsid w:val="004824C9"/>
    <w:rsid w:val="00485C1A"/>
    <w:rsid w:val="004A60A8"/>
    <w:rsid w:val="004C47D9"/>
    <w:rsid w:val="004C5CF5"/>
    <w:rsid w:val="004C7672"/>
    <w:rsid w:val="004D2927"/>
    <w:rsid w:val="004D49B9"/>
    <w:rsid w:val="004D7E4E"/>
    <w:rsid w:val="004E6870"/>
    <w:rsid w:val="00505445"/>
    <w:rsid w:val="005145DE"/>
    <w:rsid w:val="005233BB"/>
    <w:rsid w:val="005378B7"/>
    <w:rsid w:val="00541104"/>
    <w:rsid w:val="00555B8A"/>
    <w:rsid w:val="00556091"/>
    <w:rsid w:val="00562F97"/>
    <w:rsid w:val="00592FDF"/>
    <w:rsid w:val="005A15A1"/>
    <w:rsid w:val="005B09F0"/>
    <w:rsid w:val="005B114C"/>
    <w:rsid w:val="005B3650"/>
    <w:rsid w:val="005B637B"/>
    <w:rsid w:val="005B6C76"/>
    <w:rsid w:val="005D11A6"/>
    <w:rsid w:val="005E261C"/>
    <w:rsid w:val="005E7511"/>
    <w:rsid w:val="005F249F"/>
    <w:rsid w:val="005F35A5"/>
    <w:rsid w:val="00601D0B"/>
    <w:rsid w:val="006133FE"/>
    <w:rsid w:val="0061705B"/>
    <w:rsid w:val="00626D35"/>
    <w:rsid w:val="00632197"/>
    <w:rsid w:val="00634710"/>
    <w:rsid w:val="00637848"/>
    <w:rsid w:val="006455C1"/>
    <w:rsid w:val="00653E03"/>
    <w:rsid w:val="00655DA6"/>
    <w:rsid w:val="00676664"/>
    <w:rsid w:val="0068478F"/>
    <w:rsid w:val="006A148C"/>
    <w:rsid w:val="006A4663"/>
    <w:rsid w:val="006B327F"/>
    <w:rsid w:val="006B5D36"/>
    <w:rsid w:val="006C1E22"/>
    <w:rsid w:val="006C535A"/>
    <w:rsid w:val="006C6D6C"/>
    <w:rsid w:val="006C72DF"/>
    <w:rsid w:val="006D2508"/>
    <w:rsid w:val="006D3114"/>
    <w:rsid w:val="006E0C07"/>
    <w:rsid w:val="006E2668"/>
    <w:rsid w:val="006E6A9B"/>
    <w:rsid w:val="006F7C84"/>
    <w:rsid w:val="007018A8"/>
    <w:rsid w:val="00702298"/>
    <w:rsid w:val="00712CE2"/>
    <w:rsid w:val="00721621"/>
    <w:rsid w:val="00722B25"/>
    <w:rsid w:val="00723CDA"/>
    <w:rsid w:val="0072439C"/>
    <w:rsid w:val="00737773"/>
    <w:rsid w:val="00737FA7"/>
    <w:rsid w:val="00762001"/>
    <w:rsid w:val="00765E38"/>
    <w:rsid w:val="00783180"/>
    <w:rsid w:val="00783288"/>
    <w:rsid w:val="00783807"/>
    <w:rsid w:val="00793210"/>
    <w:rsid w:val="00794030"/>
    <w:rsid w:val="007A41E8"/>
    <w:rsid w:val="007B4662"/>
    <w:rsid w:val="007D06E5"/>
    <w:rsid w:val="007D24D5"/>
    <w:rsid w:val="007E48F7"/>
    <w:rsid w:val="007E6FFC"/>
    <w:rsid w:val="007E724B"/>
    <w:rsid w:val="0081693D"/>
    <w:rsid w:val="00830840"/>
    <w:rsid w:val="0083121C"/>
    <w:rsid w:val="008349ED"/>
    <w:rsid w:val="00843A17"/>
    <w:rsid w:val="008747E8"/>
    <w:rsid w:val="00875919"/>
    <w:rsid w:val="008938E8"/>
    <w:rsid w:val="008B7402"/>
    <w:rsid w:val="008C7005"/>
    <w:rsid w:val="008D6A18"/>
    <w:rsid w:val="008E33B7"/>
    <w:rsid w:val="008F192B"/>
    <w:rsid w:val="008F601C"/>
    <w:rsid w:val="00901731"/>
    <w:rsid w:val="00903595"/>
    <w:rsid w:val="00913C5C"/>
    <w:rsid w:val="00917862"/>
    <w:rsid w:val="00920C34"/>
    <w:rsid w:val="0092323F"/>
    <w:rsid w:val="009313C8"/>
    <w:rsid w:val="00931531"/>
    <w:rsid w:val="00933F98"/>
    <w:rsid w:val="009643B3"/>
    <w:rsid w:val="0097035D"/>
    <w:rsid w:val="009705DE"/>
    <w:rsid w:val="00977125"/>
    <w:rsid w:val="009810EA"/>
    <w:rsid w:val="00985E0B"/>
    <w:rsid w:val="009861D5"/>
    <w:rsid w:val="009B522A"/>
    <w:rsid w:val="009C22D7"/>
    <w:rsid w:val="009C2AE3"/>
    <w:rsid w:val="009C4EEE"/>
    <w:rsid w:val="009D23F2"/>
    <w:rsid w:val="009E1D69"/>
    <w:rsid w:val="009E2272"/>
    <w:rsid w:val="009F390E"/>
    <w:rsid w:val="00A2003E"/>
    <w:rsid w:val="00A2521C"/>
    <w:rsid w:val="00A33C48"/>
    <w:rsid w:val="00A37DC0"/>
    <w:rsid w:val="00A423BC"/>
    <w:rsid w:val="00A54BE4"/>
    <w:rsid w:val="00A82E2C"/>
    <w:rsid w:val="00A915F0"/>
    <w:rsid w:val="00AB1A42"/>
    <w:rsid w:val="00AB27D9"/>
    <w:rsid w:val="00AC4657"/>
    <w:rsid w:val="00AD459E"/>
    <w:rsid w:val="00AD7169"/>
    <w:rsid w:val="00AF41E0"/>
    <w:rsid w:val="00B0669D"/>
    <w:rsid w:val="00B0669E"/>
    <w:rsid w:val="00B1332F"/>
    <w:rsid w:val="00B13B74"/>
    <w:rsid w:val="00B150A9"/>
    <w:rsid w:val="00B154DA"/>
    <w:rsid w:val="00B344BF"/>
    <w:rsid w:val="00B35890"/>
    <w:rsid w:val="00B91C06"/>
    <w:rsid w:val="00BA22E1"/>
    <w:rsid w:val="00BA50D5"/>
    <w:rsid w:val="00BA74B8"/>
    <w:rsid w:val="00BB0E9E"/>
    <w:rsid w:val="00BD7EF7"/>
    <w:rsid w:val="00BE3D03"/>
    <w:rsid w:val="00BE4B1F"/>
    <w:rsid w:val="00BE5FF6"/>
    <w:rsid w:val="00BF4BB2"/>
    <w:rsid w:val="00BF6F67"/>
    <w:rsid w:val="00C02327"/>
    <w:rsid w:val="00C1067D"/>
    <w:rsid w:val="00C16E1A"/>
    <w:rsid w:val="00C27A79"/>
    <w:rsid w:val="00C27F1B"/>
    <w:rsid w:val="00C33AF9"/>
    <w:rsid w:val="00C4013C"/>
    <w:rsid w:val="00C43F02"/>
    <w:rsid w:val="00C45DDF"/>
    <w:rsid w:val="00C55785"/>
    <w:rsid w:val="00C55C48"/>
    <w:rsid w:val="00C57B27"/>
    <w:rsid w:val="00C6040A"/>
    <w:rsid w:val="00C61732"/>
    <w:rsid w:val="00C619D8"/>
    <w:rsid w:val="00C80844"/>
    <w:rsid w:val="00C9465D"/>
    <w:rsid w:val="00C97326"/>
    <w:rsid w:val="00C976C7"/>
    <w:rsid w:val="00CB2759"/>
    <w:rsid w:val="00CB275D"/>
    <w:rsid w:val="00CC2FF0"/>
    <w:rsid w:val="00CD4DF2"/>
    <w:rsid w:val="00CF0E7E"/>
    <w:rsid w:val="00CF74FD"/>
    <w:rsid w:val="00D13DF7"/>
    <w:rsid w:val="00D21595"/>
    <w:rsid w:val="00D26E89"/>
    <w:rsid w:val="00D4094F"/>
    <w:rsid w:val="00D42FCB"/>
    <w:rsid w:val="00D45FB9"/>
    <w:rsid w:val="00D46CD3"/>
    <w:rsid w:val="00D511C1"/>
    <w:rsid w:val="00D60ADA"/>
    <w:rsid w:val="00D63CFA"/>
    <w:rsid w:val="00D72B83"/>
    <w:rsid w:val="00D80CE5"/>
    <w:rsid w:val="00DB4C36"/>
    <w:rsid w:val="00DC2A45"/>
    <w:rsid w:val="00DC2FC0"/>
    <w:rsid w:val="00DC387C"/>
    <w:rsid w:val="00DC6FFB"/>
    <w:rsid w:val="00DC756B"/>
    <w:rsid w:val="00DD4D8A"/>
    <w:rsid w:val="00DE08BB"/>
    <w:rsid w:val="00DF3DA6"/>
    <w:rsid w:val="00DF7329"/>
    <w:rsid w:val="00E17681"/>
    <w:rsid w:val="00E3014E"/>
    <w:rsid w:val="00E56454"/>
    <w:rsid w:val="00E7593F"/>
    <w:rsid w:val="00E76037"/>
    <w:rsid w:val="00E83E79"/>
    <w:rsid w:val="00E94600"/>
    <w:rsid w:val="00EB2988"/>
    <w:rsid w:val="00EC7F7C"/>
    <w:rsid w:val="00ED2B7F"/>
    <w:rsid w:val="00ED4E2F"/>
    <w:rsid w:val="00EF1460"/>
    <w:rsid w:val="00EF5392"/>
    <w:rsid w:val="00F115CE"/>
    <w:rsid w:val="00F404D9"/>
    <w:rsid w:val="00F6594A"/>
    <w:rsid w:val="00F709B2"/>
    <w:rsid w:val="00F96781"/>
    <w:rsid w:val="00FA6891"/>
    <w:rsid w:val="00FB5FE7"/>
    <w:rsid w:val="00FB762A"/>
    <w:rsid w:val="00FD67DA"/>
    <w:rsid w:val="00FE493F"/>
    <w:rsid w:val="00FF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34AB"/>
  <w15:docId w15:val="{CEE5F761-3CF6-4653-8833-CD1CB082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DF"/>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F192B"/>
    <w:pPr>
      <w:numPr>
        <w:numId w:val="5"/>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uiPriority w:val="22"/>
    <w:qFormat/>
    <w:rsid w:val="00357E01"/>
    <w:rPr>
      <w:b/>
      <w:bCs/>
    </w:rPr>
  </w:style>
  <w:style w:type="paragraph" w:customStyle="1" w:styleId="NumberList">
    <w:name w:val="Number List"/>
    <w:basedOn w:val="BodyText"/>
    <w:rsid w:val="00A37DC0"/>
    <w:pPr>
      <w:numPr>
        <w:numId w:val="6"/>
      </w:numPr>
      <w:tabs>
        <w:tab w:val="clear" w:pos="4320"/>
      </w:tabs>
      <w:spacing w:before="60" w:after="60"/>
      <w:ind w:left="2520"/>
    </w:pPr>
  </w:style>
  <w:style w:type="paragraph" w:customStyle="1" w:styleId="tty80">
    <w:name w:val="tty80"/>
    <w:basedOn w:val="Normal"/>
    <w:rsid w:val="00A37DC0"/>
    <w:rPr>
      <w:rFonts w:ascii="Courier New" w:hAnsi="Courier New"/>
    </w:rPr>
  </w:style>
  <w:style w:type="table" w:styleId="TableGrid">
    <w:name w:val="Table Grid"/>
    <w:basedOn w:val="TableNormal"/>
    <w:uiPriority w:val="59"/>
    <w:rsid w:val="005B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43A"/>
    <w:pPr>
      <w:ind w:left="720"/>
      <w:contextualSpacing/>
    </w:pPr>
  </w:style>
  <w:style w:type="table" w:styleId="GridTable4-Accent1">
    <w:name w:val="Grid Table 4 Accent 1"/>
    <w:basedOn w:val="TableNormal"/>
    <w:uiPriority w:val="49"/>
    <w:rsid w:val="002354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semiHidden/>
    <w:unhideWhenUsed/>
    <w:rsid w:val="00B13B74"/>
    <w:rPr>
      <w:color w:val="0000FF"/>
      <w:u w:val="single"/>
    </w:rPr>
  </w:style>
  <w:style w:type="paragraph" w:styleId="NormalWeb">
    <w:name w:val="Normal (Web)"/>
    <w:basedOn w:val="Normal"/>
    <w:uiPriority w:val="99"/>
    <w:semiHidden/>
    <w:unhideWhenUsed/>
    <w:rsid w:val="007D06E5"/>
    <w:pPr>
      <w:spacing w:before="100" w:beforeAutospacing="1" w:after="100" w:afterAutospacing="1"/>
    </w:pPr>
    <w:rPr>
      <w:rFonts w:ascii="Times New Roman" w:hAnsi="Times New Roman"/>
      <w:sz w:val="24"/>
      <w:szCs w:val="24"/>
      <w:lang w:eastAsia="en-US"/>
    </w:rPr>
  </w:style>
  <w:style w:type="character" w:styleId="Emphasis">
    <w:name w:val="Emphasis"/>
    <w:basedOn w:val="DefaultParagraphFont"/>
    <w:uiPriority w:val="20"/>
    <w:qFormat/>
    <w:rsid w:val="007D06E5"/>
    <w:rPr>
      <w:i/>
      <w:iCs/>
    </w:rPr>
  </w:style>
  <w:style w:type="character" w:styleId="CommentReference">
    <w:name w:val="annotation reference"/>
    <w:basedOn w:val="DefaultParagraphFont"/>
    <w:uiPriority w:val="99"/>
    <w:semiHidden/>
    <w:unhideWhenUsed/>
    <w:rsid w:val="00386EB6"/>
    <w:rPr>
      <w:sz w:val="16"/>
      <w:szCs w:val="16"/>
    </w:rPr>
  </w:style>
  <w:style w:type="paragraph" w:styleId="CommentText">
    <w:name w:val="annotation text"/>
    <w:basedOn w:val="Normal"/>
    <w:link w:val="CommentTextChar"/>
    <w:uiPriority w:val="99"/>
    <w:unhideWhenUsed/>
    <w:rsid w:val="00386EB6"/>
  </w:style>
  <w:style w:type="character" w:customStyle="1" w:styleId="CommentTextChar">
    <w:name w:val="Comment Text Char"/>
    <w:basedOn w:val="DefaultParagraphFont"/>
    <w:link w:val="CommentText"/>
    <w:uiPriority w:val="99"/>
    <w:rsid w:val="00386EB6"/>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386EB6"/>
    <w:rPr>
      <w:b/>
      <w:bCs/>
    </w:rPr>
  </w:style>
  <w:style w:type="character" w:customStyle="1" w:styleId="CommentSubjectChar">
    <w:name w:val="Comment Subject Char"/>
    <w:basedOn w:val="CommentTextChar"/>
    <w:link w:val="CommentSubject"/>
    <w:uiPriority w:val="99"/>
    <w:semiHidden/>
    <w:rsid w:val="00386EB6"/>
    <w:rPr>
      <w:rFonts w:ascii="Arial" w:eastAsia="Times New Roman"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793">
      <w:bodyDiv w:val="1"/>
      <w:marLeft w:val="0"/>
      <w:marRight w:val="0"/>
      <w:marTop w:val="0"/>
      <w:marBottom w:val="0"/>
      <w:divBdr>
        <w:top w:val="none" w:sz="0" w:space="0" w:color="auto"/>
        <w:left w:val="none" w:sz="0" w:space="0" w:color="auto"/>
        <w:bottom w:val="none" w:sz="0" w:space="0" w:color="auto"/>
        <w:right w:val="none" w:sz="0" w:space="0" w:color="auto"/>
      </w:divBdr>
    </w:div>
    <w:div w:id="721833076">
      <w:bodyDiv w:val="1"/>
      <w:marLeft w:val="0"/>
      <w:marRight w:val="0"/>
      <w:marTop w:val="0"/>
      <w:marBottom w:val="0"/>
      <w:divBdr>
        <w:top w:val="none" w:sz="0" w:space="0" w:color="auto"/>
        <w:left w:val="none" w:sz="0" w:space="0" w:color="auto"/>
        <w:bottom w:val="none" w:sz="0" w:space="0" w:color="auto"/>
        <w:right w:val="none" w:sz="0" w:space="0" w:color="auto"/>
      </w:divBdr>
    </w:div>
    <w:div w:id="752245269">
      <w:bodyDiv w:val="1"/>
      <w:marLeft w:val="0"/>
      <w:marRight w:val="0"/>
      <w:marTop w:val="0"/>
      <w:marBottom w:val="0"/>
      <w:divBdr>
        <w:top w:val="none" w:sz="0" w:space="0" w:color="auto"/>
        <w:left w:val="none" w:sz="0" w:space="0" w:color="auto"/>
        <w:bottom w:val="none" w:sz="0" w:space="0" w:color="auto"/>
        <w:right w:val="none" w:sz="0" w:space="0" w:color="auto"/>
      </w:divBdr>
    </w:div>
    <w:div w:id="819807327">
      <w:bodyDiv w:val="1"/>
      <w:marLeft w:val="0"/>
      <w:marRight w:val="0"/>
      <w:marTop w:val="0"/>
      <w:marBottom w:val="0"/>
      <w:divBdr>
        <w:top w:val="none" w:sz="0" w:space="0" w:color="auto"/>
        <w:left w:val="none" w:sz="0" w:space="0" w:color="auto"/>
        <w:bottom w:val="none" w:sz="0" w:space="0" w:color="auto"/>
        <w:right w:val="none" w:sz="0" w:space="0" w:color="auto"/>
      </w:divBdr>
    </w:div>
    <w:div w:id="1243643159">
      <w:bodyDiv w:val="1"/>
      <w:marLeft w:val="0"/>
      <w:marRight w:val="0"/>
      <w:marTop w:val="0"/>
      <w:marBottom w:val="0"/>
      <w:divBdr>
        <w:top w:val="none" w:sz="0" w:space="0" w:color="auto"/>
        <w:left w:val="none" w:sz="0" w:space="0" w:color="auto"/>
        <w:bottom w:val="none" w:sz="0" w:space="0" w:color="auto"/>
        <w:right w:val="none" w:sz="0" w:space="0" w:color="auto"/>
      </w:divBdr>
    </w:div>
    <w:div w:id="1408572593">
      <w:bodyDiv w:val="1"/>
      <w:marLeft w:val="0"/>
      <w:marRight w:val="0"/>
      <w:marTop w:val="0"/>
      <w:marBottom w:val="0"/>
      <w:divBdr>
        <w:top w:val="none" w:sz="0" w:space="0" w:color="auto"/>
        <w:left w:val="none" w:sz="0" w:space="0" w:color="auto"/>
        <w:bottom w:val="none" w:sz="0" w:space="0" w:color="auto"/>
        <w:right w:val="none" w:sz="0" w:space="0" w:color="auto"/>
      </w:divBdr>
    </w:div>
    <w:div w:id="16388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microsoft.com/office/2011/relationships/commentsExtended" Target="commentsExtended.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comments" Target="comments.xml"/><Relationship Id="rId32"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8/08/relationships/commentsExtensible" Target="commentsExtensible.xm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0B836FB7EBD48A0D2314B86873327" ma:contentTypeVersion="20" ma:contentTypeDescription="Create a new document." ma:contentTypeScope="" ma:versionID="2d321d76bf05a74724197232881d8bf0">
  <xsd:schema xmlns:xsd="http://www.w3.org/2001/XMLSchema" xmlns:xs="http://www.w3.org/2001/XMLSchema" xmlns:p="http://schemas.microsoft.com/office/2006/metadata/properties" xmlns:ns2="38e9ab64-ff41-410b-abd5-0f673aea0047" xmlns:ns3="cfcf95e5-d89a-41b8-8a68-58adf2dbf2dc" xmlns:ns4="0e3352fc-efd9-4612-874f-a49ab1b28165" targetNamespace="http://schemas.microsoft.com/office/2006/metadata/properties" ma:root="true" ma:fieldsID="08f6a4de60c13a34db761a64e3c99c11" ns2:_="" ns3:_="" ns4:_="">
    <xsd:import namespace="38e9ab64-ff41-410b-abd5-0f673aea0047"/>
    <xsd:import namespace="cfcf95e5-d89a-41b8-8a68-58adf2dbf2dc"/>
    <xsd:import namespace="0e3352fc-efd9-4612-874f-a49ab1b281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GitLabFolder"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9ab64-ff41-410b-abd5-0f673aea0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GitLabFolder" ma:index="15" nillable="true" ma:displayName="GitLab Folder" ma:format="Hyperlink" ma:internalName="GitLabFolde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31cbffe-3007-4c8e-a49c-5ca9d4cf14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f95e5-d89a-41b8-8a68-58adf2dbf2d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3352fc-efd9-4612-874f-a49ab1b28165"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073c378a-76b6-44a8-8d32-d3b24ab7e10b}" ma:internalName="TaxCatchAll" ma:showField="CatchAllData" ma:web="cfcf95e5-d89a-41b8-8a68-58adf2dbf2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e9ab64-ff41-410b-abd5-0f673aea0047">
      <Terms xmlns="http://schemas.microsoft.com/office/infopath/2007/PartnerControls"/>
    </lcf76f155ced4ddcb4097134ff3c332f>
    <GitLabFolder xmlns="38e9ab64-ff41-410b-abd5-0f673aea0047">
      <Url xsi:nil="true"/>
      <Description xsi:nil="true"/>
    </GitLabFolder>
    <TaxCatchAll xmlns="0e3352fc-efd9-4612-874f-a49ab1b28165" xsi:nil="true"/>
  </documentManagement>
</p:properties>
</file>

<file path=customXml/itemProps1.xml><?xml version="1.0" encoding="utf-8"?>
<ds:datastoreItem xmlns:ds="http://schemas.openxmlformats.org/officeDocument/2006/customXml" ds:itemID="{5D997D63-0595-4842-8593-F34630F69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9ab64-ff41-410b-abd5-0f673aea0047"/>
    <ds:schemaRef ds:uri="cfcf95e5-d89a-41b8-8a68-58adf2dbf2dc"/>
    <ds:schemaRef ds:uri="0e3352fc-efd9-4612-874f-a49ab1b28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49914-4070-467C-BCD1-CF6F27833CB2}">
  <ds:schemaRefs>
    <ds:schemaRef ds:uri="http://schemas.microsoft.com/sharepoint/v3/contenttype/forms"/>
  </ds:schemaRefs>
</ds:datastoreItem>
</file>

<file path=customXml/itemProps3.xml><?xml version="1.0" encoding="utf-8"?>
<ds:datastoreItem xmlns:ds="http://schemas.openxmlformats.org/officeDocument/2006/customXml" ds:itemID="{057CAFDA-64D2-4650-93F9-2C570DD728CD}">
  <ds:schemaRefs>
    <ds:schemaRef ds:uri="http://schemas.microsoft.com/office/2006/metadata/properties"/>
    <ds:schemaRef ds:uri="http://schemas.microsoft.com/office/infopath/2007/PartnerControls"/>
    <ds:schemaRef ds:uri="38e9ab64-ff41-410b-abd5-0f673aea0047"/>
    <ds:schemaRef ds:uri="0e3352fc-efd9-4612-874f-a49ab1b2816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3327</Words>
  <Characters>19662</Characters>
  <Application>Microsoft Office Word</Application>
  <DocSecurity>4</DocSecurity>
  <Lines>608</Lines>
  <Paragraphs>235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 HCLClassification=Public</cp:keywords>
  <dc:description>Copyright © 2016, Oracle and/or its affiliates.  All rights reserved.</dc:description>
  <cp:lastModifiedBy>Varun Reddy Papireddy</cp:lastModifiedBy>
  <cp:revision>2</cp:revision>
  <dcterms:created xsi:type="dcterms:W3CDTF">2023-09-19T04:06:00Z</dcterms:created>
  <dcterms:modified xsi:type="dcterms:W3CDTF">2023-09-19T04:06:00Z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0x010100E3A0A67B1DA5E4439985DF092A582D92</vt:lpwstr>
  </property>
  <property fmtid="{D5CDD505-2E9C-101B-9397-08002B2CF9AE}" pid="3" name="TitusGUID">
    <vt:lpwstr>b37fd198-6fec-43c0-b1e3-f7a5821d56a3</vt:lpwstr>
  </property>
  <property fmtid="{D5CDD505-2E9C-101B-9397-08002B2CF9AE}" pid="4" name="HCLClassD6">
    <vt:lpwstr>False</vt:lpwstr>
  </property>
  <property fmtid="{D5CDD505-2E9C-101B-9397-08002B2CF9AE}" pid="5" name="HCLClassification">
    <vt:lpwstr>HCL_Cla5s_Publ1c</vt:lpwstr>
  </property>
</Properties>
</file>