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Future of Payments: Innovation, Regulation, and Consumer Protection</w:t>
      </w:r>
    </w:p>
    <w:p/>
    <w:p>
      <w:pPr>
        <w:pStyle w:val="Heading2"/>
      </w:pPr>
      <w:r>
        <w:t>Introduction</w:t>
      </w:r>
    </w:p>
    <w:p/>
    <w:p>
      <w:r>
        <w:t>This report examines the multifaceted evolution of payment systems, highlighting key trends and challenges. First, we explore the rise of Decentralized Finance (DeFi) and its regulatory hurdles, focusing on compliance and the integration of blockchain technology. Next, we analyze the technological advancements revolutionizing payments, including AI-driven automation, real-time payment infrastructure, and enhanced security measures. Finally, we delve into the increasing regulatory scrutiny of digital payment apps by the CFPB, emphasizing consumer protection and the need for robust oversight in this rapidly expanding sector. Together, these sections provide a comprehensive overview of the forces shaping the future of payments.</w:t>
      </w:r>
    </w:p>
    <w:p/>
    <w:p>
      <w:r>
        <w:t>---</w:t>
      </w:r>
    </w:p>
    <w:p/>
    <w:p/>
    <w:p/>
    <w:p>
      <w:r>
        <w:t>The payment system is undergoing a period of rapid transformation, influenced by technological advancements, evolving consumer behaviors, and increasing regulatory scrutiny. This evolution spans from decentralized finance (DeFi) to traditional payment methods, each facing unique opportunities and challenges.</w:t>
      </w:r>
    </w:p>
    <w:p/>
    <w:p>
      <w:r>
        <w:t>DeFi is revolutionizing financial services by disintermediating traditional institutions through blockchain-based protocols [1]. This shift presents regulatory challenges as governments explore ways to oversee these novel systems [1]. DeFi applications rely on individuals pooling assets into liquidity pools, earning fees or governance tokens through yield farming [3]. Unlike traditional banking, control over the ledger in DeFi is decentralized [4]. Blockchain payment systems offer an alternative to traditional methods, impacting transaction speed, costs, security, and global accessibility [5]. Blockchain transactions eliminate intermediaries, enhancing efficiency and authenticity [5]. Law firms specializing in blockchain compliance are crucial for DeFi projects navigating these complex legal landscapes [1].</w:t>
      </w:r>
    </w:p>
    <w:p/>
    <w:p>
      <w:r>
        <w:t>Traditional payment systems are also evolving, driven by AI-driven automation, the expansion of real-time payment (RTP) infrastructure, and innovative security measures. Agentic AI is poised to revolutionize payment processes by autonomously handling multi-step tasks, accelerating operations and minimizing manual intervention [4]. RTP systems are becoming increasingly essential, with the launch of FedNow in 2023 enabling continuous settlement and modernizing treasury practices [4]. The adoption of RTP is soaring globally, driven by the need for faster and more efficient payment solutions [3, 4]. Cross-border payments are also undergoing significant changes, with faster payments increasingly expected [3]. While fully offline digital payment systems are not yet widely in production, there is growing interest in hybrid solutions that can mitigate internet outage risks and bolster digital payment resilience [2]. The use of QR codes for payments is gaining popularity, offering merchants a faster, safer, and more accessible way to accept electronic payments [5]. Standards like ISO 20022 are enabling enriched data and advanced solutions such as real-time payments and stablecoins [4].</w:t>
      </w:r>
    </w:p>
    <w:p/>
    <w:p>
      <w:r>
        <w:t>Consumer protection is also a key focus, with the Consumer Financial Protection Bureau (CFPB) finalizing a rule to supervise larger nonbank companies offering digital payment applications [2]. This move aims to subject these companies to direct federal oversight, similar to that of large banks and credit unions [2, 5]. The rule empowers the CFPB to conduct regular examinations of these larger participants, ensuring compliance with federal consumer financial protection laws [2]. The CFPB's focus includes concerns about consumer privacy, fraud, and illegal account closures [5]. The CFPB is particularly concerned about how digital payment apps can be used to defraud older adults and active duty service members [5]. A strong consumer protection regime is essential for the sound deepening of financial systems, enabling clients to make informed decisions and fostering trust in the security and reliability of digital payments [1, 4].</w:t>
      </w:r>
    </w:p>
    <w:p/>
    <w:p/>
    <w:p>
      <w:r>
        <w:t>---</w:t>
      </w:r>
    </w:p>
    <w:p/>
    <w:p>
      <w:pPr>
        <w:pStyle w:val="Heading2"/>
      </w:pPr>
      <w:r>
        <w:t>Conclusion</w:t>
      </w:r>
    </w:p>
    <w:p/>
    <w:p>
      <w:r>
        <w:t>The payment system is at an inflection point, marked by both innovation and increased regulatory scrutiny. DeFi's rise presents novel challenges for financial compliance, while advancements in AI, real-time payments, and security measures are revolutionizing payment processing. Simultaneously, the CFPB's intensified oversight of digital payment apps aims to safeguard consumers in this evolving landscape. These developments collectively highlight a move towards a more efficient, secure, and regulated payment ecosystem. Navigating this complex environment requires a balanced approach that fosters innovation while ensuring consumer protection and regulatory compliance.</w:t>
      </w:r>
    </w:p>
    <w:p/>
    <w:p>
      <w:pPr>
        <w:pStyle w:val="Heading2"/>
      </w:pPr>
      <w:r>
        <w:t>Sources</w:t>
      </w:r>
    </w:p>
    <w:p/>
    <w:p>
      <w:r>
        <w:t xml:space="preserve">[1] https://www.thebulldog.law/decentralized-finance-key-defi-compliance-challenges  </w:t>
      </w:r>
    </w:p>
    <w:p>
      <w:r>
        <w:t xml:space="preserve">[2] https://www.researchgate.net/publication/393728129_Decentralized_Finance_DeFi_and_the_Future_of_Traditional_Banking_Systems_A_Comparative_Analysis  </w:t>
      </w:r>
    </w:p>
    <w:p>
      <w:r>
        <w:t xml:space="preserve">[3] https://larc.cardozo.yu.edu/cgi/viewcontent.cgi?article=1701&amp;context=faculty-articles  </w:t>
      </w:r>
    </w:p>
    <w:p>
      <w:r>
        <w:t xml:space="preserve">[4] https://digital-client-solutions.hoganlovells.com/_uploads/blockchain-insights/MasterDeckCryptoassetsPresentation-noglossary.pdf  </w:t>
      </w:r>
    </w:p>
    <w:p>
      <w:r>
        <w:t>[5] https://finchtrade.com/blog/blockchain-payments-vs-traditional-methods-a-comprehensive-comparison</w:t>
      </w:r>
    </w:p>
    <w:p>
      <w:r>
        <w:t xml:space="preserve">[6] https://www.psr.org.uk/news-and-updates/thought-pieces/thought-pieces/what-s-changed-in-the-payments-landscape/  </w:t>
      </w:r>
    </w:p>
    <w:p>
      <w:r>
        <w:t xml:space="preserve">[7] https://www.federalreserve.gov/econres/notes/feds-notes/offline-payments-implications-for-reliability-and-resiliency-in-digital-payment-systems-20240816.html  </w:t>
      </w:r>
    </w:p>
    <w:p>
      <w:r>
        <w:t xml:space="preserve">[8] https://www.jpmorgan.com/insights/payments/fx-cross-border/2025-trends-for-financial-institutions  </w:t>
      </w:r>
    </w:p>
    <w:p>
      <w:r>
        <w:t xml:space="preserve">[9] https://www.deloitte.com/us/en/Industries/financial-services/articles/infocus-payments-trends.html  </w:t>
      </w:r>
    </w:p>
    <w:p>
      <w:r>
        <w:t>[10] https://www.deloitte.com/us/en/Industries/financial-services/articles/fintech-payment-trends-qr-codes.html</w:t>
      </w:r>
    </w:p>
    <w:p>
      <w:r>
        <w:t xml:space="preserve">[11] https://financialcrimeacademy.org/digital-payment-industry-regulations/  </w:t>
      </w:r>
    </w:p>
    <w:p>
      <w:r>
        <w:t xml:space="preserve">[12] https://www.hklaw.com/en/insights/publications/2024/11/cfpb-finalizes-new-federal-supervision-of-certain-providers  </w:t>
      </w:r>
    </w:p>
    <w:p>
      <w:r>
        <w:t xml:space="preserve">[13] https://www.gtlaw.com/en/insights/2024/12/cfpbs-final-rule-enhancing-oversight-of-large-digital-payment-app-providers-goes-into-effect-jan-9-are-you-ready  </w:t>
      </w:r>
    </w:p>
    <w:p>
      <w:r>
        <w:t xml:space="preserve">[14] https://fastpayments.worldbank.org/sites/default/files/2021-10/Consumer_Protection_Final.pdf  </w:t>
      </w:r>
    </w:p>
    <w:p>
      <w:r>
        <w:t>[15] https://www.consumerfinance.gov/about-us/newsroom/cfpb-finalizes-rule-on-federal-oversight-of-popular-digital-payment-apps-to-protect-personal-data-reduce-fraud-and-stop-illegal-debanking/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