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8"/>
        </w:rPr>
        <w:t>TalentFlow — PRD &amp; TRD Specification</w:t>
      </w:r>
    </w:p>
    <w:p>
      <w:pPr>
        <w:spacing w:before="0" w:after="240"/>
      </w:pPr>
      <w:r>
        <w:rPr>
          <w:rFonts w:ascii="Calibri" w:hAnsi="Calibri"/>
          <w:color w:val="4A777A"/>
          <w:sz w:val="24"/>
        </w:rPr>
        <w:t>Job Application Portal with Live Recruiter Line-Up &amp; Excel Sync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5F7"/>
            <w:tcBorders>
              <w:top w:val="none"/>
              <w:left w:val="single" w:sz="24" w:space="0" w:color="1B365D"/>
              <w:bottom w:val="none"/>
              <w:right w:val="none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 xml:space="preserve">DOCUMENT OVERVIEW: </w:t>
            </w:r>
            <w:r>
              <w:rPr>
                <w:i/>
                <w:color w:val="222222"/>
                <w:sz w:val="19"/>
              </w:rPr>
              <w:t>This document contains end-to-end Product Requirements (PRD) and Technical Requirements (TRD) designed for immediate implementation by AI Agents (Antigravity / Cursor / Claude Code).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0"/>
        </w:rPr>
        <w:t>PART 1: Product Requirements Document (PRD)</w:t>
      </w:r>
    </w:p>
    <w:p>
      <w:pPr>
        <w:keepNext/>
        <w:spacing w:before="200" w:after="60"/>
      </w:pPr>
      <w:r>
        <w:rPr>
          <w:rFonts w:ascii="Calibri" w:hAnsi="Calibri"/>
          <w:b/>
          <w:color w:val="4A777A"/>
          <w:sz w:val="25"/>
        </w:rPr>
        <w:t>1. Executive Summary &amp; Vision</w:t>
      </w:r>
    </w:p>
    <w:p>
      <w:r>
        <w:t>TalentFlow is a lightweight, high-efficiency recruitment portal designed to bridge the gap between candidate application intake and recruiter workflow management. It provides job seekers with a streamlined, mobile-friendly application flow while automatically syncing applicants directly into a centralized recruiter dashboard and a live Excel line-up sheet.</w:t>
      </w:r>
    </w:p>
    <w:p>
      <w:pPr>
        <w:keepNext/>
        <w:spacing w:before="200" w:after="60"/>
      </w:pPr>
      <w:r>
        <w:rPr>
          <w:rFonts w:ascii="Calibri" w:hAnsi="Calibri"/>
          <w:b/>
          <w:color w:val="4A777A"/>
          <w:sz w:val="25"/>
        </w:rPr>
        <w:t>2. Problem Statement &amp; Solution</w:t>
      </w:r>
    </w:p>
    <w:p>
      <w:pPr>
        <w:pStyle w:val="ListBullet"/>
        <w:spacing w:after="40" w:line="276" w:lineRule="auto"/>
      </w:pPr>
      <w:r>
        <w:rPr>
          <w:b/>
          <w:color w:val="222222"/>
        </w:rPr>
        <w:t xml:space="preserve">Current Pain Point: </w:t>
      </w:r>
      <w:r>
        <w:rPr>
          <w:color w:val="222222"/>
        </w:rPr>
        <w:t>Manual Data Entry Overhead: Recruiters lose 2-3 hours daily copy-pasting applicant details from emails and job portals into tracking spreadsheets.</w:t>
      </w:r>
    </w:p>
    <w:p>
      <w:pPr>
        <w:pStyle w:val="ListBullet"/>
        <w:spacing w:after="40" w:line="276" w:lineRule="auto"/>
      </w:pPr>
      <w:r>
        <w:rPr>
          <w:b/>
          <w:color w:val="222222"/>
        </w:rPr>
        <w:t xml:space="preserve">Operational Risk: </w:t>
      </w:r>
      <w:r>
        <w:rPr>
          <w:color w:val="222222"/>
        </w:rPr>
        <w:t>Line-Up Inaccuracies: Version control issues occur when multiple team members edit offline Excel files simultaneously.</w:t>
      </w:r>
    </w:p>
    <w:p>
      <w:pPr>
        <w:pStyle w:val="ListBullet"/>
        <w:spacing w:after="40" w:line="276" w:lineRule="auto"/>
      </w:pPr>
      <w:r>
        <w:rPr>
          <w:b/>
          <w:color w:val="222222"/>
        </w:rPr>
        <w:t xml:space="preserve">The Solution: </w:t>
      </w:r>
      <w:r>
        <w:rPr>
          <w:color w:val="222222"/>
        </w:rPr>
        <w:t>Unified Pipeline Solution: TalentFlow captures applicants via a structured web interface and instantly streams clean, validated records into a master recruiter line-up tracker with one-click Excel (.xlsx) export.</w:t>
      </w:r>
    </w:p>
    <w:p>
      <w:pPr>
        <w:keepNext/>
        <w:spacing w:before="200" w:after="60"/>
      </w:pPr>
      <w:r>
        <w:rPr>
          <w:rFonts w:ascii="Calibri" w:hAnsi="Calibri"/>
          <w:b/>
          <w:color w:val="4A777A"/>
          <w:sz w:val="25"/>
        </w:rPr>
        <w:t>3. User Personas</w:t>
      </w:r>
    </w:p>
    <w:p>
      <w:pPr>
        <w:pStyle w:val="ListBullet"/>
        <w:spacing w:after="40" w:line="276" w:lineRule="auto"/>
      </w:pPr>
      <w:r>
        <w:rPr>
          <w:b/>
          <w:color w:val="222222"/>
        </w:rPr>
        <w:t xml:space="preserve">Candidate (Job Seeker): </w:t>
      </w:r>
      <w:r>
        <w:rPr>
          <w:color w:val="222222"/>
        </w:rPr>
        <w:t>Wants to view open vacancies, verify role requirements, and submit their profile, contact details, experience, and resume link in under 60 seconds without complex sign-up walls.</w:t>
      </w:r>
    </w:p>
    <w:p>
      <w:pPr>
        <w:pStyle w:val="ListBullet"/>
        <w:spacing w:after="40" w:line="276" w:lineRule="auto"/>
      </w:pPr>
      <w:r>
        <w:rPr>
          <w:b/>
          <w:color w:val="222222"/>
        </w:rPr>
        <w:t xml:space="preserve">Recruitment Executive / HR Coordinator: </w:t>
      </w:r>
      <w:r>
        <w:rPr>
          <w:color w:val="222222"/>
        </w:rPr>
        <w:t>Reviews inbound applicants, filters by role and experience, updates interview pipeline stages, and exports ATS-compliant daily line-up sheets for client and leadership reviews.</w:t>
      </w:r>
    </w:p>
    <w:p>
      <w:pPr>
        <w:keepNext/>
        <w:spacing w:before="200" w:after="60"/>
      </w:pPr>
      <w:r>
        <w:rPr>
          <w:rFonts w:ascii="Calibri" w:hAnsi="Calibri"/>
          <w:b/>
          <w:color w:val="4A777A"/>
          <w:sz w:val="25"/>
        </w:rPr>
        <w:t>4. Core Functional Modules</w:t>
      </w:r>
    </w:p>
    <w:p>
      <w:pPr>
        <w:keepNext/>
        <w:spacing w:before="120" w:after="40"/>
      </w:pPr>
      <w:r>
        <w:rPr>
          <w:rFonts w:ascii="Calibri" w:hAnsi="Calibri"/>
          <w:b/>
          <w:color w:val="222222"/>
          <w:sz w:val="22"/>
        </w:rPr>
        <w:t>Module A: Public Job Portal &amp; Application Flow</w:t>
      </w:r>
    </w:p>
    <w:p>
      <w:pPr>
        <w:pStyle w:val="ListBullet"/>
        <w:spacing w:after="40" w:line="276" w:lineRule="auto"/>
      </w:pPr>
      <w:r>
        <w:rPr>
          <w:color w:val="222222"/>
        </w:rPr>
        <w:t>Job Listings Catalog: Displays active job cards with Title, Department, Location (e.g., Sector 59, Noida), Experience Bracket, and 'Apply Now' triggers.</w:t>
      </w:r>
    </w:p>
    <w:p>
      <w:pPr>
        <w:pStyle w:val="ListBullet"/>
        <w:spacing w:after="40" w:line="276" w:lineRule="auto"/>
      </w:pPr>
      <w:r>
        <w:rPr>
          <w:color w:val="222222"/>
        </w:rPr>
        <w:t>Fast-Track Application Modal: Gathers essential recruiter data points:</w:t>
      </w:r>
    </w:p>
    <w:p>
      <w:pPr>
        <w:pStyle w:val="ListBullet"/>
        <w:spacing w:after="40" w:line="276" w:lineRule="auto"/>
      </w:pPr>
      <w:r>
        <w:rPr>
          <w:b/>
          <w:color w:val="222222"/>
        </w:rPr>
        <w:t xml:space="preserve">• Identity: </w:t>
      </w:r>
      <w:r>
        <w:rPr>
          <w:color w:val="222222"/>
        </w:rPr>
        <w:t>Full Name, Phone (10 digits), Email Address, Current City.</w:t>
      </w:r>
    </w:p>
    <w:p>
      <w:pPr>
        <w:pStyle w:val="ListBullet"/>
        <w:spacing w:after="40" w:line="276" w:lineRule="auto"/>
      </w:pPr>
      <w:r>
        <w:rPr>
          <w:b/>
          <w:color w:val="222222"/>
        </w:rPr>
        <w:t xml:space="preserve">• Logistics: </w:t>
      </w:r>
      <w:r>
        <w:rPr>
          <w:color w:val="222222"/>
        </w:rPr>
        <w:t>Total Experience (Years), Notice Period (Days), Current CTC, Expected CTC.</w:t>
      </w:r>
    </w:p>
    <w:p>
      <w:pPr>
        <w:pStyle w:val="ListBullet"/>
        <w:spacing w:after="40" w:line="276" w:lineRule="auto"/>
      </w:pPr>
      <w:r>
        <w:rPr>
          <w:b/>
          <w:color w:val="222222"/>
        </w:rPr>
        <w:t xml:space="preserve">• Resume Link: </w:t>
      </w:r>
      <w:r>
        <w:rPr>
          <w:color w:val="222222"/>
        </w:rPr>
        <w:t>Google Drive / Cloud URL with link accessibility validation.</w:t>
      </w:r>
    </w:p>
    <w:p>
      <w:pPr>
        <w:pStyle w:val="ListBullet"/>
        <w:spacing w:after="40" w:line="276" w:lineRule="auto"/>
      </w:pPr>
      <w:r>
        <w:rPr>
          <w:color w:val="222222"/>
        </w:rPr>
        <w:t>Instant Confirmation: Displays a tracking confirmation badge upon successful submission.</w:t>
      </w:r>
    </w:p>
    <w:p>
      <w:pPr>
        <w:keepNext/>
        <w:spacing w:before="120" w:after="40"/>
      </w:pPr>
      <w:r>
        <w:rPr>
          <w:rFonts w:ascii="Calibri" w:hAnsi="Calibri"/>
          <w:b/>
          <w:color w:val="222222"/>
          <w:sz w:val="22"/>
        </w:rPr>
        <w:t>Module B: Recruiter Line-Up Management Dashboard (/admin)</w:t>
      </w:r>
    </w:p>
    <w:p>
      <w:pPr>
        <w:pStyle w:val="ListBullet"/>
        <w:spacing w:after="40" w:line="276" w:lineRule="auto"/>
      </w:pPr>
      <w:r>
        <w:rPr>
          <w:color w:val="222222"/>
        </w:rPr>
        <w:t>Real-Time Line-Up Grid: Live table rendering all applicants sorted by application timestamp.</w:t>
      </w:r>
    </w:p>
    <w:p>
      <w:pPr>
        <w:pStyle w:val="ListBullet"/>
        <w:spacing w:after="40" w:line="276" w:lineRule="auto"/>
      </w:pPr>
      <w:r>
        <w:rPr>
          <w:color w:val="222222"/>
        </w:rPr>
        <w:t>Multi-Criteria Filtering: Search by candidate name/phone, filter by job role, and filter by pipeline status.</w:t>
      </w:r>
    </w:p>
    <w:p>
      <w:pPr>
        <w:pStyle w:val="ListBullet"/>
        <w:spacing w:after="40" w:line="276" w:lineRule="auto"/>
      </w:pPr>
      <w:r>
        <w:rPr>
          <w:color w:val="222222"/>
        </w:rPr>
        <w:t>Dynamic Status Progression: Dropdown selection allowing instantaneous state transitions: New Applied -&gt; Screening Shortlisted -&gt; Line-Up Scheduled -&gt; Interview Done -&gt; Selected / Rejected.</w:t>
      </w:r>
    </w:p>
    <w:p>
      <w:pPr>
        <w:pStyle w:val="ListBullet"/>
        <w:spacing w:after="40" w:line="276" w:lineRule="auto"/>
      </w:pPr>
      <w:r>
        <w:rPr>
          <w:color w:val="222222"/>
        </w:rPr>
        <w:t>Native Excel (.xlsx) Generation: One-click export downloading a styled, clean Line-Up Tracker formatted for enterprise review.</w:t>
      </w:r>
    </w:p>
    <w:p>
      <w:pPr>
        <w:keepNext/>
        <w:spacing w:before="280" w:after="8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0"/>
        </w:rPr>
        <w:t>PART 2: Technical Requirements Document (TRD)</w:t>
      </w:r>
    </w:p>
    <w:p>
      <w:pPr>
        <w:keepNext/>
        <w:spacing w:before="200" w:after="60"/>
      </w:pPr>
      <w:r>
        <w:rPr>
          <w:rFonts w:ascii="Calibri" w:hAnsi="Calibri"/>
          <w:b/>
          <w:color w:val="4A777A"/>
          <w:sz w:val="25"/>
        </w:rPr>
        <w:t>1. System Architecture</w:t>
      </w:r>
    </w:p>
    <w:p>
      <w:r>
        <w:t>The architecture follows a modern decoupled full-stack model optimized for low latency, zero infrastructure cost, and direct spreadsheet synchronization: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293B"/>
            <w:tcBorders>
              <w:left w:val="single" w:sz="18" w:space="0" w:color="38BDF8"/>
              <w:top w:val="none"/>
              <w:bottom w:val="none"/>
              <w:right w:val="none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+-------------------------+       +-------------------------+</w:t>
              <w:br/>
              <w:t>| Candidate Portal (Web)  |       |  Recruiter Admin Panel  |</w:t>
              <w:br/>
              <w:t>+-------------------------+       +-------------------------+</w:t>
              <w:br/>
              <w:t xml:space="preserve">             |                                 |</w:t>
              <w:br/>
              <w:t xml:space="preserve">             v                                 v</w:t>
              <w:br/>
              <w:t>+-----------------------------------------------------------+</w:t>
              <w:br/>
              <w:t>|   Next.js 14 / React Full-Stack API (App Router / Node)   |</w:t>
              <w:br/>
              <w:t>+-----------------------------------------------------------+</w:t>
              <w:br/>
              <w:t xml:space="preserve">             |                                 |</w:t>
              <w:br/>
              <w:t xml:space="preserve">     +-------+-------+                 +-------+-------+</w:t>
              <w:br/>
              <w:t xml:space="preserve">     v               v                 v               v</w:t>
              <w:br/>
              <w:t>+----------+   +-------------+   +-----------+   +-------------+</w:t>
              <w:br/>
              <w:t>| SQLite / |   | Cloud Sheets|   | Excel Gen |   | Line-Up     |</w:t>
              <w:br/>
              <w:t>| Postgres |   | Webhook API |   | (SheetJS) |   | State Store |</w:t>
              <w:br/>
              <w:t>+----------+   +-------------+   +-----------+   +-------------+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4A777A"/>
          <w:sz w:val="25"/>
        </w:rPr>
        <w:t>2.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2304"/>
            <w:vAlign w:val="center"/>
            <w:shd w:fill="1B365D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456"/>
            <w:vAlign w:val="center"/>
            <w:shd w:fill="1B365D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320"/>
            <w:vAlign w:val="center"/>
            <w:shd w:fill="1B365D"/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Implementation Purpose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5F7"/>
            <w:tcBorders>
              <w:bottom w:val="single" w:sz="4" w:space="0" w:color="E2E8F0"/>
              <w:top w:val="none"/>
              <w:left w:val="none"/>
              <w:right w:val="non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8"/>
              </w:rPr>
              <w:t>Frontend UI</w:t>
            </w:r>
          </w:p>
        </w:tc>
        <w:tc>
          <w:tcPr>
            <w:tcW w:type="dxa" w:w="3456"/>
            <w:vAlign w:val="center"/>
            <w:shd w:fill="F4F5F7"/>
            <w:tcBorders>
              <w:bottom w:val="single" w:sz="4" w:space="0" w:color="E2E8F0"/>
              <w:top w:val="none"/>
              <w:left w:val="none"/>
              <w:right w:val="non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8"/>
              </w:rPr>
              <w:t>Next.js 14 / React + Tailwind CSS</w:t>
            </w:r>
          </w:p>
        </w:tc>
        <w:tc>
          <w:tcPr>
            <w:tcW w:type="dxa" w:w="4320"/>
            <w:vAlign w:val="center"/>
            <w:shd w:fill="F4F5F7"/>
            <w:tcBorders>
              <w:bottom w:val="single" w:sz="4" w:space="0" w:color="E2E8F0"/>
              <w:top w:val="none"/>
              <w:left w:val="none"/>
              <w:right w:val="non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8"/>
              </w:rPr>
              <w:t>Responsive applicant portal &amp; recruiter command dashboard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bottom w:val="single" w:sz="4" w:space="0" w:color="E2E8F0"/>
              <w:top w:val="none"/>
              <w:left w:val="none"/>
              <w:right w:val="non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8"/>
              </w:rPr>
              <w:t>Icons &amp; Components</w:t>
            </w:r>
          </w:p>
        </w:tc>
        <w:tc>
          <w:tcPr>
            <w:tcW w:type="dxa" w:w="3456"/>
            <w:vAlign w:val="center"/>
            <w:shd w:fill="FFFFFF"/>
            <w:tcBorders>
              <w:bottom w:val="single" w:sz="4" w:space="0" w:color="E2E8F0"/>
              <w:top w:val="none"/>
              <w:left w:val="none"/>
              <w:right w:val="non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8"/>
              </w:rPr>
              <w:t>Lucide React + Tailwind UI / shadcn</w:t>
            </w:r>
          </w:p>
        </w:tc>
        <w:tc>
          <w:tcPr>
            <w:tcW w:type="dxa" w:w="4320"/>
            <w:vAlign w:val="center"/>
            <w:shd w:fill="FFFFFF"/>
            <w:tcBorders>
              <w:bottom w:val="single" w:sz="4" w:space="0" w:color="E2E8F0"/>
              <w:top w:val="none"/>
              <w:left w:val="none"/>
              <w:right w:val="non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8"/>
              </w:rPr>
              <w:t>Clean, modern enterprise styling with zero overhead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5F7"/>
            <w:tcBorders>
              <w:bottom w:val="single" w:sz="4" w:space="0" w:color="E2E8F0"/>
              <w:top w:val="none"/>
              <w:left w:val="none"/>
              <w:right w:val="non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8"/>
              </w:rPr>
              <w:t>Backend API</w:t>
            </w:r>
          </w:p>
        </w:tc>
        <w:tc>
          <w:tcPr>
            <w:tcW w:type="dxa" w:w="3456"/>
            <w:vAlign w:val="center"/>
            <w:shd w:fill="F4F5F7"/>
            <w:tcBorders>
              <w:bottom w:val="single" w:sz="4" w:space="0" w:color="E2E8F0"/>
              <w:top w:val="none"/>
              <w:left w:val="none"/>
              <w:right w:val="non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8"/>
              </w:rPr>
              <w:t>Next.js Server Actions / API Routes</w:t>
            </w:r>
          </w:p>
        </w:tc>
        <w:tc>
          <w:tcPr>
            <w:tcW w:type="dxa" w:w="4320"/>
            <w:vAlign w:val="center"/>
            <w:shd w:fill="F4F5F7"/>
            <w:tcBorders>
              <w:bottom w:val="single" w:sz="4" w:space="0" w:color="E2E8F0"/>
              <w:top w:val="none"/>
              <w:left w:val="none"/>
              <w:right w:val="non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8"/>
              </w:rPr>
              <w:t>Validation, local persistence &amp; webhook broadcasting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bottom w:val="single" w:sz="4" w:space="0" w:color="E2E8F0"/>
              <w:top w:val="none"/>
              <w:left w:val="none"/>
              <w:right w:val="non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8"/>
              </w:rPr>
              <w:t>Database</w:t>
            </w:r>
          </w:p>
        </w:tc>
        <w:tc>
          <w:tcPr>
            <w:tcW w:type="dxa" w:w="3456"/>
            <w:vAlign w:val="center"/>
            <w:shd w:fill="FFFFFF"/>
            <w:tcBorders>
              <w:bottom w:val="single" w:sz="4" w:space="0" w:color="E2E8F0"/>
              <w:top w:val="none"/>
              <w:left w:val="none"/>
              <w:right w:val="non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8"/>
              </w:rPr>
              <w:t>SQLite via Prisma ORM / PostgreSQL</w:t>
            </w:r>
          </w:p>
        </w:tc>
        <w:tc>
          <w:tcPr>
            <w:tcW w:type="dxa" w:w="4320"/>
            <w:vAlign w:val="center"/>
            <w:shd w:fill="FFFFFF"/>
            <w:tcBorders>
              <w:bottom w:val="single" w:sz="4" w:space="0" w:color="E2E8F0"/>
              <w:top w:val="none"/>
              <w:left w:val="none"/>
              <w:right w:val="non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8"/>
              </w:rPr>
              <w:t>Local relational storage of candidates, jobs &amp; pipeline status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4F5F7"/>
            <w:tcBorders>
              <w:bottom w:val="single" w:sz="4" w:space="0" w:color="E2E8F0"/>
              <w:top w:val="none"/>
              <w:left w:val="none"/>
              <w:right w:val="non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8"/>
              </w:rPr>
              <w:t>Excel Engine</w:t>
            </w:r>
          </w:p>
        </w:tc>
        <w:tc>
          <w:tcPr>
            <w:tcW w:type="dxa" w:w="3456"/>
            <w:vAlign w:val="center"/>
            <w:shd w:fill="F4F5F7"/>
            <w:tcBorders>
              <w:bottom w:val="single" w:sz="4" w:space="0" w:color="E2E8F0"/>
              <w:top w:val="none"/>
              <w:left w:val="none"/>
              <w:right w:val="non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8"/>
              </w:rPr>
              <w:t>SheetJS (xlsx) / ExcelJS</w:t>
            </w:r>
          </w:p>
        </w:tc>
        <w:tc>
          <w:tcPr>
            <w:tcW w:type="dxa" w:w="4320"/>
            <w:vAlign w:val="center"/>
            <w:shd w:fill="F4F5F7"/>
            <w:tcBorders>
              <w:bottom w:val="single" w:sz="4" w:space="0" w:color="E2E8F0"/>
              <w:top w:val="none"/>
              <w:left w:val="none"/>
              <w:right w:val="non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222222"/>
                <w:sz w:val="18"/>
              </w:rPr>
              <w:t>Client/Server generation of formatted daily .xlsx line-up sheets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4A777A"/>
          <w:sz w:val="25"/>
        </w:rPr>
        <w:t>3. Database Schema (Prisma)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293B"/>
            <w:tcBorders>
              <w:left w:val="single" w:sz="18" w:space="0" w:color="38BDF8"/>
              <w:top w:val="none"/>
              <w:bottom w:val="none"/>
              <w:right w:val="none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model Candidate {</w:t>
              <w:br/>
              <w:t xml:space="preserve">  id               String    @id @default(cuid())</w:t>
              <w:br/>
              <w:t xml:space="preserve">  fullName         String</w:t>
              <w:br/>
              <w:t xml:space="preserve">  phone            String</w:t>
              <w:br/>
              <w:t xml:space="preserve">  email            String</w:t>
              <w:br/>
              <w:t xml:space="preserve">  location         String</w:t>
              <w:br/>
              <w:t xml:space="preserve">  appliedRole      String</w:t>
              <w:br/>
              <w:t xml:space="preserve">  experienceYears  Float</w:t>
              <w:br/>
              <w:t xml:space="preserve">  noticePeriodDays Int</w:t>
              <w:br/>
              <w:t xml:space="preserve">  currentCtc       String?</w:t>
              <w:br/>
              <w:t xml:space="preserve">  expectedCtc      String?</w:t>
              <w:br/>
              <w:t xml:space="preserve">  resumeUrl        String</w:t>
              <w:br/>
              <w:t xml:space="preserve">  status           String    @default("New Applied")</w:t>
              <w:br/>
              <w:t xml:space="preserve">  interviewDate    DateTime?</w:t>
              <w:br/>
              <w:t xml:space="preserve">  recruiterNotes   String?</w:t>
              <w:br/>
              <w:t xml:space="preserve">  createdAt        DateTime  @default(now())</w:t>
              <w:br/>
              <w:t xml:space="preserve">  updatedAt        DateTime  @updatedAt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4A777A"/>
          <w:sz w:val="25"/>
        </w:rPr>
        <w:t>4. REST &amp; Server Action Endpoints</w:t>
      </w:r>
    </w:p>
    <w:p>
      <w:pPr>
        <w:pStyle w:val="ListBullet"/>
        <w:spacing w:after="40" w:line="276" w:lineRule="auto"/>
      </w:pPr>
      <w:r>
        <w:rPr>
          <w:b/>
          <w:color w:val="222222"/>
        </w:rPr>
        <w:t xml:space="preserve">GET /api/jobs: </w:t>
      </w:r>
      <w:r>
        <w:rPr>
          <w:color w:val="222222"/>
        </w:rPr>
        <w:t>Returns JSON catalog of open vacancies with role parameters.</w:t>
      </w:r>
    </w:p>
    <w:p>
      <w:pPr>
        <w:pStyle w:val="ListBullet"/>
        <w:spacing w:after="40" w:line="276" w:lineRule="auto"/>
      </w:pPr>
      <w:r>
        <w:rPr>
          <w:b/>
          <w:color w:val="222222"/>
        </w:rPr>
        <w:t xml:space="preserve">POST /api/apply: </w:t>
      </w:r>
      <w:r>
        <w:rPr>
          <w:color w:val="222222"/>
        </w:rPr>
        <w:t>Validates payload, commits candidate record, and triggers Google Sheets webhook.</w:t>
      </w:r>
    </w:p>
    <w:p>
      <w:pPr>
        <w:pStyle w:val="ListBullet"/>
        <w:spacing w:after="40" w:line="276" w:lineRule="auto"/>
      </w:pPr>
      <w:r>
        <w:rPr>
          <w:b/>
          <w:color w:val="222222"/>
        </w:rPr>
        <w:t xml:space="preserve">GET /api/candidates: </w:t>
      </w:r>
      <w:r>
        <w:rPr>
          <w:color w:val="222222"/>
        </w:rPr>
        <w:t>Fetches candidate records supporting ?role= &amp; ?status= query params.</w:t>
      </w:r>
    </w:p>
    <w:p>
      <w:pPr>
        <w:pStyle w:val="ListBullet"/>
        <w:spacing w:after="40" w:line="276" w:lineRule="auto"/>
      </w:pPr>
      <w:r>
        <w:rPr>
          <w:b/>
          <w:color w:val="222222"/>
        </w:rPr>
        <w:t xml:space="preserve">PATCH /api/candidates/:id: </w:t>
      </w:r>
      <w:r>
        <w:rPr>
          <w:color w:val="222222"/>
        </w:rPr>
        <w:t>Updates pipeline status, interview timestamp, and recruiter review notes.</w:t>
      </w:r>
    </w:p>
    <w:p>
      <w:pPr>
        <w:pStyle w:val="ListBullet"/>
        <w:spacing w:after="40" w:line="276" w:lineRule="auto"/>
      </w:pPr>
      <w:r>
        <w:rPr>
          <w:b/>
          <w:color w:val="222222"/>
        </w:rPr>
        <w:t xml:space="preserve">GET /api/export-lineup: </w:t>
      </w:r>
      <w:r>
        <w:rPr>
          <w:color w:val="222222"/>
        </w:rPr>
        <w:t>Generates and streams an ATS-formatted .xlsx file with styled headers.</w:t>
      </w:r>
    </w:p>
    <w:p>
      <w:pPr>
        <w:keepNext/>
        <w:spacing w:before="200" w:after="60"/>
      </w:pPr>
      <w:r>
        <w:rPr>
          <w:rFonts w:ascii="Calibri" w:hAnsi="Calibri"/>
          <w:b/>
          <w:color w:val="4A777A"/>
          <w:sz w:val="25"/>
        </w:rPr>
        <w:t>5. Google Sheets / Cloud Sync Webhook Code</w:t>
      </w:r>
    </w:p>
    <w:p>
      <w:r>
        <w:t>Copy-paste this script into Google Sheets Extensions -&gt; Apps Script and deploy as Web App (Access: Anyone):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293B"/>
            <w:tcBorders>
              <w:left w:val="single" w:sz="18" w:space="0" w:color="38BDF8"/>
              <w:top w:val="none"/>
              <w:bottom w:val="none"/>
              <w:right w:val="none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function doPost(e) {</w:t>
              <w:br/>
              <w:t xml:space="preserve">  var sheet = SpreadsheetApp.getActiveSpreadsheet().getActiveSheet();</w:t>
              <w:br/>
              <w:t xml:space="preserve">  var data = JSON.parse(e.postData.contents);</w:t>
              <w:br/>
              <w:t xml:space="preserve">  </w:t>
              <w:br/>
              <w:t xml:space="preserve">  sheet.appendRow([</w:t>
              <w:br/>
              <w:t xml:space="preserve">    data.id || Utilities.getUuid(),</w:t>
              <w:br/>
              <w:t xml:space="preserve">    new Date(),</w:t>
              <w:br/>
              <w:t xml:space="preserve">    data.fullName,</w:t>
              <w:br/>
              <w:t xml:space="preserve">    data.phone,</w:t>
              <w:br/>
              <w:t xml:space="preserve">    data.email,</w:t>
              <w:br/>
              <w:t xml:space="preserve">    data.appliedRole,</w:t>
              <w:br/>
              <w:t xml:space="preserve">    data.experienceYears,</w:t>
              <w:br/>
              <w:t xml:space="preserve">    data.noticePeriodDays,</w:t>
              <w:br/>
              <w:t xml:space="preserve">    data.resumeUrl,</w:t>
              <w:br/>
              <w:t xml:space="preserve">    data.status || "New Applied",</w:t>
              <w:br/>
              <w:t xml:space="preserve">    data.recruiterNotes || ""</w:t>
              <w:br/>
              <w:t xml:space="preserve">  ]);</w:t>
              <w:br/>
              <w:t xml:space="preserve">  </w:t>
              <w:br/>
              <w:t xml:space="preserve">  return ContentService.createTextOutput(JSON.stringify({ status: "success" }))</w:t>
              <w:br/>
              <w:t xml:space="preserve">    .setMimeType(ContentService.MimeType.JSON);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0"/>
        </w:rPr>
        <w:t>PART 3: Ready-to-Run Antigravity / Cursor Prompt</w:t>
      </w:r>
    </w:p>
    <w:p>
      <w:r>
        <w:t>Copy and paste the exact block below directly into Antigravity or Cursor Composer to auto-generate the complete application: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293B"/>
            <w:tcBorders>
              <w:left w:val="single" w:sz="18" w:space="0" w:color="38BDF8"/>
              <w:top w:val="none"/>
              <w:bottom w:val="none"/>
              <w:right w:val="none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17"/>
              </w:rPr>
              <w:t>Build a production-ready Recruitment Job Portal &amp; Candidate Line-Up Dashboard:</w:t>
              <w:br/>
              <w:br/>
              <w:t>1. Technology Stack:</w:t>
              <w:br/>
              <w:t xml:space="preserve">   - Next.js 14 (App Router), TypeScript, Tailwind CSS, Lucide React, SQLite with Prisma ORM.</w:t>
              <w:br/>
              <w:t xml:space="preserve">   - SheetJS (xlsx) for exporting native Excel line-up sheets.</w:t>
              <w:br/>
              <w:br/>
              <w:t>2. Pages &amp; Features to Build:</w:t>
              <w:br/>
              <w:t xml:space="preserve">   - Public Landing Page (/):</w:t>
              <w:br/>
              <w:t xml:space="preserve">     * Header with brand name 'TalentFlow' and 'Recruiter Login' button.</w:t>
              <w:br/>
              <w:t xml:space="preserve">     * Job Board showcasing 3 roles: 'Documentation Specialist', 'Operations Executive', 'HR Trainee'.</w:t>
              <w:br/>
              <w:t xml:space="preserve">     * Clean 'Apply Now' modal form with validation: Full Name, Phone, Email, Location, Total Experience, Notice Period, Resume Link.</w:t>
              <w:br/>
              <w:t xml:space="preserve">   - Recruiter Dashboard (/admin):</w:t>
              <w:br/>
              <w:t xml:space="preserve">     * Metrics row: Total Applications, Screened, Line-Up Scheduled, Selected.</w:t>
              <w:br/>
              <w:t xml:space="preserve">     * Search bar &amp; filter dropdowns (Role, Status).</w:t>
              <w:br/>
              <w:t xml:space="preserve">     * Interactive Line-Up Table with editable status dropdown badge (green for Selected, blue for Scheduled, yellow for Applied).</w:t>
              <w:br/>
              <w:t xml:space="preserve">     * Button: 'Download Line-Up (.xlsx)' that exports all filtered candidates formatted cleanly.</w:t>
              <w:br/>
              <w:t xml:space="preserve">   - Cloud Synchronization:</w:t>
              <w:br/>
              <w:t xml:space="preserve">     * Send candidate payload via POST to a Google Apps Script Webhook URL on submission.</w:t>
              <w:br/>
              <w:br/>
              <w:t>3. Quality &amp; Styling:</w:t>
              <w:br/>
              <w:t xml:space="preserve">   - Sleek modern recruiter UI, responsive design, toast notifications for submissions and status changes.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