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EF1" w:rsidRDefault="001C3EF1" w:rsidP="001C3EF1">
      <w:pPr>
        <w:pStyle w:val="ListParagraph"/>
        <w:numPr>
          <w:ilvl w:val="0"/>
          <w:numId w:val="1"/>
        </w:numPr>
      </w:pPr>
      <w:r>
        <w:t>Introduction</w:t>
      </w: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What is kotlin?</w:t>
      </w: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Environment set up</w:t>
      </w:r>
      <w:r w:rsidR="00C87EF1">
        <w:t>?</w:t>
      </w: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Applications of kotlin</w:t>
      </w:r>
      <w:r w:rsidR="00C87EF1">
        <w:t>?</w:t>
      </w:r>
    </w:p>
    <w:p w:rsidR="001C3EF1" w:rsidRDefault="001C3EF1" w:rsidP="001C3EF1">
      <w:pPr>
        <w:pStyle w:val="ListParagraph"/>
        <w:ind w:left="360"/>
      </w:pPr>
    </w:p>
    <w:p w:rsidR="001C3EF1" w:rsidRDefault="001C3EF1" w:rsidP="001C3EF1">
      <w:pPr>
        <w:pStyle w:val="ListParagraph"/>
        <w:numPr>
          <w:ilvl w:val="0"/>
          <w:numId w:val="1"/>
        </w:numPr>
      </w:pPr>
      <w:r>
        <w:t>Basics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Variables</w:t>
      </w:r>
    </w:p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Data Types</w:t>
      </w:r>
    </w:p>
    <w:p w:rsidR="001C3EF1" w:rsidRDefault="001C3EF1" w:rsidP="001C3EF1">
      <w:pPr>
        <w:pStyle w:val="ListParagraph"/>
      </w:pP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everything is an object In kotlin.</w:t>
      </w: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17"/>
        <w:gridCol w:w="4107"/>
      </w:tblGrid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Type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Band Width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Double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Float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Long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Int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Short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16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Byte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8</w:t>
            </w:r>
          </w:p>
        </w:tc>
      </w:tr>
    </w:tbl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Operators</w:t>
      </w:r>
    </w:p>
    <w:p w:rsidR="00B961B7" w:rsidRDefault="00B961B7" w:rsidP="002709EC">
      <w:pPr>
        <w:pStyle w:val="ListParagraph"/>
        <w:ind w:left="792"/>
        <w:rPr>
          <w:rStyle w:val="HTMLCode"/>
          <w:rFonts w:ascii="Consolas" w:eastAsiaTheme="minorHAnsi" w:hAnsi="Consolas"/>
          <w:color w:val="333333"/>
          <w:sz w:val="21"/>
          <w:szCs w:val="21"/>
          <w:shd w:val="clear" w:color="auto" w:fill="EFEFEF"/>
        </w:rPr>
      </w:pPr>
    </w:p>
    <w:p w:rsidR="00B961B7" w:rsidRDefault="00B961B7" w:rsidP="002709EC">
      <w:pPr>
        <w:pStyle w:val="ListParagraph"/>
        <w:ind w:left="792"/>
      </w:pPr>
      <w:r>
        <w:t>+,  -,  *,  /, % - arithmetic operators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r>
        <w:t>=  - assignment operator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r>
        <w:t>+=, -=, *=, /=, %= - augmented assignment operators</w:t>
      </w:r>
    </w:p>
    <w:p w:rsidR="009B0593" w:rsidRDefault="009B0593" w:rsidP="004B7904">
      <w:pPr>
        <w:pStyle w:val="ListParagraph"/>
        <w:ind w:left="792"/>
      </w:pPr>
    </w:p>
    <w:p w:rsidR="009B0593" w:rsidRDefault="009B0593" w:rsidP="004B7904">
      <w:pPr>
        <w:pStyle w:val="ListParagraph"/>
        <w:ind w:left="792"/>
      </w:pPr>
      <w:r>
        <w:t>++, -- - increment and decrement operators</w:t>
      </w:r>
    </w:p>
    <w:p w:rsidR="009B0593" w:rsidRDefault="009B0593" w:rsidP="004B7904">
      <w:pPr>
        <w:pStyle w:val="ListParagraph"/>
        <w:ind w:left="792"/>
      </w:pPr>
    </w:p>
    <w:p w:rsidR="009B0593" w:rsidRDefault="00193AA5" w:rsidP="004B7904">
      <w:pPr>
        <w:pStyle w:val="ListParagraph"/>
        <w:ind w:left="792"/>
      </w:pPr>
      <w:r>
        <w:t>&amp;&amp;, ||, ! logical operators</w:t>
      </w:r>
    </w:p>
    <w:p w:rsidR="00193AA5" w:rsidRDefault="00193AA5" w:rsidP="004B7904">
      <w:pPr>
        <w:pStyle w:val="ListParagraph"/>
        <w:ind w:left="792"/>
      </w:pPr>
    </w:p>
    <w:p w:rsidR="007F1FDD" w:rsidRPr="007F1FDD" w:rsidRDefault="007F1FDD" w:rsidP="007F1FDD">
      <w:pPr>
        <w:pStyle w:val="NoSpacing"/>
        <w:ind w:firstLine="720"/>
      </w:pPr>
      <w:r w:rsidRPr="007F1FDD">
        <w:t>==, != - </w:t>
      </w:r>
      <w:hyperlink r:id="rId7" w:anchor="equals" w:history="1">
        <w:r w:rsidRPr="007F1FDD">
          <w:t>equality operators</w:t>
        </w:r>
      </w:hyperlink>
      <w:r w:rsidRPr="007F1FDD">
        <w:t> (translated to calls of equals() for non-primitive types)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===, !== - </w:t>
      </w:r>
      <w:hyperlink r:id="rId8" w:anchor="referential-equality" w:history="1">
        <w:r w:rsidRPr="007F1FDD">
          <w:t>referential equality operators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left="720"/>
      </w:pPr>
      <w:r w:rsidRPr="007F1FDD">
        <w:t>&lt;, &gt;, &lt;=, &gt;= - </w:t>
      </w:r>
      <w:hyperlink r:id="rId9" w:anchor="comparison" w:history="1">
        <w:r w:rsidRPr="007F1FDD">
          <w:t>comparison operators</w:t>
        </w:r>
      </w:hyperlink>
      <w:r w:rsidRPr="007F1FDD">
        <w:t> (translated to calls of compareTo() for non-primitive types)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[, ] - </w:t>
      </w:r>
      <w:hyperlink r:id="rId10" w:anchor="indexed" w:history="1">
        <w:r w:rsidRPr="007F1FDD">
          <w:t>indexed access operator</w:t>
        </w:r>
      </w:hyperlink>
      <w:r w:rsidRPr="007F1FDD">
        <w:t> (translated to calls of get and set)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!! </w:t>
      </w:r>
      <w:hyperlink r:id="rId11" w:anchor="the--operator" w:history="1">
        <w:r w:rsidRPr="007F1FDD">
          <w:t>asserts that an expression is non-null</w:t>
        </w:r>
      </w:hyperlink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?. performs a </w:t>
      </w:r>
      <w:hyperlink r:id="rId12" w:anchor="safe-calls" w:history="1">
        <w:r w:rsidRPr="007F1FDD">
          <w:t>safe call</w:t>
        </w:r>
      </w:hyperlink>
      <w:r w:rsidRPr="007F1FDD">
        <w:t> (calls a method or accesses a property if the receiver is non-null)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?: takes the right-hand value if the left-hand value is null (the </w:t>
      </w:r>
      <w:hyperlink r:id="rId13" w:anchor="elvis-operator" w:history="1">
        <w:r w:rsidRPr="007F1FDD">
          <w:t>elvis operator</w:t>
        </w:r>
      </w:hyperlink>
      <w:r w:rsidRPr="007F1FDD">
        <w:t>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:: creates a </w:t>
      </w:r>
      <w:hyperlink r:id="rId14" w:anchor="function-references" w:history="1">
        <w:r w:rsidRPr="007F1FDD">
          <w:t>member reference</w:t>
        </w:r>
      </w:hyperlink>
      <w:r w:rsidRPr="007F1FDD">
        <w:t> or a </w:t>
      </w:r>
      <w:hyperlink r:id="rId15" w:anchor="class-references" w:history="1">
        <w:r w:rsidRPr="007F1FDD">
          <w:t>class reference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lastRenderedPageBreak/>
        <w:t>.. creates a </w:t>
      </w:r>
      <w:hyperlink r:id="rId16" w:history="1">
        <w:r w:rsidRPr="007F1FDD">
          <w:t>range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: separates a name from a type in declarations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? marks a type as </w:t>
      </w:r>
      <w:hyperlink r:id="rId17" w:anchor="nullable-types-and-non-null-types" w:history="1">
        <w:r w:rsidRPr="007F1FDD">
          <w:t>nullable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78B" w:rsidP="007F178B">
      <w:pPr>
        <w:pStyle w:val="NoSpacing"/>
      </w:pPr>
      <w:r>
        <w:t xml:space="preserve">               -&gt;</w:t>
      </w:r>
      <w:r w:rsidR="007F1FDD">
        <w:t>lambda</w:t>
      </w:r>
    </w:p>
    <w:p w:rsidR="007F1FDD" w:rsidRPr="007F1FDD" w:rsidRDefault="007F1FDD" w:rsidP="007F1FDD">
      <w:pPr>
        <w:pStyle w:val="NoSpacing"/>
      </w:pPr>
    </w:p>
    <w:p w:rsidR="007F1FDD" w:rsidRDefault="007F1FDD" w:rsidP="004B7904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Keywords</w:t>
      </w: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844"/>
        <w:gridCol w:w="863"/>
        <w:gridCol w:w="1006"/>
        <w:gridCol w:w="801"/>
        <w:gridCol w:w="829"/>
        <w:gridCol w:w="808"/>
        <w:gridCol w:w="817"/>
        <w:gridCol w:w="752"/>
        <w:gridCol w:w="752"/>
        <w:gridCol w:w="752"/>
      </w:tblGrid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  <w:r>
              <w:t>class</w:t>
            </w: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  <w:r>
              <w:t>break</w:t>
            </w: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  <w:r>
              <w:t>continue</w:t>
            </w: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  <w:r>
              <w:t>do</w:t>
            </w: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  <w:r>
              <w:t>else</w:t>
            </w: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  <w:r>
              <w:t>f</w:t>
            </w:r>
            <w:bookmarkStart w:id="0" w:name="_GoBack"/>
            <w:bookmarkEnd w:id="0"/>
            <w:r>
              <w:t>or</w:t>
            </w: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  <w:r>
              <w:t>fun</w:t>
            </w: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  <w:tr w:rsidR="000C6C6B" w:rsidTr="000C6C6B"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1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90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</w:tbl>
    <w:p w:rsidR="000C6C6B" w:rsidRDefault="000C6C6B" w:rsidP="000C6C6B">
      <w:pPr>
        <w:pStyle w:val="ListParagraph"/>
        <w:ind w:left="792"/>
      </w:pPr>
    </w:p>
    <w:p w:rsidR="004E47DA" w:rsidRDefault="004E47DA"/>
    <w:sectPr w:rsidR="004E47DA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F09C2" w:rsidRDefault="007F09C2" w:rsidP="001C3EF1">
      <w:pPr>
        <w:spacing w:after="0" w:line="240" w:lineRule="auto"/>
      </w:pPr>
      <w:r>
        <w:separator/>
      </w:r>
    </w:p>
  </w:endnote>
  <w:endnote w:type="continuationSeparator" w:id="0">
    <w:p w:rsidR="007F09C2" w:rsidRDefault="007F09C2" w:rsidP="001C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F09C2" w:rsidRDefault="007F09C2" w:rsidP="001C3EF1">
      <w:pPr>
        <w:spacing w:after="0" w:line="240" w:lineRule="auto"/>
      </w:pPr>
      <w:r>
        <w:separator/>
      </w:r>
    </w:p>
  </w:footnote>
  <w:footnote w:type="continuationSeparator" w:id="0">
    <w:p w:rsidR="007F09C2" w:rsidRDefault="007F09C2" w:rsidP="001C3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3EF1" w:rsidRPr="001C3EF1" w:rsidRDefault="001C3EF1">
    <w:pPr>
      <w:pStyle w:val="Header"/>
      <w:rPr>
        <w:sz w:val="44"/>
        <w:szCs w:val="44"/>
      </w:rPr>
    </w:pPr>
    <w:r>
      <w:tab/>
    </w:r>
    <w:r w:rsidRPr="001C3EF1">
      <w:rPr>
        <w:sz w:val="44"/>
        <w:szCs w:val="44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E04061"/>
    <w:multiLevelType w:val="multilevel"/>
    <w:tmpl w:val="F2AE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2A225D"/>
    <w:multiLevelType w:val="hybridMultilevel"/>
    <w:tmpl w:val="FF18CECE"/>
    <w:lvl w:ilvl="0" w:tplc="096CEDD0">
      <w:numFmt w:val="bullet"/>
      <w:lvlText w:val=""/>
      <w:lvlJc w:val="left"/>
      <w:pPr>
        <w:ind w:left="1245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">
    <w:nsid w:val="3567783A"/>
    <w:multiLevelType w:val="hybridMultilevel"/>
    <w:tmpl w:val="17F439AA"/>
    <w:lvl w:ilvl="0" w:tplc="48FEA95E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452E2E8E"/>
    <w:multiLevelType w:val="hybridMultilevel"/>
    <w:tmpl w:val="C5EA33EC"/>
    <w:lvl w:ilvl="0" w:tplc="CF30DBF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64CE77DB"/>
    <w:multiLevelType w:val="hybridMultilevel"/>
    <w:tmpl w:val="13F4C328"/>
    <w:lvl w:ilvl="0" w:tplc="B036B298">
      <w:numFmt w:val="bullet"/>
      <w:lvlText w:val=""/>
      <w:lvlJc w:val="left"/>
      <w:pPr>
        <w:ind w:left="105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>
    <w:nsid w:val="70890D2C"/>
    <w:multiLevelType w:val="hybridMultilevel"/>
    <w:tmpl w:val="DDEC4AEA"/>
    <w:lvl w:ilvl="0" w:tplc="5FDE51CE">
      <w:numFmt w:val="bullet"/>
      <w:lvlText w:val="&gt;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8D"/>
    <w:rsid w:val="000C6C6B"/>
    <w:rsid w:val="00193AA5"/>
    <w:rsid w:val="001C3EF1"/>
    <w:rsid w:val="002709EC"/>
    <w:rsid w:val="0038108D"/>
    <w:rsid w:val="00383F5B"/>
    <w:rsid w:val="004B7904"/>
    <w:rsid w:val="004E47DA"/>
    <w:rsid w:val="007F09C2"/>
    <w:rsid w:val="007F178B"/>
    <w:rsid w:val="007F1FDD"/>
    <w:rsid w:val="00837D12"/>
    <w:rsid w:val="009B0593"/>
    <w:rsid w:val="00B961B7"/>
    <w:rsid w:val="00C87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50EB9-D154-49E5-BC13-FB6D95B7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E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3EF1"/>
  </w:style>
  <w:style w:type="paragraph" w:styleId="Footer">
    <w:name w:val="footer"/>
    <w:basedOn w:val="Normal"/>
    <w:link w:val="Foot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3EF1"/>
  </w:style>
  <w:style w:type="table" w:styleId="TableGrid">
    <w:name w:val="Table Grid"/>
    <w:basedOn w:val="TableNormal"/>
    <w:uiPriority w:val="39"/>
    <w:rsid w:val="001C3EF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709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F1FDD"/>
    <w:rPr>
      <w:color w:val="0000FF"/>
      <w:u w:val="single"/>
    </w:rPr>
  </w:style>
  <w:style w:type="paragraph" w:styleId="NoSpacing">
    <w:name w:val="No Spacing"/>
    <w:uiPriority w:val="1"/>
    <w:qFormat/>
    <w:rsid w:val="007F1F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4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tlinlang.org/docs/reference/equality.html" TargetMode="External"/><Relationship Id="rId13" Type="http://schemas.openxmlformats.org/officeDocument/2006/relationships/hyperlink" Target="http://kotlinlang.org/docs/reference/null-safety.html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kotlinlang.org/docs/reference/operator-overloading.html" TargetMode="External"/><Relationship Id="rId12" Type="http://schemas.openxmlformats.org/officeDocument/2006/relationships/hyperlink" Target="https://kotlinlang.org/docs/reference/null-safety.html" TargetMode="External"/><Relationship Id="rId17" Type="http://schemas.openxmlformats.org/officeDocument/2006/relationships/hyperlink" Target="https://kotlinlang.org/docs/reference/null-safety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tlinlang.org/docs/reference/ranges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tlinlang.org/docs/reference/null-safety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kotlinlang.org/docs/reference/reflection.html" TargetMode="External"/><Relationship Id="rId10" Type="http://schemas.openxmlformats.org/officeDocument/2006/relationships/hyperlink" Target="https://kotlinlang.org/docs/reference/operator-overloading.htm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tlinlang.org/docs/reference/operator-overloading.html" TargetMode="External"/><Relationship Id="rId14" Type="http://schemas.openxmlformats.org/officeDocument/2006/relationships/hyperlink" Target="https://kotlinlang.org/docs/reference/refle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11</cp:revision>
  <dcterms:created xsi:type="dcterms:W3CDTF">2018-01-08T14:02:00Z</dcterms:created>
  <dcterms:modified xsi:type="dcterms:W3CDTF">2018-01-09T06:55:00Z</dcterms:modified>
</cp:coreProperties>
</file>