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Empathy Map Canvas</w:t>
      </w:r>
    </w:p>
    <w:p>
      <w:pPr>
        <w:jc w:val="center"/>
      </w:pPr>
      <w:r>
        <w:rPr>
          <w:i/>
        </w:rPr>
        <w:t>Project: Auto Ticket Classification using ServiceNow Flow Designer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Perspective</w:t>
            </w:r>
          </w:p>
        </w:tc>
        <w:tc>
          <w:tcPr>
            <w:tcW w:type="dxa" w:w="5040"/>
          </w:tcPr>
          <w:p>
            <w:r>
              <w:rPr>
                <w:b/>
              </w:rPr>
              <w:t>Content</w:t>
            </w:r>
          </w:p>
        </w:tc>
      </w:tr>
      <w:tr>
        <w:tc>
          <w:tcPr>
            <w:tcW w:type="dxa" w:w="5040"/>
          </w:tcPr>
          <w:p>
            <w:r>
              <w:t>Says</w:t>
            </w:r>
          </w:p>
        </w:tc>
        <w:tc>
          <w:tcPr>
            <w:tcW w:type="dxa" w:w="5040"/>
          </w:tcPr>
          <w:p>
            <w:r>
              <w:t>I need help with my Wi-Fi / projector / password.</w:t>
            </w:r>
          </w:p>
        </w:tc>
      </w:tr>
      <w:tr>
        <w:tc>
          <w:tcPr>
            <w:tcW w:type="dxa" w:w="5040"/>
          </w:tcPr>
          <w:p>
            <w:r>
              <w:t>Thinks</w:t>
            </w:r>
          </w:p>
        </w:tc>
        <w:tc>
          <w:tcPr>
            <w:tcW w:type="dxa" w:w="5040"/>
          </w:tcPr>
          <w:p>
            <w:r>
              <w:t>I want the issue routed correctly without explaining it repeatedly.</w:t>
            </w:r>
          </w:p>
        </w:tc>
      </w:tr>
      <w:tr>
        <w:tc>
          <w:tcPr>
            <w:tcW w:type="dxa" w:w="5040"/>
          </w:tcPr>
          <w:p>
            <w:r>
              <w:t>Does</w:t>
            </w:r>
          </w:p>
        </w:tc>
        <w:tc>
          <w:tcPr>
            <w:tcW w:type="dxa" w:w="5040"/>
          </w:tcPr>
          <w:p>
            <w:r>
              <w:t>Creates a ticket and waits for support.</w:t>
            </w:r>
          </w:p>
        </w:tc>
      </w:tr>
      <w:tr>
        <w:tc>
          <w:tcPr>
            <w:tcW w:type="dxa" w:w="5040"/>
          </w:tcPr>
          <w:p>
            <w:r>
              <w:t>Feels</w:t>
            </w:r>
          </w:p>
        </w:tc>
        <w:tc>
          <w:tcPr>
            <w:tcW w:type="dxa" w:w="5040"/>
          </w:tcPr>
          <w:p>
            <w:r>
              <w:t>May be uncertain whether the ticket reached the right team.</w:t>
            </w:r>
          </w:p>
        </w:tc>
      </w:tr>
    </w:tbl>
    <w:p>
      <w:pPr>
        <w:pStyle w:val="Heading1"/>
      </w:pPr>
      <w:r>
        <w:t>Design Insight</w:t>
      </w:r>
    </w:p>
    <w:p>
      <w:r>
        <w:t>The automation should reduce repeated effort and provide immediate acknowledgement.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Auto Ticket Classification using ServiceNow Flow Designer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