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3B1C" w14:textId="77777777" w:rsidR="00BC786C" w:rsidRDefault="00BC786C" w:rsidP="00BC786C">
      <w:pPr>
        <w:jc w:val="center"/>
        <w:rPr>
          <w:b/>
          <w:bCs/>
          <w:sz w:val="32"/>
          <w:szCs w:val="32"/>
        </w:rPr>
      </w:pPr>
    </w:p>
    <w:p w14:paraId="53AF5435" w14:textId="77777777" w:rsidR="00BC786C" w:rsidRDefault="00BC786C" w:rsidP="00BC786C">
      <w:pPr>
        <w:jc w:val="center"/>
        <w:rPr>
          <w:b/>
          <w:bCs/>
          <w:sz w:val="32"/>
          <w:szCs w:val="32"/>
        </w:rPr>
      </w:pPr>
    </w:p>
    <w:p w14:paraId="58256C22" w14:textId="77777777" w:rsidR="00BC786C" w:rsidRDefault="00BC786C" w:rsidP="00BC786C">
      <w:pPr>
        <w:jc w:val="center"/>
        <w:rPr>
          <w:b/>
          <w:bCs/>
          <w:sz w:val="32"/>
          <w:szCs w:val="32"/>
        </w:rPr>
      </w:pPr>
    </w:p>
    <w:p w14:paraId="15915268" w14:textId="77777777" w:rsidR="00BA516E" w:rsidRPr="00AA0F1C" w:rsidRDefault="00BA516E" w:rsidP="00BA516E">
      <w:pPr>
        <w:jc w:val="center"/>
        <w:rPr>
          <w:rFonts w:ascii="Bookman Old Style" w:hAnsi="Bookman Old Style"/>
          <w:b/>
          <w:bCs/>
          <w:szCs w:val="24"/>
        </w:rPr>
      </w:pPr>
      <w:r w:rsidRPr="00AA0F1C">
        <w:rPr>
          <w:rFonts w:ascii="Bookman Old Style" w:hAnsi="Bookman Old Style"/>
          <w:b/>
          <w:bCs/>
          <w:szCs w:val="24"/>
        </w:rPr>
        <w:t>7PAM2000 APPLIED DATA SCIENCE 1</w:t>
      </w:r>
    </w:p>
    <w:p w14:paraId="03130E64" w14:textId="77777777" w:rsidR="00BA516E" w:rsidRPr="00AA0F1C" w:rsidRDefault="00BA516E" w:rsidP="00BA516E">
      <w:pPr>
        <w:jc w:val="center"/>
        <w:rPr>
          <w:rFonts w:ascii="Bookman Old Style" w:hAnsi="Bookman Old Style"/>
          <w:b/>
          <w:bCs/>
          <w:szCs w:val="24"/>
        </w:rPr>
      </w:pPr>
      <w:r w:rsidRPr="00AA0F1C">
        <w:rPr>
          <w:rFonts w:ascii="Bookman Old Style" w:hAnsi="Bookman Old Style"/>
          <w:b/>
          <w:bCs/>
          <w:szCs w:val="24"/>
        </w:rPr>
        <w:t>ASSIGNMENT 1: VISUALIZATION</w:t>
      </w:r>
    </w:p>
    <w:p w14:paraId="0D1BC50F" w14:textId="77777777" w:rsidR="00BA516E" w:rsidRPr="00AA0F1C" w:rsidRDefault="00BA516E" w:rsidP="00BA516E">
      <w:pPr>
        <w:jc w:val="center"/>
        <w:rPr>
          <w:rFonts w:ascii="Bookman Old Style" w:hAnsi="Bookman Old Style"/>
          <w:b/>
          <w:bCs/>
          <w:szCs w:val="24"/>
        </w:rPr>
      </w:pPr>
    </w:p>
    <w:p w14:paraId="7D6382CD" w14:textId="77777777" w:rsidR="00BA516E" w:rsidRPr="00AA0F1C" w:rsidRDefault="00BA516E" w:rsidP="00BA516E">
      <w:pPr>
        <w:jc w:val="center"/>
        <w:rPr>
          <w:rFonts w:ascii="Bookman Old Style" w:hAnsi="Bookman Old Style"/>
          <w:b/>
          <w:bCs/>
          <w:szCs w:val="24"/>
        </w:rPr>
      </w:pPr>
    </w:p>
    <w:p w14:paraId="6D9DE5B3" w14:textId="08DB1B8B" w:rsidR="00BA516E" w:rsidRPr="00AA0F1C" w:rsidRDefault="00BA516E" w:rsidP="00BA516E">
      <w:pPr>
        <w:jc w:val="center"/>
        <w:rPr>
          <w:rFonts w:ascii="Bookman Old Style" w:hAnsi="Bookman Old Style"/>
          <w:b/>
          <w:bCs/>
          <w:szCs w:val="24"/>
        </w:rPr>
      </w:pPr>
      <w:r w:rsidRPr="00AA0F1C">
        <w:rPr>
          <w:rFonts w:ascii="Bookman Old Style" w:hAnsi="Bookman Old Style"/>
          <w:b/>
          <w:bCs/>
          <w:szCs w:val="24"/>
        </w:rPr>
        <w:t>STUDENT NAME:</w:t>
      </w:r>
      <w:r>
        <w:rPr>
          <w:rFonts w:ascii="Bookman Old Style" w:hAnsi="Bookman Old Style"/>
          <w:b/>
          <w:bCs/>
          <w:szCs w:val="24"/>
        </w:rPr>
        <w:t xml:space="preserve"> KUMARI DUVVARI</w:t>
      </w:r>
    </w:p>
    <w:p w14:paraId="5D820308" w14:textId="23894B64" w:rsidR="00BA516E" w:rsidRPr="00AA0F1C" w:rsidRDefault="00BA516E" w:rsidP="00BA516E">
      <w:pPr>
        <w:jc w:val="center"/>
        <w:rPr>
          <w:rFonts w:ascii="Bookman Old Style" w:hAnsi="Bookman Old Style"/>
          <w:b/>
          <w:bCs/>
          <w:szCs w:val="24"/>
        </w:rPr>
      </w:pPr>
      <w:r w:rsidRPr="00AA0F1C">
        <w:rPr>
          <w:rFonts w:ascii="Bookman Old Style" w:hAnsi="Bookman Old Style"/>
          <w:b/>
          <w:bCs/>
          <w:szCs w:val="24"/>
        </w:rPr>
        <w:t>STUDENT ID:</w:t>
      </w:r>
      <w:r>
        <w:rPr>
          <w:rFonts w:ascii="Bookman Old Style" w:hAnsi="Bookman Old Style"/>
          <w:b/>
          <w:bCs/>
          <w:szCs w:val="24"/>
        </w:rPr>
        <w:t>22097941</w:t>
      </w:r>
    </w:p>
    <w:p w14:paraId="5FBB1F3F" w14:textId="2E2F9097" w:rsidR="00BA516E" w:rsidRDefault="00BA516E" w:rsidP="00BA516E">
      <w:pPr>
        <w:jc w:val="center"/>
        <w:rPr>
          <w:rFonts w:ascii="Bookman Old Style" w:hAnsi="Bookman Old Style"/>
          <w:b/>
          <w:bCs/>
          <w:szCs w:val="24"/>
        </w:rPr>
      </w:pPr>
      <w:r>
        <w:rPr>
          <w:rFonts w:ascii="Bookman Old Style" w:hAnsi="Bookman Old Style"/>
          <w:b/>
          <w:bCs/>
          <w:szCs w:val="24"/>
        </w:rPr>
        <w:t xml:space="preserve">GIT HUB </w:t>
      </w:r>
      <w:proofErr w:type="gramStart"/>
      <w:r>
        <w:rPr>
          <w:rFonts w:ascii="Bookman Old Style" w:hAnsi="Bookman Old Style"/>
          <w:b/>
          <w:bCs/>
          <w:szCs w:val="24"/>
        </w:rPr>
        <w:t>LINK:</w:t>
      </w:r>
      <w:r w:rsidR="001132EC">
        <w:rPr>
          <w:rFonts w:ascii="Bookman Old Style" w:hAnsi="Bookman Old Style"/>
          <w:b/>
          <w:bCs/>
          <w:szCs w:val="24"/>
        </w:rPr>
        <w:t>[</w:t>
      </w:r>
      <w:proofErr w:type="gramEnd"/>
      <w:r w:rsidR="001132EC" w:rsidRPr="001132EC">
        <w:t xml:space="preserve"> </w:t>
      </w:r>
      <w:r w:rsidR="001132EC" w:rsidRPr="001132EC">
        <w:rPr>
          <w:rFonts w:ascii="Bookman Old Style" w:hAnsi="Bookman Old Style"/>
          <w:b/>
          <w:bCs/>
          <w:szCs w:val="24"/>
        </w:rPr>
        <w:t>https://github.com/kumari55/ADS1-Assignment.git</w:t>
      </w:r>
      <w:r w:rsidR="001132EC">
        <w:rPr>
          <w:rFonts w:ascii="Bookman Old Style" w:hAnsi="Bookman Old Style"/>
          <w:b/>
          <w:bCs/>
          <w:szCs w:val="24"/>
        </w:rPr>
        <w:t>]</w:t>
      </w:r>
      <w:r>
        <w:rPr>
          <w:rFonts w:ascii="Bookman Old Style" w:hAnsi="Bookman Old Style"/>
          <w:b/>
          <w:bCs/>
          <w:szCs w:val="24"/>
        </w:rPr>
        <w:t xml:space="preserve"> </w:t>
      </w:r>
    </w:p>
    <w:p w14:paraId="6119781E" w14:textId="4EA11AE3" w:rsidR="00AE2DC8" w:rsidRPr="00AA0F1C" w:rsidRDefault="00AE2DC8" w:rsidP="00AE2DC8">
      <w:pPr>
        <w:jc w:val="center"/>
        <w:rPr>
          <w:rFonts w:ascii="Bookman Old Style" w:hAnsi="Bookman Old Style"/>
          <w:b/>
          <w:bCs/>
          <w:szCs w:val="24"/>
        </w:rPr>
      </w:pPr>
    </w:p>
    <w:p w14:paraId="2921F516" w14:textId="77777777" w:rsidR="00AE2DC8" w:rsidRPr="00AA0F1C" w:rsidRDefault="00AE2DC8" w:rsidP="00AE2DC8">
      <w:pPr>
        <w:jc w:val="center"/>
        <w:rPr>
          <w:rFonts w:ascii="Bookman Old Style" w:hAnsi="Bookman Old Style"/>
          <w:b/>
          <w:bCs/>
          <w:szCs w:val="24"/>
        </w:rPr>
      </w:pPr>
    </w:p>
    <w:p w14:paraId="16C4184C" w14:textId="77777777" w:rsidR="00AE2DC8" w:rsidRPr="00AA0F1C" w:rsidRDefault="00AE2DC8" w:rsidP="00AE2DC8">
      <w:pPr>
        <w:jc w:val="center"/>
        <w:rPr>
          <w:rFonts w:ascii="Bookman Old Style" w:hAnsi="Bookman Old Style"/>
          <w:b/>
          <w:bCs/>
          <w:szCs w:val="24"/>
        </w:rPr>
      </w:pPr>
    </w:p>
    <w:p w14:paraId="5E943079" w14:textId="77777777" w:rsidR="00757A1C" w:rsidRDefault="00757A1C" w:rsidP="002B285C">
      <w:pPr>
        <w:jc w:val="both"/>
        <w:rPr>
          <w:rFonts w:cstheme="minorHAnsi"/>
          <w:b/>
          <w:bCs/>
        </w:rPr>
      </w:pPr>
    </w:p>
    <w:p w14:paraId="0A276F63" w14:textId="77777777" w:rsidR="00757A1C" w:rsidRDefault="00757A1C">
      <w:pPr>
        <w:rPr>
          <w:rFonts w:cstheme="minorHAnsi"/>
          <w:b/>
          <w:bCs/>
        </w:rPr>
      </w:pPr>
      <w:r>
        <w:rPr>
          <w:rFonts w:cstheme="minorHAnsi"/>
          <w:b/>
          <w:bCs/>
        </w:rPr>
        <w:br w:type="page"/>
      </w:r>
    </w:p>
    <w:sdt>
      <w:sdtPr>
        <w:rPr>
          <w:rFonts w:asciiTheme="minorHAnsi" w:eastAsiaTheme="minorHAnsi" w:hAnsiTheme="minorHAnsi" w:cstheme="minorBidi"/>
          <w:b w:val="0"/>
          <w:sz w:val="22"/>
          <w:szCs w:val="22"/>
        </w:rPr>
        <w:id w:val="91750254"/>
        <w:docPartObj>
          <w:docPartGallery w:val="Table of Contents"/>
          <w:docPartUnique/>
        </w:docPartObj>
      </w:sdtPr>
      <w:sdtEndPr>
        <w:rPr>
          <w:bCs/>
          <w:noProof/>
        </w:rPr>
      </w:sdtEndPr>
      <w:sdtContent>
        <w:p w14:paraId="0F2F1EC6" w14:textId="62F8ED7E" w:rsidR="001C2794" w:rsidRDefault="001C2794" w:rsidP="00323A6A">
          <w:pPr>
            <w:pStyle w:val="Heading1"/>
          </w:pPr>
          <w:r>
            <w:t>Table of Contents</w:t>
          </w:r>
        </w:p>
        <w:p w14:paraId="01592E64" w14:textId="51319BAF" w:rsidR="001C2794" w:rsidRDefault="001C2794">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0529393" w:history="1">
            <w:r w:rsidRPr="00004D74">
              <w:rPr>
                <w:rStyle w:val="Hyperlink"/>
                <w:noProof/>
              </w:rPr>
              <w:t>Introduction</w:t>
            </w:r>
            <w:r>
              <w:rPr>
                <w:noProof/>
                <w:webHidden/>
              </w:rPr>
              <w:tab/>
            </w:r>
            <w:r>
              <w:rPr>
                <w:noProof/>
                <w:webHidden/>
              </w:rPr>
              <w:fldChar w:fldCharType="begin"/>
            </w:r>
            <w:r>
              <w:rPr>
                <w:noProof/>
                <w:webHidden/>
              </w:rPr>
              <w:instrText xml:space="preserve"> PAGEREF _Toc150529393 \h </w:instrText>
            </w:r>
            <w:r>
              <w:rPr>
                <w:noProof/>
                <w:webHidden/>
              </w:rPr>
            </w:r>
            <w:r>
              <w:rPr>
                <w:noProof/>
                <w:webHidden/>
              </w:rPr>
              <w:fldChar w:fldCharType="separate"/>
            </w:r>
            <w:r>
              <w:rPr>
                <w:noProof/>
                <w:webHidden/>
              </w:rPr>
              <w:t>3</w:t>
            </w:r>
            <w:r>
              <w:rPr>
                <w:noProof/>
                <w:webHidden/>
              </w:rPr>
              <w:fldChar w:fldCharType="end"/>
            </w:r>
          </w:hyperlink>
        </w:p>
        <w:p w14:paraId="555555C5" w14:textId="234F6928" w:rsidR="001C2794" w:rsidRDefault="00000000">
          <w:pPr>
            <w:pStyle w:val="TOC1"/>
            <w:tabs>
              <w:tab w:val="right" w:leader="dot" w:pos="9350"/>
            </w:tabs>
            <w:rPr>
              <w:rFonts w:cstheme="minorBidi"/>
              <w:noProof/>
              <w:kern w:val="2"/>
              <w14:ligatures w14:val="standardContextual"/>
            </w:rPr>
          </w:pPr>
          <w:hyperlink w:anchor="_Toc150529394" w:history="1">
            <w:r w:rsidR="001C2794" w:rsidRPr="00004D74">
              <w:rPr>
                <w:rStyle w:val="Hyperlink"/>
                <w:noProof/>
              </w:rPr>
              <w:t>Data Source</w:t>
            </w:r>
            <w:r w:rsidR="001C2794">
              <w:rPr>
                <w:noProof/>
                <w:webHidden/>
              </w:rPr>
              <w:tab/>
            </w:r>
            <w:r w:rsidR="001C2794">
              <w:rPr>
                <w:noProof/>
                <w:webHidden/>
              </w:rPr>
              <w:fldChar w:fldCharType="begin"/>
            </w:r>
            <w:r w:rsidR="001C2794">
              <w:rPr>
                <w:noProof/>
                <w:webHidden/>
              </w:rPr>
              <w:instrText xml:space="preserve"> PAGEREF _Toc150529394 \h </w:instrText>
            </w:r>
            <w:r w:rsidR="001C2794">
              <w:rPr>
                <w:noProof/>
                <w:webHidden/>
              </w:rPr>
            </w:r>
            <w:r w:rsidR="001C2794">
              <w:rPr>
                <w:noProof/>
                <w:webHidden/>
              </w:rPr>
              <w:fldChar w:fldCharType="separate"/>
            </w:r>
            <w:r w:rsidR="001C2794">
              <w:rPr>
                <w:noProof/>
                <w:webHidden/>
              </w:rPr>
              <w:t>3</w:t>
            </w:r>
            <w:r w:rsidR="001C2794">
              <w:rPr>
                <w:noProof/>
                <w:webHidden/>
              </w:rPr>
              <w:fldChar w:fldCharType="end"/>
            </w:r>
          </w:hyperlink>
        </w:p>
        <w:p w14:paraId="45C83D2F" w14:textId="56316B28" w:rsidR="001C2794" w:rsidRDefault="00000000">
          <w:pPr>
            <w:pStyle w:val="TOC1"/>
            <w:tabs>
              <w:tab w:val="right" w:leader="dot" w:pos="9350"/>
            </w:tabs>
            <w:rPr>
              <w:rFonts w:cstheme="minorBidi"/>
              <w:noProof/>
              <w:kern w:val="2"/>
              <w14:ligatures w14:val="standardContextual"/>
            </w:rPr>
          </w:pPr>
          <w:hyperlink w:anchor="_Toc150529395" w:history="1">
            <w:r w:rsidR="001C2794" w:rsidRPr="00004D74">
              <w:rPr>
                <w:rStyle w:val="Hyperlink"/>
                <w:noProof/>
              </w:rPr>
              <w:t>Environment</w:t>
            </w:r>
            <w:r w:rsidR="001C2794">
              <w:rPr>
                <w:noProof/>
                <w:webHidden/>
              </w:rPr>
              <w:tab/>
            </w:r>
            <w:r w:rsidR="001C2794">
              <w:rPr>
                <w:noProof/>
                <w:webHidden/>
              </w:rPr>
              <w:fldChar w:fldCharType="begin"/>
            </w:r>
            <w:r w:rsidR="001C2794">
              <w:rPr>
                <w:noProof/>
                <w:webHidden/>
              </w:rPr>
              <w:instrText xml:space="preserve"> PAGEREF _Toc150529395 \h </w:instrText>
            </w:r>
            <w:r w:rsidR="001C2794">
              <w:rPr>
                <w:noProof/>
                <w:webHidden/>
              </w:rPr>
            </w:r>
            <w:r w:rsidR="001C2794">
              <w:rPr>
                <w:noProof/>
                <w:webHidden/>
              </w:rPr>
              <w:fldChar w:fldCharType="separate"/>
            </w:r>
            <w:r w:rsidR="001C2794">
              <w:rPr>
                <w:noProof/>
                <w:webHidden/>
              </w:rPr>
              <w:t>3</w:t>
            </w:r>
            <w:r w:rsidR="001C2794">
              <w:rPr>
                <w:noProof/>
                <w:webHidden/>
              </w:rPr>
              <w:fldChar w:fldCharType="end"/>
            </w:r>
          </w:hyperlink>
        </w:p>
        <w:p w14:paraId="2DE0187B" w14:textId="6004B2B8" w:rsidR="001C2794" w:rsidRDefault="00000000">
          <w:pPr>
            <w:pStyle w:val="TOC1"/>
            <w:tabs>
              <w:tab w:val="right" w:leader="dot" w:pos="9350"/>
            </w:tabs>
            <w:rPr>
              <w:rFonts w:cstheme="minorBidi"/>
              <w:noProof/>
              <w:kern w:val="2"/>
              <w14:ligatures w14:val="standardContextual"/>
            </w:rPr>
          </w:pPr>
          <w:hyperlink w:anchor="_Toc150529396" w:history="1">
            <w:r w:rsidR="001C2794" w:rsidRPr="00004D74">
              <w:rPr>
                <w:rStyle w:val="Hyperlink"/>
                <w:noProof/>
              </w:rPr>
              <w:t>Visualizations: Line Plots</w:t>
            </w:r>
            <w:r w:rsidR="001C2794">
              <w:rPr>
                <w:noProof/>
                <w:webHidden/>
              </w:rPr>
              <w:tab/>
            </w:r>
            <w:r w:rsidR="001C2794">
              <w:rPr>
                <w:noProof/>
                <w:webHidden/>
              </w:rPr>
              <w:fldChar w:fldCharType="begin"/>
            </w:r>
            <w:r w:rsidR="001C2794">
              <w:rPr>
                <w:noProof/>
                <w:webHidden/>
              </w:rPr>
              <w:instrText xml:space="preserve"> PAGEREF _Toc150529396 \h </w:instrText>
            </w:r>
            <w:r w:rsidR="001C2794">
              <w:rPr>
                <w:noProof/>
                <w:webHidden/>
              </w:rPr>
            </w:r>
            <w:r w:rsidR="001C2794">
              <w:rPr>
                <w:noProof/>
                <w:webHidden/>
              </w:rPr>
              <w:fldChar w:fldCharType="separate"/>
            </w:r>
            <w:r w:rsidR="001C2794">
              <w:rPr>
                <w:noProof/>
                <w:webHidden/>
              </w:rPr>
              <w:t>4</w:t>
            </w:r>
            <w:r w:rsidR="001C2794">
              <w:rPr>
                <w:noProof/>
                <w:webHidden/>
              </w:rPr>
              <w:fldChar w:fldCharType="end"/>
            </w:r>
          </w:hyperlink>
        </w:p>
        <w:p w14:paraId="0917E973" w14:textId="701FD87E" w:rsidR="001C2794" w:rsidRDefault="00000000">
          <w:pPr>
            <w:pStyle w:val="TOC1"/>
            <w:tabs>
              <w:tab w:val="right" w:leader="dot" w:pos="9350"/>
            </w:tabs>
            <w:rPr>
              <w:rFonts w:cstheme="minorBidi"/>
              <w:noProof/>
              <w:kern w:val="2"/>
              <w14:ligatures w14:val="standardContextual"/>
            </w:rPr>
          </w:pPr>
          <w:hyperlink w:anchor="_Toc150529397" w:history="1">
            <w:r w:rsidR="001C2794" w:rsidRPr="00004D74">
              <w:rPr>
                <w:rStyle w:val="Hyperlink"/>
                <w:noProof/>
              </w:rPr>
              <w:t>Visualization 2: Fertility Rate Comparison (2020): Bar Chart</w:t>
            </w:r>
            <w:r w:rsidR="001C2794">
              <w:rPr>
                <w:noProof/>
                <w:webHidden/>
              </w:rPr>
              <w:tab/>
            </w:r>
            <w:r w:rsidR="001C2794">
              <w:rPr>
                <w:noProof/>
                <w:webHidden/>
              </w:rPr>
              <w:fldChar w:fldCharType="begin"/>
            </w:r>
            <w:r w:rsidR="001C2794">
              <w:rPr>
                <w:noProof/>
                <w:webHidden/>
              </w:rPr>
              <w:instrText xml:space="preserve"> PAGEREF _Toc150529397 \h </w:instrText>
            </w:r>
            <w:r w:rsidR="001C2794">
              <w:rPr>
                <w:noProof/>
                <w:webHidden/>
              </w:rPr>
            </w:r>
            <w:r w:rsidR="001C2794">
              <w:rPr>
                <w:noProof/>
                <w:webHidden/>
              </w:rPr>
              <w:fldChar w:fldCharType="separate"/>
            </w:r>
            <w:r w:rsidR="001C2794">
              <w:rPr>
                <w:noProof/>
                <w:webHidden/>
              </w:rPr>
              <w:t>5</w:t>
            </w:r>
            <w:r w:rsidR="001C2794">
              <w:rPr>
                <w:noProof/>
                <w:webHidden/>
              </w:rPr>
              <w:fldChar w:fldCharType="end"/>
            </w:r>
          </w:hyperlink>
        </w:p>
        <w:p w14:paraId="75638E2E" w14:textId="27A2D4FE" w:rsidR="001C2794" w:rsidRDefault="00000000">
          <w:pPr>
            <w:pStyle w:val="TOC1"/>
            <w:tabs>
              <w:tab w:val="right" w:leader="dot" w:pos="9350"/>
            </w:tabs>
            <w:rPr>
              <w:rFonts w:cstheme="minorBidi"/>
              <w:noProof/>
              <w:kern w:val="2"/>
              <w14:ligatures w14:val="standardContextual"/>
            </w:rPr>
          </w:pPr>
          <w:hyperlink w:anchor="_Toc150529398" w:history="1">
            <w:r w:rsidR="001C2794" w:rsidRPr="00004D74">
              <w:rPr>
                <w:rStyle w:val="Hyperlink"/>
                <w:noProof/>
              </w:rPr>
              <w:t>Visualization 3: Scatter Plot - Fertility Rate vs. Fertility Rate (2021)</w:t>
            </w:r>
            <w:r w:rsidR="001C2794">
              <w:rPr>
                <w:noProof/>
                <w:webHidden/>
              </w:rPr>
              <w:tab/>
            </w:r>
            <w:r w:rsidR="001C2794">
              <w:rPr>
                <w:noProof/>
                <w:webHidden/>
              </w:rPr>
              <w:fldChar w:fldCharType="begin"/>
            </w:r>
            <w:r w:rsidR="001C2794">
              <w:rPr>
                <w:noProof/>
                <w:webHidden/>
              </w:rPr>
              <w:instrText xml:space="preserve"> PAGEREF _Toc150529398 \h </w:instrText>
            </w:r>
            <w:r w:rsidR="001C2794">
              <w:rPr>
                <w:noProof/>
                <w:webHidden/>
              </w:rPr>
            </w:r>
            <w:r w:rsidR="001C2794">
              <w:rPr>
                <w:noProof/>
                <w:webHidden/>
              </w:rPr>
              <w:fldChar w:fldCharType="separate"/>
            </w:r>
            <w:r w:rsidR="001C2794">
              <w:rPr>
                <w:noProof/>
                <w:webHidden/>
              </w:rPr>
              <w:t>6</w:t>
            </w:r>
            <w:r w:rsidR="001C2794">
              <w:rPr>
                <w:noProof/>
                <w:webHidden/>
              </w:rPr>
              <w:fldChar w:fldCharType="end"/>
            </w:r>
          </w:hyperlink>
        </w:p>
        <w:p w14:paraId="07527DC4" w14:textId="6FF85A70" w:rsidR="001C2794" w:rsidRDefault="00000000">
          <w:pPr>
            <w:pStyle w:val="TOC1"/>
            <w:tabs>
              <w:tab w:val="right" w:leader="dot" w:pos="9350"/>
            </w:tabs>
            <w:rPr>
              <w:rFonts w:cstheme="minorBidi"/>
              <w:noProof/>
              <w:kern w:val="2"/>
              <w14:ligatures w14:val="standardContextual"/>
            </w:rPr>
          </w:pPr>
          <w:hyperlink w:anchor="_Toc150529399" w:history="1">
            <w:r w:rsidR="001C2794" w:rsidRPr="00004D74">
              <w:rPr>
                <w:rStyle w:val="Hyperlink"/>
                <w:noProof/>
              </w:rPr>
              <w:t>Visualization 4: Fertility Rate Proportion (2021)- Pie Chart</w:t>
            </w:r>
            <w:r w:rsidR="001C2794">
              <w:rPr>
                <w:noProof/>
                <w:webHidden/>
              </w:rPr>
              <w:tab/>
            </w:r>
            <w:r w:rsidR="001C2794">
              <w:rPr>
                <w:noProof/>
                <w:webHidden/>
              </w:rPr>
              <w:fldChar w:fldCharType="begin"/>
            </w:r>
            <w:r w:rsidR="001C2794">
              <w:rPr>
                <w:noProof/>
                <w:webHidden/>
              </w:rPr>
              <w:instrText xml:space="preserve"> PAGEREF _Toc150529399 \h </w:instrText>
            </w:r>
            <w:r w:rsidR="001C2794">
              <w:rPr>
                <w:noProof/>
                <w:webHidden/>
              </w:rPr>
            </w:r>
            <w:r w:rsidR="001C2794">
              <w:rPr>
                <w:noProof/>
                <w:webHidden/>
              </w:rPr>
              <w:fldChar w:fldCharType="separate"/>
            </w:r>
            <w:r w:rsidR="001C2794">
              <w:rPr>
                <w:noProof/>
                <w:webHidden/>
              </w:rPr>
              <w:t>7</w:t>
            </w:r>
            <w:r w:rsidR="001C2794">
              <w:rPr>
                <w:noProof/>
                <w:webHidden/>
              </w:rPr>
              <w:fldChar w:fldCharType="end"/>
            </w:r>
          </w:hyperlink>
        </w:p>
        <w:p w14:paraId="02AF6FD8" w14:textId="49E18FE8" w:rsidR="001C2794" w:rsidRDefault="00000000">
          <w:pPr>
            <w:pStyle w:val="TOC1"/>
            <w:tabs>
              <w:tab w:val="right" w:leader="dot" w:pos="9350"/>
            </w:tabs>
            <w:rPr>
              <w:rFonts w:cstheme="minorBidi"/>
              <w:noProof/>
              <w:kern w:val="2"/>
              <w14:ligatures w14:val="standardContextual"/>
            </w:rPr>
          </w:pPr>
          <w:hyperlink w:anchor="_Toc150529400" w:history="1">
            <w:r w:rsidR="001C2794" w:rsidRPr="00004D74">
              <w:rPr>
                <w:rStyle w:val="Hyperlink"/>
                <w:noProof/>
              </w:rPr>
              <w:t>Conclusion</w:t>
            </w:r>
            <w:r w:rsidR="001C2794">
              <w:rPr>
                <w:noProof/>
                <w:webHidden/>
              </w:rPr>
              <w:tab/>
            </w:r>
            <w:r w:rsidR="001C2794">
              <w:rPr>
                <w:noProof/>
                <w:webHidden/>
              </w:rPr>
              <w:fldChar w:fldCharType="begin"/>
            </w:r>
            <w:r w:rsidR="001C2794">
              <w:rPr>
                <w:noProof/>
                <w:webHidden/>
              </w:rPr>
              <w:instrText xml:space="preserve"> PAGEREF _Toc150529400 \h </w:instrText>
            </w:r>
            <w:r w:rsidR="001C2794">
              <w:rPr>
                <w:noProof/>
                <w:webHidden/>
              </w:rPr>
            </w:r>
            <w:r w:rsidR="001C2794">
              <w:rPr>
                <w:noProof/>
                <w:webHidden/>
              </w:rPr>
              <w:fldChar w:fldCharType="separate"/>
            </w:r>
            <w:r w:rsidR="001C2794">
              <w:rPr>
                <w:noProof/>
                <w:webHidden/>
              </w:rPr>
              <w:t>7</w:t>
            </w:r>
            <w:r w:rsidR="001C2794">
              <w:rPr>
                <w:noProof/>
                <w:webHidden/>
              </w:rPr>
              <w:fldChar w:fldCharType="end"/>
            </w:r>
          </w:hyperlink>
        </w:p>
        <w:p w14:paraId="1F626852" w14:textId="65F83E40" w:rsidR="001C2794" w:rsidRDefault="00000000">
          <w:pPr>
            <w:pStyle w:val="TOC1"/>
            <w:tabs>
              <w:tab w:val="right" w:leader="dot" w:pos="9350"/>
            </w:tabs>
            <w:rPr>
              <w:rFonts w:cstheme="minorBidi"/>
              <w:noProof/>
              <w:kern w:val="2"/>
              <w14:ligatures w14:val="standardContextual"/>
            </w:rPr>
          </w:pPr>
          <w:hyperlink w:anchor="_Toc150529401" w:history="1">
            <w:r w:rsidR="001C2794" w:rsidRPr="00004D74">
              <w:rPr>
                <w:rStyle w:val="Hyperlink"/>
                <w:noProof/>
              </w:rPr>
              <w:t>Recommendations</w:t>
            </w:r>
            <w:r w:rsidR="001C2794">
              <w:rPr>
                <w:noProof/>
                <w:webHidden/>
              </w:rPr>
              <w:tab/>
            </w:r>
            <w:r w:rsidR="001C2794">
              <w:rPr>
                <w:noProof/>
                <w:webHidden/>
              </w:rPr>
              <w:fldChar w:fldCharType="begin"/>
            </w:r>
            <w:r w:rsidR="001C2794">
              <w:rPr>
                <w:noProof/>
                <w:webHidden/>
              </w:rPr>
              <w:instrText xml:space="preserve"> PAGEREF _Toc150529401 \h </w:instrText>
            </w:r>
            <w:r w:rsidR="001C2794">
              <w:rPr>
                <w:noProof/>
                <w:webHidden/>
              </w:rPr>
            </w:r>
            <w:r w:rsidR="001C2794">
              <w:rPr>
                <w:noProof/>
                <w:webHidden/>
              </w:rPr>
              <w:fldChar w:fldCharType="separate"/>
            </w:r>
            <w:r w:rsidR="001C2794">
              <w:rPr>
                <w:noProof/>
                <w:webHidden/>
              </w:rPr>
              <w:t>8</w:t>
            </w:r>
            <w:r w:rsidR="001C2794">
              <w:rPr>
                <w:noProof/>
                <w:webHidden/>
              </w:rPr>
              <w:fldChar w:fldCharType="end"/>
            </w:r>
          </w:hyperlink>
        </w:p>
        <w:p w14:paraId="1DBC5511" w14:textId="7F7913C8" w:rsidR="001C2794" w:rsidRDefault="001C2794">
          <w:r>
            <w:rPr>
              <w:b/>
              <w:bCs/>
              <w:noProof/>
            </w:rPr>
            <w:fldChar w:fldCharType="end"/>
          </w:r>
        </w:p>
      </w:sdtContent>
    </w:sdt>
    <w:p w14:paraId="70A5B4FF" w14:textId="77777777" w:rsidR="00757A1C" w:rsidRDefault="00757A1C" w:rsidP="002B285C">
      <w:pPr>
        <w:jc w:val="both"/>
        <w:rPr>
          <w:rFonts w:cstheme="minorHAnsi"/>
          <w:b/>
          <w:bCs/>
        </w:rPr>
      </w:pPr>
    </w:p>
    <w:p w14:paraId="2A00C4E8" w14:textId="77777777" w:rsidR="00757A1C" w:rsidRDefault="00757A1C">
      <w:pPr>
        <w:rPr>
          <w:rFonts w:cstheme="minorHAnsi"/>
          <w:b/>
          <w:bCs/>
        </w:rPr>
      </w:pPr>
      <w:r>
        <w:rPr>
          <w:rFonts w:cstheme="minorHAnsi"/>
          <w:b/>
          <w:bCs/>
        </w:rPr>
        <w:br w:type="page"/>
      </w:r>
    </w:p>
    <w:p w14:paraId="31C4D405" w14:textId="02DD2E01" w:rsidR="00DA5AE6" w:rsidRPr="00DA5AE6" w:rsidRDefault="00DA5AE6" w:rsidP="003D7495">
      <w:pPr>
        <w:pStyle w:val="Heading1"/>
      </w:pPr>
      <w:bookmarkStart w:id="0" w:name="_Toc150529393"/>
      <w:r w:rsidRPr="00DA5AE6">
        <w:lastRenderedPageBreak/>
        <w:t>Introduction</w:t>
      </w:r>
      <w:bookmarkEnd w:id="0"/>
    </w:p>
    <w:p w14:paraId="75D61AA5" w14:textId="73174B61" w:rsidR="001B3551" w:rsidRPr="009A13D6" w:rsidRDefault="001B3551" w:rsidP="002B285C">
      <w:pPr>
        <w:jc w:val="both"/>
        <w:rPr>
          <w:rFonts w:cstheme="minorHAnsi"/>
        </w:rPr>
      </w:pPr>
      <w:r w:rsidRPr="009A13D6">
        <w:rPr>
          <w:rFonts w:cstheme="minorHAnsi"/>
        </w:rPr>
        <w:t>The results and insights gained from visualizing fertility rate statistics for particular nations are presented in this study. The goal of the analysis is to give us a comparative perspective on fertility rates so that we may make informed decisions.</w:t>
      </w:r>
    </w:p>
    <w:p w14:paraId="01AD60CC" w14:textId="000C6046" w:rsidR="00DA5AE6" w:rsidRPr="00DA5AE6" w:rsidRDefault="00DA5AE6" w:rsidP="003D7495">
      <w:pPr>
        <w:pStyle w:val="Heading1"/>
      </w:pPr>
      <w:bookmarkStart w:id="1" w:name="_Toc150529394"/>
      <w:r w:rsidRPr="00DA5AE6">
        <w:t>Data Source</w:t>
      </w:r>
      <w:bookmarkEnd w:id="1"/>
    </w:p>
    <w:p w14:paraId="73671EFD" w14:textId="56A4D660" w:rsidR="00DA5AE6" w:rsidRPr="009A13D6" w:rsidRDefault="001B3551" w:rsidP="002B285C">
      <w:pPr>
        <w:jc w:val="both"/>
        <w:rPr>
          <w:rFonts w:cstheme="minorHAnsi"/>
        </w:rPr>
      </w:pPr>
      <w:r w:rsidRPr="009A13D6">
        <w:rPr>
          <w:rFonts w:cstheme="minorHAnsi"/>
        </w:rPr>
        <w:t xml:space="preserve">The following link provides the data used for this analysis: </w:t>
      </w:r>
      <w:hyperlink r:id="rId6" w:history="1">
        <w:r w:rsidR="00DA5AE6" w:rsidRPr="009A13D6">
          <w:rPr>
            <w:rStyle w:val="Hyperlink"/>
            <w:rFonts w:cstheme="minorHAnsi"/>
          </w:rPr>
          <w:t>https://data.worldbank.org/indicator/SP.DYN.TFRT.IN?cid=GPD_11</w:t>
        </w:r>
      </w:hyperlink>
      <w:r w:rsidR="00DA5AE6" w:rsidRPr="009A13D6">
        <w:rPr>
          <w:rFonts w:cstheme="minorHAnsi"/>
        </w:rPr>
        <w:t xml:space="preserve"> </w:t>
      </w:r>
    </w:p>
    <w:p w14:paraId="59FB222D" w14:textId="77777777" w:rsidR="00DA5AE6" w:rsidRPr="009A13D6" w:rsidRDefault="00DA5AE6" w:rsidP="002B285C">
      <w:pPr>
        <w:jc w:val="both"/>
        <w:rPr>
          <w:rFonts w:cstheme="minorHAnsi"/>
        </w:rPr>
      </w:pPr>
    </w:p>
    <w:p w14:paraId="18AE53BF" w14:textId="3104BF5D" w:rsidR="00275215" w:rsidRPr="009A13D6" w:rsidRDefault="00275215" w:rsidP="003D7495">
      <w:pPr>
        <w:pStyle w:val="Heading1"/>
      </w:pPr>
      <w:bookmarkStart w:id="2" w:name="_Toc150529395"/>
      <w:r w:rsidRPr="009A13D6">
        <w:t>Environment</w:t>
      </w:r>
      <w:bookmarkEnd w:id="2"/>
    </w:p>
    <w:p w14:paraId="6A679F55" w14:textId="25F760E1" w:rsidR="00275215" w:rsidRPr="009A13D6" w:rsidRDefault="00275215" w:rsidP="002B285C">
      <w:pPr>
        <w:jc w:val="both"/>
        <w:rPr>
          <w:rFonts w:cstheme="minorHAnsi"/>
        </w:rPr>
      </w:pPr>
      <w:r w:rsidRPr="009A13D6">
        <w:rPr>
          <w:rFonts w:cstheme="minorHAnsi"/>
        </w:rPr>
        <w:t>We are using Spyder for running the scripts.</w:t>
      </w:r>
    </w:p>
    <w:p w14:paraId="7369668F" w14:textId="10E31211" w:rsidR="00275215" w:rsidRPr="009A13D6" w:rsidRDefault="00275215" w:rsidP="002B285C">
      <w:pPr>
        <w:jc w:val="both"/>
        <w:rPr>
          <w:rFonts w:cstheme="minorHAnsi"/>
        </w:rPr>
      </w:pPr>
      <w:r w:rsidRPr="009A13D6">
        <w:rPr>
          <w:rFonts w:cstheme="minorHAnsi"/>
          <w:noProof/>
        </w:rPr>
        <w:drawing>
          <wp:inline distT="0" distB="0" distL="0" distR="0" wp14:anchorId="7238CE4B" wp14:editId="4434D7A0">
            <wp:extent cx="5943600" cy="1779905"/>
            <wp:effectExtent l="0" t="0" r="0" b="0"/>
            <wp:docPr id="11594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2189" name=""/>
                    <pic:cNvPicPr/>
                  </pic:nvPicPr>
                  <pic:blipFill>
                    <a:blip r:embed="rId7"/>
                    <a:stretch>
                      <a:fillRect/>
                    </a:stretch>
                  </pic:blipFill>
                  <pic:spPr>
                    <a:xfrm>
                      <a:off x="0" y="0"/>
                      <a:ext cx="5943600" cy="1779905"/>
                    </a:xfrm>
                    <a:prstGeom prst="rect">
                      <a:avLst/>
                    </a:prstGeom>
                  </pic:spPr>
                </pic:pic>
              </a:graphicData>
            </a:graphic>
          </wp:inline>
        </w:drawing>
      </w:r>
    </w:p>
    <w:p w14:paraId="2A3E06AC" w14:textId="77777777" w:rsidR="00275215" w:rsidRPr="009A13D6" w:rsidRDefault="00275215" w:rsidP="002B285C">
      <w:pPr>
        <w:jc w:val="both"/>
        <w:rPr>
          <w:rFonts w:cstheme="minorHAnsi"/>
        </w:rPr>
      </w:pPr>
    </w:p>
    <w:p w14:paraId="2263FEF0" w14:textId="77777777" w:rsidR="00275215" w:rsidRPr="009A13D6" w:rsidRDefault="00275215" w:rsidP="002B285C">
      <w:pPr>
        <w:jc w:val="both"/>
        <w:rPr>
          <w:rFonts w:cstheme="minorHAnsi"/>
        </w:rPr>
      </w:pPr>
    </w:p>
    <w:p w14:paraId="0F3FE013" w14:textId="77777777" w:rsidR="00275215" w:rsidRPr="009A13D6" w:rsidRDefault="00275215" w:rsidP="002B285C">
      <w:pPr>
        <w:jc w:val="both"/>
        <w:rPr>
          <w:rFonts w:cstheme="minorHAnsi"/>
        </w:rPr>
      </w:pPr>
    </w:p>
    <w:p w14:paraId="7E3E6BDC" w14:textId="77777777" w:rsidR="00275215" w:rsidRPr="009A13D6" w:rsidRDefault="00275215" w:rsidP="002B285C">
      <w:pPr>
        <w:jc w:val="both"/>
        <w:rPr>
          <w:rFonts w:cstheme="minorHAnsi"/>
        </w:rPr>
      </w:pPr>
    </w:p>
    <w:p w14:paraId="5314E0B8" w14:textId="77777777" w:rsidR="00275215" w:rsidRPr="009A13D6" w:rsidRDefault="00275215" w:rsidP="002B285C">
      <w:pPr>
        <w:jc w:val="both"/>
        <w:rPr>
          <w:rFonts w:cstheme="minorHAnsi"/>
        </w:rPr>
      </w:pPr>
    </w:p>
    <w:p w14:paraId="419319DA" w14:textId="77777777" w:rsidR="00275215" w:rsidRPr="009A13D6" w:rsidRDefault="00275215" w:rsidP="002B285C">
      <w:pPr>
        <w:jc w:val="both"/>
        <w:rPr>
          <w:rFonts w:cstheme="minorHAnsi"/>
        </w:rPr>
      </w:pPr>
    </w:p>
    <w:p w14:paraId="7AE9EA30" w14:textId="77777777" w:rsidR="00275215" w:rsidRPr="009A13D6" w:rsidRDefault="00275215" w:rsidP="002B285C">
      <w:pPr>
        <w:jc w:val="both"/>
        <w:rPr>
          <w:rFonts w:cstheme="minorHAnsi"/>
        </w:rPr>
      </w:pPr>
    </w:p>
    <w:p w14:paraId="36CAB354" w14:textId="77777777" w:rsidR="00275215" w:rsidRPr="009A13D6" w:rsidRDefault="00275215" w:rsidP="002B285C">
      <w:pPr>
        <w:jc w:val="both"/>
        <w:rPr>
          <w:rFonts w:cstheme="minorHAnsi"/>
        </w:rPr>
      </w:pPr>
    </w:p>
    <w:p w14:paraId="7079C46C" w14:textId="77777777" w:rsidR="00275215" w:rsidRPr="00DA5AE6" w:rsidRDefault="00275215" w:rsidP="002B285C">
      <w:pPr>
        <w:jc w:val="both"/>
        <w:rPr>
          <w:rFonts w:cstheme="minorHAnsi"/>
        </w:rPr>
      </w:pPr>
    </w:p>
    <w:p w14:paraId="561CC88C" w14:textId="1C3C2D8D" w:rsidR="00DA5AE6" w:rsidRPr="009A13D6" w:rsidRDefault="00DA5AE6" w:rsidP="003D7495">
      <w:pPr>
        <w:pStyle w:val="Heading1"/>
      </w:pPr>
      <w:bookmarkStart w:id="3" w:name="_Toc150529396"/>
      <w:r w:rsidRPr="009A13D6">
        <w:lastRenderedPageBreak/>
        <w:t>Visualizations</w:t>
      </w:r>
      <w:r w:rsidR="00757A1C">
        <w:t>: Line Plots</w:t>
      </w:r>
      <w:bookmarkEnd w:id="3"/>
    </w:p>
    <w:p w14:paraId="29467E59" w14:textId="77777777" w:rsidR="00DA5AE6" w:rsidRPr="00DA5AE6" w:rsidRDefault="00DA5AE6" w:rsidP="002B285C">
      <w:pPr>
        <w:jc w:val="both"/>
        <w:rPr>
          <w:rFonts w:cstheme="minorHAnsi"/>
          <w:b/>
          <w:bCs/>
          <w:i/>
          <w:iCs/>
        </w:rPr>
      </w:pPr>
      <w:r w:rsidRPr="00DA5AE6">
        <w:rPr>
          <w:rFonts w:cstheme="minorHAnsi"/>
          <w:b/>
          <w:bCs/>
          <w:i/>
          <w:iCs/>
        </w:rPr>
        <w:t>Visualization 1: Fertility Rate Comparison (1960-2022)</w:t>
      </w:r>
    </w:p>
    <w:p w14:paraId="16424247" w14:textId="77777777" w:rsidR="001B3551" w:rsidRPr="009A13D6" w:rsidRDefault="001B3551" w:rsidP="002B285C">
      <w:pPr>
        <w:jc w:val="both"/>
        <w:rPr>
          <w:rFonts w:cstheme="minorHAnsi"/>
        </w:rPr>
      </w:pPr>
      <w:r w:rsidRPr="009A13D6">
        <w:rPr>
          <w:rFonts w:cstheme="minorHAnsi"/>
        </w:rPr>
        <w:t>The fertility rates of a few chosen nations are compared in this initial visualisation from 1960 to 2022. The United States, the Netherlands, Belgium, France, Germany, Ireland, and the United Kingdom are the nations included by this analysis. This contrast is shown in the line plot that follows.</w:t>
      </w:r>
    </w:p>
    <w:p w14:paraId="4AD6B603" w14:textId="4BBC6A2E" w:rsidR="00DA5AE6" w:rsidRPr="00DA5AE6" w:rsidRDefault="00DA5AE6" w:rsidP="002B285C">
      <w:pPr>
        <w:jc w:val="both"/>
        <w:rPr>
          <w:rFonts w:cstheme="minorHAnsi"/>
        </w:rPr>
      </w:pPr>
      <w:r w:rsidRPr="009A13D6">
        <w:rPr>
          <w:rFonts w:cstheme="minorHAnsi"/>
          <w:noProof/>
        </w:rPr>
        <w:drawing>
          <wp:inline distT="0" distB="0" distL="0" distR="0" wp14:anchorId="2E27EDF3" wp14:editId="03854A41">
            <wp:extent cx="5943600" cy="2943225"/>
            <wp:effectExtent l="0" t="0" r="0" b="9525"/>
            <wp:docPr id="1304848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5D570577" w14:textId="77777777" w:rsidR="001B3551" w:rsidRPr="009A13D6" w:rsidRDefault="001B3551" w:rsidP="001B3551">
      <w:pPr>
        <w:jc w:val="both"/>
        <w:rPr>
          <w:rFonts w:cstheme="minorHAnsi"/>
        </w:rPr>
      </w:pPr>
      <w:r w:rsidRPr="009A13D6">
        <w:rPr>
          <w:rFonts w:cstheme="minorHAnsi"/>
        </w:rPr>
        <w:t xml:space="preserve">The trends in each country's fertility rate throughout the chosen period of time are graphically displayed in the chart. Among the noteworthy findings are the following: </w:t>
      </w:r>
    </w:p>
    <w:p w14:paraId="0695802A" w14:textId="5F8A727D" w:rsidR="001B3551" w:rsidRPr="009A13D6" w:rsidRDefault="001B3551" w:rsidP="001B3551">
      <w:pPr>
        <w:jc w:val="both"/>
        <w:rPr>
          <w:rFonts w:cstheme="minorHAnsi"/>
        </w:rPr>
      </w:pPr>
      <w:r w:rsidRPr="009A13D6">
        <w:rPr>
          <w:rFonts w:cstheme="minorHAnsi"/>
        </w:rPr>
        <w:t>• The fertility rate in the US has dramatically decreased over time.</w:t>
      </w:r>
    </w:p>
    <w:p w14:paraId="30628F72" w14:textId="77777777" w:rsidR="001B3551" w:rsidRPr="009A13D6" w:rsidRDefault="001B3551" w:rsidP="001B3551">
      <w:pPr>
        <w:jc w:val="both"/>
        <w:rPr>
          <w:rFonts w:cstheme="minorHAnsi"/>
        </w:rPr>
      </w:pPr>
      <w:r w:rsidRPr="009A13D6">
        <w:rPr>
          <w:rFonts w:cstheme="minorHAnsi"/>
        </w:rPr>
        <w:t>• The fertility rate in France remained comparatively steady.</w:t>
      </w:r>
    </w:p>
    <w:p w14:paraId="5025C721" w14:textId="77777777" w:rsidR="001B3551" w:rsidRPr="009A13D6" w:rsidRDefault="001B3551" w:rsidP="001B3551">
      <w:pPr>
        <w:jc w:val="both"/>
        <w:rPr>
          <w:rFonts w:cstheme="minorHAnsi"/>
        </w:rPr>
      </w:pPr>
      <w:r w:rsidRPr="009A13D6">
        <w:rPr>
          <w:rFonts w:cstheme="minorHAnsi"/>
        </w:rPr>
        <w:t>• There were various variations in Germany and the United Kingdom.</w:t>
      </w:r>
    </w:p>
    <w:p w14:paraId="36438803" w14:textId="5455181A" w:rsidR="00275215" w:rsidRPr="009A13D6" w:rsidRDefault="001B3551" w:rsidP="001B3551">
      <w:pPr>
        <w:jc w:val="both"/>
        <w:rPr>
          <w:rFonts w:cstheme="minorHAnsi"/>
        </w:rPr>
      </w:pPr>
      <w:r w:rsidRPr="009A13D6">
        <w:rPr>
          <w:rFonts w:cstheme="minorHAnsi"/>
        </w:rPr>
        <w:t>• The Netherlands and Belgium had continuously low fertility rates.</w:t>
      </w:r>
    </w:p>
    <w:p w14:paraId="53DDE11C" w14:textId="77777777" w:rsidR="00275215" w:rsidRPr="009A13D6" w:rsidRDefault="00275215" w:rsidP="002B285C">
      <w:pPr>
        <w:jc w:val="both"/>
        <w:rPr>
          <w:rFonts w:cstheme="minorHAnsi"/>
        </w:rPr>
      </w:pPr>
    </w:p>
    <w:p w14:paraId="0189D08C" w14:textId="77777777" w:rsidR="00275215" w:rsidRPr="009A13D6" w:rsidRDefault="00275215" w:rsidP="002B285C">
      <w:pPr>
        <w:jc w:val="both"/>
        <w:rPr>
          <w:rFonts w:cstheme="minorHAnsi"/>
        </w:rPr>
      </w:pPr>
    </w:p>
    <w:p w14:paraId="1A2AAF33" w14:textId="77777777" w:rsidR="00275215" w:rsidRPr="009A13D6" w:rsidRDefault="00275215" w:rsidP="002B285C">
      <w:pPr>
        <w:jc w:val="both"/>
        <w:rPr>
          <w:rFonts w:cstheme="minorHAnsi"/>
        </w:rPr>
      </w:pPr>
    </w:p>
    <w:p w14:paraId="3E707B64" w14:textId="77777777" w:rsidR="003D7495" w:rsidRDefault="003D7495" w:rsidP="003D7495">
      <w:pPr>
        <w:pStyle w:val="Heading1"/>
      </w:pPr>
    </w:p>
    <w:p w14:paraId="7BCCF8B3" w14:textId="4888AD63" w:rsidR="00DA5AE6" w:rsidRPr="009A13D6" w:rsidRDefault="00DA5AE6" w:rsidP="003D7495">
      <w:pPr>
        <w:pStyle w:val="Heading1"/>
      </w:pPr>
      <w:bookmarkStart w:id="4" w:name="_Toc150529397"/>
      <w:r w:rsidRPr="009A13D6">
        <w:t>Visualization 2: Fertility Rate Comparison (2020)</w:t>
      </w:r>
      <w:r w:rsidR="00757A1C">
        <w:t>: Bar Chart</w:t>
      </w:r>
      <w:bookmarkEnd w:id="4"/>
    </w:p>
    <w:p w14:paraId="494E8FD8" w14:textId="6F1772E1" w:rsidR="001B3551" w:rsidRPr="009A13D6" w:rsidRDefault="001B3551" w:rsidP="002B285C">
      <w:pPr>
        <w:jc w:val="both"/>
        <w:rPr>
          <w:rFonts w:cstheme="minorHAnsi"/>
        </w:rPr>
      </w:pPr>
      <w:r w:rsidRPr="009A13D6">
        <w:rPr>
          <w:rFonts w:cstheme="minorHAnsi"/>
        </w:rPr>
        <w:t>The second visualisation compares the fertility rates of the United Kingdom with those of its neighboring countries with an emphasis on the year 2020. The UK, Ireland, France, Germany, the Netherlands, and Belgium are among the participating nations. This contrast is shown in the bar chart that follows.</w:t>
      </w:r>
    </w:p>
    <w:p w14:paraId="6D2BB31D" w14:textId="0829DEA2" w:rsidR="00DA5AE6" w:rsidRPr="00DA5AE6" w:rsidRDefault="00DA5AE6" w:rsidP="002B285C">
      <w:pPr>
        <w:jc w:val="both"/>
        <w:rPr>
          <w:rFonts w:cstheme="minorHAnsi"/>
        </w:rPr>
      </w:pPr>
      <w:r w:rsidRPr="009A13D6">
        <w:rPr>
          <w:rFonts w:cstheme="minorHAnsi"/>
          <w:noProof/>
        </w:rPr>
        <w:drawing>
          <wp:inline distT="0" distB="0" distL="0" distR="0" wp14:anchorId="373D879F" wp14:editId="6195F02B">
            <wp:extent cx="5943600" cy="3538855"/>
            <wp:effectExtent l="0" t="0" r="0" b="4445"/>
            <wp:docPr id="1739536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8855"/>
                    </a:xfrm>
                    <a:prstGeom prst="rect">
                      <a:avLst/>
                    </a:prstGeom>
                    <a:noFill/>
                    <a:ln>
                      <a:noFill/>
                    </a:ln>
                  </pic:spPr>
                </pic:pic>
              </a:graphicData>
            </a:graphic>
          </wp:inline>
        </w:drawing>
      </w:r>
    </w:p>
    <w:p w14:paraId="46569199" w14:textId="77777777" w:rsidR="001B3551" w:rsidRPr="009A13D6" w:rsidRDefault="001B3551" w:rsidP="002B285C">
      <w:pPr>
        <w:jc w:val="both"/>
        <w:rPr>
          <w:rFonts w:cstheme="minorHAnsi"/>
        </w:rPr>
      </w:pPr>
      <w:r w:rsidRPr="009A13D6">
        <w:rPr>
          <w:rFonts w:cstheme="minorHAnsi"/>
        </w:rPr>
        <w:t>The following are the main conclusions to be drawn from this chart:</w:t>
      </w:r>
    </w:p>
    <w:p w14:paraId="5F205118" w14:textId="5D2E575E" w:rsidR="001B3551" w:rsidRPr="009A13D6" w:rsidRDefault="001B3551" w:rsidP="002B285C">
      <w:pPr>
        <w:jc w:val="both"/>
        <w:rPr>
          <w:rFonts w:cstheme="minorHAnsi"/>
        </w:rPr>
      </w:pPr>
      <w:r w:rsidRPr="009A13D6">
        <w:rPr>
          <w:rFonts w:cstheme="minorHAnsi"/>
        </w:rPr>
        <w:t xml:space="preserve">• Belgium and the Netherlands had lower fertility rates in 2020, with the United Kingdom, France, and the Netherlands falling in between. </w:t>
      </w:r>
    </w:p>
    <w:p w14:paraId="3C415FC1" w14:textId="1885C697" w:rsidR="00DA5AE6" w:rsidRPr="009A13D6" w:rsidRDefault="001B3551" w:rsidP="002B285C">
      <w:pPr>
        <w:jc w:val="both"/>
        <w:rPr>
          <w:rFonts w:cstheme="minorHAnsi"/>
        </w:rPr>
      </w:pPr>
      <w:r w:rsidRPr="009A13D6">
        <w:rPr>
          <w:rFonts w:cstheme="minorHAnsi"/>
        </w:rPr>
        <w:t>• France had the highest fertility rate among the selected countries.</w:t>
      </w:r>
    </w:p>
    <w:p w14:paraId="7B7A721E" w14:textId="77777777" w:rsidR="00275215" w:rsidRPr="009A13D6" w:rsidRDefault="00275215" w:rsidP="002B285C">
      <w:pPr>
        <w:jc w:val="both"/>
        <w:rPr>
          <w:rFonts w:cstheme="minorHAnsi"/>
        </w:rPr>
      </w:pPr>
    </w:p>
    <w:p w14:paraId="713454F2" w14:textId="77777777" w:rsidR="00275215" w:rsidRPr="009A13D6" w:rsidRDefault="00275215" w:rsidP="002B285C">
      <w:pPr>
        <w:jc w:val="both"/>
        <w:rPr>
          <w:rFonts w:cstheme="minorHAnsi"/>
        </w:rPr>
      </w:pPr>
    </w:p>
    <w:p w14:paraId="7D0C0E80" w14:textId="77777777" w:rsidR="00275215" w:rsidRPr="009A13D6" w:rsidRDefault="00275215" w:rsidP="002B285C">
      <w:pPr>
        <w:jc w:val="both"/>
        <w:rPr>
          <w:rFonts w:cstheme="minorHAnsi"/>
        </w:rPr>
      </w:pPr>
    </w:p>
    <w:p w14:paraId="2193B8FC" w14:textId="77777777" w:rsidR="00DA5AE6" w:rsidRPr="009A13D6" w:rsidRDefault="00DA5AE6" w:rsidP="002B285C">
      <w:pPr>
        <w:jc w:val="both"/>
        <w:rPr>
          <w:rFonts w:cstheme="minorHAnsi"/>
        </w:rPr>
      </w:pPr>
    </w:p>
    <w:p w14:paraId="3FC772E8" w14:textId="77777777" w:rsidR="001B3551" w:rsidRPr="00DA5AE6" w:rsidRDefault="001B3551" w:rsidP="002B285C">
      <w:pPr>
        <w:jc w:val="both"/>
        <w:rPr>
          <w:rFonts w:cstheme="minorHAnsi"/>
        </w:rPr>
      </w:pPr>
    </w:p>
    <w:p w14:paraId="3E55D438" w14:textId="77777777" w:rsidR="00DA5AE6" w:rsidRPr="009A13D6" w:rsidRDefault="00DA5AE6" w:rsidP="003D7495">
      <w:pPr>
        <w:pStyle w:val="Heading1"/>
      </w:pPr>
      <w:bookmarkStart w:id="5" w:name="_Toc150529398"/>
      <w:r w:rsidRPr="009A13D6">
        <w:lastRenderedPageBreak/>
        <w:t>Visualization 3: Scatter Plot - Fertility Rate vs. Fertility Rate (2021)</w:t>
      </w:r>
      <w:bookmarkEnd w:id="5"/>
    </w:p>
    <w:p w14:paraId="4513A48E" w14:textId="77777777" w:rsidR="001B3551" w:rsidRPr="009A13D6" w:rsidRDefault="001B3551" w:rsidP="002B285C">
      <w:pPr>
        <w:jc w:val="both"/>
        <w:rPr>
          <w:rFonts w:cstheme="minorHAnsi"/>
        </w:rPr>
      </w:pPr>
      <w:r w:rsidRPr="009A13D6">
        <w:rPr>
          <w:rFonts w:cstheme="minorHAnsi"/>
        </w:rPr>
        <w:t>We examine the correlation between the fertility rates of the chosen nations in 2021 in the third visualisation. The link between fertility rates is shown in this scatter plot, which makes it possible to identify trends and anomalies.</w:t>
      </w:r>
    </w:p>
    <w:p w14:paraId="13909AA1" w14:textId="1F1A0A8E" w:rsidR="00DA5AE6" w:rsidRPr="00DA5AE6" w:rsidRDefault="00DA5AE6" w:rsidP="002B285C">
      <w:pPr>
        <w:jc w:val="both"/>
        <w:rPr>
          <w:rFonts w:cstheme="minorHAnsi"/>
        </w:rPr>
      </w:pPr>
      <w:r w:rsidRPr="009A13D6">
        <w:rPr>
          <w:rFonts w:cstheme="minorHAnsi"/>
          <w:noProof/>
        </w:rPr>
        <w:drawing>
          <wp:inline distT="0" distB="0" distL="0" distR="0" wp14:anchorId="459FBCAA" wp14:editId="320A95FD">
            <wp:extent cx="5943600" cy="2958465"/>
            <wp:effectExtent l="0" t="0" r="0" b="0"/>
            <wp:docPr id="1310207947" name="Picture 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07947" name="Picture 7" descr="A graph with blu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8465"/>
                    </a:xfrm>
                    <a:prstGeom prst="rect">
                      <a:avLst/>
                    </a:prstGeom>
                    <a:noFill/>
                    <a:ln>
                      <a:noFill/>
                    </a:ln>
                  </pic:spPr>
                </pic:pic>
              </a:graphicData>
            </a:graphic>
          </wp:inline>
        </w:drawing>
      </w:r>
    </w:p>
    <w:p w14:paraId="3281853F" w14:textId="77777777" w:rsidR="001B3551" w:rsidRPr="009A13D6" w:rsidRDefault="001B3551" w:rsidP="001B3551">
      <w:pPr>
        <w:jc w:val="both"/>
        <w:rPr>
          <w:rFonts w:cstheme="minorHAnsi"/>
        </w:rPr>
      </w:pPr>
      <w:r w:rsidRPr="009A13D6">
        <w:rPr>
          <w:rFonts w:cstheme="minorHAnsi"/>
        </w:rPr>
        <w:t xml:space="preserve">The following are some important takeaways from this scatter plot: </w:t>
      </w:r>
    </w:p>
    <w:p w14:paraId="6459104D" w14:textId="4F8B6A80" w:rsidR="001B3551" w:rsidRPr="009A13D6" w:rsidRDefault="001B3551" w:rsidP="001B3551">
      <w:pPr>
        <w:jc w:val="both"/>
        <w:rPr>
          <w:rFonts w:cstheme="minorHAnsi"/>
        </w:rPr>
      </w:pPr>
      <w:r w:rsidRPr="009A13D6">
        <w:rPr>
          <w:rFonts w:cstheme="minorHAnsi"/>
        </w:rPr>
        <w:t>• The fertility rate in the United States is comparatively lower than in other nations, making it stand out.</w:t>
      </w:r>
    </w:p>
    <w:p w14:paraId="47D353CE" w14:textId="77777777" w:rsidR="001B3551" w:rsidRPr="009A13D6" w:rsidRDefault="001B3551" w:rsidP="001B3551">
      <w:pPr>
        <w:jc w:val="both"/>
        <w:rPr>
          <w:rFonts w:cstheme="minorHAnsi"/>
        </w:rPr>
      </w:pPr>
      <w:r w:rsidRPr="009A13D6">
        <w:rPr>
          <w:rFonts w:cstheme="minorHAnsi"/>
        </w:rPr>
        <w:t>• There is a clear group of nations with comparable fertility rates, including Belgium, France, Germany, and the United Kingdom.</w:t>
      </w:r>
    </w:p>
    <w:p w14:paraId="314A438A" w14:textId="1142ED04" w:rsidR="00DA5AE6" w:rsidRPr="009A13D6" w:rsidRDefault="001B3551" w:rsidP="001B3551">
      <w:pPr>
        <w:jc w:val="both"/>
        <w:rPr>
          <w:rFonts w:cstheme="minorHAnsi"/>
        </w:rPr>
      </w:pPr>
      <w:r w:rsidRPr="009A13D6">
        <w:rPr>
          <w:rFonts w:cstheme="minorHAnsi"/>
        </w:rPr>
        <w:t>• Of this group, the United Kingdom had the highest fertility rate.</w:t>
      </w:r>
    </w:p>
    <w:p w14:paraId="7058B45B" w14:textId="77777777" w:rsidR="00DA5AE6" w:rsidRPr="009A13D6" w:rsidRDefault="00DA5AE6" w:rsidP="002B285C">
      <w:pPr>
        <w:jc w:val="both"/>
        <w:rPr>
          <w:rFonts w:cstheme="minorHAnsi"/>
        </w:rPr>
      </w:pPr>
    </w:p>
    <w:p w14:paraId="64ECF931" w14:textId="77777777" w:rsidR="00DA5AE6" w:rsidRPr="009A13D6" w:rsidRDefault="00DA5AE6" w:rsidP="002B285C">
      <w:pPr>
        <w:jc w:val="both"/>
        <w:rPr>
          <w:rFonts w:cstheme="minorHAnsi"/>
        </w:rPr>
      </w:pPr>
    </w:p>
    <w:p w14:paraId="6AD94569" w14:textId="77777777" w:rsidR="00DA5AE6" w:rsidRPr="009A13D6" w:rsidRDefault="00DA5AE6" w:rsidP="002B285C">
      <w:pPr>
        <w:jc w:val="both"/>
        <w:rPr>
          <w:rFonts w:cstheme="minorHAnsi"/>
        </w:rPr>
      </w:pPr>
    </w:p>
    <w:p w14:paraId="7D150271" w14:textId="77777777" w:rsidR="00DA5AE6" w:rsidRPr="009A13D6" w:rsidRDefault="00DA5AE6" w:rsidP="002B285C">
      <w:pPr>
        <w:jc w:val="both"/>
        <w:rPr>
          <w:rFonts w:cstheme="minorHAnsi"/>
        </w:rPr>
      </w:pPr>
    </w:p>
    <w:p w14:paraId="1BBF5BEB" w14:textId="77777777" w:rsidR="00DA5AE6" w:rsidRPr="009A13D6" w:rsidRDefault="00DA5AE6" w:rsidP="002B285C">
      <w:pPr>
        <w:jc w:val="both"/>
        <w:rPr>
          <w:rFonts w:cstheme="minorHAnsi"/>
        </w:rPr>
      </w:pPr>
    </w:p>
    <w:p w14:paraId="0E9ED5E9" w14:textId="77777777" w:rsidR="00DA5AE6" w:rsidRPr="009A13D6" w:rsidRDefault="00DA5AE6" w:rsidP="002B285C">
      <w:pPr>
        <w:jc w:val="both"/>
        <w:rPr>
          <w:rFonts w:cstheme="minorHAnsi"/>
        </w:rPr>
      </w:pPr>
    </w:p>
    <w:p w14:paraId="360FF6B4" w14:textId="77777777" w:rsidR="00DA5AE6" w:rsidRPr="009A13D6" w:rsidRDefault="00DA5AE6" w:rsidP="002B285C">
      <w:pPr>
        <w:jc w:val="both"/>
        <w:rPr>
          <w:rFonts w:cstheme="minorHAnsi"/>
        </w:rPr>
      </w:pPr>
    </w:p>
    <w:p w14:paraId="23062426" w14:textId="77777777" w:rsidR="00DA5AE6" w:rsidRPr="009A13D6" w:rsidRDefault="00DA5AE6" w:rsidP="002B285C">
      <w:pPr>
        <w:jc w:val="both"/>
        <w:rPr>
          <w:rFonts w:cstheme="minorHAnsi"/>
        </w:rPr>
      </w:pPr>
    </w:p>
    <w:p w14:paraId="02E20A14" w14:textId="41B2FC26" w:rsidR="00DA5AE6" w:rsidRPr="009A13D6" w:rsidRDefault="00DA5AE6" w:rsidP="003D7495">
      <w:pPr>
        <w:pStyle w:val="Heading1"/>
      </w:pPr>
      <w:bookmarkStart w:id="6" w:name="_Toc150529399"/>
      <w:r w:rsidRPr="009A13D6">
        <w:lastRenderedPageBreak/>
        <w:t>Visualization 4: Fertility Rate Proportion (2021)</w:t>
      </w:r>
      <w:r w:rsidR="00757A1C">
        <w:t>- Pie Chart</w:t>
      </w:r>
      <w:bookmarkEnd w:id="6"/>
    </w:p>
    <w:p w14:paraId="5EF4F2C0" w14:textId="77777777" w:rsidR="001B3551" w:rsidRPr="009A13D6" w:rsidRDefault="001B3551" w:rsidP="002B285C">
      <w:pPr>
        <w:jc w:val="both"/>
        <w:rPr>
          <w:rFonts w:cstheme="minorHAnsi"/>
        </w:rPr>
      </w:pPr>
      <w:r w:rsidRPr="009A13D6">
        <w:rPr>
          <w:rFonts w:cstheme="minorHAnsi"/>
        </w:rPr>
        <w:t>In the last graphic, we show the percentage of the chosen countries' total fertility rates in 2021 using a pie chart. The contribution of each nation to the global fertility rate is displayed in this chart.</w:t>
      </w:r>
    </w:p>
    <w:p w14:paraId="5C676E40" w14:textId="53FE544D" w:rsidR="00DA5AE6" w:rsidRPr="00DA5AE6" w:rsidRDefault="00DA5AE6" w:rsidP="002B285C">
      <w:pPr>
        <w:jc w:val="both"/>
        <w:rPr>
          <w:rFonts w:cstheme="minorHAnsi"/>
        </w:rPr>
      </w:pPr>
      <w:r w:rsidRPr="009A13D6">
        <w:rPr>
          <w:rFonts w:cstheme="minorHAnsi"/>
          <w:noProof/>
        </w:rPr>
        <w:drawing>
          <wp:inline distT="0" distB="0" distL="0" distR="0" wp14:anchorId="7C72D8C5" wp14:editId="358FE243">
            <wp:extent cx="3785419" cy="3810000"/>
            <wp:effectExtent l="0" t="0" r="5715" b="0"/>
            <wp:docPr id="272632491" name="Picture 8"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32491" name="Picture 8" descr="A pie chart with numbers and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574" cy="3812169"/>
                    </a:xfrm>
                    <a:prstGeom prst="rect">
                      <a:avLst/>
                    </a:prstGeom>
                    <a:noFill/>
                    <a:ln>
                      <a:noFill/>
                    </a:ln>
                  </pic:spPr>
                </pic:pic>
              </a:graphicData>
            </a:graphic>
          </wp:inline>
        </w:drawing>
      </w:r>
    </w:p>
    <w:p w14:paraId="06FBC980" w14:textId="77777777" w:rsidR="001B3551" w:rsidRPr="009A13D6" w:rsidRDefault="001B3551" w:rsidP="001B3551">
      <w:pPr>
        <w:jc w:val="both"/>
        <w:rPr>
          <w:rFonts w:cstheme="minorHAnsi"/>
        </w:rPr>
      </w:pPr>
      <w:r w:rsidRPr="009A13D6">
        <w:rPr>
          <w:rFonts w:cstheme="minorHAnsi"/>
        </w:rPr>
        <w:t xml:space="preserve">The following conclusions can be drawn from this pie chart: </w:t>
      </w:r>
    </w:p>
    <w:p w14:paraId="16BF411B" w14:textId="2E04BE0D" w:rsidR="001B3551" w:rsidRPr="009A13D6" w:rsidRDefault="001B3551" w:rsidP="001B3551">
      <w:pPr>
        <w:jc w:val="both"/>
        <w:rPr>
          <w:rFonts w:cstheme="minorHAnsi"/>
        </w:rPr>
      </w:pPr>
      <w:r w:rsidRPr="009A13D6">
        <w:rPr>
          <w:rFonts w:cstheme="minorHAnsi"/>
        </w:rPr>
        <w:t>• Ireland accounts for the greatest portion of the total fertility rate among the chosen nations in 2021; the UK and France also make substantial contributions.</w:t>
      </w:r>
    </w:p>
    <w:p w14:paraId="54B123B7" w14:textId="42316C18" w:rsidR="00DA5AE6" w:rsidRPr="009A13D6" w:rsidRDefault="001B3551" w:rsidP="001B3551">
      <w:pPr>
        <w:jc w:val="both"/>
        <w:rPr>
          <w:rFonts w:cstheme="minorHAnsi"/>
          <w:b/>
          <w:bCs/>
        </w:rPr>
      </w:pPr>
      <w:r w:rsidRPr="009A13D6">
        <w:rPr>
          <w:rFonts w:cstheme="minorHAnsi"/>
        </w:rPr>
        <w:t>• The Netherlands and Germany account for a lesser share of the global fertility rate.</w:t>
      </w:r>
    </w:p>
    <w:p w14:paraId="7707CF77" w14:textId="5E96A7D3" w:rsidR="00DA5AE6" w:rsidRPr="009A13D6" w:rsidRDefault="00DA5AE6" w:rsidP="003D7495">
      <w:pPr>
        <w:pStyle w:val="Heading1"/>
      </w:pPr>
      <w:bookmarkStart w:id="7" w:name="_Toc150529400"/>
      <w:r w:rsidRPr="009A13D6">
        <w:t>Conclusion</w:t>
      </w:r>
      <w:bookmarkEnd w:id="7"/>
    </w:p>
    <w:p w14:paraId="019AF3F4" w14:textId="77777777" w:rsidR="00A860A9" w:rsidRPr="003D7495" w:rsidRDefault="00A860A9" w:rsidP="003D7495">
      <w:r w:rsidRPr="003D7495">
        <w:t>The graphics offer insightful information on the historical patterns in fertility rates for particular nations. Fertility rate variations, proportions, and shifts are visible to us, enabling us to draw well-informed conclusions. We can see patterns and trends in the data and gain a deeper understanding of it thanks to these visual aids.</w:t>
      </w:r>
    </w:p>
    <w:p w14:paraId="33B5328E" w14:textId="51E96380" w:rsidR="00DA5AE6" w:rsidRPr="009A13D6" w:rsidRDefault="00DA5AE6" w:rsidP="003D7495">
      <w:pPr>
        <w:pStyle w:val="Heading1"/>
      </w:pPr>
      <w:bookmarkStart w:id="8" w:name="_Toc150529401"/>
      <w:r w:rsidRPr="009A13D6">
        <w:lastRenderedPageBreak/>
        <w:t>Recommendations</w:t>
      </w:r>
      <w:bookmarkEnd w:id="8"/>
    </w:p>
    <w:p w14:paraId="7CCADA89" w14:textId="21AB5E1F" w:rsidR="00D66FC0" w:rsidRPr="009A13D6" w:rsidRDefault="00A860A9" w:rsidP="002B285C">
      <w:pPr>
        <w:jc w:val="both"/>
        <w:rPr>
          <w:rFonts w:cstheme="minorHAnsi"/>
        </w:rPr>
      </w:pPr>
      <w:r w:rsidRPr="009A13D6">
        <w:rPr>
          <w:rFonts w:cstheme="minorHAnsi"/>
        </w:rPr>
        <w:t xml:space="preserve">Examining the economic, social, and cultural variables that affect these nations' fertility rates could be a future line of inquiry. More statistical analyses or </w:t>
      </w:r>
      <w:r w:rsidR="00DE7555" w:rsidRPr="009A13D6">
        <w:rPr>
          <w:rFonts w:cstheme="minorHAnsi"/>
        </w:rPr>
        <w:t>visualizations</w:t>
      </w:r>
      <w:r w:rsidRPr="009A13D6">
        <w:rPr>
          <w:rFonts w:cstheme="minorHAnsi"/>
        </w:rPr>
        <w:t xml:space="preserve"> can shed more light on these dynamics.</w:t>
      </w:r>
    </w:p>
    <w:sectPr w:rsidR="00D66FC0" w:rsidRPr="009A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E5338"/>
    <w:multiLevelType w:val="multilevel"/>
    <w:tmpl w:val="8BC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3A5AE4"/>
    <w:multiLevelType w:val="multilevel"/>
    <w:tmpl w:val="3626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CE5B4B"/>
    <w:multiLevelType w:val="multilevel"/>
    <w:tmpl w:val="424A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9A0E9D"/>
    <w:multiLevelType w:val="multilevel"/>
    <w:tmpl w:val="9092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4402371">
    <w:abstractNumId w:val="3"/>
  </w:num>
  <w:num w:numId="2" w16cid:durableId="495997378">
    <w:abstractNumId w:val="0"/>
  </w:num>
  <w:num w:numId="3" w16cid:durableId="29914031">
    <w:abstractNumId w:val="1"/>
  </w:num>
  <w:num w:numId="4" w16cid:durableId="1294477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83"/>
    <w:rsid w:val="00090BBE"/>
    <w:rsid w:val="001132EC"/>
    <w:rsid w:val="001B3551"/>
    <w:rsid w:val="001C2794"/>
    <w:rsid w:val="002729E9"/>
    <w:rsid w:val="00275215"/>
    <w:rsid w:val="002B285C"/>
    <w:rsid w:val="002E5483"/>
    <w:rsid w:val="00323A6A"/>
    <w:rsid w:val="003A0151"/>
    <w:rsid w:val="003D7495"/>
    <w:rsid w:val="004327C0"/>
    <w:rsid w:val="00607196"/>
    <w:rsid w:val="00647B1B"/>
    <w:rsid w:val="00757A1C"/>
    <w:rsid w:val="009A13D6"/>
    <w:rsid w:val="00A860A9"/>
    <w:rsid w:val="00AE2DC8"/>
    <w:rsid w:val="00BA516E"/>
    <w:rsid w:val="00BC786C"/>
    <w:rsid w:val="00C35B15"/>
    <w:rsid w:val="00D163DD"/>
    <w:rsid w:val="00D66FC0"/>
    <w:rsid w:val="00D75DC2"/>
    <w:rsid w:val="00DA5AE6"/>
    <w:rsid w:val="00DE7555"/>
    <w:rsid w:val="00ED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4844"/>
  <w15:chartTrackingRefBased/>
  <w15:docId w15:val="{05CC6FC5-0F82-4DA7-BF07-BCE0C953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7495"/>
    <w:pPr>
      <w:keepNext/>
      <w:keepLines/>
      <w:spacing w:before="360" w:after="360" w:line="276"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090BBE"/>
    <w:pPr>
      <w:keepNext/>
      <w:keepLines/>
      <w:spacing w:before="160" w:after="120" w:line="276" w:lineRule="auto"/>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495"/>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90BBE"/>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DA5AE6"/>
    <w:rPr>
      <w:color w:val="0563C1" w:themeColor="hyperlink"/>
      <w:u w:val="single"/>
    </w:rPr>
  </w:style>
  <w:style w:type="character" w:styleId="UnresolvedMention">
    <w:name w:val="Unresolved Mention"/>
    <w:basedOn w:val="DefaultParagraphFont"/>
    <w:uiPriority w:val="99"/>
    <w:semiHidden/>
    <w:unhideWhenUsed/>
    <w:rsid w:val="00DA5AE6"/>
    <w:rPr>
      <w:color w:val="605E5C"/>
      <w:shd w:val="clear" w:color="auto" w:fill="E1DFDD"/>
    </w:rPr>
  </w:style>
  <w:style w:type="paragraph" w:styleId="TOCHeading">
    <w:name w:val="TOC Heading"/>
    <w:basedOn w:val="Heading1"/>
    <w:next w:val="Normal"/>
    <w:uiPriority w:val="39"/>
    <w:unhideWhenUsed/>
    <w:qFormat/>
    <w:rsid w:val="003D7495"/>
    <w:pPr>
      <w:spacing w:before="240" w:after="0" w:line="259" w:lineRule="auto"/>
      <w:outlineLvl w:val="9"/>
    </w:pPr>
    <w:rPr>
      <w:b w:val="0"/>
      <w:color w:val="2F5496" w:themeColor="accent1" w:themeShade="BF"/>
      <w:kern w:val="0"/>
      <w14:ligatures w14:val="none"/>
    </w:rPr>
  </w:style>
  <w:style w:type="paragraph" w:styleId="TOC2">
    <w:name w:val="toc 2"/>
    <w:basedOn w:val="Normal"/>
    <w:next w:val="Normal"/>
    <w:autoRedefine/>
    <w:uiPriority w:val="39"/>
    <w:unhideWhenUsed/>
    <w:rsid w:val="003D7495"/>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D7495"/>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D7495"/>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4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SP.DYN.TFRT.IN?cid=GPD_11"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0166E-DB70-443D-8A33-A7AFF9242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Rouhin Ghosh</dc:creator>
  <cp:keywords/>
  <dc:description/>
  <cp:lastModifiedBy>Rohith Kumar</cp:lastModifiedBy>
  <cp:revision>3</cp:revision>
  <dcterms:created xsi:type="dcterms:W3CDTF">2023-11-10T16:22:00Z</dcterms:created>
  <dcterms:modified xsi:type="dcterms:W3CDTF">2023-11-10T16:33:00Z</dcterms:modified>
</cp:coreProperties>
</file>