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5E785" w14:textId="3F43F8EB" w:rsidR="00717CA2" w:rsidRDefault="00717CA2">
      <w:r>
        <w:t xml:space="preserve">   </w:t>
      </w:r>
      <w:r>
        <w:tab/>
      </w:r>
      <w:r>
        <w:tab/>
      </w:r>
      <w:r>
        <w:tab/>
      </w:r>
      <w:r>
        <w:tab/>
        <w:t>UAT TESTING</w:t>
      </w:r>
    </w:p>
    <w:sectPr w:rsidR="00717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CA2"/>
    <w:rsid w:val="00717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35388"/>
  <w15:chartTrackingRefBased/>
  <w15:docId w15:val="{DF0F8926-BB47-4ABD-B08A-C8A65972F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Varshitha Reddy Karna</dc:creator>
  <cp:keywords/>
  <dc:description/>
  <cp:lastModifiedBy>Varshitha Reddy Karna</cp:lastModifiedBy>
  <cp:revision>1</cp:revision>
  <dcterms:created xsi:type="dcterms:W3CDTF">2020-10-19T06:42:00Z</dcterms:created>
  <dcterms:modified xsi:type="dcterms:W3CDTF">2020-10-19T06:44:00Z</dcterms:modified>
</cp:coreProperties>
</file>