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FAD2" w14:textId="77777777" w:rsidR="00F73869" w:rsidRDefault="00000000">
      <w:pPr>
        <w:spacing w:before="1440" w:after="200"/>
        <w:jc w:val="center"/>
      </w:pPr>
      <w:r>
        <w:rPr>
          <w:noProof/>
        </w:rPr>
        <w:drawing>
          <wp:inline distT="0" distB="0" distL="0" distR="0" wp14:anchorId="079329AB" wp14:editId="33B24B54">
            <wp:extent cx="329184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291840" cy="1645920"/>
                    </a:xfrm>
                    <a:prstGeom prst="rect">
                      <a:avLst/>
                    </a:prstGeom>
                  </pic:spPr>
                </pic:pic>
              </a:graphicData>
            </a:graphic>
          </wp:inline>
        </w:drawing>
      </w:r>
    </w:p>
    <w:p w14:paraId="490D05B5" w14:textId="77777777" w:rsidR="00F73869" w:rsidRDefault="00000000">
      <w:pPr>
        <w:spacing w:before="360" w:after="40"/>
        <w:jc w:val="center"/>
      </w:pPr>
      <w:r>
        <w:rPr>
          <w:rFonts w:ascii="Oswald" w:hAnsi="Oswald"/>
          <w:b/>
          <w:sz w:val="52"/>
        </w:rPr>
        <w:t>Massive Earth Foundation</w:t>
      </w:r>
    </w:p>
    <w:p w14:paraId="13A0CC2B" w14:textId="77777777" w:rsidR="00F73869" w:rsidRDefault="00000000">
      <w:pPr>
        <w:spacing w:after="40"/>
        <w:jc w:val="center"/>
      </w:pPr>
      <w:r>
        <w:rPr>
          <w:rFonts w:ascii="Oswald" w:hAnsi="Oswald"/>
          <w:b/>
          <w:color w:val="E50000"/>
          <w:sz w:val="52"/>
        </w:rPr>
        <w:t>Climate Action Portal (MEFCAP)</w:t>
      </w:r>
    </w:p>
    <w:p w14:paraId="1AC5582D" w14:textId="77777777" w:rsidR="00F73869" w:rsidRDefault="00000000">
      <w:pPr>
        <w:spacing w:after="360"/>
        <w:jc w:val="center"/>
      </w:pPr>
      <w:r>
        <w:rPr>
          <w:rFonts w:ascii="Oswald" w:hAnsi="Oswald"/>
          <w:sz w:val="30"/>
        </w:rPr>
        <w:t>A Gateway into Climate</w:t>
      </w:r>
    </w:p>
    <w:p w14:paraId="1FD485EC" w14:textId="77777777" w:rsidR="00F73869" w:rsidRDefault="00000000">
      <w:pPr>
        <w:spacing w:after="600"/>
        <w:jc w:val="center"/>
      </w:pPr>
      <w:r>
        <w:rPr>
          <w:i/>
          <w:color w:val="555555"/>
          <w:sz w:val="24"/>
        </w:rPr>
        <w:t>Activating the Community Layer of Massive Earth Foundation</w:t>
      </w:r>
    </w:p>
    <w:p w14:paraId="372284D4" w14:textId="77777777" w:rsidR="00F73869" w:rsidRDefault="00000000">
      <w:pPr>
        <w:spacing w:after="40"/>
        <w:jc w:val="center"/>
      </w:pPr>
      <w:r>
        <w:rPr>
          <w:i/>
          <w:color w:val="555555"/>
          <w:sz w:val="23"/>
        </w:rPr>
        <w:t>“The greatest threat to our planet is the belief that somebody else will save it.”</w:t>
      </w:r>
    </w:p>
    <w:p w14:paraId="424E878A" w14:textId="77777777" w:rsidR="00F73869" w:rsidRDefault="00000000">
      <w:pPr>
        <w:spacing w:after="800"/>
        <w:jc w:val="center"/>
      </w:pPr>
      <w:r>
        <w:rPr>
          <w:color w:val="555555"/>
          <w:sz w:val="20"/>
        </w:rPr>
        <w:t>— Robert Swan</w:t>
      </w:r>
    </w:p>
    <w:p w14:paraId="59B2A0C2" w14:textId="77777777" w:rsidR="00F73869" w:rsidRDefault="00000000">
      <w:pPr>
        <w:spacing w:after="40"/>
        <w:jc w:val="center"/>
      </w:pPr>
      <w:r>
        <w:rPr>
          <w:sz w:val="20"/>
        </w:rPr>
        <w:t>Author: Shaurya   ·   Date: 16 June 2026   ·   For: MEF Leadership</w:t>
      </w:r>
    </w:p>
    <w:p w14:paraId="34CE1455" w14:textId="77777777" w:rsidR="00F73869" w:rsidRDefault="00000000">
      <w:pPr>
        <w:spacing w:after="0"/>
        <w:jc w:val="center"/>
      </w:pPr>
      <w:r>
        <w:rPr>
          <w:color w:val="555555"/>
          <w:sz w:val="18"/>
        </w:rPr>
        <w:t>Amazon 6-Pager  ·  Draft 01</w:t>
      </w:r>
    </w:p>
    <w:p w14:paraId="60EEE342" w14:textId="77777777" w:rsidR="00F73869" w:rsidRDefault="00000000">
      <w:pPr>
        <w:spacing w:after="0"/>
        <w:jc w:val="center"/>
      </w:pPr>
      <w:r>
        <w:br w:type="page"/>
      </w:r>
    </w:p>
    <w:p w14:paraId="479147C6" w14:textId="77777777" w:rsidR="00F73869" w:rsidRDefault="00000000">
      <w:pPr>
        <w:pStyle w:val="Heading1"/>
      </w:pPr>
      <w:bookmarkStart w:id="0" w:name="introduction-executive-summary"/>
      <w:r>
        <w:lastRenderedPageBreak/>
        <w:t>1. Introduction / Executive Summary</w:t>
      </w:r>
    </w:p>
    <w:p w14:paraId="2B7B46E1" w14:textId="77777777" w:rsidR="00F73869" w:rsidRDefault="00000000">
      <w:pPr>
        <w:pStyle w:val="FirstParagraph"/>
      </w:pPr>
      <w:r>
        <w:t xml:space="preserve">We are activating the community layer of Massive Earth Foundation — opening the gates to everyone interested in climate. This rests on a simple observation, backed by data: people </w:t>
      </w:r>
      <w:r>
        <w:rPr>
          <w:i/>
          <w:iCs/>
        </w:rPr>
        <w:t>want</w:t>
      </w:r>
      <w:r>
        <w:t xml:space="preserve"> to work for climate, nature, animals, and plants. Students to professionals, young and old, are already engaged in one activity or another.</w:t>
      </w:r>
    </w:p>
    <w:p w14:paraId="335AF84F" w14:textId="77777777" w:rsidR="00F73869" w:rsidRDefault="00000000">
      <w:pPr>
        <w:pStyle w:val="BodyText"/>
      </w:pPr>
      <w:r>
        <w:t>But their efforts are scattered. They exist only as intent, or they fail to synthesize into a larger movement. What they lack is a central platform through which to mobilize that intent.</w:t>
      </w:r>
    </w:p>
    <w:p w14:paraId="43F4CEFB" w14:textId="77777777" w:rsidR="00F73869" w:rsidRDefault="00000000">
      <w:pPr>
        <w:pStyle w:val="BodyText"/>
      </w:pPr>
      <w:r>
        <w:t xml:space="preserve">MEF can provide that platform: the </w:t>
      </w:r>
      <w:r>
        <w:rPr>
          <w:b/>
          <w:bCs/>
        </w:rPr>
        <w:t>Climate Portal — a Gateway into Climate.</w:t>
      </w:r>
      <w:r>
        <w:t xml:space="preserve"> It builds a pathway for each interested agent. By reading their level of commitment, interest, and requirement, we link them to the specific MEF product that creates mutual benefit:</w:t>
      </w:r>
    </w:p>
    <w:p w14:paraId="21B55CAF" w14:textId="77777777" w:rsidR="00F73869" w:rsidRDefault="00000000">
      <w:pPr>
        <w:pStyle w:val="Compact"/>
        <w:numPr>
          <w:ilvl w:val="0"/>
          <w:numId w:val="2"/>
        </w:numPr>
      </w:pPr>
      <w:r>
        <w:rPr>
          <w:b/>
          <w:bCs/>
        </w:rPr>
        <w:t>Students, Volunteers, Enthusiasts</w:t>
      </w:r>
      <w:r>
        <w:t xml:space="preserve"> gain volunteership, certificates, mentorship, experience, course credit, moral satisfaction, and networking.</w:t>
      </w:r>
    </w:p>
    <w:p w14:paraId="45B175D3" w14:textId="77777777" w:rsidR="00F73869" w:rsidRDefault="00000000">
      <w:pPr>
        <w:pStyle w:val="Compact"/>
        <w:numPr>
          <w:ilvl w:val="0"/>
          <w:numId w:val="2"/>
        </w:numPr>
      </w:pPr>
      <w:r>
        <w:rPr>
          <w:b/>
          <w:bCs/>
        </w:rPr>
        <w:t>Professionals — Professors, Researchers, Scientists</w:t>
      </w:r>
      <w:r>
        <w:t xml:space="preserve"> get a platform to showcase research and mobilize years of data.</w:t>
      </w:r>
    </w:p>
    <w:p w14:paraId="4401E7BC" w14:textId="77777777" w:rsidR="00F73869" w:rsidRDefault="00000000">
      <w:pPr>
        <w:pStyle w:val="Compact"/>
        <w:numPr>
          <w:ilvl w:val="0"/>
          <w:numId w:val="2"/>
        </w:numPr>
      </w:pPr>
      <w:r>
        <w:rPr>
          <w:b/>
          <w:bCs/>
        </w:rPr>
        <w:t>Founders</w:t>
      </w:r>
      <w:r>
        <w:t xml:space="preserve"> enter accelerators; </w:t>
      </w:r>
      <w:r>
        <w:rPr>
          <w:b/>
          <w:bCs/>
        </w:rPr>
        <w:t>VCs</w:t>
      </w:r>
      <w:r>
        <w:t xml:space="preserve"> become investors with portfolio access; </w:t>
      </w:r>
      <w:r>
        <w:rPr>
          <w:b/>
          <w:bCs/>
        </w:rPr>
        <w:t>corporations</w:t>
      </w:r>
      <w:r>
        <w:t xml:space="preserve"> benefit through partnerships, programs, and CSR.</w:t>
      </w:r>
    </w:p>
    <w:p w14:paraId="1823E719" w14:textId="77777777" w:rsidR="00F73869" w:rsidRDefault="00000000">
      <w:pPr>
        <w:pStyle w:val="FirstParagraph"/>
      </w:pPr>
      <w:r>
        <w:t>Ultimately, MEF provides the single place that brings all agents together and channelizes each to wherever they want to go — an ecosystem connecting VCs, investors, founders, scientists, students, citizens, enthusiasts, and policy-makers, and enabling interconnection between them.</w:t>
      </w:r>
    </w:p>
    <w:p w14:paraId="34656EB8" w14:textId="77777777" w:rsidR="00F73869" w:rsidRDefault="00000000">
      <w:pPr>
        <w:pStyle w:val="BlockText"/>
      </w:pPr>
      <w:r>
        <w:rPr>
          <w:i/>
          <w:iCs/>
        </w:rPr>
        <w:t>A channel with the right doors for everyone, where everyone can explore.</w:t>
      </w:r>
    </w:p>
    <w:p w14:paraId="32554B02" w14:textId="77777777" w:rsidR="00F73869" w:rsidRDefault="00000000">
      <w:r>
        <w:pict w14:anchorId="5A00B6EC">
          <v:rect id="_x0000_i1025" style="width:0;height:1.5pt" o:hralign="center" o:hrstd="t" o:hr="t"/>
        </w:pict>
      </w:r>
    </w:p>
    <w:p w14:paraId="0D2B4E1E" w14:textId="77777777" w:rsidR="00F73869" w:rsidRDefault="00000000">
      <w:pPr>
        <w:pStyle w:val="Heading1"/>
      </w:pPr>
      <w:bookmarkStart w:id="1" w:name="goals-tenets"/>
      <w:bookmarkEnd w:id="0"/>
      <w:r>
        <w:t>2. Goals &amp; Tenets</w:t>
      </w:r>
    </w:p>
    <w:p w14:paraId="516085D3" w14:textId="77777777" w:rsidR="00F73869" w:rsidRDefault="00000000">
      <w:pPr>
        <w:pStyle w:val="FirstParagraph"/>
      </w:pPr>
      <w:r>
        <w:rPr>
          <w:b/>
          <w:bCs/>
        </w:rPr>
        <w:t>Goals.</w:t>
      </w:r>
    </w:p>
    <w:p w14:paraId="7EFAE0F1" w14:textId="77777777" w:rsidR="00F73869" w:rsidRDefault="00000000">
      <w:pPr>
        <w:pStyle w:val="Compact"/>
        <w:numPr>
          <w:ilvl w:val="0"/>
          <w:numId w:val="3"/>
        </w:numPr>
      </w:pPr>
      <w:r>
        <w:t>Activate the community layer by leveraging MEF’s years of data, resources, and positioning in the climate ecosystem.</w:t>
      </w:r>
    </w:p>
    <w:p w14:paraId="79946FF7" w14:textId="77777777" w:rsidR="00F73869" w:rsidRDefault="00000000">
      <w:pPr>
        <w:pStyle w:val="Compact"/>
        <w:numPr>
          <w:ilvl w:val="0"/>
          <w:numId w:val="3"/>
        </w:numPr>
      </w:pPr>
      <w:r>
        <w:t>Use AI tools and existing infrastructure — WhatsApp, forums — to build lightweight tech products that hold community engagement.</w:t>
      </w:r>
    </w:p>
    <w:p w14:paraId="4E983EA8" w14:textId="77777777" w:rsidR="00F73869" w:rsidRDefault="00000000">
      <w:pPr>
        <w:pStyle w:val="Compact"/>
        <w:numPr>
          <w:ilvl w:val="0"/>
          <w:numId w:val="3"/>
        </w:numPr>
      </w:pPr>
      <w:r>
        <w:t>Run it as a sustainable, cyclical pipeline that is reproducible: a bi-weekly or monthly cycle, running again and again.</w:t>
      </w:r>
    </w:p>
    <w:p w14:paraId="41A88A79" w14:textId="77777777" w:rsidR="00F73869" w:rsidRDefault="00000000">
      <w:pPr>
        <w:pStyle w:val="Compact"/>
        <w:numPr>
          <w:ilvl w:val="0"/>
          <w:numId w:val="3"/>
        </w:numPr>
      </w:pPr>
      <w:r>
        <w:t>Bring in community members, observe their movement, engagement, and commitment, build real data, draw fresh insights, and upgrade the product on each cycle.</w:t>
      </w:r>
    </w:p>
    <w:p w14:paraId="79D51CD2" w14:textId="77777777" w:rsidR="00F73869" w:rsidRDefault="00000000">
      <w:pPr>
        <w:pStyle w:val="Compact"/>
        <w:numPr>
          <w:ilvl w:val="0"/>
          <w:numId w:val="3"/>
        </w:numPr>
      </w:pPr>
      <w:r>
        <w:lastRenderedPageBreak/>
        <w:t>Channel the most committed members upward into MEF’s existing institutional products — accelerators, fellowships, partnerships — so the community layer becomes a funnel, not a silo.</w:t>
      </w:r>
    </w:p>
    <w:p w14:paraId="7FBF8E75" w14:textId="77777777" w:rsidR="00F73869" w:rsidRDefault="00000000">
      <w:pPr>
        <w:pStyle w:val="Compact"/>
        <w:numPr>
          <w:ilvl w:val="0"/>
          <w:numId w:val="3"/>
        </w:numPr>
      </w:pPr>
      <w:r>
        <w:t>Keep every product small, deliverable, and manageable, so the effort does not collapse the way previous attempts did.</w:t>
      </w:r>
    </w:p>
    <w:p w14:paraId="72C92D8A" w14:textId="77777777" w:rsidR="00F73869" w:rsidRDefault="00000000">
      <w:pPr>
        <w:pStyle w:val="FirstParagraph"/>
      </w:pPr>
      <w:r>
        <w:t>The whole thing is a Phase 01 experiment — leveraging pre-existing tools and resources to ship something practical — that earns the slide into Phase 02: a custom platform built on proven demand.</w:t>
      </w:r>
    </w:p>
    <w:p w14:paraId="2AE4FDE5" w14:textId="77777777" w:rsidR="00F73869" w:rsidRDefault="00000000">
      <w:pPr>
        <w:pStyle w:val="BodyText"/>
      </w:pPr>
      <w:r>
        <w:rPr>
          <w:b/>
          <w:bCs/>
        </w:rPr>
        <w:t>Tenets — the opinionated tradeoffs we commit to:</w:t>
      </w:r>
    </w:p>
    <w:p w14:paraId="2DED1049" w14:textId="77C63645" w:rsidR="00F73869" w:rsidRDefault="00000000">
      <w:pPr>
        <w:numPr>
          <w:ilvl w:val="0"/>
          <w:numId w:val="4"/>
        </w:numPr>
      </w:pPr>
      <w:r>
        <w:rPr>
          <w:b/>
          <w:bCs/>
        </w:rPr>
        <w:t xml:space="preserve">We don’t reinvent the wheel — we </w:t>
      </w:r>
      <w:r w:rsidR="00D405E6">
        <w:rPr>
          <w:b/>
          <w:bCs/>
        </w:rPr>
        <w:t>activate</w:t>
      </w:r>
      <w:r>
        <w:rPr>
          <w:b/>
          <w:bCs/>
        </w:rPr>
        <w:t xml:space="preserve"> it.</w:t>
      </w:r>
      <w:r>
        <w:t xml:space="preserve"> People are already into climate, and the intent is real. A great deal of work is already unfolding, scattered across the ecosystem. We simply leverage MEF’s position to unite it, aggregate it, and connect the right doors.</w:t>
      </w:r>
    </w:p>
    <w:p w14:paraId="7A968F0B" w14:textId="77777777" w:rsidR="00F73869" w:rsidRDefault="00000000">
      <w:pPr>
        <w:numPr>
          <w:ilvl w:val="0"/>
          <w:numId w:val="4"/>
        </w:numPr>
      </w:pPr>
      <w:r>
        <w:rPr>
          <w:b/>
          <w:bCs/>
        </w:rPr>
        <w:t>Everyone benefits from everyone.</w:t>
      </w:r>
      <w:r>
        <w:t xml:space="preserve"> The platform is a symbiotic network where each participant gains from the others. That mutual benefit is the entire reason the community has value — not the headcount, but the exchange between people.</w:t>
      </w:r>
    </w:p>
    <w:p w14:paraId="7CFA809E" w14:textId="77777777" w:rsidR="00F73869" w:rsidRDefault="00000000">
      <w:pPr>
        <w:numPr>
          <w:ilvl w:val="0"/>
          <w:numId w:val="4"/>
        </w:numPr>
      </w:pPr>
      <w:r>
        <w:rPr>
          <w:b/>
          <w:bCs/>
        </w:rPr>
        <w:t>AI is our workforce.</w:t>
      </w:r>
      <w:r>
        <w:t xml:space="preserve"> The tech side collapsed before for lack of people to run it. AI now handles that work. This is the structural difference between this attempt and every previous one.</w:t>
      </w:r>
    </w:p>
    <w:p w14:paraId="312535B2" w14:textId="77777777" w:rsidR="00F73869" w:rsidRDefault="00000000">
      <w:pPr>
        <w:numPr>
          <w:ilvl w:val="0"/>
          <w:numId w:val="4"/>
        </w:numPr>
      </w:pPr>
      <w:r>
        <w:rPr>
          <w:b/>
          <w:bCs/>
        </w:rPr>
        <w:t>Move first, move cheap.</w:t>
      </w:r>
      <w:r>
        <w:t xml:space="preserve"> By reaching for the right AI tools before everyone else, we keep the whole thing low-cost, manageable, and genuinely interesting — an integration and an experiment, not an expense.</w:t>
      </w:r>
    </w:p>
    <w:p w14:paraId="7B89B0B9" w14:textId="77777777" w:rsidR="00F73869" w:rsidRDefault="00000000">
      <w:pPr>
        <w:numPr>
          <w:ilvl w:val="0"/>
          <w:numId w:val="4"/>
        </w:numPr>
      </w:pPr>
      <w:r>
        <w:rPr>
          <w:b/>
          <w:bCs/>
        </w:rPr>
        <w:t>Envisioned as a growing, evolving, and mutually benefiting network: MEFCAP — a Living Climate Ecosystem.</w:t>
      </w:r>
    </w:p>
    <w:p w14:paraId="6C4D98D9" w14:textId="77777777" w:rsidR="00F73869" w:rsidRDefault="00000000">
      <w:r>
        <w:pict w14:anchorId="68765AAB">
          <v:rect id="_x0000_i1026" style="width:0;height:1.5pt" o:hralign="center" o:hrstd="t" o:hr="t"/>
        </w:pict>
      </w:r>
    </w:p>
    <w:p w14:paraId="77EDAF8B" w14:textId="77777777" w:rsidR="00F73869" w:rsidRDefault="00000000">
      <w:pPr>
        <w:pStyle w:val="Heading1"/>
      </w:pPr>
      <w:bookmarkStart w:id="2" w:name="current-state"/>
      <w:bookmarkEnd w:id="1"/>
      <w:r>
        <w:t>3. Current State</w:t>
      </w:r>
    </w:p>
    <w:p w14:paraId="74746B4B" w14:textId="77777777" w:rsidR="00F73869" w:rsidRDefault="00000000">
      <w:pPr>
        <w:pStyle w:val="FirstParagraph"/>
      </w:pPr>
      <w:r>
        <w:rPr>
          <w:b/>
          <w:bCs/>
        </w:rPr>
        <w:t>MEF has already built and activated the institutional layer.</w:t>
      </w:r>
      <w:r>
        <w:t xml:space="preserve"> Active since 2017, MEF has worked with UNEP under a formal MoU, alongside UN Women and the IFC, within a network of 30+ partner organisations — signing MoUs and delivering programmes aligned to the Paris Agreement and the UN Sustainable Development Goals. Since 2021 alone it has run 14 programmes across 7 regions and 5 countries, evaluating 3,000+ climate-tech startups, intensively accelerating 180+, and enabling its portfolio to raise over $350M. Eight programmes remain active today. This output — eight accelerators and pilots (LowCarbon.Earth, SAFFAL, the GoMassive Climate Accelerator, MILES, ZeSUP, AgroXlerate, Zero Waste Cities, Agra Innovation Lab), ground projects (EV rickshaw transition, Smriti Van forests, Net Zero Sarojini Nagar, AgriGuru), a research base of eight-plus sector reports, and </w:t>
      </w:r>
      <w:r>
        <w:lastRenderedPageBreak/>
        <w:t>a convening series (ClimateNXT, 2022–2025) — has positioned MEF as an active climate player: pushing global policy forward and enabling its execution at ground level. The result is a solid identity across climate action, entrepreneurship, the VC ecosystem, students, universities, founders, and South Asia. A solid background.</w:t>
      </w:r>
    </w:p>
    <w:p w14:paraId="31450991" w14:textId="77777777" w:rsidR="00F73869" w:rsidRDefault="00000000">
      <w:pPr>
        <w:pStyle w:val="BodyText"/>
      </w:pPr>
      <w:r>
        <w:rPr>
          <w:b/>
          <w:bCs/>
        </w:rPr>
        <w:t>The institutional layer in numbers:</w:t>
      </w:r>
      <w:r>
        <w:t xml:space="preserve"> 14 programmes · 7 regions · 5 countries · 3,000+ startups evaluated · 180+ accelerated · $350M+ raised by portfolio · 8 programmes still active · partnerships with UNEP, UN Women, and IFC across a network of 30+ organisations · SAFFAL’s $6M blended-finance facility, 364 applications, active 2025–27.</w:t>
      </w:r>
    </w:p>
    <w:p w14:paraId="408CDA1D" w14:textId="77777777" w:rsidR="00F73869" w:rsidRDefault="00000000">
      <w:pPr>
        <w:pStyle w:val="BodyText"/>
      </w:pPr>
      <w:r>
        <w:rPr>
          <w:b/>
          <w:bCs/>
        </w:rPr>
        <w:t>MEF has previously tried to build the community layer.</w:t>
      </w:r>
      <w:r>
        <w:t xml:space="preserve"> A website wireframe planned in 2021 — retrieved from the OneDrive Excel sheet — already envisioned volunteers, students, universities, content creators, and project partners. A fellowship and other efforts were attempted, but they collapsed.</w:t>
      </w:r>
    </w:p>
    <w:p w14:paraId="76986D96" w14:textId="77777777" w:rsidR="00F73869" w:rsidRDefault="00000000">
      <w:pPr>
        <w:pStyle w:val="BodyText"/>
      </w:pPr>
      <w:r>
        <w:rPr>
          <w:b/>
          <w:bCs/>
        </w:rPr>
        <w:t>Meanwhile, the demand is already arriving — with no journey to meet it.</w:t>
      </w:r>
      <w:r>
        <w:t xml:space="preserve"> Google Search alone draws roughly 600 clicks and 65,000 impressions a month. Yet the funnel that greets this interest is broken: previous forms attracted an audience but never engaged or mobilized it. One form, no journey, no follow-up loop, no recognition. (Fellowship and form applicant numbers are being compiled.)</w:t>
      </w:r>
    </w:p>
    <w:p w14:paraId="50B118A4" w14:textId="77777777" w:rsidR="00F73869" w:rsidRDefault="00000000">
      <w:pPr>
        <w:pStyle w:val="BodyText"/>
      </w:pPr>
      <w:r>
        <w:rPr>
          <w:b/>
          <w:bCs/>
        </w:rPr>
        <w:t>This time, we can ship the community layer — and the ladder angle.</w:t>
      </w:r>
      <w:r>
        <w:t xml:space="preserve"> It functions on a simple insight: different players have different levels of engagement and commitment, and they want different things. MEF already serves the high-commitment players — investors and founders. Now we build the scaffold and the community layer beneath them: a clear funnel and ladder that attracts the community, activates it, keeps it practical, and scouts talent upward into the institution. The community network itself becomes valuable — especially when running accelerators, surfacing data, or shipping new products.</w:t>
      </w:r>
    </w:p>
    <w:p w14:paraId="350B1CE0" w14:textId="77777777" w:rsidR="00F73869" w:rsidRDefault="00000000">
      <w:r>
        <w:pict w14:anchorId="1F813148">
          <v:rect id="_x0000_i1027" style="width:0;height:1.5pt" o:hralign="center" o:hrstd="t" o:hr="t"/>
        </w:pict>
      </w:r>
    </w:p>
    <w:p w14:paraId="065F9A4A" w14:textId="77777777" w:rsidR="00F73869" w:rsidRDefault="00000000">
      <w:pPr>
        <w:pStyle w:val="Heading1"/>
      </w:pPr>
      <w:bookmarkStart w:id="3" w:name="lessons-learned"/>
      <w:bookmarkEnd w:id="2"/>
      <w:r>
        <w:t>4. Lessons Learned</w:t>
      </w:r>
    </w:p>
    <w:p w14:paraId="1CAEC55A" w14:textId="77777777" w:rsidR="00F73869" w:rsidRDefault="00000000">
      <w:pPr>
        <w:pStyle w:val="FirstParagraph"/>
      </w:pPr>
      <w:r>
        <w:rPr>
          <w:b/>
          <w:bCs/>
        </w:rPr>
        <w:t>The institutional layer proves that partnerships get work done.</w:t>
      </w:r>
      <w:r>
        <w:t xml:space="preserve"> MEF is active and meeting its commitments through partnerships — beginning with UNEP — and those partnerships consistently turn intent into ground-level action. The AgriGuru project is the clearest recent proof: MEF acted as the legal conduit and accountability layer that channelled a ₹5 lakh CSR grant from o9 Solutions and Elevate to a student-led startup at Plaksha University, then verified the work through field due diligence — a project now reaching an estimated 5,500 acres in Punjab with projected reductions of 38% in water use and 85% in methane. Smriti Van’s forests, the EV rickshaw transition, the Fluid Dynamic Traffic Study, the AgroX CSR projects, and the SAFFAL blended-finance facility tell the same story in different sectors: when MEF convenes the right parties through its partnerships and networks, work moves. Partners get things done.</w:t>
      </w:r>
    </w:p>
    <w:p w14:paraId="77D5D792" w14:textId="77777777" w:rsidR="00F73869" w:rsidRDefault="00000000">
      <w:pPr>
        <w:pStyle w:val="BodyText"/>
      </w:pPr>
      <w:r>
        <w:rPr>
          <w:b/>
          <w:bCs/>
        </w:rPr>
        <w:lastRenderedPageBreak/>
        <w:t>The intent on the community side is already visible.</w:t>
      </w:r>
      <w:r>
        <w:t xml:space="preserve"> Site traffic and inbox messages show it — Google Search alone brings roughly 600 clicks and 65,000 impressions a month. So do the WhatsApp groups, the social groups, and the climate events across Delhi; the policy-school curricula and university programmes; and the growing stream of climate content on Instagram. The audience is arriving and acting on its own. The community layer can be activated — the demand is not in question.</w:t>
      </w:r>
    </w:p>
    <w:p w14:paraId="61BBFFFC" w14:textId="77777777" w:rsidR="00F73869" w:rsidRDefault="00000000">
      <w:pPr>
        <w:pStyle w:val="BodyText"/>
      </w:pPr>
      <w:r>
        <w:rPr>
          <w:b/>
          <w:bCs/>
        </w:rPr>
        <w:t>Previous attempts failed for reasons that were structural, not accidental.</w:t>
      </w:r>
      <w:r>
        <w:t xml:space="preserve"> There was no real planning and no technical infrastructure — no platform to hold people once they arrived. There was no moderation and, ultimately, no execution: forms attracted an audience but no one engaged or mobilized it. And the attempts never leveraged the simple, pre-existing tools that were already at hand, reaching instead for something more elaborate than the team could sustain.</w:t>
      </w:r>
    </w:p>
    <w:p w14:paraId="045861CF" w14:textId="77777777" w:rsidR="00F73869" w:rsidRDefault="00000000">
      <w:pPr>
        <w:pStyle w:val="BodyText"/>
      </w:pPr>
      <w:r>
        <w:rPr>
          <w:b/>
          <w:bCs/>
        </w:rPr>
        <w:t>The success model inverts each of those failures.</w:t>
      </w:r>
      <w:r>
        <w:t xml:space="preserve"> AI now handles the infrastructure that previously collapsed for lack of workforce, working alongside platforms that already exist. WhatsApp, forums, and other simple tools generate the population — people come and participate without anyone building software from scratch. And the operating model draws a clear line between Community Moderators and participants: Com-Mods churn and exchange information while participants engage with it. The moderators produce a steady, curated stream — news, event notifications, insight, a sense of FOMO — and this likely needs one volunteer with a genuine climate interest who is productive at creating media and other content.</w:t>
      </w:r>
    </w:p>
    <w:p w14:paraId="4DACEDF5" w14:textId="77777777" w:rsidR="00F73869" w:rsidRDefault="00000000">
      <w:pPr>
        <w:pStyle w:val="BodyText"/>
      </w:pPr>
      <w:r>
        <w:t xml:space="preserve">The lesson underneath all of these is worth stating plainly: </w:t>
      </w:r>
      <w:r>
        <w:rPr>
          <w:b/>
          <w:bCs/>
        </w:rPr>
        <w:t>design without an operational owner ships nothing.</w:t>
      </w:r>
      <w:r>
        <w:t xml:space="preserve"> The 2021 layer was designed and then abandoned because no one owned it. It now has an owner.</w:t>
      </w:r>
    </w:p>
    <w:p w14:paraId="7E31ACD6" w14:textId="77777777" w:rsidR="00F73869" w:rsidRDefault="00000000">
      <w:r>
        <w:pict w14:anchorId="3A4C64DC">
          <v:rect id="_x0000_i1028" style="width:0;height:1.5pt" o:hralign="center" o:hrstd="t" o:hr="t"/>
        </w:pict>
      </w:r>
    </w:p>
    <w:p w14:paraId="52C08FF7" w14:textId="77777777" w:rsidR="00F73869" w:rsidRDefault="00000000">
      <w:pPr>
        <w:pStyle w:val="Heading1"/>
      </w:pPr>
      <w:bookmarkStart w:id="4" w:name="strategic-direction"/>
      <w:bookmarkEnd w:id="3"/>
      <w:r>
        <w:t>5. Strategic Direction</w:t>
      </w:r>
    </w:p>
    <w:p w14:paraId="405FEB3F" w14:textId="77777777" w:rsidR="00F73869" w:rsidRDefault="00000000">
      <w:pPr>
        <w:pStyle w:val="FirstParagraph"/>
      </w:pPr>
      <w:r>
        <w:rPr>
          <w:b/>
          <w:bCs/>
        </w:rPr>
        <w:t>The framing — climate as the synthesizer.</w:t>
      </w:r>
      <w:r>
        <w:t xml:space="preserve"> Climate is the single field that absorbs all sectors, work fields, and industries. It holds finance, innovation, science, corporations, politics, art, and everything else. This means that on a conceptual level, the audience is…everyone. However, for practical purposes and clear outlines, we reduce them to working categories.</w:t>
      </w:r>
    </w:p>
    <w:p w14:paraId="3AD094AC" w14:textId="77777777" w:rsidR="00F73869" w:rsidRDefault="00000000">
      <w:pPr>
        <w:pStyle w:val="BodyText"/>
      </w:pPr>
      <w:r>
        <w:t xml:space="preserve">These categories are based on people’s different levels of engagement and commitment, and on the fact that they want different things in return. A second-year student with a passing interest and a funded founder with a team are both welcome — but they are not the same arrival, and they cannot be handed the same door. Those differences in commitment and desire are exactly what let us reduce “everyone” into clear, workable categories. And once the categories are clear, the whole strategy resolves into three linked maps: an </w:t>
      </w:r>
      <w:r>
        <w:rPr>
          <w:b/>
          <w:bCs/>
        </w:rPr>
        <w:t>Audience Matrix</w:t>
      </w:r>
      <w:r>
        <w:t xml:space="preserve"> of who is arriving and what they are already doing, a </w:t>
      </w:r>
      <w:r>
        <w:rPr>
          <w:b/>
          <w:bCs/>
        </w:rPr>
        <w:t>Desire Matrix</w:t>
      </w:r>
      <w:r>
        <w:t xml:space="preserve"> of what each of </w:t>
      </w:r>
      <w:r>
        <w:lastRenderedPageBreak/>
        <w:t xml:space="preserve">them wants, and a </w:t>
      </w:r>
      <w:r>
        <w:rPr>
          <w:b/>
          <w:bCs/>
        </w:rPr>
        <w:t>Product Matrix</w:t>
      </w:r>
      <w:r>
        <w:t xml:space="preserve"> of what MEF can give in return. Together they unite what people are doing, what they want, and what we can offer — </w:t>
      </w:r>
      <w:r>
        <w:rPr>
          <w:b/>
          <w:bCs/>
        </w:rPr>
        <w:t>a channel with the right doors for everyone, where everyone can explore.</w:t>
      </w:r>
    </w:p>
    <w:p w14:paraId="6EE45A95" w14:textId="77777777" w:rsidR="00F73869" w:rsidRDefault="00000000">
      <w:pPr>
        <w:pStyle w:val="BodyText"/>
      </w:pPr>
      <w:r>
        <w:rPr>
          <w:b/>
          <w:bCs/>
        </w:rPr>
        <w:t>MEFCAP ships clear, distinct, manageable products</w:t>
      </w:r>
      <w:r>
        <w:t xml:space="preserve"> — each with deliverables and outlines, so it cannot collapse the way previous attempts did. It leans on existing budget and infrastructure, and is split by complexity, achievability, and relevance.</w:t>
      </w:r>
    </w:p>
    <w:p w14:paraId="4973E6A3" w14:textId="77777777" w:rsidR="00F73869" w:rsidRDefault="00000000">
      <w:pPr>
        <w:pStyle w:val="Heading2"/>
      </w:pPr>
      <w:bookmarkStart w:id="5" w:name="audience-matrix-who-walks-in"/>
      <w:r>
        <w:t xml:space="preserve">5.1 Audience Matrix — </w:t>
      </w:r>
      <w:r>
        <w:rPr>
          <w:i/>
          <w:iCs/>
        </w:rPr>
        <w:t>who walks in</w:t>
      </w:r>
    </w:p>
    <w:p w14:paraId="7E63D341" w14:textId="77777777" w:rsidR="00F73869" w:rsidRDefault="00000000">
      <w:pPr>
        <w:pStyle w:val="FirstParagraph"/>
      </w:pPr>
      <w:r>
        <w:t xml:space="preserve">We reduce the philosophical “everyone” to seven working categories, each defined by what they already do and how much they are willing to commit: </w:t>
      </w:r>
      <w:r>
        <w:rPr>
          <w:b/>
          <w:bCs/>
        </w:rPr>
        <w:t>Students · Volunteers / Creators · Professionals / Researchers · Founders · Investors · Corporates / CSR · Policy.</w:t>
      </w:r>
      <w:r>
        <w:t xml:space="preserve"> These seven are the fixed rows of every matrix that follows; the full breakdown — what each is already doing, their commitment level, and their first act — is in Appendix A.</w:t>
      </w:r>
    </w:p>
    <w:p w14:paraId="56AC4EDC" w14:textId="77777777" w:rsidR="00F73869" w:rsidRDefault="00000000">
      <w:pPr>
        <w:pStyle w:val="Heading2"/>
      </w:pPr>
      <w:bookmarkStart w:id="6" w:name="X0787f0ff7f7e99f5c88637609a0ee96fc550e55"/>
      <w:bookmarkEnd w:id="5"/>
      <w:r>
        <w:t xml:space="preserve">5.2 Desire Matrix — </w:t>
      </w:r>
      <w:r>
        <w:rPr>
          <w:i/>
          <w:iCs/>
        </w:rPr>
        <w:t>the mutual-benefit exchange</w:t>
      </w:r>
    </w:p>
    <w:p w14:paraId="2B5A3DA4" w14:textId="77777777" w:rsidR="00F73869" w:rsidRDefault="00000000">
      <w:pPr>
        <w:pStyle w:val="FirstParagraph"/>
      </w:pPr>
      <w:r>
        <w:t xml:space="preserve">The greatest benefit of community is mutual benefit — a symbiotic relationship where everybody gets something from everyone else. We map what each audience </w:t>
      </w:r>
      <w:r>
        <w:rPr>
          <w:i/>
          <w:iCs/>
        </w:rPr>
        <w:t>wants</w:t>
      </w:r>
      <w:r>
        <w:t xml:space="preserve"> against what Massive Earth can </w:t>
      </w:r>
      <w:r>
        <w:rPr>
          <w:i/>
          <w:iCs/>
        </w:rPr>
        <w:t>offer</w:t>
      </w:r>
      <w:r>
        <w:t xml:space="preserve"> (full table in Appendix B). This is conceptual for now; once the community is live, we replace it with real-time data. That mapping becomes the basis for the marketing channels that bring people to the right place and ship them to the right product.</w:t>
      </w:r>
    </w:p>
    <w:p w14:paraId="3FFB8FC0" w14:textId="77777777" w:rsidR="00F73869" w:rsidRDefault="00000000">
      <w:pPr>
        <w:pStyle w:val="Heading2"/>
      </w:pPr>
      <w:bookmarkStart w:id="7" w:name="Xb51e0418e449fa36ba93ac48980cc374566b380"/>
      <w:bookmarkEnd w:id="6"/>
      <w:r>
        <w:t xml:space="preserve">5.3 Product Matrix — </w:t>
      </w:r>
      <w:r>
        <w:rPr>
          <w:i/>
          <w:iCs/>
        </w:rPr>
        <w:t>the door each one walks through</w:t>
      </w:r>
    </w:p>
    <w:p w14:paraId="30C6840E" w14:textId="77777777" w:rsidR="00F73869" w:rsidRDefault="00000000">
      <w:pPr>
        <w:pStyle w:val="FirstParagraph"/>
      </w:pPr>
      <w:r>
        <w:rPr>
          <w:b/>
          <w:bCs/>
        </w:rPr>
        <w:t>0 — Broadcast.</w:t>
      </w:r>
      <w:r>
        <w:t xml:space="preserve"> AI agents scan the internet for events, posters, summits, screenings, competitions, and accelerators happening in Delhi-NCR, and feed a simple WhatsApp channel that works as a broadcast. Eventually it prompts people to reach MEF directly to highlight and promote their own events — bringing more members into the directory. </w:t>
      </w:r>
      <w:r>
        <w:rPr>
          <w:i/>
          <w:iCs/>
        </w:rPr>
        <w:t>Level 0 engagement — passive members who do nothing, but don’t leave either.</w:t>
      </w:r>
      <w:r>
        <w:t xml:space="preserve"> (WhatsApp &amp; forum.)</w:t>
      </w:r>
    </w:p>
    <w:p w14:paraId="4AC4D59E" w14:textId="7117902C" w:rsidR="00F73869" w:rsidRDefault="00000000">
      <w:pPr>
        <w:pStyle w:val="BodyText"/>
      </w:pPr>
      <w:r>
        <w:rPr>
          <w:b/>
          <w:bCs/>
        </w:rPr>
        <w:t>1 — Thinktank / Climate Publication/.</w:t>
      </w:r>
      <w:r>
        <w:t xml:space="preserve"> A climate think-tank that aggregates insights and ideas into many media formats — essays, articles, reports, </w:t>
      </w:r>
      <w:r w:rsidR="007025BC">
        <w:t xml:space="preserve">slides, reels, images, podcasts, </w:t>
      </w:r>
      <w:r>
        <w:t xml:space="preserve">poems, stories — integrating climate literature and producing real insight. It functions like a publication: a space for research reports, papers, publications, images, and original writing. This opens the door to the widest range of people — anyone with a thought, a piece of research, or a creative impulse — and it is where passive readers become active participants, populating the forum with genuine engagement. It also opens the door to </w:t>
      </w:r>
      <w:r>
        <w:rPr>
          <w:b/>
          <w:bCs/>
        </w:rPr>
        <w:t>Climate Arts</w:t>
      </w:r>
      <w:r>
        <w:t xml:space="preserve">, syncing culture with climate action, drawing on the </w:t>
      </w:r>
      <w:r w:rsidR="007025BC">
        <w:t xml:space="preserve">paintings, </w:t>
      </w:r>
      <w:r>
        <w:t xml:space="preserve">poems, film screenings, readings, essays, and public-domain material that already exist. MEFCAP functions here as an </w:t>
      </w:r>
      <w:r>
        <w:rPr>
          <w:b/>
          <w:bCs/>
        </w:rPr>
        <w:t>aggregator</w:t>
      </w:r>
      <w:r>
        <w:t xml:space="preserve"> — bringing it all into one place and prompting action, thought, and idea generation. </w:t>
      </w:r>
      <w:r>
        <w:rPr>
          <w:i/>
          <w:iCs/>
        </w:rPr>
        <w:t>Level 1 engagement — the first real act.</w:t>
      </w:r>
    </w:p>
    <w:p w14:paraId="7C43E1A4" w14:textId="77777777" w:rsidR="00F73869" w:rsidRDefault="00000000">
      <w:pPr>
        <w:pStyle w:val="BodyText"/>
      </w:pPr>
      <w:r>
        <w:rPr>
          <w:b/>
          <w:bCs/>
        </w:rPr>
        <w:lastRenderedPageBreak/>
        <w:t>2 — Bi-Weekly / Monthly Events.</w:t>
      </w:r>
      <w:r>
        <w:t xml:space="preserve"> MEF’s own event, run on a bi-weekly/monthly basis. We scout a speaker, market and promote it, gather an audience, and hold a webinar. </w:t>
      </w:r>
      <w:r>
        <w:rPr>
          <w:i/>
          <w:iCs/>
        </w:rPr>
        <w:t>Level 2 engagement</w:t>
      </w:r>
      <w:r>
        <w:t xml:space="preserve"> — people actively attend, ask questions, make connections, sign up for more, and mentors find a platform to showcase their insights. Requires planning 1–2 months ahead to hold a decent directory of speakers; runs only after basic engagement exists.</w:t>
      </w:r>
    </w:p>
    <w:p w14:paraId="53344936" w14:textId="77777777" w:rsidR="00F73869" w:rsidRDefault="00000000">
      <w:pPr>
        <w:pStyle w:val="BodyText"/>
      </w:pPr>
      <w:r>
        <w:rPr>
          <w:b/>
          <w:bCs/>
        </w:rPr>
        <w:t>3 — Climate 101s &amp; Resources.</w:t>
      </w:r>
      <w:r>
        <w:t xml:space="preserve"> A real product for semi-serious individuals — aspiring founders, university enthusiasts. A self-learner package: go through Climate 101, gather resources for entering the climate world. Built with AI from the pre-existing LCE and SAFFAL sessions — converted into course programs, a syllabus, and genuine insight on entering the climate field and on startup management. Early-stage climate startups may find real value and connection here.</w:t>
      </w:r>
    </w:p>
    <w:p w14:paraId="17E9878B" w14:textId="77777777" w:rsidR="00F73869" w:rsidRDefault="00000000">
      <w:pPr>
        <w:pStyle w:val="BodyText"/>
      </w:pPr>
      <w:r>
        <w:rPr>
          <w:b/>
          <w:bCs/>
        </w:rPr>
        <w:t>4 — Partnerships &amp; Team-Ups.</w:t>
      </w:r>
      <w:r>
        <w:t xml:space="preserve"> An active segment for organizations rather than individuals — sister foundations, NGOs, universities, and corporates looking to collaborate. The offer is co-delivery: joint events and campaigns, shared research and content for the Thinktank, university and policy-school tie-ups, and CSR partnerships where MEF acts as the verified conduit (as it did for AgriGuru). This is where the community layer begins feeding institutional outcomes — partnerships discovered through the platform become programs, and programs become impact. </w:t>
      </w:r>
      <w:r>
        <w:rPr>
          <w:i/>
          <w:iCs/>
        </w:rPr>
        <w:t>Higher commitment; runs once the community has visible momentum to offer a partner.</w:t>
      </w:r>
    </w:p>
    <w:p w14:paraId="75019AB0" w14:textId="77777777" w:rsidR="00F73869" w:rsidRDefault="00000000">
      <w:pPr>
        <w:pStyle w:val="BodyText"/>
      </w:pPr>
      <w:r>
        <w:rPr>
          <w:b/>
          <w:bCs/>
        </w:rPr>
        <w:t>5 — Institutional.</w:t>
      </w:r>
      <w:r>
        <w:t xml:space="preserve"> Channelize the audience to existing products — serious engagement. A founder gets the accelerator form; a VC becomes an investor with portfolio access; a mentor becomes a leader and guide; a student becomes a founder. </w:t>
      </w:r>
      <w:r>
        <w:rPr>
          <w:i/>
          <w:iCs/>
        </w:rPr>
        <w:t>(This rung already exists — we route into it, we don’t build it.)</w:t>
      </w:r>
    </w:p>
    <w:p w14:paraId="59983ECF" w14:textId="77777777" w:rsidR="00F73869" w:rsidRDefault="00000000">
      <w:pPr>
        <w:pStyle w:val="BodyText"/>
      </w:pPr>
      <w:r>
        <w:rPr>
          <w:b/>
          <w:bCs/>
        </w:rPr>
        <w:t>Sequencing — Phase 1 vs. later.</w:t>
      </w:r>
      <w:r>
        <w:t xml:space="preserve"> We do not ship all six at once. Phase 1 ships Product 0 (Broadcast) and Product 1 (Thinktank) — the two lowest-friction doors that fill the top of the funnel and turn readers into participants. Products 2 and 3 (Events, Climate 101) follow once basic engagement exists; Product 4 later still; Product 5 already exists.</w:t>
      </w:r>
    </w:p>
    <w:p w14:paraId="40AE6231" w14:textId="77777777" w:rsidR="00F73869" w:rsidRDefault="00000000">
      <w:pPr>
        <w:pStyle w:val="Heading2"/>
      </w:pPr>
      <w:bookmarkStart w:id="8" w:name="operating-model"/>
      <w:bookmarkEnd w:id="7"/>
      <w:r>
        <w:t>5.4 Operating model</w:t>
      </w:r>
    </w:p>
    <w:p w14:paraId="7CF9C737" w14:textId="77777777" w:rsidR="00F73869" w:rsidRDefault="00000000">
      <w:pPr>
        <w:pStyle w:val="FirstParagraph"/>
      </w:pPr>
      <w:r>
        <w:rPr>
          <w:b/>
          <w:bCs/>
        </w:rPr>
        <w:t>Com-Mods produce; participants engage.</w:t>
      </w:r>
      <w:r>
        <w:t xml:space="preserve"> The platform runs on a small core of Community Moderators who churn and curate the feed, while participants engage with what they produce. In Phase 1 this core is deliberately lean: Shaurya as the operational owner, supported by one content-creating volunteer with a genuine climate interest who can produce media and writing. AI does the heavy lifting that previously required a workforce — the scraper agent gathers events for Broadcast, and AI assists with transcription, drafting, and editing for the Thinktank and Climate 101. The human work is judgment: curation, voice, moderation, and relationships. As the community grows, additional moderators are recruited from within it — the participant who climbs to running a segment is itself proof the ladder works.</w:t>
      </w:r>
    </w:p>
    <w:p w14:paraId="155C8BE2" w14:textId="77777777" w:rsidR="00F73869" w:rsidRDefault="00000000">
      <w:pPr>
        <w:pStyle w:val="Heading2"/>
      </w:pPr>
      <w:bookmarkStart w:id="9" w:name="what-phase-1-must-prove"/>
      <w:bookmarkEnd w:id="8"/>
      <w:r>
        <w:lastRenderedPageBreak/>
        <w:t>5.5 What Phase 1 must prove</w:t>
      </w:r>
    </w:p>
    <w:p w14:paraId="1A6F1D2B" w14:textId="77777777" w:rsidR="00F73869" w:rsidRDefault="00000000">
      <w:pPr>
        <w:pStyle w:val="FirstParagraph"/>
      </w:pPr>
      <w:r>
        <w:t xml:space="preserve">Phase 1 has to prove that the model can run one complete cycle on its own rails — at minimum, holding one full event end to end, with clear scope for reproducibility, so the cycle can run again and again. Alongside that, it must show a growing number of members and community engagement that becomes increasingly automatic — interaction that sustains itself rather than being pushed each time. The logic is simple: </w:t>
      </w:r>
      <w:r>
        <w:rPr>
          <w:b/>
          <w:bCs/>
        </w:rPr>
        <w:t>if the model can build momentum, it can grow.</w:t>
      </w:r>
      <w:r>
        <w:t xml:space="preserve"> A single reproducible cycle plus self-sustaining momentum is the proof that earns the Phase 2 platform build.</w:t>
      </w:r>
    </w:p>
    <w:p w14:paraId="33BEB9B6" w14:textId="77777777" w:rsidR="00F73869" w:rsidRDefault="00000000">
      <w:pPr>
        <w:pStyle w:val="Heading2"/>
      </w:pPr>
      <w:bookmarkStart w:id="10" w:name="risks"/>
      <w:bookmarkEnd w:id="9"/>
      <w:r>
        <w:t>5.6 Risks</w:t>
      </w:r>
    </w:p>
    <w:p w14:paraId="36E752B6" w14:textId="77777777" w:rsidR="00F73869" w:rsidRDefault="00000000">
      <w:pPr>
        <w:pStyle w:val="FirstParagraph"/>
      </w:pPr>
      <w:r>
        <w:t xml:space="preserve">The clearest risk is the </w:t>
      </w:r>
      <w:r>
        <w:rPr>
          <w:b/>
          <w:bCs/>
        </w:rPr>
        <w:t>content treadmill</w:t>
      </w:r>
      <w:r>
        <w:t xml:space="preserve"> — a broadcast or publication that goes stale the moment no one feeds it. The mitigation is structural: AI carries the scraping and drafting load, and MEF’s institutional layer supplies a stream of high-signal material no competitor has. </w:t>
      </w:r>
      <w:r>
        <w:rPr>
          <w:b/>
          <w:bCs/>
        </w:rPr>
        <w:t>IP and consent</w:t>
      </w:r>
      <w:r>
        <w:t xml:space="preserve"> on the LCE and SAFFAL recordings must be cleared before Climate 101 republishes them; the fallback is to use only MEF-owned or cleared material. </w:t>
      </w:r>
      <w:r>
        <w:rPr>
          <w:b/>
          <w:bCs/>
        </w:rPr>
        <w:t>Operator burnout</w:t>
      </w:r>
      <w:r>
        <w:t xml:space="preserve"> is real when the core is one or two people — addressed by automating with AI and recruiting moderators from the community as it grows. And every community faces a </w:t>
      </w:r>
      <w:r>
        <w:rPr>
          <w:b/>
          <w:bCs/>
        </w:rPr>
        <w:t>cold start</w:t>
      </w:r>
      <w:r>
        <w:t>: an empty channel has no pull. We seed it with MEF’s existing network, partner events, and the audience already arriving through search and social.</w:t>
      </w:r>
    </w:p>
    <w:p w14:paraId="635CD08E" w14:textId="77777777" w:rsidR="00F73869" w:rsidRDefault="00000000">
      <w:r>
        <w:pict w14:anchorId="1FC60D43">
          <v:rect id="_x0000_i1029" style="width:0;height:1.5pt" o:hralign="center" o:hrstd="t" o:hr="t"/>
        </w:pict>
      </w:r>
    </w:p>
    <w:p w14:paraId="7AB9B984" w14:textId="77777777" w:rsidR="00F73869" w:rsidRDefault="00000000">
      <w:pPr>
        <w:pStyle w:val="Heading1"/>
      </w:pPr>
      <w:bookmarkStart w:id="11" w:name="appendix"/>
      <w:bookmarkEnd w:id="4"/>
      <w:bookmarkEnd w:id="10"/>
      <w:r>
        <w:t>Appendix</w:t>
      </w:r>
    </w:p>
    <w:p w14:paraId="420EE64D" w14:textId="77777777" w:rsidR="00F73869" w:rsidRDefault="00000000">
      <w:pPr>
        <w:pStyle w:val="FirstParagraph"/>
      </w:pPr>
      <w:r>
        <w:rPr>
          <w:b/>
          <w:bCs/>
        </w:rPr>
        <w:t>Appendix A — Audience Matrix (full)</w:t>
      </w:r>
    </w:p>
    <w:tbl>
      <w:tblPr>
        <w:tblStyle w:val="Table"/>
        <w:tblW w:w="5000" w:type="pct"/>
        <w:tblLayout w:type="fixed"/>
        <w:tblLook w:val="0020" w:firstRow="1" w:lastRow="0" w:firstColumn="0" w:lastColumn="0" w:noHBand="0" w:noVBand="0"/>
      </w:tblPr>
      <w:tblGrid>
        <w:gridCol w:w="2394"/>
        <w:gridCol w:w="2394"/>
        <w:gridCol w:w="2394"/>
        <w:gridCol w:w="2394"/>
      </w:tblGrid>
      <w:tr w:rsidR="00F73869" w14:paraId="0BC1AB50" w14:textId="77777777" w:rsidTr="00F738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A600CC" w14:textId="77777777" w:rsidR="00F73869" w:rsidRDefault="00000000">
            <w:pPr>
              <w:pStyle w:val="Compact"/>
            </w:pPr>
            <w:r>
              <w:t>Audience</w:t>
            </w:r>
          </w:p>
        </w:tc>
        <w:tc>
          <w:tcPr>
            <w:tcW w:w="1980" w:type="dxa"/>
          </w:tcPr>
          <w:p w14:paraId="0B79705F" w14:textId="77777777" w:rsidR="00F73869" w:rsidRDefault="00000000">
            <w:pPr>
              <w:pStyle w:val="Compact"/>
            </w:pPr>
            <w:r>
              <w:t>What they are already doing</w:t>
            </w:r>
          </w:p>
        </w:tc>
        <w:tc>
          <w:tcPr>
            <w:tcW w:w="1980" w:type="dxa"/>
          </w:tcPr>
          <w:p w14:paraId="4CD8B352" w14:textId="77777777" w:rsidR="00F73869" w:rsidRDefault="00000000">
            <w:pPr>
              <w:pStyle w:val="Compact"/>
            </w:pPr>
            <w:r>
              <w:t>Commitment level</w:t>
            </w:r>
          </w:p>
        </w:tc>
        <w:tc>
          <w:tcPr>
            <w:tcW w:w="1980" w:type="dxa"/>
          </w:tcPr>
          <w:p w14:paraId="30641D38" w14:textId="77777777" w:rsidR="00F73869" w:rsidRDefault="00000000">
            <w:pPr>
              <w:pStyle w:val="Compact"/>
            </w:pPr>
            <w:r>
              <w:t>First act (entry door)</w:t>
            </w:r>
          </w:p>
        </w:tc>
      </w:tr>
      <w:tr w:rsidR="00F73869" w14:paraId="2A60A652" w14:textId="77777777">
        <w:tc>
          <w:tcPr>
            <w:tcW w:w="1980" w:type="dxa"/>
          </w:tcPr>
          <w:p w14:paraId="1FD5D7DC" w14:textId="77777777" w:rsidR="00F73869" w:rsidRDefault="00000000">
            <w:pPr>
              <w:pStyle w:val="Compact"/>
            </w:pPr>
            <w:r>
              <w:t>Students</w:t>
            </w:r>
          </w:p>
        </w:tc>
        <w:tc>
          <w:tcPr>
            <w:tcW w:w="1980" w:type="dxa"/>
          </w:tcPr>
          <w:p w14:paraId="69C6C472" w14:textId="77777777" w:rsidR="00F73869" w:rsidRDefault="00000000">
            <w:pPr>
              <w:pStyle w:val="Compact"/>
            </w:pPr>
            <w:r>
              <w:t>classes, clubs, casual climate interest, seeking experience</w:t>
            </w:r>
          </w:p>
        </w:tc>
        <w:tc>
          <w:tcPr>
            <w:tcW w:w="1980" w:type="dxa"/>
          </w:tcPr>
          <w:p w14:paraId="096B4C18" w14:textId="77777777" w:rsidR="00F73869" w:rsidRDefault="00000000">
            <w:pPr>
              <w:pStyle w:val="Compact"/>
            </w:pPr>
            <w:r>
              <w:t>Low → mid</w:t>
            </w:r>
          </w:p>
        </w:tc>
        <w:tc>
          <w:tcPr>
            <w:tcW w:w="1980" w:type="dxa"/>
          </w:tcPr>
          <w:p w14:paraId="7452DFCD" w14:textId="77777777" w:rsidR="00F73869" w:rsidRDefault="00000000">
            <w:pPr>
              <w:pStyle w:val="Compact"/>
            </w:pPr>
            <w:r>
              <w:t>Join the Broadcast (0); post or read in the Thinktank (1)</w:t>
            </w:r>
          </w:p>
        </w:tc>
      </w:tr>
      <w:tr w:rsidR="00F73869" w14:paraId="12BBF292" w14:textId="77777777">
        <w:tc>
          <w:tcPr>
            <w:tcW w:w="1980" w:type="dxa"/>
          </w:tcPr>
          <w:p w14:paraId="58D97287" w14:textId="77777777" w:rsidR="00F73869" w:rsidRDefault="00000000">
            <w:pPr>
              <w:pStyle w:val="Compact"/>
            </w:pPr>
            <w:r>
              <w:t>Volunteers / Creators</w:t>
            </w:r>
          </w:p>
        </w:tc>
        <w:tc>
          <w:tcPr>
            <w:tcW w:w="1980" w:type="dxa"/>
          </w:tcPr>
          <w:p w14:paraId="290B7D9C" w14:textId="77777777" w:rsidR="00F73869" w:rsidRDefault="00000000">
            <w:pPr>
              <w:pStyle w:val="Compact"/>
            </w:pPr>
            <w:r>
              <w:t>writing, art, social posts, organizing locally</w:t>
            </w:r>
          </w:p>
        </w:tc>
        <w:tc>
          <w:tcPr>
            <w:tcW w:w="1980" w:type="dxa"/>
          </w:tcPr>
          <w:p w14:paraId="38DE97F9" w14:textId="77777777" w:rsidR="00F73869" w:rsidRDefault="00000000">
            <w:pPr>
              <w:pStyle w:val="Compact"/>
            </w:pPr>
            <w:r>
              <w:t>Mid</w:t>
            </w:r>
          </w:p>
        </w:tc>
        <w:tc>
          <w:tcPr>
            <w:tcW w:w="1980" w:type="dxa"/>
          </w:tcPr>
          <w:p w14:paraId="4E78FE2D" w14:textId="77777777" w:rsidR="00F73869" w:rsidRDefault="00000000">
            <w:pPr>
              <w:pStyle w:val="Compact"/>
            </w:pPr>
            <w:r>
              <w:t>Submit a piece to the Thinktank (1)</w:t>
            </w:r>
          </w:p>
        </w:tc>
      </w:tr>
      <w:tr w:rsidR="00F73869" w14:paraId="4DBAFDFE" w14:textId="77777777">
        <w:tc>
          <w:tcPr>
            <w:tcW w:w="1980" w:type="dxa"/>
          </w:tcPr>
          <w:p w14:paraId="4F5585EF" w14:textId="77777777" w:rsidR="00F73869" w:rsidRDefault="00000000">
            <w:pPr>
              <w:pStyle w:val="Compact"/>
            </w:pPr>
            <w:r>
              <w:t>Professionals / Researchers</w:t>
            </w:r>
          </w:p>
        </w:tc>
        <w:tc>
          <w:tcPr>
            <w:tcW w:w="1980" w:type="dxa"/>
          </w:tcPr>
          <w:p w14:paraId="1EFFF2D3" w14:textId="77777777" w:rsidR="00F73869" w:rsidRDefault="00000000">
            <w:pPr>
              <w:pStyle w:val="Compact"/>
            </w:pPr>
            <w:r>
              <w:t>research, papers, scattered data, teaching</w:t>
            </w:r>
          </w:p>
        </w:tc>
        <w:tc>
          <w:tcPr>
            <w:tcW w:w="1980" w:type="dxa"/>
          </w:tcPr>
          <w:p w14:paraId="5C1349B0" w14:textId="77777777" w:rsidR="00F73869" w:rsidRDefault="00000000">
            <w:pPr>
              <w:pStyle w:val="Compact"/>
            </w:pPr>
            <w:r>
              <w:t>Mid → high</w:t>
            </w:r>
          </w:p>
        </w:tc>
        <w:tc>
          <w:tcPr>
            <w:tcW w:w="1980" w:type="dxa"/>
          </w:tcPr>
          <w:p w14:paraId="6AFED840" w14:textId="77777777" w:rsidR="00F73869" w:rsidRDefault="00000000">
            <w:pPr>
              <w:pStyle w:val="Compact"/>
            </w:pPr>
            <w:r>
              <w:t>Publish a report in the Thinktank (1) or speak at an Event (2)</w:t>
            </w:r>
          </w:p>
        </w:tc>
      </w:tr>
      <w:tr w:rsidR="00F73869" w14:paraId="4FE93CEF" w14:textId="77777777">
        <w:tc>
          <w:tcPr>
            <w:tcW w:w="1980" w:type="dxa"/>
          </w:tcPr>
          <w:p w14:paraId="19AEE519" w14:textId="77777777" w:rsidR="00F73869" w:rsidRDefault="00000000">
            <w:pPr>
              <w:pStyle w:val="Compact"/>
            </w:pPr>
            <w:r>
              <w:t>Founders</w:t>
            </w:r>
          </w:p>
        </w:tc>
        <w:tc>
          <w:tcPr>
            <w:tcW w:w="1980" w:type="dxa"/>
          </w:tcPr>
          <w:p w14:paraId="6597B22B" w14:textId="77777777" w:rsidR="00F73869" w:rsidRDefault="00000000">
            <w:pPr>
              <w:pStyle w:val="Compact"/>
            </w:pPr>
            <w:r>
              <w:t>building startups, raising, looking for support</w:t>
            </w:r>
          </w:p>
        </w:tc>
        <w:tc>
          <w:tcPr>
            <w:tcW w:w="1980" w:type="dxa"/>
          </w:tcPr>
          <w:p w14:paraId="079AFD68" w14:textId="77777777" w:rsidR="00F73869" w:rsidRDefault="00000000">
            <w:pPr>
              <w:pStyle w:val="Compact"/>
            </w:pPr>
            <w:r>
              <w:t>High</w:t>
            </w:r>
          </w:p>
        </w:tc>
        <w:tc>
          <w:tcPr>
            <w:tcW w:w="1980" w:type="dxa"/>
          </w:tcPr>
          <w:p w14:paraId="5FF833D4" w14:textId="77777777" w:rsidR="00F73869" w:rsidRDefault="00000000">
            <w:pPr>
              <w:pStyle w:val="Compact"/>
            </w:pPr>
            <w:r>
              <w:t>Enrol in Climate 101 (3); apply to the accelerator (5)</w:t>
            </w:r>
          </w:p>
        </w:tc>
      </w:tr>
      <w:tr w:rsidR="00F73869" w14:paraId="00E35403" w14:textId="77777777">
        <w:tc>
          <w:tcPr>
            <w:tcW w:w="1980" w:type="dxa"/>
          </w:tcPr>
          <w:p w14:paraId="41D36C66" w14:textId="77777777" w:rsidR="00F73869" w:rsidRDefault="00000000">
            <w:pPr>
              <w:pStyle w:val="Compact"/>
            </w:pPr>
            <w:r>
              <w:lastRenderedPageBreak/>
              <w:t>Investors</w:t>
            </w:r>
          </w:p>
        </w:tc>
        <w:tc>
          <w:tcPr>
            <w:tcW w:w="1980" w:type="dxa"/>
          </w:tcPr>
          <w:p w14:paraId="66F25B25" w14:textId="77777777" w:rsidR="00F73869" w:rsidRDefault="00000000">
            <w:pPr>
              <w:pStyle w:val="Compact"/>
            </w:pPr>
            <w:r>
              <w:t>deploying capital, scouting deal flow</w:t>
            </w:r>
          </w:p>
        </w:tc>
        <w:tc>
          <w:tcPr>
            <w:tcW w:w="1980" w:type="dxa"/>
          </w:tcPr>
          <w:p w14:paraId="7A9F8F54" w14:textId="77777777" w:rsidR="00F73869" w:rsidRDefault="00000000">
            <w:pPr>
              <w:pStyle w:val="Compact"/>
            </w:pPr>
            <w:r>
              <w:t>High</w:t>
            </w:r>
          </w:p>
        </w:tc>
        <w:tc>
          <w:tcPr>
            <w:tcW w:w="1980" w:type="dxa"/>
          </w:tcPr>
          <w:p w14:paraId="564A7124" w14:textId="77777777" w:rsidR="00F73869" w:rsidRDefault="00000000">
            <w:pPr>
              <w:pStyle w:val="Compact"/>
            </w:pPr>
            <w:r>
              <w:t>Join an investor convening (5)</w:t>
            </w:r>
          </w:p>
        </w:tc>
      </w:tr>
      <w:tr w:rsidR="00F73869" w14:paraId="0AA089B7" w14:textId="77777777">
        <w:tc>
          <w:tcPr>
            <w:tcW w:w="1980" w:type="dxa"/>
          </w:tcPr>
          <w:p w14:paraId="2C1ABA14" w14:textId="77777777" w:rsidR="00F73869" w:rsidRDefault="00000000">
            <w:pPr>
              <w:pStyle w:val="Compact"/>
            </w:pPr>
            <w:r>
              <w:t>Corporates / CSR</w:t>
            </w:r>
          </w:p>
        </w:tc>
        <w:tc>
          <w:tcPr>
            <w:tcW w:w="1980" w:type="dxa"/>
          </w:tcPr>
          <w:p w14:paraId="18615395" w14:textId="77777777" w:rsidR="00F73869" w:rsidRDefault="00000000">
            <w:pPr>
              <w:pStyle w:val="Compact"/>
            </w:pPr>
            <w:r>
              <w:t>CSR mandates, ESG/BRSR obligations</w:t>
            </w:r>
          </w:p>
        </w:tc>
        <w:tc>
          <w:tcPr>
            <w:tcW w:w="1980" w:type="dxa"/>
          </w:tcPr>
          <w:p w14:paraId="68D03097" w14:textId="77777777" w:rsidR="00F73869" w:rsidRDefault="00000000">
            <w:pPr>
              <w:pStyle w:val="Compact"/>
            </w:pPr>
            <w:r>
              <w:t>High</w:t>
            </w:r>
          </w:p>
        </w:tc>
        <w:tc>
          <w:tcPr>
            <w:tcW w:w="1980" w:type="dxa"/>
          </w:tcPr>
          <w:p w14:paraId="15E4EE8E" w14:textId="77777777" w:rsidR="00F73869" w:rsidRDefault="00000000">
            <w:pPr>
              <w:pStyle w:val="Compact"/>
            </w:pPr>
            <w:r>
              <w:t>Scope a CSR partnership (4 → 5)</w:t>
            </w:r>
          </w:p>
        </w:tc>
      </w:tr>
      <w:tr w:rsidR="00F73869" w14:paraId="7B385D08" w14:textId="77777777">
        <w:tc>
          <w:tcPr>
            <w:tcW w:w="1980" w:type="dxa"/>
          </w:tcPr>
          <w:p w14:paraId="4BCFF9F0" w14:textId="77777777" w:rsidR="00F73869" w:rsidRDefault="00000000">
            <w:pPr>
              <w:pStyle w:val="Compact"/>
            </w:pPr>
            <w:r>
              <w:t>Policy</w:t>
            </w:r>
          </w:p>
        </w:tc>
        <w:tc>
          <w:tcPr>
            <w:tcW w:w="1980" w:type="dxa"/>
          </w:tcPr>
          <w:p w14:paraId="04B43878" w14:textId="77777777" w:rsidR="00F73869" w:rsidRDefault="00000000">
            <w:pPr>
              <w:pStyle w:val="Compact"/>
            </w:pPr>
            <w:r>
              <w:t>curricula, mandates, convening</w:t>
            </w:r>
          </w:p>
        </w:tc>
        <w:tc>
          <w:tcPr>
            <w:tcW w:w="1980" w:type="dxa"/>
          </w:tcPr>
          <w:p w14:paraId="10E703A0" w14:textId="77777777" w:rsidR="00F73869" w:rsidRDefault="00000000">
            <w:pPr>
              <w:pStyle w:val="Compact"/>
            </w:pPr>
            <w:r>
              <w:t>High</w:t>
            </w:r>
          </w:p>
        </w:tc>
        <w:tc>
          <w:tcPr>
            <w:tcW w:w="1980" w:type="dxa"/>
          </w:tcPr>
          <w:p w14:paraId="0982D52A" w14:textId="77777777" w:rsidR="00F73869" w:rsidRDefault="00000000">
            <w:pPr>
              <w:pStyle w:val="Compact"/>
            </w:pPr>
            <w:r>
              <w:t>Co-convene or contribute research (2 / 4)</w:t>
            </w:r>
          </w:p>
        </w:tc>
      </w:tr>
    </w:tbl>
    <w:p w14:paraId="3C5605A0" w14:textId="77777777" w:rsidR="00F73869" w:rsidRDefault="00000000">
      <w:pPr>
        <w:pStyle w:val="BodyText"/>
      </w:pPr>
      <w:r>
        <w:rPr>
          <w:b/>
          <w:bCs/>
        </w:rPr>
        <w:t>Appendix B — Desire Matrix (what they want ↔ what MEF offers)</w:t>
      </w:r>
    </w:p>
    <w:tbl>
      <w:tblPr>
        <w:tblStyle w:val="Table"/>
        <w:tblW w:w="5000" w:type="pct"/>
        <w:tblLayout w:type="fixed"/>
        <w:tblLook w:val="0020" w:firstRow="1" w:lastRow="0" w:firstColumn="0" w:lastColumn="0" w:noHBand="0" w:noVBand="0"/>
      </w:tblPr>
      <w:tblGrid>
        <w:gridCol w:w="2394"/>
        <w:gridCol w:w="2394"/>
        <w:gridCol w:w="2394"/>
        <w:gridCol w:w="2394"/>
      </w:tblGrid>
      <w:tr w:rsidR="00F73869" w14:paraId="4D1FCAC8" w14:textId="77777777" w:rsidTr="00F738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4B229F92" w14:textId="77777777" w:rsidR="00F73869" w:rsidRDefault="00000000">
            <w:pPr>
              <w:pStyle w:val="Compact"/>
            </w:pPr>
            <w:r>
              <w:t>Audience</w:t>
            </w:r>
          </w:p>
        </w:tc>
        <w:tc>
          <w:tcPr>
            <w:tcW w:w="1980" w:type="dxa"/>
          </w:tcPr>
          <w:p w14:paraId="0A5072B8" w14:textId="77777777" w:rsidR="00F73869" w:rsidRDefault="00000000">
            <w:pPr>
              <w:pStyle w:val="Compact"/>
            </w:pPr>
            <w:r>
              <w:t>What they want</w:t>
            </w:r>
          </w:p>
        </w:tc>
        <w:tc>
          <w:tcPr>
            <w:tcW w:w="1980" w:type="dxa"/>
          </w:tcPr>
          <w:p w14:paraId="4B4DA5AE" w14:textId="77777777" w:rsidR="00F73869" w:rsidRDefault="00000000">
            <w:pPr>
              <w:pStyle w:val="Compact"/>
            </w:pPr>
            <w:r>
              <w:t>What MEF offers</w:t>
            </w:r>
          </w:p>
        </w:tc>
        <w:tc>
          <w:tcPr>
            <w:tcW w:w="1980" w:type="dxa"/>
          </w:tcPr>
          <w:p w14:paraId="7CD9DDD2" w14:textId="77777777" w:rsidR="00F73869" w:rsidRDefault="00000000">
            <w:pPr>
              <w:pStyle w:val="Compact"/>
            </w:pPr>
            <w:r>
              <w:t>Routed to product</w:t>
            </w:r>
          </w:p>
        </w:tc>
      </w:tr>
      <w:tr w:rsidR="00F73869" w14:paraId="2FA7DE6C" w14:textId="77777777">
        <w:tc>
          <w:tcPr>
            <w:tcW w:w="1980" w:type="dxa"/>
          </w:tcPr>
          <w:p w14:paraId="57B3407C" w14:textId="77777777" w:rsidR="00F73869" w:rsidRDefault="00000000">
            <w:pPr>
              <w:pStyle w:val="Compact"/>
            </w:pPr>
            <w:r>
              <w:t>Students</w:t>
            </w:r>
          </w:p>
        </w:tc>
        <w:tc>
          <w:tcPr>
            <w:tcW w:w="1980" w:type="dxa"/>
          </w:tcPr>
          <w:p w14:paraId="12BDA91F" w14:textId="77777777" w:rsidR="00F73869" w:rsidRDefault="00000000">
            <w:pPr>
              <w:pStyle w:val="Compact"/>
            </w:pPr>
            <w:r>
              <w:t>volunteership, certificates, course credit, networking, experience</w:t>
            </w:r>
          </w:p>
        </w:tc>
        <w:tc>
          <w:tcPr>
            <w:tcW w:w="1980" w:type="dxa"/>
          </w:tcPr>
          <w:p w14:paraId="110DB619" w14:textId="77777777" w:rsidR="00F73869" w:rsidRDefault="00000000">
            <w:pPr>
              <w:pStyle w:val="Compact"/>
            </w:pPr>
            <w:r>
              <w:t>a first act and a visible ladder; certificates, mentorship, a byline in the Thinktank, a self-paced course</w:t>
            </w:r>
          </w:p>
        </w:tc>
        <w:tc>
          <w:tcPr>
            <w:tcW w:w="1980" w:type="dxa"/>
          </w:tcPr>
          <w:p w14:paraId="560F9A86" w14:textId="77777777" w:rsidR="00F73869" w:rsidRDefault="00000000">
            <w:pPr>
              <w:pStyle w:val="Compact"/>
            </w:pPr>
            <w:r>
              <w:t>0 → 1 → 3</w:t>
            </w:r>
          </w:p>
        </w:tc>
      </w:tr>
      <w:tr w:rsidR="00F73869" w14:paraId="38DF2AC1" w14:textId="77777777">
        <w:tc>
          <w:tcPr>
            <w:tcW w:w="1980" w:type="dxa"/>
          </w:tcPr>
          <w:p w14:paraId="560CA39C" w14:textId="77777777" w:rsidR="00F73869" w:rsidRDefault="00000000">
            <w:pPr>
              <w:pStyle w:val="Compact"/>
            </w:pPr>
            <w:r>
              <w:t>Volunteers / Creators</w:t>
            </w:r>
          </w:p>
        </w:tc>
        <w:tc>
          <w:tcPr>
            <w:tcW w:w="1980" w:type="dxa"/>
          </w:tcPr>
          <w:p w14:paraId="3DED715D" w14:textId="77777777" w:rsidR="00F73869" w:rsidRDefault="00000000">
            <w:pPr>
              <w:pStyle w:val="Compact"/>
            </w:pPr>
            <w:r>
              <w:t>a platform, recognition, moral satisfaction</w:t>
            </w:r>
          </w:p>
        </w:tc>
        <w:tc>
          <w:tcPr>
            <w:tcW w:w="1980" w:type="dxa"/>
          </w:tcPr>
          <w:p w14:paraId="5922C085" w14:textId="77777777" w:rsidR="00F73869" w:rsidRDefault="00000000">
            <w:pPr>
              <w:pStyle w:val="Compact"/>
            </w:pPr>
            <w:r>
              <w:t>a publication to be seen in, Climate Arts space, community standing, a path to moderator</w:t>
            </w:r>
          </w:p>
        </w:tc>
        <w:tc>
          <w:tcPr>
            <w:tcW w:w="1980" w:type="dxa"/>
          </w:tcPr>
          <w:p w14:paraId="25408FF3" w14:textId="77777777" w:rsidR="00F73869" w:rsidRDefault="00000000">
            <w:pPr>
              <w:pStyle w:val="Compact"/>
            </w:pPr>
            <w:r>
              <w:t>0 → 1</w:t>
            </w:r>
          </w:p>
        </w:tc>
      </w:tr>
      <w:tr w:rsidR="00F73869" w14:paraId="5AF9C416" w14:textId="77777777">
        <w:tc>
          <w:tcPr>
            <w:tcW w:w="1980" w:type="dxa"/>
          </w:tcPr>
          <w:p w14:paraId="647800E8" w14:textId="77777777" w:rsidR="00F73869" w:rsidRDefault="00000000">
            <w:pPr>
              <w:pStyle w:val="Compact"/>
            </w:pPr>
            <w:r>
              <w:t>Professionals / Researchers</w:t>
            </w:r>
          </w:p>
        </w:tc>
        <w:tc>
          <w:tcPr>
            <w:tcW w:w="1980" w:type="dxa"/>
          </w:tcPr>
          <w:p w14:paraId="6AC7B978" w14:textId="77777777" w:rsidR="00F73869" w:rsidRDefault="00000000">
            <w:pPr>
              <w:pStyle w:val="Compact"/>
            </w:pPr>
            <w:r>
              <w:t>showcase research, mobilize data</w:t>
            </w:r>
          </w:p>
        </w:tc>
        <w:tc>
          <w:tcPr>
            <w:tcW w:w="1980" w:type="dxa"/>
          </w:tcPr>
          <w:p w14:paraId="0B230DBC" w14:textId="77777777" w:rsidR="00F73869" w:rsidRDefault="00000000">
            <w:pPr>
              <w:pStyle w:val="Compact"/>
            </w:pPr>
            <w:r>
              <w:t>a publication for papers and reports, a speaking stage, an audience for their evidence</w:t>
            </w:r>
          </w:p>
        </w:tc>
        <w:tc>
          <w:tcPr>
            <w:tcW w:w="1980" w:type="dxa"/>
          </w:tcPr>
          <w:p w14:paraId="5AD29061" w14:textId="77777777" w:rsidR="00F73869" w:rsidRDefault="00000000">
            <w:pPr>
              <w:pStyle w:val="Compact"/>
            </w:pPr>
            <w:r>
              <w:t>1 → 2</w:t>
            </w:r>
          </w:p>
        </w:tc>
      </w:tr>
      <w:tr w:rsidR="00F73869" w14:paraId="744EC248" w14:textId="77777777">
        <w:tc>
          <w:tcPr>
            <w:tcW w:w="1980" w:type="dxa"/>
          </w:tcPr>
          <w:p w14:paraId="3AE45A95" w14:textId="77777777" w:rsidR="00F73869" w:rsidRDefault="00000000">
            <w:pPr>
              <w:pStyle w:val="Compact"/>
            </w:pPr>
            <w:r>
              <w:t>Founders</w:t>
            </w:r>
          </w:p>
        </w:tc>
        <w:tc>
          <w:tcPr>
            <w:tcW w:w="1980" w:type="dxa"/>
          </w:tcPr>
          <w:p w14:paraId="6573D0C1" w14:textId="77777777" w:rsidR="00F73869" w:rsidRDefault="00000000">
            <w:pPr>
              <w:pStyle w:val="Compact"/>
            </w:pPr>
            <w:r>
              <w:t>accelerator entry, connections, capital</w:t>
            </w:r>
          </w:p>
        </w:tc>
        <w:tc>
          <w:tcPr>
            <w:tcW w:w="1980" w:type="dxa"/>
          </w:tcPr>
          <w:p w14:paraId="271C7905" w14:textId="77777777" w:rsidR="00F73869" w:rsidRDefault="00000000">
            <w:pPr>
              <w:pStyle w:val="Compact"/>
            </w:pPr>
            <w:r>
              <w:t>structured learning, mentor and investor connections, accelerator access</w:t>
            </w:r>
          </w:p>
        </w:tc>
        <w:tc>
          <w:tcPr>
            <w:tcW w:w="1980" w:type="dxa"/>
          </w:tcPr>
          <w:p w14:paraId="0A5B86CB" w14:textId="77777777" w:rsidR="00F73869" w:rsidRDefault="00000000">
            <w:pPr>
              <w:pStyle w:val="Compact"/>
            </w:pPr>
            <w:r>
              <w:t>3 → 5</w:t>
            </w:r>
          </w:p>
        </w:tc>
      </w:tr>
      <w:tr w:rsidR="00F73869" w14:paraId="1471A670" w14:textId="77777777">
        <w:tc>
          <w:tcPr>
            <w:tcW w:w="1980" w:type="dxa"/>
          </w:tcPr>
          <w:p w14:paraId="0C802844" w14:textId="77777777" w:rsidR="00F73869" w:rsidRDefault="00000000">
            <w:pPr>
              <w:pStyle w:val="Compact"/>
            </w:pPr>
            <w:r>
              <w:t>Investors</w:t>
            </w:r>
          </w:p>
        </w:tc>
        <w:tc>
          <w:tcPr>
            <w:tcW w:w="1980" w:type="dxa"/>
          </w:tcPr>
          <w:p w14:paraId="2B955F98" w14:textId="77777777" w:rsidR="00F73869" w:rsidRDefault="00000000">
            <w:pPr>
              <w:pStyle w:val="Compact"/>
            </w:pPr>
            <w:r>
              <w:t>deal flow, portfolio access</w:t>
            </w:r>
          </w:p>
        </w:tc>
        <w:tc>
          <w:tcPr>
            <w:tcW w:w="1980" w:type="dxa"/>
          </w:tcPr>
          <w:p w14:paraId="1C81081D" w14:textId="77777777" w:rsidR="00F73869" w:rsidRDefault="00000000">
            <w:pPr>
              <w:pStyle w:val="Compact"/>
            </w:pPr>
            <w:r>
              <w:t>vetted pipeline, co-investment, portfolio access</w:t>
            </w:r>
          </w:p>
        </w:tc>
        <w:tc>
          <w:tcPr>
            <w:tcW w:w="1980" w:type="dxa"/>
          </w:tcPr>
          <w:p w14:paraId="1D20F55D" w14:textId="77777777" w:rsidR="00F73869" w:rsidRDefault="00000000">
            <w:pPr>
              <w:pStyle w:val="Compact"/>
            </w:pPr>
            <w:r>
              <w:t>5</w:t>
            </w:r>
          </w:p>
        </w:tc>
      </w:tr>
      <w:tr w:rsidR="00F73869" w14:paraId="1B51CF52" w14:textId="77777777">
        <w:tc>
          <w:tcPr>
            <w:tcW w:w="1980" w:type="dxa"/>
          </w:tcPr>
          <w:p w14:paraId="670ACC42" w14:textId="77777777" w:rsidR="00F73869" w:rsidRDefault="00000000">
            <w:pPr>
              <w:pStyle w:val="Compact"/>
            </w:pPr>
            <w:r>
              <w:t>Corporates / CSR</w:t>
            </w:r>
          </w:p>
        </w:tc>
        <w:tc>
          <w:tcPr>
            <w:tcW w:w="1980" w:type="dxa"/>
          </w:tcPr>
          <w:p w14:paraId="244AFB4F" w14:textId="77777777" w:rsidR="00F73869" w:rsidRDefault="00000000">
            <w:pPr>
              <w:pStyle w:val="Compact"/>
            </w:pPr>
            <w:r>
              <w:t>partnerships, CSR deployment, ESG/BRSR delivery</w:t>
            </w:r>
          </w:p>
        </w:tc>
        <w:tc>
          <w:tcPr>
            <w:tcW w:w="1980" w:type="dxa"/>
          </w:tcPr>
          <w:p w14:paraId="6B97DEC9" w14:textId="77777777" w:rsidR="00F73869" w:rsidRDefault="00000000">
            <w:pPr>
              <w:pStyle w:val="Compact"/>
            </w:pPr>
            <w:r>
              <w:t>Schedule-VII-eligible projects, a verified CSR conduit, partnership programs</w:t>
            </w:r>
          </w:p>
        </w:tc>
        <w:tc>
          <w:tcPr>
            <w:tcW w:w="1980" w:type="dxa"/>
          </w:tcPr>
          <w:p w14:paraId="3C4AC419" w14:textId="77777777" w:rsidR="00F73869" w:rsidRDefault="00000000">
            <w:pPr>
              <w:pStyle w:val="Compact"/>
            </w:pPr>
            <w:r>
              <w:t>4 → 5</w:t>
            </w:r>
          </w:p>
        </w:tc>
      </w:tr>
      <w:tr w:rsidR="00F73869" w14:paraId="7BC4587E" w14:textId="77777777">
        <w:tc>
          <w:tcPr>
            <w:tcW w:w="1980" w:type="dxa"/>
          </w:tcPr>
          <w:p w14:paraId="2C8B4745" w14:textId="77777777" w:rsidR="00F73869" w:rsidRDefault="00000000">
            <w:pPr>
              <w:pStyle w:val="Compact"/>
            </w:pPr>
            <w:r>
              <w:lastRenderedPageBreak/>
              <w:t>Policy</w:t>
            </w:r>
          </w:p>
        </w:tc>
        <w:tc>
          <w:tcPr>
            <w:tcW w:w="1980" w:type="dxa"/>
          </w:tcPr>
          <w:p w14:paraId="7639EAAB" w14:textId="77777777" w:rsidR="00F73869" w:rsidRDefault="00000000">
            <w:pPr>
              <w:pStyle w:val="Compact"/>
            </w:pPr>
            <w:r>
              <w:t>influence, convening, evidence</w:t>
            </w:r>
          </w:p>
        </w:tc>
        <w:tc>
          <w:tcPr>
            <w:tcW w:w="1980" w:type="dxa"/>
          </w:tcPr>
          <w:p w14:paraId="26ECA2B3" w14:textId="77777777" w:rsidR="00F73869" w:rsidRDefault="00000000">
            <w:pPr>
              <w:pStyle w:val="Compact"/>
            </w:pPr>
            <w:r>
              <w:t>a convening platform, a research and evidence base, alignment with mandates</w:t>
            </w:r>
          </w:p>
        </w:tc>
        <w:tc>
          <w:tcPr>
            <w:tcW w:w="1980" w:type="dxa"/>
          </w:tcPr>
          <w:p w14:paraId="5F2A7B2D" w14:textId="77777777" w:rsidR="00F73869" w:rsidRDefault="00000000">
            <w:pPr>
              <w:pStyle w:val="Compact"/>
            </w:pPr>
            <w:r>
              <w:t>2 → 4</w:t>
            </w:r>
          </w:p>
        </w:tc>
      </w:tr>
    </w:tbl>
    <w:p w14:paraId="3683D03C" w14:textId="77777777" w:rsidR="00F73869" w:rsidRDefault="00000000">
      <w:pPr>
        <w:pStyle w:val="BodyText"/>
      </w:pPr>
      <w:r>
        <w:rPr>
          <w:b/>
          <w:bCs/>
        </w:rPr>
        <w:t>Appendix C — Product deliverables &amp; owners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F73869" w14:paraId="6A7080C4" w14:textId="77777777" w:rsidTr="00F73869">
        <w:trPr>
          <w:cnfStyle w:val="100000000000" w:firstRow="1" w:lastRow="0" w:firstColumn="0" w:lastColumn="0" w:oddVBand="0" w:evenVBand="0" w:oddHBand="0" w:evenHBand="0" w:firstRowFirstColumn="0" w:firstRowLastColumn="0" w:lastRowFirstColumn="0" w:lastRowLastColumn="0"/>
          <w:tblHeader/>
        </w:trPr>
        <w:tc>
          <w:tcPr>
            <w:tcW w:w="1320" w:type="dxa"/>
          </w:tcPr>
          <w:p w14:paraId="79D86E60" w14:textId="77777777" w:rsidR="00F73869" w:rsidRDefault="00000000">
            <w:pPr>
              <w:pStyle w:val="Compact"/>
            </w:pPr>
            <w:r>
              <w:t>#</w:t>
            </w:r>
          </w:p>
        </w:tc>
        <w:tc>
          <w:tcPr>
            <w:tcW w:w="1320" w:type="dxa"/>
          </w:tcPr>
          <w:p w14:paraId="7F0F5E3E" w14:textId="77777777" w:rsidR="00F73869" w:rsidRDefault="00000000">
            <w:pPr>
              <w:pStyle w:val="Compact"/>
            </w:pPr>
            <w:r>
              <w:t>Product</w:t>
            </w:r>
          </w:p>
        </w:tc>
        <w:tc>
          <w:tcPr>
            <w:tcW w:w="1320" w:type="dxa"/>
          </w:tcPr>
          <w:p w14:paraId="0B9F7D04" w14:textId="77777777" w:rsidR="00F73869" w:rsidRDefault="00000000">
            <w:pPr>
              <w:pStyle w:val="Compact"/>
            </w:pPr>
            <w:r>
              <w:t>Deliverable</w:t>
            </w:r>
          </w:p>
        </w:tc>
        <w:tc>
          <w:tcPr>
            <w:tcW w:w="1320" w:type="dxa"/>
          </w:tcPr>
          <w:p w14:paraId="008BCC1D" w14:textId="77777777" w:rsidR="00F73869" w:rsidRDefault="00000000">
            <w:pPr>
              <w:pStyle w:val="Compact"/>
            </w:pPr>
            <w:r>
              <w:t>Owner</w:t>
            </w:r>
          </w:p>
        </w:tc>
        <w:tc>
          <w:tcPr>
            <w:tcW w:w="1320" w:type="dxa"/>
          </w:tcPr>
          <w:p w14:paraId="0E2216DB" w14:textId="77777777" w:rsidR="00F73869" w:rsidRDefault="00000000">
            <w:pPr>
              <w:pStyle w:val="Compact"/>
            </w:pPr>
            <w:r>
              <w:t>Tools</w:t>
            </w:r>
          </w:p>
        </w:tc>
        <w:tc>
          <w:tcPr>
            <w:tcW w:w="1320" w:type="dxa"/>
          </w:tcPr>
          <w:p w14:paraId="4CD38A61" w14:textId="77777777" w:rsidR="00F73869" w:rsidRDefault="00000000">
            <w:pPr>
              <w:pStyle w:val="Compact"/>
            </w:pPr>
            <w:r>
              <w:t>Cost</w:t>
            </w:r>
          </w:p>
        </w:tc>
      </w:tr>
      <w:tr w:rsidR="00F73869" w14:paraId="394D6443" w14:textId="77777777">
        <w:tc>
          <w:tcPr>
            <w:tcW w:w="1320" w:type="dxa"/>
          </w:tcPr>
          <w:p w14:paraId="7908D955" w14:textId="77777777" w:rsidR="00F73869" w:rsidRDefault="00000000">
            <w:pPr>
              <w:pStyle w:val="Compact"/>
            </w:pPr>
            <w:r>
              <w:t>0</w:t>
            </w:r>
          </w:p>
        </w:tc>
        <w:tc>
          <w:tcPr>
            <w:tcW w:w="1320" w:type="dxa"/>
          </w:tcPr>
          <w:p w14:paraId="638694ED" w14:textId="77777777" w:rsidR="00F73869" w:rsidRDefault="00000000">
            <w:pPr>
              <w:pStyle w:val="Compact"/>
            </w:pPr>
            <w:r>
              <w:t>Broadcast</w:t>
            </w:r>
          </w:p>
        </w:tc>
        <w:tc>
          <w:tcPr>
            <w:tcW w:w="1320" w:type="dxa"/>
          </w:tcPr>
          <w:p w14:paraId="3D0C3C76" w14:textId="77777777" w:rsidR="00F73869" w:rsidRDefault="00000000">
            <w:pPr>
              <w:pStyle w:val="Compact"/>
            </w:pPr>
            <w:r>
              <w:t>A running WhatsApp broadcast of NCR climate events, refreshed on a regular cadence</w:t>
            </w:r>
          </w:p>
        </w:tc>
        <w:tc>
          <w:tcPr>
            <w:tcW w:w="1320" w:type="dxa"/>
          </w:tcPr>
          <w:p w14:paraId="19785815" w14:textId="77777777" w:rsidR="00F73869" w:rsidRDefault="00000000">
            <w:pPr>
              <w:pStyle w:val="Compact"/>
            </w:pPr>
            <w:r>
              <w:t>Com-Mod + scraper agent</w:t>
            </w:r>
          </w:p>
        </w:tc>
        <w:tc>
          <w:tcPr>
            <w:tcW w:w="1320" w:type="dxa"/>
          </w:tcPr>
          <w:p w14:paraId="38D7CF9B" w14:textId="77777777" w:rsidR="00F73869" w:rsidRDefault="00000000">
            <w:pPr>
              <w:pStyle w:val="Compact"/>
            </w:pPr>
            <w:r>
              <w:t>WhatsApp + AI scraper agent + a Sheet</w:t>
            </w:r>
          </w:p>
        </w:tc>
        <w:tc>
          <w:tcPr>
            <w:tcW w:w="1320" w:type="dxa"/>
          </w:tcPr>
          <w:p w14:paraId="4A444D11" w14:textId="77777777" w:rsidR="00F73869" w:rsidRDefault="00000000">
            <w:pPr>
              <w:pStyle w:val="Compact"/>
            </w:pPr>
            <w:r>
              <w:t>Near-zero (AI API only)</w:t>
            </w:r>
          </w:p>
        </w:tc>
      </w:tr>
      <w:tr w:rsidR="00F73869" w14:paraId="19E47D5B" w14:textId="77777777">
        <w:tc>
          <w:tcPr>
            <w:tcW w:w="1320" w:type="dxa"/>
          </w:tcPr>
          <w:p w14:paraId="690C2512" w14:textId="77777777" w:rsidR="00F73869" w:rsidRDefault="00000000">
            <w:pPr>
              <w:pStyle w:val="Compact"/>
            </w:pPr>
            <w:r>
              <w:t>1</w:t>
            </w:r>
          </w:p>
        </w:tc>
        <w:tc>
          <w:tcPr>
            <w:tcW w:w="1320" w:type="dxa"/>
          </w:tcPr>
          <w:p w14:paraId="11F70F5D" w14:textId="77777777" w:rsidR="00F73869" w:rsidRDefault="00000000">
            <w:pPr>
              <w:pStyle w:val="Compact"/>
            </w:pPr>
            <w:r>
              <w:t>Thinktank</w:t>
            </w:r>
          </w:p>
        </w:tc>
        <w:tc>
          <w:tcPr>
            <w:tcW w:w="1320" w:type="dxa"/>
          </w:tcPr>
          <w:p w14:paraId="4E1524DF" w14:textId="77777777" w:rsidR="00F73869" w:rsidRDefault="00000000">
            <w:pPr>
              <w:pStyle w:val="Compact"/>
            </w:pPr>
            <w:r>
              <w:t>A live publication/forum carrying essays, reports, poems, Climate Arts; ongoing submissions</w:t>
            </w:r>
          </w:p>
        </w:tc>
        <w:tc>
          <w:tcPr>
            <w:tcW w:w="1320" w:type="dxa"/>
          </w:tcPr>
          <w:p w14:paraId="1C3460CC" w14:textId="77777777" w:rsidR="00F73869" w:rsidRDefault="00000000">
            <w:pPr>
              <w:pStyle w:val="Compact"/>
            </w:pPr>
            <w:r>
              <w:t>Shaurya + content volunteer</w:t>
            </w:r>
          </w:p>
        </w:tc>
        <w:tc>
          <w:tcPr>
            <w:tcW w:w="1320" w:type="dxa"/>
          </w:tcPr>
          <w:p w14:paraId="20722729" w14:textId="77777777" w:rsidR="00F73869" w:rsidRDefault="00000000">
            <w:pPr>
              <w:pStyle w:val="Compact"/>
            </w:pPr>
            <w:r>
              <w:t>Forum + social + AI drafting/editing</w:t>
            </w:r>
          </w:p>
        </w:tc>
        <w:tc>
          <w:tcPr>
            <w:tcW w:w="1320" w:type="dxa"/>
          </w:tcPr>
          <w:p w14:paraId="56551A72" w14:textId="77777777" w:rsidR="00F73869" w:rsidRDefault="00000000">
            <w:pPr>
              <w:pStyle w:val="Compact"/>
            </w:pPr>
            <w:r>
              <w:t>Low (mostly volunteer time)</w:t>
            </w:r>
          </w:p>
        </w:tc>
      </w:tr>
      <w:tr w:rsidR="00F73869" w14:paraId="712584E6" w14:textId="77777777">
        <w:tc>
          <w:tcPr>
            <w:tcW w:w="1320" w:type="dxa"/>
          </w:tcPr>
          <w:p w14:paraId="6DA9BBC9" w14:textId="77777777" w:rsidR="00F73869" w:rsidRDefault="00000000">
            <w:pPr>
              <w:pStyle w:val="Compact"/>
            </w:pPr>
            <w:r>
              <w:t>2</w:t>
            </w:r>
          </w:p>
        </w:tc>
        <w:tc>
          <w:tcPr>
            <w:tcW w:w="1320" w:type="dxa"/>
          </w:tcPr>
          <w:p w14:paraId="239602E9" w14:textId="77777777" w:rsidR="00F73869" w:rsidRDefault="00000000">
            <w:pPr>
              <w:pStyle w:val="Compact"/>
            </w:pPr>
            <w:r>
              <w:t>Events</w:t>
            </w:r>
          </w:p>
        </w:tc>
        <w:tc>
          <w:tcPr>
            <w:tcW w:w="1320" w:type="dxa"/>
          </w:tcPr>
          <w:p w14:paraId="4CFA65E8" w14:textId="77777777" w:rsidR="00F73869" w:rsidRDefault="00000000">
            <w:pPr>
              <w:pStyle w:val="Compact"/>
            </w:pPr>
            <w:r>
              <w:t>One bi-weekly/monthly webinar with a scouted speaker, marketed and recorded</w:t>
            </w:r>
          </w:p>
        </w:tc>
        <w:tc>
          <w:tcPr>
            <w:tcW w:w="1320" w:type="dxa"/>
          </w:tcPr>
          <w:p w14:paraId="3D245723" w14:textId="77777777" w:rsidR="00F73869" w:rsidRDefault="00000000">
            <w:pPr>
              <w:pStyle w:val="Compact"/>
            </w:pPr>
            <w:r>
              <w:t>Com-Mod / events lead</w:t>
            </w:r>
          </w:p>
        </w:tc>
        <w:tc>
          <w:tcPr>
            <w:tcW w:w="1320" w:type="dxa"/>
          </w:tcPr>
          <w:p w14:paraId="362FBC19" w14:textId="77777777" w:rsidR="00F73869" w:rsidRDefault="00000000">
            <w:pPr>
              <w:pStyle w:val="Compact"/>
            </w:pPr>
            <w:r>
              <w:t>Zoom or Meet + Calendar + WhatsApp</w:t>
            </w:r>
          </w:p>
        </w:tc>
        <w:tc>
          <w:tcPr>
            <w:tcW w:w="1320" w:type="dxa"/>
          </w:tcPr>
          <w:p w14:paraId="604FD183" w14:textId="77777777" w:rsidR="00F73869" w:rsidRDefault="00000000">
            <w:pPr>
              <w:pStyle w:val="Compact"/>
            </w:pPr>
            <w:r>
              <w:t>Low (coordination time)</w:t>
            </w:r>
          </w:p>
        </w:tc>
      </w:tr>
      <w:tr w:rsidR="00F73869" w14:paraId="7E4CE518" w14:textId="77777777">
        <w:tc>
          <w:tcPr>
            <w:tcW w:w="1320" w:type="dxa"/>
          </w:tcPr>
          <w:p w14:paraId="4768647D" w14:textId="77777777" w:rsidR="00F73869" w:rsidRDefault="00000000">
            <w:pPr>
              <w:pStyle w:val="Compact"/>
            </w:pPr>
            <w:r>
              <w:t>3</w:t>
            </w:r>
          </w:p>
        </w:tc>
        <w:tc>
          <w:tcPr>
            <w:tcW w:w="1320" w:type="dxa"/>
          </w:tcPr>
          <w:p w14:paraId="0AE3EFD9" w14:textId="77777777" w:rsidR="00F73869" w:rsidRDefault="00000000">
            <w:pPr>
              <w:pStyle w:val="Compact"/>
            </w:pPr>
            <w:r>
              <w:t>Climate 101</w:t>
            </w:r>
          </w:p>
        </w:tc>
        <w:tc>
          <w:tcPr>
            <w:tcW w:w="1320" w:type="dxa"/>
          </w:tcPr>
          <w:p w14:paraId="6575028A" w14:textId="77777777" w:rsidR="00F73869" w:rsidRDefault="00000000">
            <w:pPr>
              <w:pStyle w:val="Compact"/>
            </w:pPr>
            <w:r>
              <w:t>A self-paced course + resource pack built from LCE/SAFFAL sessions</w:t>
            </w:r>
          </w:p>
        </w:tc>
        <w:tc>
          <w:tcPr>
            <w:tcW w:w="1320" w:type="dxa"/>
          </w:tcPr>
          <w:p w14:paraId="54EF5680" w14:textId="77777777" w:rsidR="00F73869" w:rsidRDefault="00000000">
            <w:pPr>
              <w:pStyle w:val="Compact"/>
            </w:pPr>
            <w:r>
              <w:t>Shaurya + AI</w:t>
            </w:r>
          </w:p>
        </w:tc>
        <w:tc>
          <w:tcPr>
            <w:tcW w:w="1320" w:type="dxa"/>
          </w:tcPr>
          <w:p w14:paraId="7CD65BB1" w14:textId="77777777" w:rsidR="00F73869" w:rsidRDefault="00000000">
            <w:pPr>
              <w:pStyle w:val="Compact"/>
            </w:pPr>
            <w:r>
              <w:t>AI transcription + Notion/LMS</w:t>
            </w:r>
          </w:p>
        </w:tc>
        <w:tc>
          <w:tcPr>
            <w:tcW w:w="1320" w:type="dxa"/>
          </w:tcPr>
          <w:p w14:paraId="4688846B" w14:textId="77777777" w:rsidR="00F73869" w:rsidRDefault="00000000">
            <w:pPr>
              <w:pStyle w:val="Compact"/>
            </w:pPr>
            <w:r>
              <w:t>Low (editorial labor; IP clearance)</w:t>
            </w:r>
          </w:p>
        </w:tc>
      </w:tr>
      <w:tr w:rsidR="00F73869" w14:paraId="4A0E2B62" w14:textId="77777777">
        <w:tc>
          <w:tcPr>
            <w:tcW w:w="1320" w:type="dxa"/>
          </w:tcPr>
          <w:p w14:paraId="66FDBCF5" w14:textId="77777777" w:rsidR="00F73869" w:rsidRDefault="00000000">
            <w:pPr>
              <w:pStyle w:val="Compact"/>
            </w:pPr>
            <w:r>
              <w:lastRenderedPageBreak/>
              <w:t>4</w:t>
            </w:r>
          </w:p>
        </w:tc>
        <w:tc>
          <w:tcPr>
            <w:tcW w:w="1320" w:type="dxa"/>
          </w:tcPr>
          <w:p w14:paraId="2F46EAEE" w14:textId="77777777" w:rsidR="00F73869" w:rsidRDefault="00000000">
            <w:pPr>
              <w:pStyle w:val="Compact"/>
            </w:pPr>
            <w:r>
              <w:t>Partnerships</w:t>
            </w:r>
          </w:p>
        </w:tc>
        <w:tc>
          <w:tcPr>
            <w:tcW w:w="1320" w:type="dxa"/>
          </w:tcPr>
          <w:p w14:paraId="4EAF83D4" w14:textId="77777777" w:rsidR="00F73869" w:rsidRDefault="00000000">
            <w:pPr>
              <w:pStyle w:val="Compact"/>
            </w:pPr>
            <w:r>
              <w:t>Collaboration MoUs with sister foundations and organizations</w:t>
            </w:r>
          </w:p>
        </w:tc>
        <w:tc>
          <w:tcPr>
            <w:tcW w:w="1320" w:type="dxa"/>
          </w:tcPr>
          <w:p w14:paraId="3E612DEA" w14:textId="77777777" w:rsidR="00F73869" w:rsidRDefault="00000000">
            <w:pPr>
              <w:pStyle w:val="Compact"/>
            </w:pPr>
            <w:r>
              <w:t>MEF leadership</w:t>
            </w:r>
          </w:p>
        </w:tc>
        <w:tc>
          <w:tcPr>
            <w:tcW w:w="1320" w:type="dxa"/>
          </w:tcPr>
          <w:p w14:paraId="312B31F1" w14:textId="77777777" w:rsidR="00F73869" w:rsidRDefault="00000000">
            <w:pPr>
              <w:pStyle w:val="Compact"/>
            </w:pPr>
            <w:r>
              <w:t>Direct outreach</w:t>
            </w:r>
          </w:p>
        </w:tc>
        <w:tc>
          <w:tcPr>
            <w:tcW w:w="1320" w:type="dxa"/>
          </w:tcPr>
          <w:p w14:paraId="6127AC69" w14:textId="77777777" w:rsidR="00F73869" w:rsidRDefault="00000000">
            <w:pPr>
              <w:pStyle w:val="Compact"/>
            </w:pPr>
            <w:r>
              <w:t>Relationship time</w:t>
            </w:r>
          </w:p>
        </w:tc>
      </w:tr>
      <w:tr w:rsidR="00F73869" w14:paraId="04666804" w14:textId="77777777">
        <w:tc>
          <w:tcPr>
            <w:tcW w:w="1320" w:type="dxa"/>
          </w:tcPr>
          <w:p w14:paraId="1CA33661" w14:textId="77777777" w:rsidR="00F73869" w:rsidRDefault="00000000">
            <w:pPr>
              <w:pStyle w:val="Compact"/>
            </w:pPr>
            <w:r>
              <w:t>5</w:t>
            </w:r>
          </w:p>
        </w:tc>
        <w:tc>
          <w:tcPr>
            <w:tcW w:w="1320" w:type="dxa"/>
          </w:tcPr>
          <w:p w14:paraId="3C69F0AB" w14:textId="77777777" w:rsidR="00F73869" w:rsidRDefault="00000000">
            <w:pPr>
              <w:pStyle w:val="Compact"/>
            </w:pPr>
            <w:r>
              <w:t>Institutional</w:t>
            </w:r>
          </w:p>
        </w:tc>
        <w:tc>
          <w:tcPr>
            <w:tcW w:w="1320" w:type="dxa"/>
          </w:tcPr>
          <w:p w14:paraId="4742AA42" w14:textId="77777777" w:rsidR="00F73869" w:rsidRDefault="00000000">
            <w:pPr>
              <w:pStyle w:val="Compact"/>
            </w:pPr>
            <w:r>
              <w:t>Existing accelerator, fellowship, and investor funnels</w:t>
            </w:r>
          </w:p>
        </w:tc>
        <w:tc>
          <w:tcPr>
            <w:tcW w:w="1320" w:type="dxa"/>
          </w:tcPr>
          <w:p w14:paraId="638A9385" w14:textId="77777777" w:rsidR="00F73869" w:rsidRDefault="00000000">
            <w:pPr>
              <w:pStyle w:val="Compact"/>
            </w:pPr>
            <w:r>
              <w:t>GoMassive / MEF</w:t>
            </w:r>
          </w:p>
        </w:tc>
        <w:tc>
          <w:tcPr>
            <w:tcW w:w="1320" w:type="dxa"/>
          </w:tcPr>
          <w:p w14:paraId="564A4495" w14:textId="77777777" w:rsidR="00F73869" w:rsidRDefault="00000000">
            <w:pPr>
              <w:pStyle w:val="Compact"/>
            </w:pPr>
            <w:r>
              <w:t>Existing infrastructure</w:t>
            </w:r>
          </w:p>
        </w:tc>
        <w:tc>
          <w:tcPr>
            <w:tcW w:w="1320" w:type="dxa"/>
          </w:tcPr>
          <w:p w14:paraId="7A35FE36" w14:textId="77777777" w:rsidR="00F73869" w:rsidRDefault="00000000">
            <w:pPr>
              <w:pStyle w:val="Compact"/>
            </w:pPr>
            <w:r>
              <w:t>Already funded</w:t>
            </w:r>
          </w:p>
        </w:tc>
      </w:tr>
    </w:tbl>
    <w:p w14:paraId="67B10172" w14:textId="77777777" w:rsidR="00F73869" w:rsidRDefault="00000000">
      <w:pPr>
        <w:pStyle w:val="BodyText"/>
      </w:pPr>
      <w:r>
        <w:rPr>
          <w:b/>
          <w:bCs/>
        </w:rPr>
        <w:t>Appendix D — FAQ</w:t>
      </w:r>
    </w:p>
    <w:p w14:paraId="0C9161C3" w14:textId="77777777" w:rsidR="00F73869" w:rsidRDefault="00000000">
      <w:pPr>
        <w:pStyle w:val="BodyText"/>
      </w:pPr>
      <w:r>
        <w:rPr>
          <w:b/>
          <w:bCs/>
        </w:rPr>
        <w:t>Why not build a custom app now?</w:t>
      </w:r>
      <w:r>
        <w:t xml:space="preserve"> Because the platform is the last thing we build, not the first. Phase 1 proves demand on borrowed rails (WhatsApp, forums, Calendar) at near-zero cost. A custom platform is the Phase 2 investment — justified by proof, or ruled out cheaply before we spend on it.</w:t>
      </w:r>
    </w:p>
    <w:p w14:paraId="4060262B" w14:textId="77777777" w:rsidR="00F73869" w:rsidRDefault="00000000">
      <w:pPr>
        <w:pStyle w:val="BodyText"/>
      </w:pPr>
      <w:r>
        <w:rPr>
          <w:b/>
          <w:bCs/>
        </w:rPr>
        <w:t>What does it cost?</w:t>
      </w:r>
      <w:r>
        <w:t xml:space="preserve"> Almost nothing in software. Phase 1 leans on existing budget and infrastructure; the real costs are AI API usage and curation labor. This is by design — the tech side that collapsed before for lack of workforce is now carried by AI.</w:t>
      </w:r>
    </w:p>
    <w:p w14:paraId="43A51F88" w14:textId="77777777" w:rsidR="00F73869" w:rsidRDefault="00000000">
      <w:pPr>
        <w:pStyle w:val="BodyText"/>
      </w:pPr>
      <w:r>
        <w:rPr>
          <w:b/>
          <w:bCs/>
        </w:rPr>
        <w:t>What about IP and consent on the recordings?</w:t>
      </w:r>
      <w:r>
        <w:t xml:space="preserve"> LCE and SAFFAL session recordings must be cleared for redistribution before Climate 101 republishes them. Where consent is unavailable, we use only MEF-owned or cleared material. This gate is checked before the product ships.</w:t>
      </w:r>
    </w:p>
    <w:p w14:paraId="30B76B11" w14:textId="77777777" w:rsidR="00F73869" w:rsidRDefault="00000000">
      <w:pPr>
        <w:pStyle w:val="BodyText"/>
      </w:pPr>
      <w:r>
        <w:rPr>
          <w:b/>
          <w:bCs/>
        </w:rPr>
        <w:t>Who runs it?</w:t>
      </w:r>
      <w:r>
        <w:t xml:space="preserve"> A lean core of Community Moderators — Shaurya as operational owner plus one content-creating volunteer — with AI automating the scraping, transcription, and drafting. Additional moderators are recruited from the community as it grows.</w:t>
      </w:r>
      <w:bookmarkEnd w:id="11"/>
    </w:p>
    <w:sectPr w:rsidR="00F73869">
      <w:headerReference w:type="default" r:id="rId8"/>
      <w:footerReference w:type="default" r:id="rId9"/>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5415" w14:textId="77777777" w:rsidR="00314B43" w:rsidRDefault="00314B43">
      <w:pPr>
        <w:spacing w:after="0" w:line="240" w:lineRule="auto"/>
      </w:pPr>
      <w:r>
        <w:separator/>
      </w:r>
    </w:p>
  </w:endnote>
  <w:endnote w:type="continuationSeparator" w:id="0">
    <w:p w14:paraId="29428ECD" w14:textId="77777777" w:rsidR="00314B43" w:rsidRDefault="00314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Inter">
    <w:panose1 w:val="02000503000000020004"/>
    <w:charset w:val="00"/>
    <w:family w:val="auto"/>
    <w:pitch w:val="variable"/>
    <w:sig w:usb0="E0000AFF" w:usb1="5200A1FF" w:usb2="00000021" w:usb3="00000000" w:csb0="0000019F" w:csb1="00000000"/>
  </w:font>
  <w:font w:name="Aptos Display">
    <w:charset w:val="00"/>
    <w:family w:val="swiss"/>
    <w:pitch w:val="variable"/>
    <w:sig w:usb0="20000287" w:usb1="00000003" w:usb2="00000000" w:usb3="00000000" w:csb0="0000019F" w:csb1="00000000"/>
  </w:font>
  <w:font w:name="Oswald">
    <w:panose1 w:val="00000000000000000000"/>
    <w:charset w:val="00"/>
    <w:family w:val="auto"/>
    <w:pitch w:val="variable"/>
    <w:sig w:usb0="A00002FF" w:usb1="4000204B" w:usb2="00000000" w:usb3="00000000" w:csb0="00000197"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7FD4" w14:textId="77777777" w:rsidR="00F73869" w:rsidRDefault="00000000">
    <w:pPr>
      <w:tabs>
        <w:tab w:val="right" w:pos="9360"/>
      </w:tabs>
    </w:pPr>
    <w:r>
      <w:rPr>
        <w:color w:val="666666"/>
        <w:sz w:val="16"/>
      </w:rPr>
      <w:t xml:space="preserve">Massive Earth </w:t>
    </w:r>
    <w:proofErr w:type="gramStart"/>
    <w:r>
      <w:rPr>
        <w:color w:val="666666"/>
        <w:sz w:val="16"/>
      </w:rPr>
      <w:t>Foundation  ·</w:t>
    </w:r>
    <w:proofErr w:type="gramEnd"/>
    <w:r>
      <w:rPr>
        <w:color w:val="666666"/>
        <w:sz w:val="16"/>
      </w:rPr>
      <w:t xml:space="preserve">  MEFCAP — Draft 01</w:t>
    </w:r>
    <w:r>
      <w:rPr>
        <w:color w:val="666666"/>
        <w:sz w:val="16"/>
      </w:rPr>
      <w:tab/>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CFEC" w14:textId="77777777" w:rsidR="00314B43" w:rsidRDefault="00314B43">
      <w:pPr>
        <w:spacing w:after="0" w:line="240" w:lineRule="auto"/>
      </w:pPr>
      <w:r>
        <w:separator/>
      </w:r>
    </w:p>
  </w:footnote>
  <w:footnote w:type="continuationSeparator" w:id="0">
    <w:p w14:paraId="4233654F" w14:textId="77777777" w:rsidR="00314B43" w:rsidRDefault="00314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D037" w14:textId="77777777" w:rsidR="00F73869" w:rsidRDefault="00000000">
    <w:pPr>
      <w:jc w:val="right"/>
    </w:pPr>
    <w:r>
      <w:rPr>
        <w:noProof/>
      </w:rPr>
      <w:drawing>
        <wp:inline distT="0" distB="0" distL="0" distR="0" wp14:anchorId="43DE2426" wp14:editId="3C1D965A">
          <wp:extent cx="1143000" cy="571500"/>
          <wp:effectExtent l="0" t="0" r="0" b="0"/>
          <wp:docPr id="939199773" name="Picture 93919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f_plain_logo_horz.png"/>
                  <pic:cNvPicPr/>
                </pic:nvPicPr>
                <pic:blipFill>
                  <a:blip r:embed="rId1"/>
                  <a:stretch>
                    <a:fillRect/>
                  </a:stretch>
                </pic:blipFill>
                <pic:spPr>
                  <a:xfrm>
                    <a:off x="0" y="0"/>
                    <a:ext cx="1143000" cy="571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DE7A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2401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862C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0787965">
    <w:abstractNumId w:val="0"/>
  </w:num>
  <w:num w:numId="2" w16cid:durableId="910192110">
    <w:abstractNumId w:val="1"/>
  </w:num>
  <w:num w:numId="3" w16cid:durableId="1633436119">
    <w:abstractNumId w:val="1"/>
  </w:num>
  <w:num w:numId="4" w16cid:durableId="450636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73869"/>
    <w:rsid w:val="00314B43"/>
    <w:rsid w:val="007025BC"/>
    <w:rsid w:val="007A5045"/>
    <w:rsid w:val="00D405E6"/>
    <w:rsid w:val="00F20986"/>
    <w:rsid w:val="00F7386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6BFB"/>
  <w15:docId w15:val="{C95302B2-C49B-4996-B200-695C5A779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Inter" w:hAnsi="Inter" w:cs="Inter"/>
      <w:color w:val="000000"/>
      <w:sz w:val="21"/>
    </w:rPr>
  </w:style>
  <w:style w:type="paragraph" w:styleId="Heading1">
    <w:name w:val="heading 1"/>
    <w:basedOn w:val="Normal"/>
    <w:next w:val="BodyText"/>
    <w:link w:val="Heading1Char"/>
    <w:uiPriority w:val="9"/>
    <w:qFormat/>
    <w:rsid w:val="00A10FD9"/>
    <w:pPr>
      <w:keepNext/>
      <w:keepLines/>
      <w:pBdr>
        <w:bottom w:val="single" w:sz="12" w:space="4" w:color="E50000"/>
      </w:pBdr>
      <w:spacing w:before="240" w:after="80"/>
      <w:outlineLvl w:val="0"/>
    </w:pPr>
    <w:rPr>
      <w:rFonts w:asciiTheme="majorHAnsi" w:eastAsiaTheme="majorEastAsia" w:hAnsiTheme="majorHAnsi" w:cstheme="majorBidi"/>
      <w:b/>
      <w:sz w:val="34"/>
      <w:szCs w:val="40"/>
    </w:rPr>
  </w:style>
  <w:style w:type="paragraph" w:styleId="Heading2">
    <w:name w:val="heading 2"/>
    <w:basedOn w:val="Normal"/>
    <w:next w:val="BodyText"/>
    <w:link w:val="Heading2Char"/>
    <w:uiPriority w:val="9"/>
    <w:semiHidden/>
    <w:unhideWhenUsed/>
    <w:qFormat/>
    <w:rsid w:val="00A10FD9"/>
    <w:pPr>
      <w:keepNext/>
      <w:keepLines/>
      <w:spacing w:before="240" w:after="80"/>
      <w:outlineLvl w:val="1"/>
    </w:pPr>
    <w:rPr>
      <w:rFonts w:asciiTheme="majorHAnsi" w:eastAsiaTheme="majorEastAsia" w:hAnsiTheme="majorHAnsi" w:cstheme="majorBidi"/>
      <w:b/>
      <w:sz w:val="27"/>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ascii="Oswald" w:eastAsiaTheme="majorEastAsia" w:hAnsi="Oswald" w:cstheme="majorBidi"/>
      <w:b/>
      <w:color w:val="E50000"/>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sz w:val="6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Oswald" w:hAnsi="Oswald"/>
      <w:b w:val="0"/>
      <w:color w:val="E50000"/>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rPr>
      <w:color w:val="666666"/>
      <w:sz w:val="23"/>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3299</Words>
  <Characters>18805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Shaurya Singh</cp:lastModifiedBy>
  <cp:revision>4</cp:revision>
  <dcterms:created xsi:type="dcterms:W3CDTF">2026-06-16T16:30:00Z</dcterms:created>
  <dcterms:modified xsi:type="dcterms:W3CDTF">2026-06-16T17:23:00Z</dcterms:modified>
</cp:coreProperties>
</file>