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sat9ld81m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5 — FUEL TABLE &amp; IGNITION TABLE BASICS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eqc1o13srca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(Using TunerStudio / AlphaECU tune files)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5 hours (300 minutes)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2va824uau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CLASSROOM — 2 hours 30 minutes (150 min)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(Demonstrate using any working tune + live Cell Table viewer)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xvgtmd796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VE Table Orientation (RPM vs Load) — 50 min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VE (volumetric efficiency) table defines how much air the engine is estimated to take in.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X-axis is </w:t>
      </w:r>
      <w:r w:rsidDel="00000000" w:rsidR="00000000" w:rsidRPr="00000000">
        <w:rPr>
          <w:b w:val="1"/>
          <w:bCs w:val="1"/>
          <w:rtl w:val="0"/>
        </w:rPr>
        <w:t xml:space="preserve">RPM</w:t>
      </w:r>
      <w:r w:rsidDel="00000000" w:rsidR="00000000" w:rsidRPr="00000000">
        <w:rPr>
          <w:rtl w:val="0"/>
        </w:rPr>
        <w:t xml:space="preserve">, Y-axis is </w:t>
      </w:r>
      <w:r w:rsidDel="00000000" w:rsidR="00000000" w:rsidRPr="00000000">
        <w:rPr>
          <w:b w:val="1"/>
          <w:bCs w:val="1"/>
          <w:rtl w:val="0"/>
        </w:rPr>
        <w:t xml:space="preserve">load</w:t>
      </w:r>
      <w:r w:rsidDel="00000000" w:rsidR="00000000" w:rsidRPr="00000000">
        <w:rPr>
          <w:rtl w:val="0"/>
        </w:rPr>
        <w:t xml:space="preserve"> (MAP, TPS, or blend).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ECU looks up the cell where RPM &amp; load intersect to calculate fuel PW.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Show how surrounding cells interpolate to make smooth transitions.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Explain steady-state vs transient areas (idle, cruise, accel, decel).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Demonstrate how small changes in VE affect AFR immediately.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ouarve3uo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Ignition Timing Table Structure — 50 min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Timing table is also RPM vs load, but values represent </w:t>
      </w:r>
      <w:r w:rsidDel="00000000" w:rsidR="00000000" w:rsidRPr="00000000">
        <w:rPr>
          <w:b w:val="1"/>
          <w:bCs w:val="1"/>
          <w:rtl w:val="0"/>
        </w:rPr>
        <w:t xml:space="preserve">degrees before top dead center</w:t>
      </w:r>
      <w:r w:rsidDel="00000000" w:rsidR="00000000" w:rsidRPr="00000000">
        <w:rPr>
          <w:rtl w:val="0"/>
        </w:rPr>
        <w:t xml:space="preserve"> (BTDC).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Low load = high timing advance; high load = low timing to prevent knock.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Idle typically 10–15°, cruise 30–45°, WOT 10–25° depending on engine.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Discuss how compression, octane, cam, and boost change timing needs.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Explain interpolation and why consistent row/column spacing matters.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8acvylf3l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Rich vs Lean vs Knock-Safe — 40 min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Lean mixtures</w:t>
      </w:r>
      <w:r w:rsidDel="00000000" w:rsidR="00000000" w:rsidRPr="00000000">
        <w:rPr>
          <w:rtl w:val="0"/>
        </w:rPr>
        <w:t xml:space="preserve"> improve fuel economy but increase combustion temp.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Rich mixtures</w:t>
      </w:r>
      <w:r w:rsidDel="00000000" w:rsidR="00000000" w:rsidRPr="00000000">
        <w:rPr>
          <w:rtl w:val="0"/>
        </w:rPr>
        <w:t xml:space="preserve"> cool the cylinders and are safer at high load.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Stoich (14.7:1)</w:t>
      </w:r>
      <w:r w:rsidDel="00000000" w:rsidR="00000000" w:rsidRPr="00000000">
        <w:rPr>
          <w:rtl w:val="0"/>
        </w:rPr>
        <w:t xml:space="preserve"> is only for emissions, not for power tuning.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Knock occurs when fuel auto-ignites too early → very harmful.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Timing and AFR work together: more advance requires safer AFR.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Explain “borderline knock timing” vs “safe timing.”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Demonstrate expected AFR at idle, cruise, WOT with examples.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n1tkaxw18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Classroom Q&amp;A — 10 min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Final review before hands-on tuning.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Break (30m)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7ptr10kx5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— 2 hours  (120 min)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j0xevp44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Open a .msq or AlphaECU Tune File (Any file provided by Norman) — 30 min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Students load the tune into TunerStudio / AlphaECU software.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Identify VE &amp; timing tables in the UI.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Validate firmware/tune version compatibility.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Check sensor calibration and basic settings.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8ievhjoa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Deliberately Change 2 Cells (Fuel + Timing) — 60 min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Students choose one VE cell and one ignition cell.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Apply a controlled change (example: +5% VE, +3° timing).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Save tune as a new file to keep original intact. (Make sure to preserve!)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Explain why small changes are safer and easier to evaluate.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Discuss how these changes would affect a real engine.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cccye0fca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Compare Logs Before/After + Observe Oscilloscope Behavior — 45 min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Load two logs: one with original tune, one with modified cells.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Observe AFR reaction from VE change (richer or leaner).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Observe timing change effect on ignition dwell and spark event timing.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Use oscilloscope to visualize injector PW and ignition timing shift.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Students learn how to correlate log data → table changes → waveform changes.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nk3cik7k6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Lab Review + Cleanup — 15 min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Review each student's changes and identify correct/incorrect logic.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Restore ECUs to safe base tune.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rtl w:val="0"/>
        </w:rPr>
        <w:t xml:space="preserve"> Shut down laptops, power supplies, and store harnesses.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