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rblc6iaac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— BASIC TROUBLESHOOTING: “WHY DOESN’T IT START?” (3 hours total)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4w0rt53ia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Breakdown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Classroom: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hr 15 min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 min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 min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hr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3ao0itygc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CLASSROOM (1 hr 15 min total)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1qbt97rn7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No-Spark Faults — 20 min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identify spark failure by sound, smell, and lack of combustion.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Ignition coil quick-test: visible/audible spark check.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causes: bad coil, no 12V, failed driver, missing trigger, blown fuse.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ECU may not command spark (sync loss, RPM = 0).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hgl1ttaxr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No-Fuel Faults — 15 min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no-combustion symptoms as no spark.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Starting fluid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If it starts momentarily → spark OK → fuel issue.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Causes: dead pump, no injector power, clogged injectors, failed driver.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differentiate “fuel but wrong amount” vs “no fuel at all.”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xr01upbal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Trigger Issues — 20 min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RPM behavior during cranking: jumpy, unstable, or zero RPM.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oscilloscope to confirm crank/cam signals.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 vs VR typical failures.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bad triggers cause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no-spark and no-fuel.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6xf9u9b0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Ground Reference Faults — 20 min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bad grounds show up as sensor failures: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TPS stuck or backwards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oscillating or incorrect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CLT/IAT impossible temps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ground faults can mimic </w:t>
      </w:r>
      <w:r w:rsidDel="00000000" w:rsidR="00000000" w:rsidRPr="00000000">
        <w:rPr>
          <w:i w:val="1"/>
          <w:iCs w:val="1"/>
          <w:rtl w:val="0"/>
        </w:rPr>
        <w:t xml:space="preserve">every other problem.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verify with multimeter between ECU GND and chassis GND.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9ifcu9idm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(15 min)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5–10 questions covering: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Diagnosing spark vs fuel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symptoms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behavior during ground issues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troubleshooting order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rkvr1oq8c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BREAK (30 min)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elixhlao6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(1 hr total)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npxe275q7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to Fault Board — 5 min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“pre-broken” harness and test setup.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kr87ninbt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Bad Ground — 20 min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observe incorrect sensor values.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ground drop.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and repair missing ground connection.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22y0os6nb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Reversed TPS Pins — 15 min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multimeter to identify 5V, GND, and signal.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reversed sweep in TunerStudio.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wiring.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m3uj3118f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One Injector Not Powered — 20 min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check injector 12V feed and coil resistance.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dead cylinder via TunerStudio PW and fuel pump output.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power supply issue.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