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gvlrophl7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8 — FINAL PRACTICAL / MINIMUM FUNCTIONAL BENCH ECU (3 hours)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i1auw83fh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Breakdown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Classroom: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b w:val="1"/>
          <w:bCs w:val="1"/>
          <w:rtl w:val="0"/>
        </w:rPr>
        <w:t xml:space="preserve">5 min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 (final theory check):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15 min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30 min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Capstone Lab: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 hr 30 min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eo218xiuo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CLASSROOM (65 min)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l0v8k2hsl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Review of Key Concepts — 40 min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guided summary of everything needed for a real ECU install: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fundamentals (12V, main relay, fuel pump relay).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operation (TPS, MAP, CLT/IAT, crank).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 table, AFR targets, warm-up, cranking enrichment basics.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logic and no-start diagnostics.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use TunerStudio/AlphaECU reliably.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make sure students understand </w:t>
      </w:r>
      <w:r w:rsidDel="00000000" w:rsidR="00000000" w:rsidRPr="00000000">
        <w:rPr>
          <w:b w:val="1"/>
          <w:bCs w:val="1"/>
          <w:rtl w:val="0"/>
        </w:rPr>
        <w:t xml:space="preserve">why things work</w:t>
      </w:r>
      <w:r w:rsidDel="00000000" w:rsidR="00000000" w:rsidRPr="00000000">
        <w:rPr>
          <w:rtl w:val="0"/>
        </w:rPr>
        <w:t xml:space="preserve">, not just how.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tpjwskhcm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“Tuning vs Wiring” Boundary — 25 min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i w:val="1"/>
          <w:iCs w:val="1"/>
          <w:rtl w:val="0"/>
        </w:rPr>
        <w:t xml:space="preserve">very</w:t>
      </w:r>
      <w:r w:rsidDel="00000000" w:rsidR="00000000" w:rsidRPr="00000000">
        <w:rPr>
          <w:rtl w:val="0"/>
        </w:rPr>
        <w:t xml:space="preserve"> important for real-world troubleshooting.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Wiring problem symptoms: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Sensors reading impossible values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spark or no fuel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ECU doesn’t connect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RPM = 0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injector or coil dead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Tuning problem symptoms: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Starts but runs rough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Lean/rich areas in log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Poor throttle response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Bad cold start behavior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Knock or weak power in certain cells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students memorize the rule: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the ECU doesn’t see correct sensor values → it’s wiring.</w:t>
        <w:br w:type="textWrapping"/>
        <w:t xml:space="preserve"> If sensor values look correct but engine behavior is wrong → it’s tuning.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d2j6gq4l6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 (15 min)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final theory check: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which issues are wiring vs tuning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sensor logic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 vs AFR target relationship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signal expectations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 correct bench setup should show in TunerStudio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za5ibiw99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BREAK (30 min)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hxbyr05ie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CAPSTONE LAB (1 hr 30 min total)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prove the student can build, connect, and operate a </w:t>
      </w:r>
      <w:r w:rsidDel="00000000" w:rsidR="00000000" w:rsidRPr="00000000">
        <w:rPr>
          <w:i w:val="1"/>
          <w:iCs w:val="1"/>
          <w:rtl w:val="0"/>
        </w:rPr>
        <w:t xml:space="preserve">minimum viable ECU system</w:t>
      </w:r>
      <w:r w:rsidDel="00000000" w:rsidR="00000000" w:rsidRPr="00000000">
        <w:rPr>
          <w:rtl w:val="0"/>
        </w:rPr>
        <w:t xml:space="preserve"> on the bench.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yxxy93cjg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Harness Build — 25 min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independently wire: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TPS</w:t>
      </w:r>
      <w:r w:rsidDel="00000000" w:rsidR="00000000" w:rsidRPr="00000000">
        <w:rPr>
          <w:rtl w:val="0"/>
        </w:rPr>
        <w:t xml:space="preserve"> (5V, GND, signal)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sensor</w:t>
      </w:r>
      <w:r w:rsidDel="00000000" w:rsidR="00000000" w:rsidRPr="00000000">
        <w:rPr>
          <w:rtl w:val="0"/>
        </w:rPr>
        <w:t xml:space="preserve"> (5V, GND, signal)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ECU Power</w:t>
      </w:r>
      <w:r w:rsidDel="00000000" w:rsidR="00000000" w:rsidRPr="00000000">
        <w:rPr>
          <w:rtl w:val="0"/>
        </w:rPr>
        <w:t xml:space="preserve"> (12V, GND, and ignition/enable as required)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Instructor verifies correct pinout and continuity.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teo0m3mp5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ECU Power-Up &amp; Laptop Connection — 20 min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the ECU with their harness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via USB/serial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communication in TunerStudio/AlphaECU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the project successfully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9kf5bfrxz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Demonstrate Working Live Values — 20 min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TPS % moving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MAP changing (vacuum pump or blowing by mouth)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sensors are stable (no noise, no drops, correct range)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proves wiring, sensor understanding, and ECU communication.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k8dclxhvb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Tune Modification &amp; Save — 25 min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fuel table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 </w:t>
      </w:r>
      <w:r w:rsidDel="00000000" w:rsidR="00000000" w:rsidRPr="00000000">
        <w:rPr>
          <w:b w:val="1"/>
          <w:bCs w:val="1"/>
          <w:rtl w:val="0"/>
        </w:rPr>
        <w:t xml:space="preserve">2% change in any rpm/load cell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Burn/save tune to ECU correctly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Reboot ECU to confirm the change persisted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proves they understand TunerStudio workflow, ECU memory, and how to make safe tune edits.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8o7fgjd8a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 CRITERIA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student passes if they can: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pfa4myupi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Build a functional TPS + MAP + CKP + power sub-harness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76qh7ykni6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Power the ECU on the bench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jo8vs0256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Connect laptop and establish communication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jld7j149c6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Show correct live sensor data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/>
      </w:pPr>
      <w:bookmarkStart w:colFirst="0" w:colLast="0" w:name="_kgoz6n15ach5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Show RPM using a metallic object + crank sensor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xswyc0rclo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Modify the tune and save it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= You can actually run an ECU + laptop + hand-built harness on the bench.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