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Keira Mahoney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37 Hilton Street, Charlotte, NC 27008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(123) 588-9876 |  Keira.Mahoney@gmail.com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AND CERTIFICATIONS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Nurse Aide 1 Certification</w:t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In progress, expected June 2019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North Carolina Board of Nursing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CPR Certification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May 2019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Basic Life Support, American Heart Association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Central Piedmont Community College, Charlotte, NC</w:t>
      </w:r>
      <w:r w:rsidDel="00000000" w:rsidR="00000000" w:rsidRPr="00000000">
        <w:rPr>
          <w:rtl w:val="0"/>
        </w:rPr>
        <w:t xml:space="preserve">                                      May-June 2019</w:t>
      </w:r>
    </w:p>
    <w:p w:rsidR="00000000" w:rsidDel="00000000" w:rsidP="00000000" w:rsidRDefault="00000000" w:rsidRPr="00000000" w14:paraId="0000000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Nurse Aide Program: Generation: You Employed, Inc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Completed an intensive, 8-week 220-hour youth training program designed to prepare participants for a position in the healthcare industry.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Learned how to perform the roles and responsibilities of a nursing assistant, and the essential behavioral skills and mindsets to be successful on the job.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Callway Community College, Charlotte, NC</w:t>
        <w:tab/>
        <w:tab/>
        <w:tab/>
      </w:r>
      <w:r w:rsidDel="00000000" w:rsidR="00000000" w:rsidRPr="00000000">
        <w:rPr>
          <w:rtl w:val="0"/>
        </w:rPr>
        <w:t xml:space="preserve">         August 2017-May 2019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a variety of courses in healthcare, totaling 80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Mercy High School, Greensboro, NC</w:t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August 2013-May 2017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Cumulative GPA: 3.5/4.0.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Graduated with Honors.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Received 2016 Mathematics Department scholarship.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CLINICAL EXPERIENCE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Children’s Medical Center, Charlotte, NC</w:t>
        <w:tab/>
        <w:tab/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May-June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i w:val="1"/>
          <w:rtl w:val="0"/>
        </w:rPr>
        <w:t xml:space="preserve">Pediatrics and Family Practice </w:t>
      </w:r>
      <w:r w:rsidDel="00000000" w:rsidR="00000000" w:rsidRPr="00000000">
        <w:rPr>
          <w:rtl w:val="0"/>
        </w:rPr>
        <w:t xml:space="preserve">(24 hours)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highlight w:val="white"/>
          <w:rtl w:val="0"/>
        </w:rPr>
        <w:t xml:space="preserve">acutely ill children or children with chronic illnesses to identify normal growth, development, and behavior as well as any abnormalities or common acute and chronic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Described health maintenance and preventive care for children  including topics such as fluids and nutrition, safety, and medications/vaccinations.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Provided competent, effective, and compassionate care for patients and support for their families.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St. Claire’s Hospital, Greensboro, NC</w:t>
        <w:tab/>
        <w:tab/>
        <w:tab/>
        <w:tab/>
        <w:t xml:space="preserve">   </w:t>
        <w:tab/>
        <w:t xml:space="preserve">          </w:t>
      </w:r>
      <w:r w:rsidDel="00000000" w:rsidR="00000000" w:rsidRPr="00000000">
        <w:rPr>
          <w:rtl w:val="0"/>
        </w:rPr>
        <w:t xml:space="preserve">May-June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i w:val="1"/>
          <w:rtl w:val="0"/>
        </w:rPr>
        <w:t xml:space="preserve">Intensive Care Unit </w:t>
      </w:r>
      <w:r w:rsidDel="00000000" w:rsidR="00000000" w:rsidRPr="00000000">
        <w:rPr>
          <w:rtl w:val="0"/>
        </w:rPr>
        <w:t xml:space="preserve">(24 hours)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Established strong relationships with patients and families, providing person-centered care and focusing on patient dignity.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Demonstrated effective verbal and written communication tools for gathering and documenting patient histories.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how to convey unfortunate news with empathy to patients and family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5454545454545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St. Mary’s Hospital</w:t>
        <w:tab/>
        <w:tab/>
        <w:tab/>
        <w:tab/>
        <w:tab/>
        <w:tab/>
        <w:tab/>
        <w:t xml:space="preserve">                  </w:t>
      </w:r>
      <w:r w:rsidDel="00000000" w:rsidR="00000000" w:rsidRPr="00000000">
        <w:rPr>
          <w:highlight w:val="white"/>
          <w:rtl w:val="0"/>
        </w:rPr>
        <w:t xml:space="preserve">July 2017-Present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5454545454545" w:lineRule="auto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Ward Cleaner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Undertook specialist cleaning in patient and non-patient environments.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Provided high-quality domestic service to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Worked responsively in a strong team to ensure service needs were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Contributed to improving the quality and productivity of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Laburnum Court Care Home   </w:t>
        <w:tab/>
        <w:tab/>
      </w:r>
      <w:r w:rsidDel="00000000" w:rsidR="00000000" w:rsidRPr="00000000">
        <w:rPr>
          <w:rtl w:val="0"/>
        </w:rPr>
        <w:tab/>
        <w:tab/>
        <w:tab/>
        <w:tab/>
        <w:t xml:space="preserve">  May 2015-May 2017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i w:val="1"/>
          <w:rtl w:val="0"/>
        </w:rPr>
        <w:t xml:space="preserve">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Gave social support to long-term care home residents who do not have regular visitors.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Encouraged patients to stay hydrated and make healthy food choices.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Conducted small games and group activities.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River Island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September 2015-May 2017</w:t>
      </w:r>
    </w:p>
    <w:p w:rsidR="00000000" w:rsidDel="00000000" w:rsidP="00000000" w:rsidRDefault="00000000" w:rsidRPr="00000000" w14:paraId="0000003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Sales Assistant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Provided excellent customer service as a part-time sales assistant.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Responded to customer inquiries, needs and difficulties in timely fashion.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a robust product knowledge in order to best serve customers.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colleagues to keep the store tidy and safe by working together to divide tasks.</w:t>
      </w:r>
    </w:p>
    <w:sectPr>
      <w:headerReference r:id="rId6" w:type="default"/>
      <w:footerReference r:id="rId7" w:type="default"/>
      <w:pgSz w:h="15840" w:w="12240" w:orient="portrait"/>
      <w:pgMar w:bottom="1152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