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-630" w:firstLine="0"/>
        <w:rPr>
          <w:b w:val="1"/>
          <w:color w:val="073763"/>
          <w:sz w:val="52"/>
          <w:szCs w:val="52"/>
        </w:rPr>
      </w:pPr>
      <w:r w:rsidDel="00000000" w:rsidR="00000000" w:rsidRPr="00000000">
        <w:rPr>
          <w:b w:val="1"/>
          <w:color w:val="073763"/>
          <w:sz w:val="52"/>
          <w:szCs w:val="52"/>
          <w:rtl w:val="0"/>
        </w:rPr>
        <w:t xml:space="preserve">API Documentation</w:t>
      </w:r>
    </w:p>
    <w:p w:rsidR="00000000" w:rsidDel="00000000" w:rsidP="00000000" w:rsidRDefault="00000000" w:rsidRPr="00000000" w14:paraId="00000002">
      <w:pPr>
        <w:spacing w:line="240" w:lineRule="auto"/>
        <w:ind w:left="-630" w:right="-540" w:hanging="90"/>
        <w:rPr>
          <w:rFonts w:ascii="Verdana" w:cs="Verdana" w:eastAsia="Verdana" w:hAnsi="Verdana"/>
          <w:color w:val="0000ff"/>
          <w:sz w:val="2"/>
          <w:szCs w:val="2"/>
          <w:shd w:fill="1c4587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540" w:right="-540" w:hanging="90"/>
        <w:rPr>
          <w:rFonts w:ascii="Verdana" w:cs="Verdana" w:eastAsia="Verdana" w:hAnsi="Verdana"/>
          <w:color w:val="1c4587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spacing w:line="276" w:lineRule="auto"/>
        <w:ind w:left="-540" w:right="-540" w:hanging="90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spacing w:line="360" w:lineRule="auto"/>
        <w:ind w:left="-540" w:right="-540" w:hanging="90"/>
        <w:rPr>
          <w:rFonts w:ascii="Verdana" w:cs="Verdana" w:eastAsia="Verdana" w:hAnsi="Verdana"/>
          <w:b w:val="1"/>
          <w:color w:val="0b539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30"/>
          <w:szCs w:val="30"/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-540" w:right="-540" w:hanging="9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1c4587"/>
          <w:sz w:val="26"/>
          <w:szCs w:val="26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In this application, we are scrapping the ECB violation data from the RBI website on a </w:t>
      </w:r>
    </w:p>
    <w:p w:rsidR="00000000" w:rsidDel="00000000" w:rsidP="00000000" w:rsidRDefault="00000000" w:rsidRPr="00000000" w14:paraId="00000007">
      <w:pPr>
        <w:spacing w:line="360" w:lineRule="auto"/>
        <w:ind w:left="-540" w:right="-540" w:hanging="9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daily basis and storing those data in the database. The data from the database is retrieved </w:t>
      </w:r>
    </w:p>
    <w:p w:rsidR="00000000" w:rsidDel="00000000" w:rsidP="00000000" w:rsidRDefault="00000000" w:rsidRPr="00000000" w14:paraId="00000008">
      <w:pPr>
        <w:spacing w:line="360" w:lineRule="auto"/>
        <w:ind w:left="-540" w:right="-540" w:hanging="9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through the API interface. Please refer to the below steps to retrieve the data using the API </w:t>
      </w:r>
    </w:p>
    <w:p w:rsidR="00000000" w:rsidDel="00000000" w:rsidP="00000000" w:rsidRDefault="00000000" w:rsidRPr="00000000" w14:paraId="00000009">
      <w:pPr>
        <w:spacing w:line="360" w:lineRule="auto"/>
        <w:ind w:left="-540" w:right="-540" w:hanging="9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interface.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540" w:hanging="90"/>
        <w:jc w:val="left"/>
        <w:rPr>
          <w:rFonts w:ascii="Verdana" w:cs="Verdana" w:eastAsia="Verdana" w:hAnsi="Verdana"/>
          <w:color w:val="0b5394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30"/>
          <w:szCs w:val="30"/>
          <w:rtl w:val="0"/>
        </w:rPr>
        <w:t xml:space="preserve">2.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540" w:hanging="90"/>
        <w:jc w:val="left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5f6364"/>
          <w:sz w:val="20"/>
          <w:szCs w:val="20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API is the acronym for application programming interface — a software intermediary that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540" w:hanging="90"/>
        <w:jc w:val="left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allows two applications to talk to each other. APIs are an accessible way to extract and share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540" w:hanging="90"/>
        <w:jc w:val="left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data within and across organizations.</w:t>
      </w:r>
    </w:p>
    <w:p w:rsidR="00000000" w:rsidDel="00000000" w:rsidP="00000000" w:rsidRDefault="00000000" w:rsidRPr="00000000" w14:paraId="0000000F">
      <w:pPr>
        <w:spacing w:line="360" w:lineRule="auto"/>
        <w:ind w:left="-540" w:right="-540" w:hanging="9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ab/>
        <w:tab/>
        <w:t xml:space="preserve">In order to use the API, you must </w:t>
      </w:r>
      <w:r w:rsidDel="00000000" w:rsidR="00000000" w:rsidRPr="00000000">
        <w:rPr>
          <w:rFonts w:ascii="Verdana" w:cs="Verdana" w:eastAsia="Verdana" w:hAnsi="Verdana"/>
          <w:color w:val="0000ff"/>
          <w:u w:val="single"/>
          <w:rtl w:val="0"/>
        </w:rPr>
        <w:t xml:space="preserve">sign-up</w:t>
      </w: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 for an account, login and get </w:t>
      </w:r>
      <w:r w:rsidDel="00000000" w:rsidR="00000000" w:rsidRPr="00000000">
        <w:rPr>
          <w:rFonts w:ascii="Verdana" w:cs="Verdana" w:eastAsia="Verdana" w:hAnsi="Verdana"/>
          <w:color w:val="0000ff"/>
          <w:u w:val="single"/>
          <w:rtl w:val="0"/>
        </w:rPr>
        <w:t xml:space="preserve">your API Key</w:t>
      </w: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360" w:lineRule="auto"/>
        <w:ind w:left="-540" w:right="-540" w:hanging="9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from the response window. That API Key should be used in further </w:t>
      </w: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transactions.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-540" w:right="-540" w:hanging="90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30"/>
          <w:szCs w:val="30"/>
          <w:rtl w:val="0"/>
        </w:rPr>
        <w:t xml:space="preserve">3. Supported API functions</w:t>
      </w:r>
      <w:r w:rsidDel="00000000" w:rsidR="00000000" w:rsidRPr="00000000">
        <w:rPr>
          <w:rFonts w:ascii="Verdana" w:cs="Verdana" w:eastAsia="Verdana" w:hAnsi="Verdana"/>
          <w:color w:val="1c4587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120" w:lineRule="auto"/>
        <w:ind w:left="-540" w:right="-540" w:hanging="90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-540" w:right="-540" w:hanging="9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Currently the API supports 3 functions: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-540" w:right="-540" w:hanging="90"/>
        <w:rPr>
          <w:rFonts w:ascii="Verdana" w:cs="Verdana" w:eastAsia="Verdana" w:hAnsi="Verdana"/>
          <w:color w:val="0b5394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30"/>
          <w:szCs w:val="30"/>
          <w:rtl w:val="0"/>
        </w:rPr>
        <w:t xml:space="preserve">3.1.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144" w:lineRule="auto"/>
        <w:ind w:left="-540" w:right="-540" w:hanging="9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HTTP Method </w:t>
      </w: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: POST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-540" w:right="-540" w:hanging="90"/>
        <w:rPr>
          <w:rFonts w:ascii="Verdana" w:cs="Verdana" w:eastAsia="Verdana" w:hAnsi="Verdana"/>
          <w:color w:val="0000ff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URL</w:t>
      </w: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 :</w:t>
      </w:r>
      <w:r w:rsidDel="00000000" w:rsidR="00000000" w:rsidRPr="00000000">
        <w:rPr>
          <w:rFonts w:ascii="Verdana" w:cs="Verdana" w:eastAsia="Verdana" w:hAnsi="Verdana"/>
          <w:color w:val="434343"/>
          <w:sz w:val="26"/>
          <w:szCs w:val="26"/>
          <w:rtl w:val="0"/>
        </w:rPr>
        <w:t xml:space="preserve"> </w:t>
      </w:r>
      <w:hyperlink r:id="rId6">
        <w:r w:rsidDel="00000000" w:rsidR="00000000" w:rsidRPr="00000000">
          <w:rPr>
            <w:rFonts w:ascii="Verdana" w:cs="Verdana" w:eastAsia="Verdana" w:hAnsi="Verdana"/>
            <w:color w:val="0000ff"/>
            <w:highlight w:val="white"/>
            <w:u w:val="single"/>
            <w:rtl w:val="0"/>
          </w:rPr>
          <w:t xml:space="preserve">http://127.0.0.1:8000/api/v1/Ecblogin/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Description</w:t>
      </w:r>
      <w:r w:rsidDel="00000000" w:rsidR="00000000" w:rsidRPr="00000000">
        <w:rPr>
          <w:color w:val="434343"/>
          <w:highlight w:val="white"/>
          <w:rtl w:val="0"/>
        </w:rPr>
        <w:t xml:space="preserve"> :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 The Login function enables to get the Token for further transtraction</w:t>
      </w:r>
      <w:r w:rsidDel="00000000" w:rsidR="00000000" w:rsidRPr="00000000">
        <w:rPr>
          <w:color w:val="434343"/>
          <w:highlight w:val="white"/>
          <w:rtl w:val="0"/>
        </w:rPr>
        <w:t xml:space="preserve">. 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This is the </w:t>
      </w:r>
    </w:p>
    <w:p w:rsidR="00000000" w:rsidDel="00000000" w:rsidP="00000000" w:rsidRDefault="00000000" w:rsidRPr="00000000" w14:paraId="0000001D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first step to access the methods. Select the Body tab (in the request section).Then Select raw </w:t>
      </w:r>
    </w:p>
    <w:p w:rsidR="00000000" w:rsidDel="00000000" w:rsidP="00000000" w:rsidRDefault="00000000" w:rsidRPr="00000000" w14:paraId="0000001E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and JSON. Put the UserName and password in the request window.</w:t>
      </w:r>
    </w:p>
    <w:p w:rsidR="00000000" w:rsidDel="00000000" w:rsidP="00000000" w:rsidRDefault="00000000" w:rsidRPr="00000000" w14:paraId="0000001F">
      <w:pPr>
        <w:spacing w:line="24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-540" w:right="-540" w:hanging="90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rHeight w:val="1223.1054687499998" w:hRule="atLeast"/>
          <w:tblHeader w:val="0"/>
        </w:trPr>
        <w:tc>
          <w:tcPr>
            <w:tcBorders>
              <w:top w:color="f2db49" w:space="0" w:sz="6" w:val="single"/>
              <w:left w:color="f2db49" w:space="0" w:sz="6" w:val="single"/>
              <w:bottom w:color="f2db49" w:space="0" w:sz="6" w:val="single"/>
              <w:right w:color="f2db49" w:space="0" w:sz="6" w:val="single"/>
            </w:tcBorders>
            <w:shd w:fill="f6f6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12121"/>
                <w:sz w:val="20"/>
                <w:szCs w:val="20"/>
                <w:shd w:fill="f6f6da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shd w:fill="f6f6d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12121"/>
                <w:sz w:val="20"/>
                <w:szCs w:val="20"/>
                <w:shd w:fill="f6f6da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shd w:fill="f6f6da" w:val="clear"/>
                <w:rtl w:val="0"/>
              </w:rPr>
              <w:t xml:space="preserve">    "username":"admin",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  <w:shd w:fill="f6f6da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shd w:fill="f6f6d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6f6da" w:val="clear"/>
                <w:rtl w:val="0"/>
              </w:rPr>
              <w:t xml:space="preserve">"password":"admin"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  <w:shd w:fill="f6f6da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6f6d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ind w:left="-630" w:firstLine="0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-630" w:firstLine="0"/>
        <w:rPr>
          <w:rFonts w:ascii="Verdana" w:cs="Verdana" w:eastAsia="Verdana" w:hAnsi="Verdana"/>
          <w:b w:val="1"/>
          <w:color w:val="434343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615" w:tblpY="0"/>
        <w:tblW w:w="10470.0" w:type="dxa"/>
        <w:jc w:val="left"/>
        <w:tblInd w:w="-5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70"/>
        <w:tblGridChange w:id="0">
          <w:tblGrid>
            <w:gridCol w:w="10470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tcBorders>
              <w:top w:color="f2db49" w:space="0" w:sz="4" w:val="single"/>
              <w:left w:color="f2db49" w:space="0" w:sz="4" w:val="single"/>
              <w:bottom w:color="f2db49" w:space="0" w:sz="4" w:val="single"/>
              <w:right w:color="f2db49" w:space="0" w:sz="4" w:val="single"/>
            </w:tcBorders>
            <w:shd w:fill="f6f6da" w:val="clea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ab/>
              <w:t xml:space="preserve">"status": "Success",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ab/>
              <w:t xml:space="preserve">"token": "b9c25ba946eac13ec8e6f1db1bd6ddc910a2a1af"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C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JSON “result” value: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 In this function the possible values of the above JSON result field are</w:t>
      </w:r>
    </w:p>
    <w:p w:rsidR="00000000" w:rsidDel="00000000" w:rsidP="00000000" w:rsidRDefault="00000000" w:rsidRPr="00000000" w14:paraId="0000002D">
      <w:pPr>
        <w:spacing w:line="48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"Status" &amp; "token".</w:t>
      </w:r>
    </w:p>
    <w:p w:rsidR="00000000" w:rsidDel="00000000" w:rsidP="00000000" w:rsidRDefault="00000000" w:rsidRPr="00000000" w14:paraId="0000002E">
      <w:pPr>
        <w:spacing w:line="240" w:lineRule="auto"/>
        <w:ind w:left="-540" w:right="-540" w:hanging="90"/>
        <w:rPr>
          <w:rFonts w:ascii="Verdana" w:cs="Verdana" w:eastAsia="Verdana" w:hAnsi="Verdana"/>
          <w:color w:val="0b5394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30"/>
          <w:szCs w:val="30"/>
          <w:rtl w:val="0"/>
        </w:rPr>
        <w:t xml:space="preserve">3.2. Get order by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144" w:lineRule="auto"/>
        <w:ind w:left="-540" w:right="-540" w:hanging="90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144" w:lineRule="auto"/>
        <w:ind w:left="-540" w:right="-540" w:hanging="90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-540" w:right="-540" w:hanging="9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HTTP Method</w:t>
      </w:r>
      <w:r w:rsidDel="00000000" w:rsidR="00000000" w:rsidRPr="00000000">
        <w:rPr>
          <w:rFonts w:ascii="Verdana" w:cs="Verdana" w:eastAsia="Verdana" w:hAnsi="Verdana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: GET</w:t>
      </w:r>
    </w:p>
    <w:p w:rsidR="00000000" w:rsidDel="00000000" w:rsidP="00000000" w:rsidRDefault="00000000" w:rsidRPr="00000000" w14:paraId="00000032">
      <w:pPr>
        <w:spacing w:line="240" w:lineRule="auto"/>
        <w:ind w:left="-540" w:right="-540" w:hanging="9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-540" w:right="-720" w:hanging="90"/>
        <w:rPr>
          <w:rFonts w:ascii="Verdana" w:cs="Verdana" w:eastAsia="Verdana" w:hAnsi="Verdana"/>
          <w:color w:val="0000ff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URL</w:t>
      </w: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u w:val="single"/>
          <w:rtl w:val="0"/>
        </w:rPr>
        <w:t xml:space="preserve">http://127.0.0.1:8000/api/v1/getEcbOrderByDate/?date=2023-12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Description</w:t>
      </w:r>
      <w:r w:rsidDel="00000000" w:rsidR="00000000" w:rsidRPr="00000000">
        <w:rPr>
          <w:color w:val="434343"/>
          <w:highlight w:val="white"/>
          <w:rtl w:val="0"/>
        </w:rPr>
        <w:t xml:space="preserve"> : 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The Get Order By Date function allows you to get the data from the given date. </w:t>
      </w:r>
    </w:p>
    <w:p w:rsidR="00000000" w:rsidDel="00000000" w:rsidP="00000000" w:rsidRDefault="00000000" w:rsidRPr="00000000" w14:paraId="00000037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The date format should be in “yyyy-mm-dd”. 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For example, if we give 2023-12-28. It will </w:t>
      </w:r>
    </w:p>
    <w:p w:rsidR="00000000" w:rsidDel="00000000" w:rsidP="00000000" w:rsidRDefault="00000000" w:rsidRPr="00000000" w14:paraId="00000038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return the data from that date only. </w:t>
      </w:r>
    </w:p>
    <w:p w:rsidR="00000000" w:rsidDel="00000000" w:rsidP="00000000" w:rsidRDefault="00000000" w:rsidRPr="00000000" w14:paraId="00000039">
      <w:pPr>
        <w:spacing w:line="240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Request Headers: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5.0" w:type="dxa"/>
        <w:jc w:val="left"/>
        <w:tblInd w:w="-6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85"/>
        <w:gridCol w:w="7530"/>
        <w:tblGridChange w:id="0">
          <w:tblGrid>
            <w:gridCol w:w="2985"/>
            <w:gridCol w:w="7530"/>
          </w:tblGrid>
        </w:tblGridChange>
      </w:tblGrid>
      <w:tr>
        <w:trPr>
          <w:cantSplit w:val="0"/>
          <w:trHeight w:val="459.74609374999994" w:hRule="atLeast"/>
          <w:tblHeader w:val="0"/>
        </w:trPr>
        <w:tc>
          <w:tcPr>
            <w:tcBorders>
              <w:top w:color="1c4587" w:space="0" w:sz="12" w:val="single"/>
              <w:left w:color="000000" w:space="0" w:sz="0" w:val="nil"/>
              <w:bottom w:color="1c4587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c4587"/>
                <w:rtl w:val="0"/>
              </w:rPr>
              <w:t xml:space="preserve">Headers Name</w:t>
            </w:r>
          </w:p>
        </w:tc>
        <w:tc>
          <w:tcPr>
            <w:tcBorders>
              <w:top w:color="1c4587" w:space="0" w:sz="12" w:val="single"/>
              <w:left w:color="000000" w:space="0" w:sz="0" w:val="nil"/>
              <w:bottom w:color="1c4587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43434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c458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373046875" w:hRule="atLeast"/>
          <w:tblHeader w:val="0"/>
        </w:trPr>
        <w:tc>
          <w:tcPr>
            <w:tcBorders>
              <w:top w:color="1c4587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Key</w:t>
            </w:r>
          </w:p>
        </w:tc>
        <w:tc>
          <w:tcPr>
            <w:tcBorders>
              <w:top w:color="1c4587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144" w:lineRule="auto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c4587"/>
                <w:rtl w:val="0"/>
              </w:rPr>
              <w:t xml:space="preserve">Your API Key → (Authorization) </w:t>
            </w:r>
          </w:p>
        </w:tc>
      </w:tr>
      <w:tr>
        <w:trPr>
          <w:cantSplit w:val="0"/>
          <w:trHeight w:val="277.4790039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1c4587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c4587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c4587"/>
                <w:rtl w:val="0"/>
              </w:rPr>
              <w:t xml:space="preserve">The Token where we get from the JSON response. →            (token {paste the token value })</w:t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ind w:left="-540" w:right="-540" w:hanging="90"/>
        <w:rPr>
          <w:rFonts w:ascii="Verdana" w:cs="Verdana" w:eastAsia="Verdana" w:hAnsi="Verdana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15.0" w:type="dxa"/>
        <w:jc w:val="left"/>
        <w:tblInd w:w="-6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85"/>
        <w:gridCol w:w="7530"/>
        <w:tblGridChange w:id="0">
          <w:tblGrid>
            <w:gridCol w:w="2985"/>
            <w:gridCol w:w="7530"/>
          </w:tblGrid>
        </w:tblGridChange>
      </w:tblGrid>
      <w:tr>
        <w:trPr>
          <w:cantSplit w:val="0"/>
          <w:trHeight w:val="459.74609374999994" w:hRule="atLeast"/>
          <w:tblHeader w:val="0"/>
        </w:trPr>
        <w:tc>
          <w:tcPr>
            <w:tcBorders>
              <w:top w:color="1c4587" w:space="0" w:sz="12" w:val="single"/>
              <w:left w:color="000000" w:space="0" w:sz="0" w:val="nil"/>
              <w:bottom w:color="1c4587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c4587"/>
                <w:rtl w:val="0"/>
              </w:rPr>
              <w:t xml:space="preserve">Parameter Name</w:t>
            </w:r>
          </w:p>
        </w:tc>
        <w:tc>
          <w:tcPr>
            <w:tcBorders>
              <w:top w:color="1c4587" w:space="0" w:sz="12" w:val="single"/>
              <w:left w:color="000000" w:space="0" w:sz="0" w:val="nil"/>
              <w:bottom w:color="1c4587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43434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c458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47900390625" w:hRule="atLeast"/>
          <w:tblHeader w:val="0"/>
        </w:trPr>
        <w:tc>
          <w:tcPr>
            <w:tcBorders>
              <w:top w:color="1c4587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Date</w:t>
            </w:r>
          </w:p>
        </w:tc>
        <w:tc>
          <w:tcPr>
            <w:tcBorders>
              <w:top w:color="1c4587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The Date format should be in "yyyy-mm-dd".</w:t>
            </w:r>
          </w:p>
        </w:tc>
      </w:tr>
      <w:tr>
        <w:trPr>
          <w:cantSplit w:val="0"/>
          <w:trHeight w:val="277.4790039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Limit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Number of data should be returned as per the user.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1c4587" w:space="0" w:sz="12" w:val="single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Offset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c4587" w:space="0" w:sz="12" w:val="single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Used to eliminate a set of records from a given table in order to retrieve a set of records according to the requirement of the database. </w:t>
            </w:r>
          </w:p>
        </w:tc>
      </w:tr>
    </w:tbl>
    <w:p w:rsidR="00000000" w:rsidDel="00000000" w:rsidP="00000000" w:rsidRDefault="00000000" w:rsidRPr="00000000" w14:paraId="0000004C">
      <w:pPr>
        <w:spacing w:line="240" w:lineRule="auto"/>
        <w:ind w:left="-630" w:firstLine="0"/>
        <w:rPr>
          <w:rFonts w:ascii="Verdana" w:cs="Verdana" w:eastAsia="Verdana" w:hAnsi="Verdana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-63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Note:</w:t>
      </w:r>
    </w:p>
    <w:p w:rsidR="00000000" w:rsidDel="00000000" w:rsidP="00000000" w:rsidRDefault="00000000" w:rsidRPr="00000000" w14:paraId="0000004E">
      <w:pPr>
        <w:spacing w:line="360" w:lineRule="auto"/>
        <w:ind w:left="-630" w:firstLine="63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f nothing is provided in the Limit and Offset field it takes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 the default Limit value  100 and Offset value 0.</w:t>
      </w:r>
    </w:p>
    <w:p w:rsidR="00000000" w:rsidDel="00000000" w:rsidP="00000000" w:rsidRDefault="00000000" w:rsidRPr="00000000" w14:paraId="0000004F">
      <w:pPr>
        <w:spacing w:line="144" w:lineRule="auto"/>
        <w:ind w:left="-630" w:firstLine="0"/>
        <w:rPr>
          <w:rFonts w:ascii="Verdana" w:cs="Verdana" w:eastAsia="Verdana" w:hAnsi="Verdana"/>
          <w:b w:val="1"/>
          <w:color w:val="434343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-630" w:tblpY="0"/>
        <w:tblW w:w="10470.0" w:type="dxa"/>
        <w:jc w:val="left"/>
        <w:tblInd w:w="-5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70"/>
        <w:tblGridChange w:id="0">
          <w:tblGrid>
            <w:gridCol w:w="10470"/>
          </w:tblGrid>
        </w:tblGridChange>
      </w:tblGrid>
      <w:tr>
        <w:trPr>
          <w:cantSplit w:val="0"/>
          <w:trHeight w:val="3754.0625000000005" w:hRule="atLeast"/>
          <w:tblHeader w:val="0"/>
        </w:trPr>
        <w:tc>
          <w:tcPr>
            <w:tcBorders>
              <w:top w:color="f2db49" w:space="0" w:sz="4" w:val="single"/>
              <w:left w:color="f2db49" w:space="0" w:sz="4" w:val="single"/>
              <w:bottom w:color="f2db49" w:space="0" w:sz="4" w:val="single"/>
              <w:right w:color="f2db49" w:space="0" w:sz="4" w:val="single"/>
            </w:tcBorders>
            <w:shd w:fill="f6f6da" w:val="clear"/>
          </w:tcPr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"result"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"SI_NO"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"ECB"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"Borrower"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"Innosat Projects Private Ltd **"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"Economic_sector_of_borrower"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"Equivalent_Amount_in_USD"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"23324"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"Purpose"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"Other"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"Maturity_Period"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"3 yrs 1 month"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"Lender_Category"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"Month"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"April"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"2004"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"Route"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"Automatic"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"date_scraped"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"2023-12-28T11:42:19"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"SI_NO"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"ECB"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"Borrower"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"Greenfield Online Pvt.Ltd."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"Economic_sector_of_borrower"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"Equivalent_Amount_in_USD"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"1500000"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"Purpose"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"Import of Capital Goods"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"Maturity_Period"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"6 yrs 1 month"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"Lender_Category"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"Month"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"April"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"2004"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"Route"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"Automatic"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"date_scraped"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"2023-12-28T11:42:23"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540" w:hanging="90"/>
        <w:jc w:val="left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JSON “result” value: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 In this function the possible values of the above JSON result field are :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540" w:hanging="90"/>
        <w:jc w:val="left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We 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retrieve</w:t>
      </w:r>
      <w:r w:rsidDel="00000000" w:rsidR="00000000" w:rsidRPr="00000000">
        <w:rPr>
          <w:rFonts w:ascii="Times New Roman" w:cs="Times New Roman" w:eastAsia="Times New Roman" w:hAnsi="Times New Roman"/>
          <w:color w:val="5f636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the data of ECB Violations from the date given by the user. </w:t>
      </w:r>
    </w:p>
    <w:p w:rsidR="00000000" w:rsidDel="00000000" w:rsidP="00000000" w:rsidRDefault="00000000" w:rsidRPr="00000000" w14:paraId="00000072">
      <w:pPr>
        <w:spacing w:line="240" w:lineRule="auto"/>
        <w:ind w:left="-540" w:right="-540" w:hanging="90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-540" w:right="-540" w:hanging="90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-540" w:right="-540" w:hanging="90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120" w:lineRule="auto"/>
        <w:ind w:left="-540" w:right="-540" w:hanging="90"/>
        <w:rPr>
          <w:rFonts w:ascii="Verdana" w:cs="Verdana" w:eastAsia="Verdana" w:hAnsi="Verdana"/>
          <w:b w:val="1"/>
          <w:color w:val="0b5394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30"/>
          <w:szCs w:val="30"/>
          <w:rtl w:val="0"/>
        </w:rPr>
        <w:t xml:space="preserve">3.3. Logout</w:t>
      </w:r>
    </w:p>
    <w:p w:rsidR="00000000" w:rsidDel="00000000" w:rsidP="00000000" w:rsidRDefault="00000000" w:rsidRPr="00000000" w14:paraId="00000076">
      <w:pPr>
        <w:spacing w:line="120" w:lineRule="auto"/>
        <w:ind w:left="-540" w:right="-540" w:hanging="90"/>
        <w:rPr>
          <w:rFonts w:ascii="Verdana" w:cs="Verdana" w:eastAsia="Verdana" w:hAnsi="Verdana"/>
          <w:b w:val="1"/>
          <w:color w:val="0b539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-540" w:right="-540" w:hanging="9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HTTP Method</w:t>
      </w:r>
      <w:r w:rsidDel="00000000" w:rsidR="00000000" w:rsidRPr="00000000">
        <w:rPr>
          <w:rFonts w:ascii="Verdana" w:cs="Verdana" w:eastAsia="Verdana" w:hAnsi="Verdana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: GET</w:t>
      </w:r>
    </w:p>
    <w:p w:rsidR="00000000" w:rsidDel="00000000" w:rsidP="00000000" w:rsidRDefault="00000000" w:rsidRPr="00000000" w14:paraId="00000078">
      <w:pPr>
        <w:spacing w:line="120" w:lineRule="auto"/>
        <w:ind w:left="-540" w:right="-720" w:hanging="90"/>
        <w:rPr>
          <w:rFonts w:ascii="Verdana" w:cs="Verdana" w:eastAsia="Verdana" w:hAnsi="Verdana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-540" w:right="-720" w:hanging="90"/>
        <w:rPr>
          <w:rFonts w:ascii="Verdana" w:cs="Verdana" w:eastAsia="Verdana" w:hAnsi="Verdana"/>
          <w:color w:val="0000ff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URL</w:t>
      </w: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u w:val="single"/>
          <w:rtl w:val="0"/>
        </w:rPr>
        <w:t xml:space="preserve">http://127.0.0.1:8000/api/v1/Ecblogout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120" w:lineRule="auto"/>
        <w:ind w:left="-540" w:right="-720" w:hanging="90"/>
        <w:rPr>
          <w:rFonts w:ascii="Verdana" w:cs="Verdana" w:eastAsia="Verdana" w:hAnsi="Verdana"/>
          <w:color w:val="0000ff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Description</w:t>
      </w:r>
      <w:r w:rsidDel="00000000" w:rsidR="00000000" w:rsidRPr="00000000">
        <w:rPr>
          <w:color w:val="434343"/>
          <w:highlight w:val="white"/>
          <w:rtl w:val="0"/>
        </w:rPr>
        <w:t xml:space="preserve"> : 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The Logout function allows you to get logged out the token.</w:t>
      </w:r>
    </w:p>
    <w:p w:rsidR="00000000" w:rsidDel="00000000" w:rsidP="00000000" w:rsidRDefault="00000000" w:rsidRPr="00000000" w14:paraId="0000007C">
      <w:pPr>
        <w:spacing w:line="144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Request Headers:</w:t>
      </w:r>
    </w:p>
    <w:p w:rsidR="00000000" w:rsidDel="00000000" w:rsidP="00000000" w:rsidRDefault="00000000" w:rsidRPr="00000000" w14:paraId="0000007E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6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7530"/>
        <w:tblGridChange w:id="0">
          <w:tblGrid>
            <w:gridCol w:w="3000"/>
            <w:gridCol w:w="7530"/>
          </w:tblGrid>
        </w:tblGridChange>
      </w:tblGrid>
      <w:tr>
        <w:trPr>
          <w:cantSplit w:val="0"/>
          <w:trHeight w:val="459.74609374999994" w:hRule="atLeast"/>
          <w:tblHeader w:val="0"/>
        </w:trPr>
        <w:tc>
          <w:tcPr>
            <w:tcBorders>
              <w:top w:color="1c4587" w:space="0" w:sz="12" w:val="single"/>
              <w:left w:color="000000" w:space="0" w:sz="0" w:val="nil"/>
              <w:bottom w:color="1c4587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c4587"/>
                <w:rtl w:val="0"/>
              </w:rPr>
              <w:t xml:space="preserve">Headers Name</w:t>
            </w:r>
          </w:p>
        </w:tc>
        <w:tc>
          <w:tcPr>
            <w:tcBorders>
              <w:top w:color="1c4587" w:space="0" w:sz="12" w:val="single"/>
              <w:left w:color="000000" w:space="0" w:sz="0" w:val="nil"/>
              <w:bottom w:color="1c4587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43434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c458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1c4587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Key</w:t>
            </w:r>
          </w:p>
        </w:tc>
        <w:tc>
          <w:tcPr>
            <w:tcBorders>
              <w:top w:color="1c4587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144" w:lineRule="auto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c4587"/>
                <w:rtl w:val="0"/>
              </w:rPr>
              <w:t xml:space="preserve">Your API Key → (Authorization) </w:t>
            </w:r>
          </w:p>
        </w:tc>
      </w:tr>
      <w:tr>
        <w:trPr>
          <w:cantSplit w:val="0"/>
          <w:trHeight w:val="277.4790039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1c4587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c4587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c4587"/>
                <w:rtl w:val="0"/>
              </w:rPr>
              <w:t xml:space="preserve">The Token where we get from the JSON response. →            (token {paste the token value })</w:t>
            </w:r>
          </w:p>
        </w:tc>
      </w:tr>
    </w:tbl>
    <w:p w:rsidR="00000000" w:rsidDel="00000000" w:rsidP="00000000" w:rsidRDefault="00000000" w:rsidRPr="00000000" w14:paraId="00000085">
      <w:pPr>
        <w:spacing w:line="240" w:lineRule="auto"/>
        <w:ind w:left="-630" w:firstLine="0"/>
        <w:rPr>
          <w:rFonts w:ascii="Verdana" w:cs="Verdana" w:eastAsia="Verdana" w:hAnsi="Verdana"/>
          <w:b w:val="1"/>
          <w:color w:val="434343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120" w:lineRule="auto"/>
        <w:ind w:left="-540" w:right="-540" w:hanging="90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-630" w:tblpY="0"/>
        <w:tblW w:w="10470.0" w:type="dxa"/>
        <w:jc w:val="left"/>
        <w:tblInd w:w="-5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70"/>
        <w:tblGridChange w:id="0">
          <w:tblGrid>
            <w:gridCol w:w="1047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f2db49" w:space="0" w:sz="4" w:val="single"/>
              <w:left w:color="f2db49" w:space="0" w:sz="4" w:val="single"/>
              <w:bottom w:color="f2db49" w:space="0" w:sz="4" w:val="single"/>
              <w:right w:color="f2db49" w:space="0" w:sz="4" w:val="single"/>
            </w:tcBorders>
            <w:shd w:fill="f6f6da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"User Logged out successfully"</w:t>
            </w:r>
          </w:p>
        </w:tc>
      </w:tr>
    </w:tbl>
    <w:p w:rsidR="00000000" w:rsidDel="00000000" w:rsidP="00000000" w:rsidRDefault="00000000" w:rsidRPr="00000000" w14:paraId="00000088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JSON “result” value: 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The current token will be logged out.</w:t>
      </w:r>
    </w:p>
    <w:p w:rsidR="00000000" w:rsidDel="00000000" w:rsidP="00000000" w:rsidRDefault="00000000" w:rsidRPr="00000000" w14:paraId="00000089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ind w:left="-540" w:right="-540" w:hanging="90"/>
        <w:rPr>
          <w:rFonts w:ascii="Verdana" w:cs="Verdana" w:eastAsia="Verdana" w:hAnsi="Verdana"/>
          <w:b w:val="1"/>
          <w:color w:val="0b5394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30"/>
          <w:szCs w:val="30"/>
          <w:rtl w:val="0"/>
        </w:rPr>
        <w:t xml:space="preserve">4. Error Messages</w:t>
      </w:r>
    </w:p>
    <w:p w:rsidR="00000000" w:rsidDel="00000000" w:rsidP="00000000" w:rsidRDefault="00000000" w:rsidRPr="00000000" w14:paraId="0000008E">
      <w:pPr>
        <w:spacing w:line="276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18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This API error occurs when a server refuses to fulfill a request from the client due to </w:t>
      </w:r>
    </w:p>
    <w:p w:rsidR="00000000" w:rsidDel="00000000" w:rsidP="00000000" w:rsidRDefault="00000000" w:rsidRPr="00000000" w14:paraId="00000090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authorization issues or other restrictions put in place by the API provider. In that case it </w:t>
      </w:r>
    </w:p>
    <w:p w:rsidR="00000000" w:rsidDel="00000000" w:rsidP="00000000" w:rsidRDefault="00000000" w:rsidRPr="00000000" w14:paraId="00000091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results also the error code and the error message.  </w:t>
      </w:r>
    </w:p>
    <w:p w:rsidR="00000000" w:rsidDel="00000000" w:rsidP="00000000" w:rsidRDefault="00000000" w:rsidRPr="00000000" w14:paraId="00000092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ind w:left="-540" w:right="-540" w:hanging="90"/>
        <w:rPr>
          <w:rFonts w:ascii="Verdana" w:cs="Verdana" w:eastAsia="Verdana" w:hAnsi="Verdana"/>
          <w:b w:val="1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5f6364"/>
          <w:highlight w:val="white"/>
          <w:rtl w:val="0"/>
        </w:rPr>
        <w:t xml:space="preserve">Here is how an Error Reply looks like:</w:t>
      </w:r>
    </w:p>
    <w:p w:rsidR="00000000" w:rsidDel="00000000" w:rsidP="00000000" w:rsidRDefault="00000000" w:rsidRPr="00000000" w14:paraId="00000094">
      <w:pPr>
        <w:spacing w:line="120" w:lineRule="auto"/>
        <w:ind w:left="-540" w:right="-540" w:hanging="90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-630" w:tblpY="0"/>
        <w:tblW w:w="10470.0" w:type="dxa"/>
        <w:jc w:val="left"/>
        <w:tblInd w:w="-5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70"/>
        <w:tblGridChange w:id="0">
          <w:tblGrid>
            <w:gridCol w:w="10470"/>
          </w:tblGrid>
        </w:tblGridChange>
      </w:tblGrid>
      <w:tr>
        <w:trPr>
          <w:cantSplit w:val="0"/>
          <w:trHeight w:val="1290" w:hRule="atLeast"/>
          <w:tblHeader w:val="0"/>
        </w:trPr>
        <w:tc>
          <w:tcPr>
            <w:tcBorders>
              <w:top w:color="f2db49" w:space="0" w:sz="4" w:val="single"/>
              <w:left w:color="f2db49" w:space="0" w:sz="4" w:val="single"/>
              <w:bottom w:color="f2db49" w:space="0" w:sz="4" w:val="single"/>
              <w:right w:color="f2db49" w:space="0" w:sz="4" w:val="single"/>
            </w:tcBorders>
            <w:shd w:fill="f6f6da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"status"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"Failed"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"message"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"Invalid Credentials"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9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Here is the complete list of Error Codes and Error Messages:</w:t>
      </w:r>
    </w:p>
    <w:p w:rsidR="00000000" w:rsidDel="00000000" w:rsidP="00000000" w:rsidRDefault="00000000" w:rsidRPr="00000000" w14:paraId="000000A8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35.0" w:type="dxa"/>
        <w:jc w:val="left"/>
        <w:tblInd w:w="-6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7665"/>
        <w:tblGridChange w:id="0">
          <w:tblGrid>
            <w:gridCol w:w="2670"/>
            <w:gridCol w:w="7665"/>
          </w:tblGrid>
        </w:tblGridChange>
      </w:tblGrid>
      <w:tr>
        <w:trPr>
          <w:cantSplit w:val="0"/>
          <w:trHeight w:val="297.37304687499994" w:hRule="atLeast"/>
          <w:tblHeader w:val="0"/>
        </w:trPr>
        <w:tc>
          <w:tcPr>
            <w:tcBorders>
              <w:top w:color="1c4587" w:space="0" w:sz="12" w:val="single"/>
              <w:left w:color="000000" w:space="0" w:sz="0" w:val="nil"/>
              <w:bottom w:color="1c4587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c4587"/>
                <w:rtl w:val="0"/>
              </w:rPr>
              <w:t xml:space="preserve">Error Code</w:t>
            </w:r>
          </w:p>
        </w:tc>
        <w:tc>
          <w:tcPr>
            <w:tcBorders>
              <w:top w:color="1c4587" w:space="0" w:sz="12" w:val="single"/>
              <w:left w:color="000000" w:space="0" w:sz="0" w:val="nil"/>
              <w:bottom w:color="1c4587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c4587"/>
                <w:rtl w:val="0"/>
              </w:rPr>
              <w:t xml:space="preserve">Error Message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1c4587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404</w:t>
            </w:r>
          </w:p>
        </w:tc>
        <w:tc>
          <w:tcPr>
            <w:tcBorders>
              <w:top w:color="1c4587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Invalid Credentials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401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Invalid token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Invalid date format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Fields Required!!!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 401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Authentication credentials were not provided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0" w:w="12240" w:orient="portrait"/>
      <w:pgMar w:bottom="1440" w:top="1440" w:left="1440" w:right="1440" w:header="0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ind w:left="9360" w:firstLine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104.211.245.208:8000/api/v1/login/" TargetMode="Externa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