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237D" w14:textId="77777777" w:rsidR="00CE3A2D" w:rsidRDefault="00000000">
      <w:pPr>
        <w:spacing w:after="60"/>
      </w:pPr>
      <w:r>
        <w:rPr>
          <w:rFonts w:cs="Arial"/>
          <w:b/>
          <w:bCs/>
          <w:color w:val="1F4E79"/>
          <w:sz w:val="56"/>
          <w:szCs w:val="56"/>
        </w:rPr>
        <w:t>ARUVI</w:t>
      </w:r>
    </w:p>
    <w:p w14:paraId="12532AD6" w14:textId="77777777" w:rsidR="00CE3A2D" w:rsidRDefault="00000000">
      <w:pPr>
        <w:spacing w:after="240"/>
      </w:pPr>
      <w:r>
        <w:rPr>
          <w:rFonts w:cs="Arial"/>
          <w:i/>
          <w:iCs/>
          <w:color w:val="555555"/>
          <w:sz w:val="24"/>
          <w:szCs w:val="24"/>
        </w:rPr>
        <w:t>Competency Mapping Constitutions</w:t>
      </w:r>
    </w:p>
    <w:p w14:paraId="1B9EFE9B" w14:textId="77777777" w:rsidR="00CE3A2D" w:rsidRDefault="00000000">
      <w:pPr>
        <w:spacing w:after="120"/>
      </w:pPr>
      <w:r>
        <w:rPr>
          <w:rFonts w:cs="Arial"/>
          <w:color w:val="666666"/>
        </w:rPr>
        <w:t>Knowledge Commons  -  Chapter-to-Competency Mapping  -  All Subject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3A2D" w14:paraId="5F2BFE6A" w14:textId="77777777">
        <w:tc>
          <w:tcPr>
            <w:tcW w:w="9360" w:type="dxa"/>
            <w:tcBorders>
              <w:top w:val="single" w:sz="1" w:space="0" w:color="EEEEEE"/>
              <w:left w:val="single" w:sz="16" w:space="0" w:color="1F4E79"/>
              <w:bottom w:val="single" w:sz="1" w:space="0" w:color="EEEEEE"/>
              <w:right w:val="none" w:sz="0" w:space="0" w:color="FFFFFF"/>
            </w:tcBorders>
            <w:shd w:val="clear" w:color="auto" w:fill="DEEAF1"/>
            <w:tcMar>
              <w:top w:w="120" w:type="dxa"/>
              <w:left w:w="160" w:type="dxa"/>
              <w:bottom w:w="120" w:type="dxa"/>
              <w:right w:w="160" w:type="dxa"/>
            </w:tcMar>
          </w:tcPr>
          <w:p w14:paraId="0E04F8C7" w14:textId="77777777" w:rsidR="00CE3A2D" w:rsidRDefault="00000000">
            <w:pPr>
              <w:rPr>
                <w:rFonts w:cs="Arial"/>
                <w:i/>
                <w:iCs/>
              </w:rPr>
            </w:pPr>
            <w:r>
              <w:rPr>
                <w:rFonts w:cs="Arial"/>
                <w:i/>
                <w:iCs/>
              </w:rPr>
              <w:t>This document contains the four constitutional documents that govern how Aruvi maps any NCERT chapter to its NCF 2023 Curricular Goals and Competency codes (C-codes) and assigns each a weight of 3, 2, or 1. Each constitution is a discrete, independently fetched document. They are not variations of a common template -- each reflects the cognitive and structural nature of its subject group. They are stored separately and retrieved by exact key lookup based on subject group and task type.</w:t>
            </w:r>
          </w:p>
          <w:p w14:paraId="7D930929" w14:textId="77777777" w:rsidR="00AE541B" w:rsidRDefault="00AE541B">
            <w:pPr>
              <w:rPr>
                <w:i/>
                <w:iCs/>
              </w:rPr>
            </w:pPr>
          </w:p>
          <w:p w14:paraId="3D9A2FE3" w14:textId="6B0555ED" w:rsidR="00AE541B" w:rsidRDefault="00AE541B">
            <w:r>
              <w:t>The chapter summary provided is a content summary only. It describes what the chapter teaches — its concepts, narrative, phenomena, and content organisation. It does not describe the chapter's exercises or student activities. Apply the constitution's rules to the content as summarised</w:t>
            </w:r>
          </w:p>
        </w:tc>
      </w:tr>
    </w:tbl>
    <w:p w14:paraId="35CC1860" w14:textId="77777777" w:rsidR="00CE3A2D" w:rsidRDefault="00CE3A2D">
      <w:pPr>
        <w:spacing w:before="200"/>
      </w:pPr>
    </w:p>
    <w:p w14:paraId="71CFFBFB" w14:textId="77777777" w:rsidR="00CE3A2D" w:rsidRDefault="00000000">
      <w:pPr>
        <w:pBdr>
          <w:bottom w:val="single" w:sz="6" w:space="4" w:color="1F4E79"/>
        </w:pBdr>
        <w:spacing w:before="360" w:after="160"/>
      </w:pPr>
      <w:r>
        <w:rPr>
          <w:rFonts w:cs="Arial"/>
          <w:b/>
          <w:bCs/>
          <w:color w:val="1F4E79"/>
          <w:sz w:val="32"/>
          <w:szCs w:val="32"/>
        </w:rPr>
        <w:t>Architecture Note</w:t>
      </w:r>
    </w:p>
    <w:p w14:paraId="5302B59B" w14:textId="77777777" w:rsidR="00CE3A2D" w:rsidRDefault="00000000">
      <w:pPr>
        <w:spacing w:before="60" w:after="80"/>
      </w:pPr>
      <w:r>
        <w:rPr>
          <w:rFonts w:cs="Arial"/>
        </w:rPr>
        <w:t>Each constitution is stored as a vector document with four metadata fields:</w:t>
      </w:r>
    </w:p>
    <w:p w14:paraId="29FDEB07" w14:textId="77777777" w:rsidR="00CE3A2D" w:rsidRDefault="00CE3A2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3A2D" w14:paraId="3005908D"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60" w:type="dxa"/>
              <w:bottom w:w="120" w:type="dxa"/>
              <w:right w:w="160" w:type="dxa"/>
            </w:tcMar>
          </w:tcPr>
          <w:p w14:paraId="0D2E3EB8" w14:textId="77777777" w:rsidR="00CE3A2D" w:rsidRDefault="00000000">
            <w:r>
              <w:rPr>
                <w:rFonts w:cs="Arial"/>
                <w:b/>
                <w:bCs/>
                <w:color w:val="FFFFFF"/>
              </w:rPr>
              <w:t>Field</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60" w:type="dxa"/>
              <w:bottom w:w="120" w:type="dxa"/>
              <w:right w:w="160" w:type="dxa"/>
            </w:tcMar>
          </w:tcPr>
          <w:p w14:paraId="4228BDC9" w14:textId="77777777" w:rsidR="00CE3A2D" w:rsidRDefault="00000000">
            <w:r>
              <w:rPr>
                <w:rFonts w:cs="Arial"/>
                <w:b/>
                <w:bCs/>
                <w:color w:val="FFFFFF"/>
              </w:rPr>
              <w:t>Values</w:t>
            </w:r>
          </w:p>
        </w:tc>
      </w:tr>
      <w:tr w:rsidR="00CE3A2D" w14:paraId="6B34E60E"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20" w:type="dxa"/>
              <w:left w:w="160" w:type="dxa"/>
              <w:bottom w:w="120" w:type="dxa"/>
              <w:right w:w="160" w:type="dxa"/>
            </w:tcMar>
          </w:tcPr>
          <w:p w14:paraId="60874477" w14:textId="77777777" w:rsidR="00CE3A2D" w:rsidRDefault="00000000">
            <w:r>
              <w:rPr>
                <w:rFonts w:cs="Arial"/>
                <w:b/>
                <w:bCs/>
                <w:sz w:val="20"/>
                <w:szCs w:val="20"/>
              </w:rPr>
              <w:t>doc_type</w:t>
            </w:r>
          </w:p>
        </w:tc>
        <w:tc>
          <w:tcPr>
            <w:tcW w:w="7160" w:type="dxa"/>
            <w:tcBorders>
              <w:top w:val="single" w:sz="1" w:space="0" w:color="CCCCCC"/>
              <w:left w:val="single" w:sz="1" w:space="0" w:color="CCCCCC"/>
              <w:bottom w:val="single" w:sz="1" w:space="0" w:color="CCCCCC"/>
              <w:right w:val="single" w:sz="1" w:space="0" w:color="CCCCCC"/>
            </w:tcBorders>
            <w:shd w:val="clear" w:color="auto" w:fill="F8FBFD"/>
            <w:tcMar>
              <w:top w:w="120" w:type="dxa"/>
              <w:left w:w="160" w:type="dxa"/>
              <w:bottom w:w="120" w:type="dxa"/>
              <w:right w:w="160" w:type="dxa"/>
            </w:tcMar>
          </w:tcPr>
          <w:p w14:paraId="405A81DE" w14:textId="77777777" w:rsidR="00CE3A2D" w:rsidRDefault="00000000">
            <w:r>
              <w:rPr>
                <w:rFonts w:cs="Arial"/>
                <w:sz w:val="20"/>
                <w:szCs w:val="20"/>
              </w:rPr>
              <w:t>competency_mapping_constitution</w:t>
            </w:r>
          </w:p>
        </w:tc>
      </w:tr>
      <w:tr w:rsidR="00CE3A2D" w14:paraId="477533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76AA111" w14:textId="77777777" w:rsidR="00CE3A2D" w:rsidRDefault="00000000">
            <w:r>
              <w:rPr>
                <w:rFonts w:cs="Arial"/>
                <w:b/>
                <w:bCs/>
                <w:sz w:val="20"/>
                <w:szCs w:val="20"/>
              </w:rPr>
              <w:t>subject_group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0B1FE4B" w14:textId="77777777" w:rsidR="00CE3A2D" w:rsidRDefault="00000000">
            <w:r>
              <w:rPr>
                <w:rFonts w:cs="Arial"/>
                <w:sz w:val="20"/>
                <w:szCs w:val="20"/>
              </w:rPr>
              <w:t>social_sciences  |  languages  |  mathematics  |  science</w:t>
            </w:r>
          </w:p>
        </w:tc>
      </w:tr>
      <w:tr w:rsidR="00CE3A2D" w14:paraId="74CF4790"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20" w:type="dxa"/>
              <w:left w:w="160" w:type="dxa"/>
              <w:bottom w:w="120" w:type="dxa"/>
              <w:right w:w="160" w:type="dxa"/>
            </w:tcMar>
          </w:tcPr>
          <w:p w14:paraId="76344F37" w14:textId="77777777" w:rsidR="00CE3A2D" w:rsidRDefault="00000000">
            <w:r>
              <w:rPr>
                <w:rFonts w:cs="Arial"/>
                <w:b/>
                <w:bCs/>
                <w:sz w:val="20"/>
                <w:szCs w:val="20"/>
              </w:rPr>
              <w:t>task</w:t>
            </w:r>
          </w:p>
        </w:tc>
        <w:tc>
          <w:tcPr>
            <w:tcW w:w="7160" w:type="dxa"/>
            <w:tcBorders>
              <w:top w:val="single" w:sz="1" w:space="0" w:color="CCCCCC"/>
              <w:left w:val="single" w:sz="1" w:space="0" w:color="CCCCCC"/>
              <w:bottom w:val="single" w:sz="1" w:space="0" w:color="CCCCCC"/>
              <w:right w:val="single" w:sz="1" w:space="0" w:color="CCCCCC"/>
            </w:tcBorders>
            <w:shd w:val="clear" w:color="auto" w:fill="F8FBFD"/>
            <w:tcMar>
              <w:top w:w="120" w:type="dxa"/>
              <w:left w:w="160" w:type="dxa"/>
              <w:bottom w:w="120" w:type="dxa"/>
              <w:right w:w="160" w:type="dxa"/>
            </w:tcMar>
          </w:tcPr>
          <w:p w14:paraId="4FCFDFF3" w14:textId="77777777" w:rsidR="00CE3A2D" w:rsidRDefault="00000000">
            <w:r>
              <w:rPr>
                <w:rFonts w:cs="Arial"/>
                <w:sz w:val="20"/>
                <w:szCs w:val="20"/>
              </w:rPr>
              <w:t>chapter_to_competency_mapping</w:t>
            </w:r>
          </w:p>
        </w:tc>
      </w:tr>
      <w:tr w:rsidR="00CE3A2D" w14:paraId="274CF0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EF95ACB" w14:textId="77777777" w:rsidR="00CE3A2D" w:rsidRDefault="00000000">
            <w:r>
              <w:rPr>
                <w:rFonts w:cs="Arial"/>
                <w:b/>
                <w:bCs/>
                <w:sz w:val="20"/>
                <w:szCs w:val="20"/>
              </w:rPr>
              <w:t>fetch_key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F1D04C6" w14:textId="77777777" w:rsidR="00CE3A2D" w:rsidRDefault="00000000">
            <w:r>
              <w:rPr>
                <w:rFonts w:cs="Arial"/>
                <w:sz w:val="20"/>
                <w:szCs w:val="20"/>
              </w:rPr>
              <w:t>competency_constitution_{subject_group}</w:t>
            </w:r>
          </w:p>
        </w:tc>
      </w:tr>
    </w:tbl>
    <w:p w14:paraId="4DAF7C67" w14:textId="77777777" w:rsidR="00CE3A2D" w:rsidRDefault="00CE3A2D">
      <w:pPr>
        <w:spacing w:before="120"/>
      </w:pPr>
    </w:p>
    <w:p w14:paraId="60446537" w14:textId="77777777" w:rsidR="00CE3A2D" w:rsidRDefault="00000000">
      <w:pPr>
        <w:spacing w:before="60" w:after="80"/>
      </w:pPr>
      <w:r>
        <w:rPr>
          <w:rFonts w:cs="Arial"/>
        </w:rPr>
        <w:t>Retrieval requires no semantic search. The fetch function takes subject_group and task as exact keys and returns one document. No other document is retrieved for this task.</w:t>
      </w:r>
    </w:p>
    <w:p w14:paraId="3AEBDB1A" w14:textId="77777777" w:rsidR="00CE3A2D" w:rsidRDefault="00CE3A2D">
      <w:pPr>
        <w:spacing w:before="200"/>
      </w:pPr>
    </w:p>
    <w:p w14:paraId="05415269" w14:textId="77777777" w:rsidR="00CE3A2D" w:rsidRDefault="00000000">
      <w:pPr>
        <w:pBdr>
          <w:bottom w:val="single" w:sz="6" w:space="4" w:color="1F4E79"/>
        </w:pBdr>
        <w:spacing w:before="360" w:after="160"/>
      </w:pPr>
      <w:r>
        <w:rPr>
          <w:rFonts w:cs="Arial"/>
          <w:b/>
          <w:bCs/>
          <w:color w:val="1F4E79"/>
          <w:sz w:val="32"/>
          <w:szCs w:val="32"/>
        </w:rPr>
        <w:t>Contents</w:t>
      </w:r>
    </w:p>
    <w:p w14:paraId="36033114" w14:textId="77777777" w:rsidR="00CE3A2D" w:rsidRDefault="00000000">
      <w:pPr>
        <w:spacing w:before="80" w:after="80"/>
      </w:pPr>
      <w:r>
        <w:rPr>
          <w:rFonts w:cs="Arial"/>
          <w:b/>
          <w:bCs/>
          <w:color w:val="006666"/>
          <w:sz w:val="22"/>
          <w:szCs w:val="22"/>
        </w:rPr>
        <w:t xml:space="preserve">I.  </w:t>
      </w:r>
      <w:r>
        <w:rPr>
          <w:rFonts w:cs="Arial"/>
          <w:b/>
          <w:bCs/>
          <w:sz w:val="22"/>
          <w:szCs w:val="22"/>
        </w:rPr>
        <w:t>Social Sciences Constitution</w:t>
      </w:r>
      <w:r>
        <w:rPr>
          <w:rFonts w:cs="Arial"/>
          <w:i/>
          <w:iCs/>
          <w:color w:val="777777"/>
        </w:rPr>
        <w:t xml:space="preserve">  --  Middle Stage - Secondary Stage</w:t>
      </w:r>
    </w:p>
    <w:p w14:paraId="337EA92E" w14:textId="77777777" w:rsidR="00CE3A2D" w:rsidRDefault="00000000">
      <w:pPr>
        <w:spacing w:before="80" w:after="80"/>
      </w:pPr>
      <w:r>
        <w:rPr>
          <w:rFonts w:cs="Arial"/>
          <w:b/>
          <w:bCs/>
          <w:color w:val="2E75B6"/>
          <w:sz w:val="22"/>
          <w:szCs w:val="22"/>
        </w:rPr>
        <w:t xml:space="preserve">II.  </w:t>
      </w:r>
      <w:r>
        <w:rPr>
          <w:rFonts w:cs="Arial"/>
          <w:b/>
          <w:bCs/>
          <w:sz w:val="22"/>
          <w:szCs w:val="22"/>
        </w:rPr>
        <w:t>Languages Constitution</w:t>
      </w:r>
      <w:r>
        <w:rPr>
          <w:rFonts w:cs="Arial"/>
          <w:i/>
          <w:iCs/>
          <w:color w:val="777777"/>
        </w:rPr>
        <w:t xml:space="preserve">  --  Foundational - Preparatory - Middle - Secondary Stage</w:t>
      </w:r>
    </w:p>
    <w:p w14:paraId="1D2D062E" w14:textId="77777777" w:rsidR="00CE3A2D" w:rsidRDefault="00000000">
      <w:pPr>
        <w:spacing w:before="80" w:after="80"/>
      </w:pPr>
      <w:r>
        <w:rPr>
          <w:rFonts w:cs="Arial"/>
          <w:b/>
          <w:bCs/>
          <w:color w:val="7B3F00"/>
          <w:sz w:val="22"/>
          <w:szCs w:val="22"/>
        </w:rPr>
        <w:t xml:space="preserve">III.  </w:t>
      </w:r>
      <w:r>
        <w:rPr>
          <w:rFonts w:cs="Arial"/>
          <w:b/>
          <w:bCs/>
          <w:sz w:val="22"/>
          <w:szCs w:val="22"/>
        </w:rPr>
        <w:t>Mathematics Constitution</w:t>
      </w:r>
      <w:r>
        <w:rPr>
          <w:rFonts w:cs="Arial"/>
          <w:i/>
          <w:iCs/>
          <w:color w:val="777777"/>
        </w:rPr>
        <w:t xml:space="preserve">  --  Middle Stage - Secondary Stage</w:t>
      </w:r>
    </w:p>
    <w:p w14:paraId="6352DC97" w14:textId="77777777" w:rsidR="00CE3A2D" w:rsidRDefault="00000000">
      <w:pPr>
        <w:spacing w:before="80" w:after="80"/>
      </w:pPr>
      <w:r>
        <w:rPr>
          <w:rFonts w:cs="Arial"/>
          <w:b/>
          <w:bCs/>
          <w:color w:val="1D4E1D"/>
          <w:sz w:val="22"/>
          <w:szCs w:val="22"/>
        </w:rPr>
        <w:t xml:space="preserve">IV.  </w:t>
      </w:r>
      <w:r>
        <w:rPr>
          <w:rFonts w:cs="Arial"/>
          <w:b/>
          <w:bCs/>
          <w:sz w:val="22"/>
          <w:szCs w:val="22"/>
        </w:rPr>
        <w:t>Science Constitution</w:t>
      </w:r>
      <w:r>
        <w:rPr>
          <w:rFonts w:cs="Arial"/>
          <w:i/>
          <w:iCs/>
          <w:color w:val="777777"/>
        </w:rPr>
        <w:t xml:space="preserve">  --  Middle Stage - Secondary Stage</w:t>
      </w:r>
    </w:p>
    <w:p w14:paraId="7CE56A70" w14:textId="77777777" w:rsidR="00CE3A2D" w:rsidRDefault="00CE3A2D">
      <w:pPr>
        <w:spacing w:before="80"/>
      </w:pPr>
    </w:p>
    <w:p w14:paraId="083145E0" w14:textId="77777777" w:rsidR="00CE3A2D" w:rsidRDefault="00000000">
      <w:r>
        <w:br w:type="page"/>
      </w:r>
    </w:p>
    <w:p w14:paraId="6552472A" w14:textId="77777777" w:rsidR="00CE3A2D" w:rsidRDefault="00000000">
      <w:pPr>
        <w:spacing w:before="480" w:after="80"/>
      </w:pPr>
      <w:r>
        <w:rPr>
          <w:rFonts w:cs="Arial"/>
          <w:b/>
          <w:bCs/>
          <w:color w:val="006666"/>
          <w:sz w:val="40"/>
          <w:szCs w:val="40"/>
        </w:rPr>
        <w:lastRenderedPageBreak/>
        <w:t>I.  Social Sciences</w:t>
      </w:r>
    </w:p>
    <w:p w14:paraId="2080F738" w14:textId="77777777" w:rsidR="00CE3A2D" w:rsidRDefault="00000000">
      <w:pPr>
        <w:spacing w:after="60"/>
      </w:pPr>
      <w:r>
        <w:rPr>
          <w:rFonts w:cs="Arial"/>
          <w:i/>
          <w:iCs/>
          <w:color w:val="555555"/>
          <w:sz w:val="22"/>
          <w:szCs w:val="22"/>
        </w:rPr>
        <w:t>Content-bound cognitive transformation - Chapter architecture as structural marker - Sub-discipline disambiguation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149"/>
        <w:gridCol w:w="3103"/>
        <w:gridCol w:w="3768"/>
      </w:tblGrid>
      <w:tr w:rsidR="00CE3A2D" w14:paraId="0CFD6C44"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0E98D479" w14:textId="77777777" w:rsidR="00CE3A2D" w:rsidRDefault="00000000">
            <w:r>
              <w:rPr>
                <w:rFonts w:cs="Arial"/>
                <w:b/>
                <w:bCs/>
                <w:color w:val="006666"/>
                <w:sz w:val="19"/>
                <w:szCs w:val="19"/>
              </w:rPr>
              <w:t xml:space="preserve">Subject Group: </w:t>
            </w:r>
            <w:r>
              <w:rPr>
                <w:rFonts w:cs="Arial"/>
                <w:sz w:val="19"/>
                <w:szCs w:val="19"/>
              </w:rPr>
              <w:t>social_sciences</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181BD11E" w14:textId="77777777" w:rsidR="00CE3A2D" w:rsidRDefault="00000000">
            <w:r>
              <w:rPr>
                <w:rFonts w:cs="Arial"/>
                <w:b/>
                <w:bCs/>
                <w:color w:val="006666"/>
                <w:sz w:val="19"/>
                <w:szCs w:val="19"/>
              </w:rPr>
              <w:t xml:space="preserve">Stages: </w:t>
            </w:r>
            <w:r>
              <w:rPr>
                <w:rFonts w:cs="Arial"/>
                <w:sz w:val="19"/>
                <w:szCs w:val="19"/>
              </w:rPr>
              <w:t>Middle Stage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7E323759" w14:textId="77777777" w:rsidR="00CE3A2D" w:rsidRDefault="00000000">
            <w:r>
              <w:rPr>
                <w:rFonts w:cs="Arial"/>
                <w:b/>
                <w:bCs/>
                <w:color w:val="006666"/>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67824E29" w14:textId="77777777" w:rsidR="00CE3A2D" w:rsidRDefault="00000000">
            <w:r>
              <w:rPr>
                <w:rFonts w:cs="Arial"/>
                <w:b/>
                <w:bCs/>
                <w:color w:val="006666"/>
                <w:sz w:val="19"/>
                <w:szCs w:val="19"/>
              </w:rPr>
              <w:t xml:space="preserve">Fetch Key: </w:t>
            </w:r>
            <w:r>
              <w:rPr>
                <w:rFonts w:cs="Arial"/>
                <w:sz w:val="19"/>
                <w:szCs w:val="19"/>
              </w:rPr>
              <w:t>competency_constitution_social_sciences</w:t>
            </w:r>
          </w:p>
        </w:tc>
      </w:tr>
    </w:tbl>
    <w:p w14:paraId="712F195C"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5F0929EA"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36ECC227"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33E12304" w14:textId="16C6BB0F" w:rsidR="00CE3A2D" w:rsidRDefault="00C65403">
            <w:pPr>
              <w:spacing w:before="40" w:after="40"/>
            </w:pPr>
            <w:r>
              <w:rPr>
                <w:rStyle w:val="Strong"/>
              </w:rPr>
              <w:t>Rule 1.</w:t>
            </w:r>
            <w:r>
              <w:t xml:space="preserve"> </w:t>
            </w:r>
            <w:r w:rsidR="00B47324">
              <w:rPr>
                <w:rStyle w:val="Strong"/>
              </w:rPr>
              <w:t>Pass 1: Transformation Inventory (C-code-blind).</w:t>
            </w:r>
            <w:r w:rsidR="00B47324">
              <w:t xml:space="preserve"> Before consulting the CG document or any framework document, the system MUST read the chapter summary section by section and produce an explicit transformation inventory. For each named section and subsection in the summary, the system states: what cognitive operation does this section require the student to perform, and on what content object? Each statement is anchored to its named section. The inventory is complete when every named section has been addressed. No C-codes are consulted, inferred, or pattern-matched during Pass 1. The CG document is prohibited until the inventory is complete.</w:t>
            </w:r>
          </w:p>
        </w:tc>
      </w:tr>
      <w:tr w:rsidR="00CE3A2D" w14:paraId="29B9160E"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7D99F190"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15D50F4F" w14:textId="7F5A681E" w:rsidR="00CE3A2D" w:rsidRDefault="00C65403">
            <w:pPr>
              <w:spacing w:before="40" w:after="40"/>
            </w:pPr>
            <w:r>
              <w:rPr>
                <w:rStyle w:val="Strong"/>
              </w:rPr>
              <w:t>Rule 2.</w:t>
            </w:r>
            <w:r>
              <w:t xml:space="preserve"> </w:t>
            </w:r>
            <w:r w:rsidR="00AA20BD">
              <w:rPr>
                <w:rStyle w:val="Strong"/>
              </w:rPr>
              <w:t>Pass 2: Architectural Container and Matching.</w:t>
            </w:r>
            <w:r w:rsidR="00AA20BD">
              <w:t xml:space="preserve"> Pass 2 opens with the CG document. For each transformation statement in the inventory, the system MUST identify its architectural container — the named section, subsection, or activity block within which the supporting content sits — before attempting any C-code match. The weight test is applied to that container, not to the content element within it. When matching a transformation statement to a C-code, the system MUST read the full C-code definition and consider every distinct demand it contains. A transformation statement satisfies a C-code if the chapter's architecture addresses the demand that the statement directly corresponds to. Where a C-code contains more than one distinct demand, the system MUST verify each demand independently against the transformation inventory before accepting or rejecting the match.</w:t>
            </w:r>
          </w:p>
        </w:tc>
      </w:tr>
      <w:tr w:rsidR="00CE3A2D" w14:paraId="3BA458CC"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3C8FCE15"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73E1E1E7" w14:textId="3FF66326" w:rsidR="00CE3A2D" w:rsidRDefault="00F017F8">
            <w:pPr>
              <w:spacing w:before="40" w:after="40"/>
            </w:pPr>
            <w:r>
              <w:t>The system WILL reject any match where the only connection between a transformation statement and a C-code is shared vocabulary — the chapter's architecture must compel the student to execute the specific analytical process the C-code defines. This rejection applies to content-level vocabulary. It does not override a match that is confirmed by Pass 2's full C-code reading and architectural container identification.</w:t>
            </w:r>
          </w:p>
        </w:tc>
      </w:tr>
      <w:tr w:rsidR="00CE3A2D" w14:paraId="0FE284EC"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2AEF69F2" w14:textId="77777777" w:rsidR="00CE3A2D" w:rsidRDefault="00000000">
            <w:pPr>
              <w:jc w:val="center"/>
            </w:pPr>
            <w:r>
              <w:rPr>
                <w:rFonts w:cs="Arial"/>
                <w:b/>
                <w:bCs/>
                <w:color w:val="FFFFFF"/>
                <w:sz w:val="22"/>
                <w:szCs w:val="22"/>
              </w:rPr>
              <w:t>4</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3DC0289B" w14:textId="77777777" w:rsidR="00CE3A2D" w:rsidRDefault="00000000">
            <w:pPr>
              <w:spacing w:before="40" w:after="40"/>
            </w:pPr>
            <w:r>
              <w:rPr>
                <w:rFonts w:cs="Arial"/>
              </w:rPr>
              <w:t>The system MUST assign Weight 3 (Central) ONLY IF the complete removal of the competency structurally dissolves the chapter's fundamental organizing purpose.</w:t>
            </w:r>
          </w:p>
        </w:tc>
      </w:tr>
      <w:tr w:rsidR="00CE3A2D" w14:paraId="2C80D97D"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00121792"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511EFA9A" w14:textId="02374BE0" w:rsidR="00CE3A2D" w:rsidRDefault="00F017F8">
            <w:pPr>
              <w:spacing w:before="40" w:after="40"/>
            </w:pPr>
            <w:r>
              <w:rPr>
                <w:rStyle w:val="Strong"/>
              </w:rPr>
              <w:t>Rule 5.</w:t>
            </w:r>
            <w:r>
              <w:t xml:space="preserve"> The system MUST assign Weight 2 (Substantive) in either of the following two conditions: (a) the chapter constructs a dedicated, architecturally distinct named section or activity block to develop the competency — one that could stand alone as a learning unit; OR (b) the competency is developed substantively and deliberately across multiple named sections of the chapter, with the chapter's own organising logic making continuity of this competency evident across those sections, even without a dedicated section of its own. In both cases the competency must share the chapter's overarching structural framework with other substantive competencies.</w:t>
            </w:r>
          </w:p>
        </w:tc>
      </w:tr>
      <w:tr w:rsidR="00CE3A2D" w14:paraId="1A7FC02E"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662454F8" w14:textId="77777777" w:rsidR="00CE3A2D" w:rsidRDefault="00000000">
            <w:pPr>
              <w:jc w:val="center"/>
            </w:pPr>
            <w:r>
              <w:rPr>
                <w:rFonts w:cs="Arial"/>
                <w:b/>
                <w:bCs/>
                <w:color w:val="FFFFFF"/>
                <w:sz w:val="22"/>
                <w:szCs w:val="22"/>
              </w:rPr>
              <w:t>6</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1ADC8FA7" w14:textId="77777777" w:rsidR="00CE3A2D" w:rsidRDefault="00000000">
            <w:pPr>
              <w:spacing w:before="40" w:after="40"/>
            </w:pPr>
            <w:r>
              <w:rPr>
                <w:rFonts w:cs="Arial"/>
              </w:rPr>
              <w:t xml:space="preserve">The system MUST assign Weight 1 (Present) ONLY IF both conditions are satisfied: the chapter includes at least one explicitly designated structural element -- a textbook </w:t>
            </w:r>
            <w:r>
              <w:rPr>
                <w:rFonts w:cs="Arial"/>
              </w:rPr>
              <w:lastRenderedPageBreak/>
              <w:t>exercise, guided question, or student task -- organised around this competency; AND that structural element does not constitute a dedicated section or architecturally distinct activity block. Weight 1 is assigned when the competency is genuinely taught through a single activity or question but is not sustained across a dedicated section.</w:t>
            </w:r>
          </w:p>
        </w:tc>
      </w:tr>
      <w:tr w:rsidR="00CE3A2D" w14:paraId="512718D3"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31FC5544" w14:textId="77777777" w:rsidR="00CE3A2D" w:rsidRDefault="00000000">
            <w:pPr>
              <w:jc w:val="center"/>
            </w:pPr>
            <w:r>
              <w:rPr>
                <w:rFonts w:cs="Arial"/>
                <w:b/>
                <w:bCs/>
                <w:color w:val="FFFFFF"/>
                <w:sz w:val="22"/>
                <w:szCs w:val="22"/>
              </w:rPr>
              <w:lastRenderedPageBreak/>
              <w:t>7</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385FE027" w14:textId="77777777" w:rsidR="00CE3A2D" w:rsidRDefault="00000000">
            <w:pPr>
              <w:spacing w:before="40" w:after="40"/>
            </w:pPr>
            <w:r>
              <w:rPr>
                <w:rFonts w:cs="Arial"/>
              </w:rPr>
              <w:t>The system SHALL classify a competency as Incidental ONLY IF the chapter's content surfaces the competency but the chapter's architecture includes zero explicitly designated structural elements organised around its development.</w:t>
            </w:r>
          </w:p>
        </w:tc>
      </w:tr>
      <w:tr w:rsidR="00CE3A2D" w14:paraId="0DC8A818"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63F03CA1" w14:textId="77777777" w:rsidR="00CE3A2D" w:rsidRDefault="00000000">
            <w:pPr>
              <w:jc w:val="center"/>
            </w:pPr>
            <w:r>
              <w:rPr>
                <w:rFonts w:cs="Arial"/>
                <w:b/>
                <w:bCs/>
                <w:color w:val="FFFFFF"/>
                <w:sz w:val="22"/>
                <w:szCs w:val="22"/>
              </w:rPr>
              <w:t>8</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1252CE7F" w14:textId="77777777" w:rsidR="00CE3A2D" w:rsidRDefault="00000000">
            <w:pPr>
              <w:spacing w:before="40" w:after="40"/>
            </w:pPr>
            <w:r>
              <w:rPr>
                <w:rFonts w:cs="Arial"/>
              </w:rPr>
              <w:t>When a chapter spans multiple Social Sciences sub-disciplines (History, Geography, Political Science, Economics), the system MUST identify the sub-discipline governing the chapter's PRIMARY structural activity -- determined by which sub-discipline the chapter's exercises, questions, and activities most frequently demand -- and restrict Weight 3 to C-codes within that sub-discipline's CG cluster. C-codes from other sub-disciplines MAY receive Weight 2 or Weight 1 but SHALL NOT receive Weight 3 unless the chapter's primary structural activity explicitly crosses sub-discipline boundaries.</w:t>
            </w:r>
          </w:p>
        </w:tc>
      </w:tr>
      <w:tr w:rsidR="00CE3A2D" w14:paraId="0AAFB880"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65E55EE8" w14:textId="77777777" w:rsidR="00CE3A2D" w:rsidRDefault="00000000">
            <w:pPr>
              <w:jc w:val="center"/>
            </w:pPr>
            <w:r>
              <w:rPr>
                <w:rFonts w:cs="Arial"/>
                <w:b/>
                <w:bCs/>
                <w:color w:val="FFFFFF"/>
                <w:sz w:val="22"/>
                <w:szCs w:val="22"/>
              </w:rPr>
              <w:t>9</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2B76E158" w14:textId="77777777" w:rsidR="00CE3A2D" w:rsidRDefault="00000000">
            <w:pPr>
              <w:spacing w:before="40" w:after="40"/>
            </w:pPr>
            <w:r>
              <w:rPr>
                <w:rFonts w:cs="Arial"/>
              </w:rPr>
              <w:t>In the event two C-codes satisfy the Weight 3 test equally, the system WILL assign Weight 3 to the C-code whose parent CG is explicitly named in the chapter title, the chapter's opening definitional paragraph, or the chapter's concluding synthesis question. The second C-code receives Weight 2. If neither CG satisfies this positional test, both receive Weight 2 and no Weight 3 is assigned.</w:t>
            </w:r>
          </w:p>
        </w:tc>
      </w:tr>
      <w:tr w:rsidR="00CE3A2D" w14:paraId="799AFEE9" w14:textId="77777777">
        <w:tc>
          <w:tcPr>
            <w:tcW w:w="600" w:type="dxa"/>
            <w:tcBorders>
              <w:top w:val="single" w:sz="1" w:space="0" w:color="006666"/>
              <w:left w:val="single" w:sz="1" w:space="0" w:color="006666"/>
              <w:bottom w:val="single" w:sz="1" w:space="0" w:color="006666"/>
              <w:right w:val="single" w:sz="1" w:space="0" w:color="006666"/>
            </w:tcBorders>
            <w:shd w:val="clear" w:color="auto" w:fill="006666"/>
            <w:tcMar>
              <w:top w:w="100" w:type="dxa"/>
              <w:left w:w="120" w:type="dxa"/>
              <w:bottom w:w="100" w:type="dxa"/>
              <w:right w:w="120" w:type="dxa"/>
            </w:tcMar>
          </w:tcPr>
          <w:p w14:paraId="1245BD93" w14:textId="77777777" w:rsidR="00CE3A2D" w:rsidRDefault="00000000">
            <w:pPr>
              <w:jc w:val="center"/>
            </w:pPr>
            <w:r>
              <w:rPr>
                <w:rFonts w:cs="Arial"/>
                <w:b/>
                <w:bCs/>
                <w:color w:val="FFFFFF"/>
                <w:sz w:val="22"/>
                <w:szCs w:val="22"/>
              </w:rPr>
              <w:t>10</w:t>
            </w:r>
          </w:p>
        </w:tc>
        <w:tc>
          <w:tcPr>
            <w:tcW w:w="8760" w:type="dxa"/>
            <w:tcBorders>
              <w:top w:val="single" w:sz="1" w:space="0" w:color="DDDDDD"/>
              <w:left w:val="single" w:sz="8" w:space="0" w:color="006666"/>
              <w:bottom w:val="single" w:sz="1" w:space="0" w:color="DDDDDD"/>
              <w:right w:val="single" w:sz="1" w:space="0" w:color="DDDDDD"/>
            </w:tcBorders>
            <w:shd w:val="clear" w:color="auto" w:fill="E2EFEF"/>
            <w:tcMar>
              <w:top w:w="120" w:type="dxa"/>
              <w:left w:w="160" w:type="dxa"/>
              <w:bottom w:w="120" w:type="dxa"/>
              <w:right w:w="160" w:type="dxa"/>
            </w:tcMar>
          </w:tcPr>
          <w:p w14:paraId="44B842D9" w14:textId="77777777" w:rsidR="004553C1" w:rsidRDefault="004553C1" w:rsidP="004553C1">
            <w:pPr>
              <w:pStyle w:val="font-claude-response-body"/>
            </w:pPr>
            <w:r>
              <w:rPr>
                <w:rStyle w:val="Strong"/>
              </w:rPr>
              <w:t>Rule 10.</w:t>
            </w:r>
            <w:r>
              <w:t xml:space="preserve"> The system MUST prohibit the following documents — they must not be referenced or consulted at any point during mapping:</w:t>
            </w:r>
          </w:p>
          <w:p w14:paraId="6BE964CF" w14:textId="77777777" w:rsidR="004553C1" w:rsidRDefault="004553C1" w:rsidP="004553C1">
            <w:pPr>
              <w:pStyle w:val="whitespace-normal"/>
              <w:numPr>
                <w:ilvl w:val="0"/>
                <w:numId w:val="2"/>
              </w:numPr>
            </w:pPr>
            <w:r>
              <w:rPr>
                <w:rStyle w:val="Strong"/>
              </w:rPr>
              <w:t>Learning Outcomes</w:t>
            </w:r>
            <w:r>
              <w:t xml:space="preserve"> — grade-bound milestones, not structural chapter-purpose determinants</w:t>
            </w:r>
          </w:p>
          <w:p w14:paraId="73CD3B34" w14:textId="77777777" w:rsidR="004553C1" w:rsidRDefault="004553C1" w:rsidP="004553C1">
            <w:pPr>
              <w:pStyle w:val="whitespace-normal"/>
              <w:numPr>
                <w:ilvl w:val="0"/>
                <w:numId w:val="2"/>
              </w:numPr>
            </w:pPr>
            <w:r>
              <w:rPr>
                <w:rStyle w:val="Strong"/>
              </w:rPr>
              <w:t>Pedagogy documents</w:t>
            </w:r>
            <w:r>
              <w:t xml:space="preserve"> — govern instructional execution, not competency identification</w:t>
            </w:r>
          </w:p>
          <w:p w14:paraId="23652A36" w14:textId="77777777" w:rsidR="004553C1" w:rsidRDefault="004553C1" w:rsidP="004553C1">
            <w:pPr>
              <w:pStyle w:val="whitespace-normal"/>
              <w:numPr>
                <w:ilvl w:val="0"/>
                <w:numId w:val="2"/>
              </w:numPr>
            </w:pPr>
            <w:r>
              <w:rPr>
                <w:rStyle w:val="Strong"/>
              </w:rPr>
              <w:t>Syllabus documents</w:t>
            </w:r>
            <w:r>
              <w:t xml:space="preserve"> — govern content scope and sequence, not cognitive transformation mapping</w:t>
            </w:r>
          </w:p>
          <w:p w14:paraId="7B1117E1" w14:textId="77777777" w:rsidR="004553C1" w:rsidRDefault="004553C1" w:rsidP="004553C1">
            <w:pPr>
              <w:pStyle w:val="whitespace-normal"/>
              <w:numPr>
                <w:ilvl w:val="0"/>
                <w:numId w:val="2"/>
              </w:numPr>
            </w:pPr>
            <w:r>
              <w:rPr>
                <w:rStyle w:val="Strong"/>
              </w:rPr>
              <w:t>Assessment Framework documents</w:t>
            </w:r>
            <w:r>
              <w:t xml:space="preserve"> — govern evaluation design, not foundational competency identification</w:t>
            </w:r>
          </w:p>
          <w:p w14:paraId="59CE10C4" w14:textId="77777777" w:rsidR="004553C1" w:rsidRDefault="004553C1" w:rsidP="004553C1">
            <w:pPr>
              <w:pStyle w:val="whitespace-normal"/>
              <w:numPr>
                <w:ilvl w:val="0"/>
                <w:numId w:val="2"/>
              </w:numPr>
            </w:pPr>
            <w:r>
              <w:rPr>
                <w:rStyle w:val="Strong"/>
              </w:rPr>
              <w:t>Position Papers</w:t>
            </w:r>
            <w:r>
              <w:t xml:space="preserve"> — foundational philosophy, not specific competency mapping</w:t>
            </w:r>
          </w:p>
          <w:p w14:paraId="1886774A" w14:textId="6FA808EB" w:rsidR="00CE3A2D" w:rsidRDefault="00CE3A2D">
            <w:pPr>
              <w:spacing w:before="40" w:after="40"/>
            </w:pPr>
          </w:p>
        </w:tc>
      </w:tr>
    </w:tbl>
    <w:p w14:paraId="4A323737" w14:textId="77777777" w:rsidR="00CE3A2D" w:rsidRDefault="00CE3A2D">
      <w:pPr>
        <w:spacing w:before="80"/>
      </w:pPr>
    </w:p>
    <w:p w14:paraId="037D1B84" w14:textId="77777777" w:rsidR="00CE3A2D" w:rsidRDefault="00CE3A2D">
      <w:pPr>
        <w:pBdr>
          <w:bottom w:val="single" w:sz="3" w:space="1" w:color="006666"/>
        </w:pBdr>
        <w:spacing w:before="120" w:after="120"/>
      </w:pPr>
    </w:p>
    <w:p w14:paraId="719544F5" w14:textId="77777777" w:rsidR="00CE3A2D" w:rsidRDefault="00000000">
      <w:r>
        <w:br w:type="page"/>
      </w:r>
    </w:p>
    <w:p w14:paraId="06835914" w14:textId="77777777" w:rsidR="00CE3A2D" w:rsidRDefault="00000000">
      <w:pPr>
        <w:spacing w:before="480" w:after="80"/>
      </w:pPr>
      <w:r>
        <w:rPr>
          <w:rFonts w:cs="Arial"/>
          <w:b/>
          <w:bCs/>
          <w:color w:val="2E75B6"/>
          <w:sz w:val="40"/>
          <w:szCs w:val="40"/>
        </w:rPr>
        <w:lastRenderedPageBreak/>
        <w:t>II.  Languages</w:t>
      </w:r>
    </w:p>
    <w:p w14:paraId="77FD014B" w14:textId="77777777" w:rsidR="00CE3A2D" w:rsidRDefault="00000000">
      <w:pPr>
        <w:spacing w:after="60"/>
      </w:pPr>
      <w:r>
        <w:rPr>
          <w:rFonts w:cs="Arial"/>
          <w:i/>
          <w:iCs/>
          <w:color w:val="555555"/>
          <w:sz w:val="22"/>
          <w:szCs w:val="22"/>
        </w:rPr>
        <w:t>Process-bound language acts - Task clustering - Generative task identification - Recursive competency independence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1625"/>
        <w:gridCol w:w="3140"/>
        <w:gridCol w:w="3383"/>
      </w:tblGrid>
      <w:tr w:rsidR="00CE3A2D" w14:paraId="73152DF2"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4027A0D1" w14:textId="77777777" w:rsidR="00CE3A2D" w:rsidRDefault="00000000">
            <w:r>
              <w:rPr>
                <w:rFonts w:cs="Arial"/>
                <w:b/>
                <w:bCs/>
                <w:color w:val="2E75B6"/>
                <w:sz w:val="19"/>
                <w:szCs w:val="19"/>
              </w:rPr>
              <w:t xml:space="preserve">Subject Group: </w:t>
            </w:r>
            <w:r>
              <w:rPr>
                <w:rFonts w:cs="Arial"/>
                <w:sz w:val="19"/>
                <w:szCs w:val="19"/>
              </w:rPr>
              <w:t>languages</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4B515475" w14:textId="77777777" w:rsidR="00CE3A2D" w:rsidRDefault="00000000">
            <w:r>
              <w:rPr>
                <w:rFonts w:cs="Arial"/>
                <w:b/>
                <w:bCs/>
                <w:color w:val="2E75B6"/>
                <w:sz w:val="19"/>
                <w:szCs w:val="19"/>
              </w:rPr>
              <w:t xml:space="preserve">Stages: </w:t>
            </w:r>
            <w:r>
              <w:rPr>
                <w:rFonts w:cs="Arial"/>
                <w:sz w:val="19"/>
                <w:szCs w:val="19"/>
              </w:rPr>
              <w:t>Foundational - Preparatory - Middle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0A21E0E0" w14:textId="77777777" w:rsidR="00CE3A2D" w:rsidRDefault="00000000">
            <w:r>
              <w:rPr>
                <w:rFonts w:cs="Arial"/>
                <w:b/>
                <w:bCs/>
                <w:color w:val="2E75B6"/>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50BCB915" w14:textId="77777777" w:rsidR="00CE3A2D" w:rsidRDefault="00000000">
            <w:r>
              <w:rPr>
                <w:rFonts w:cs="Arial"/>
                <w:b/>
                <w:bCs/>
                <w:color w:val="2E75B6"/>
                <w:sz w:val="19"/>
                <w:szCs w:val="19"/>
              </w:rPr>
              <w:t xml:space="preserve">Fetch Key: </w:t>
            </w:r>
            <w:r>
              <w:rPr>
                <w:rFonts w:cs="Arial"/>
                <w:sz w:val="19"/>
                <w:szCs w:val="19"/>
              </w:rPr>
              <w:t>competency_constitution_languages</w:t>
            </w:r>
          </w:p>
        </w:tc>
      </w:tr>
    </w:tbl>
    <w:p w14:paraId="0E909C85"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555DA574"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5CD15AAE"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690A02C" w14:textId="77777777" w:rsidR="00CE3A2D" w:rsidRDefault="00000000">
            <w:pPr>
              <w:spacing w:before="40" w:after="40"/>
            </w:pPr>
            <w:r>
              <w:rPr>
                <w:rFonts w:cs="Arial"/>
              </w:rPr>
              <w:t>The system MUST initiate mapping of any Language chapter by analyzing the chapter's tasks, exercises, and activities to answer the primary inquiry: 'What specific language act is the student required to perform?</w:t>
            </w:r>
          </w:p>
        </w:tc>
      </w:tr>
      <w:tr w:rsidR="00CE3A2D" w14:paraId="0FF101D9"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4A13B72"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387231E5" w14:textId="77777777" w:rsidR="00CE3A2D" w:rsidRDefault="00000000">
            <w:pPr>
              <w:spacing w:before="40" w:after="40"/>
            </w:pPr>
            <w:r>
              <w:rPr>
                <w:rFonts w:cs="Arial"/>
              </w:rPr>
              <w:t>The system SHALL isolate process-bound requirements from content-bound themes, focusing strictly on required student actions rather than the subject matter of the prose, poetry, or text.</w:t>
            </w:r>
          </w:p>
        </w:tc>
      </w:tr>
      <w:tr w:rsidR="00CE3A2D" w14:paraId="664D5E51"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BE0ABA3"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52562D4" w14:textId="77777777" w:rsidR="00CE3A2D" w:rsidRDefault="00000000">
            <w:pPr>
              <w:spacing w:before="40" w:after="40"/>
            </w:pPr>
            <w:r>
              <w:rPr>
                <w:rFonts w:cs="Arial"/>
              </w:rPr>
              <w:t>The system MUST match identified language acts to C-codes by verifying that the task structure explicitly demands the cognitive or communicative process defined by the C-code.</w:t>
            </w:r>
          </w:p>
        </w:tc>
      </w:tr>
      <w:tr w:rsidR="00CE3A2D" w14:paraId="3BA81543"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1283A91" w14:textId="77777777" w:rsidR="00CE3A2D" w:rsidRDefault="00000000">
            <w:pPr>
              <w:jc w:val="center"/>
            </w:pPr>
            <w:r>
              <w:rPr>
                <w:rFonts w:cs="Arial"/>
                <w:b/>
                <w:bCs/>
                <w:color w:val="FFFFFF"/>
                <w:sz w:val="22"/>
                <w:szCs w:val="22"/>
              </w:rPr>
              <w:t>4</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3F5BB128" w14:textId="77777777" w:rsidR="00CE3A2D" w:rsidRDefault="00000000">
            <w:pPr>
              <w:spacing w:before="40" w:after="40"/>
            </w:pPr>
            <w:r>
              <w:rPr>
                <w:rFonts w:cs="Arial"/>
              </w:rPr>
              <w:t>The system SHALL NOT use keyword or semantic matching of the chapter's text as sufficient evidence for a structural match to any C-code.</w:t>
            </w:r>
          </w:p>
        </w:tc>
      </w:tr>
      <w:tr w:rsidR="00CE3A2D" w14:paraId="59DDD2DC"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3A447AFD"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702F18F8" w14:textId="77777777" w:rsidR="00CE3A2D" w:rsidRDefault="00000000">
            <w:pPr>
              <w:spacing w:before="40" w:after="40"/>
            </w:pPr>
            <w:r>
              <w:rPr>
                <w:rFonts w:cs="Arial"/>
              </w:rPr>
              <w:t>The system WILL assign Weight 3 to a C-code IF AND ONLY IF the chapter's generative tasks -- defined as tasks requiring the student to produce, synthesize, or independently apply language -- are primarily organised around this language act, such that removing this act would leave the chapter without a productive output.</w:t>
            </w:r>
          </w:p>
        </w:tc>
      </w:tr>
      <w:tr w:rsidR="00CE3A2D" w14:paraId="4BCFE734"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2DEF2A00" w14:textId="77777777" w:rsidR="00CE3A2D" w:rsidRDefault="00000000">
            <w:pPr>
              <w:jc w:val="center"/>
            </w:pPr>
            <w:r>
              <w:rPr>
                <w:rFonts w:cs="Arial"/>
                <w:b/>
                <w:bCs/>
                <w:color w:val="FFFFFF"/>
                <w:sz w:val="22"/>
                <w:szCs w:val="22"/>
              </w:rPr>
              <w:t>6</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4B2B00F0" w14:textId="77777777" w:rsidR="00CE3A2D" w:rsidRDefault="00000000">
            <w:pPr>
              <w:spacing w:before="40" w:after="40"/>
            </w:pPr>
            <w:r>
              <w:rPr>
                <w:rFonts w:cs="Arial"/>
              </w:rPr>
              <w:t>The system WILL assign Weight 2 to a C-code IF AND ONLY IF task-type clustering confirms the chapter sustains this language act across multiple task types but shares the chapter's structural focus with other significant language acts, none of which constitutes a generative task alone.</w:t>
            </w:r>
          </w:p>
        </w:tc>
      </w:tr>
      <w:tr w:rsidR="00CE3A2D" w14:paraId="198B84C3"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01E5A4F0" w14:textId="77777777" w:rsidR="00CE3A2D" w:rsidRDefault="00000000">
            <w:pPr>
              <w:jc w:val="center"/>
            </w:pPr>
            <w:r>
              <w:rPr>
                <w:rFonts w:cs="Arial"/>
                <w:b/>
                <w:bCs/>
                <w:color w:val="FFFFFF"/>
                <w:sz w:val="22"/>
                <w:szCs w:val="22"/>
              </w:rPr>
              <w:t>7</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1F54601" w14:textId="77777777" w:rsidR="00CE3A2D" w:rsidRDefault="00000000">
            <w:pPr>
              <w:spacing w:before="40" w:after="40"/>
            </w:pPr>
            <w:r>
              <w:rPr>
                <w:rFonts w:cs="Arial"/>
              </w:rPr>
              <w:t>The system WILL assign Weight 1 to a C-code IF AND ONLY IF at least one task explicitly instructs the student to perform this language act through a direct instruction -- write, discuss, identify, argue, retell -- but the act is not sustained across multiple tasks. The presence of content that invites a language act without an explicit task instruction does NOT satisfy Weight 1.</w:t>
            </w:r>
          </w:p>
        </w:tc>
      </w:tr>
      <w:tr w:rsidR="00CE3A2D" w14:paraId="28064C15"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870E2A4" w14:textId="77777777" w:rsidR="00CE3A2D" w:rsidRDefault="00000000">
            <w:pPr>
              <w:jc w:val="center"/>
            </w:pPr>
            <w:r>
              <w:rPr>
                <w:rFonts w:cs="Arial"/>
                <w:b/>
                <w:bCs/>
                <w:color w:val="FFFFFF"/>
                <w:sz w:val="22"/>
                <w:szCs w:val="22"/>
              </w:rPr>
              <w:t>8</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3DB37117" w14:textId="77777777" w:rsidR="00CE3A2D" w:rsidRDefault="00000000">
            <w:pPr>
              <w:spacing w:before="40" w:after="40"/>
            </w:pPr>
            <w:r>
              <w:rPr>
                <w:rFonts w:cs="Arial"/>
              </w:rPr>
              <w:t>The system WILL classify a C-code as Incidental IF AND ONLY IF the language act could be performed on the chapter's content but no task explicitly instructs the student to do so.</w:t>
            </w:r>
          </w:p>
        </w:tc>
      </w:tr>
      <w:tr w:rsidR="00CE3A2D" w14:paraId="2F073618"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14A19B79" w14:textId="77777777" w:rsidR="00CE3A2D" w:rsidRDefault="00000000">
            <w:pPr>
              <w:jc w:val="center"/>
            </w:pPr>
            <w:r>
              <w:rPr>
                <w:rFonts w:cs="Arial"/>
                <w:b/>
                <w:bCs/>
                <w:color w:val="FFFFFF"/>
                <w:sz w:val="22"/>
                <w:szCs w:val="22"/>
              </w:rPr>
              <w:t>9</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16D61C45" w14:textId="77777777" w:rsidR="00CE3A2D" w:rsidRDefault="00000000">
            <w:pPr>
              <w:spacing w:before="40" w:after="40"/>
            </w:pPr>
            <w:r>
              <w:rPr>
                <w:rFonts w:cs="Arial"/>
              </w:rPr>
              <w:t xml:space="preserve">In the event two C-codes satisfy the Weight 3 test equally, the system WILL assign Weight 3 to the C-code corresponding to the chapter's generative task requiring independent student production. If both correspond to generative tasks, Weight 3 is assigned to the C-code whose verb represents the more complex language act as defined in the C-code </w:t>
            </w:r>
            <w:r>
              <w:rPr>
                <w:rFonts w:cs="Arial"/>
              </w:rPr>
              <w:lastRenderedPageBreak/>
              <w:t>itself -- produce over identify, evaluate over describe, argue over retell. The second C-code receives Weight 2.</w:t>
            </w:r>
          </w:p>
        </w:tc>
      </w:tr>
      <w:tr w:rsidR="00CE3A2D" w14:paraId="48B50319"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42B304F2" w14:textId="77777777" w:rsidR="00CE3A2D" w:rsidRDefault="00000000">
            <w:pPr>
              <w:jc w:val="center"/>
            </w:pPr>
            <w:r>
              <w:rPr>
                <w:rFonts w:cs="Arial"/>
                <w:b/>
                <w:bCs/>
                <w:color w:val="FFFFFF"/>
                <w:sz w:val="22"/>
                <w:szCs w:val="22"/>
              </w:rPr>
              <w:lastRenderedPageBreak/>
              <w:t>10</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68D183AA" w14:textId="77777777" w:rsidR="00CE3A2D" w:rsidRDefault="00000000">
            <w:pPr>
              <w:spacing w:before="40" w:after="40"/>
            </w:pPr>
            <w:r>
              <w:rPr>
                <w:rFonts w:cs="Arial"/>
              </w:rPr>
              <w:t>The system MUST evaluate every Language chapter as an independent standalone unit without referencing prior or subsequent chapter mappings, and WILL NOT inflate or deflate weights to compensate for the recursive nature of language competency development across the curriculum.</w:t>
            </w:r>
          </w:p>
        </w:tc>
      </w:tr>
      <w:tr w:rsidR="00CE3A2D" w14:paraId="5792CAE4" w14:textId="77777777">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20" w:type="dxa"/>
              <w:bottom w:w="100" w:type="dxa"/>
              <w:right w:w="120" w:type="dxa"/>
            </w:tcMar>
          </w:tcPr>
          <w:p w14:paraId="6344B6F6" w14:textId="77777777" w:rsidR="00CE3A2D" w:rsidRDefault="00000000">
            <w:pPr>
              <w:jc w:val="center"/>
            </w:pPr>
            <w:r>
              <w:rPr>
                <w:rFonts w:cs="Arial"/>
                <w:b/>
                <w:bCs/>
                <w:color w:val="FFFFFF"/>
                <w:sz w:val="22"/>
                <w:szCs w:val="22"/>
              </w:rPr>
              <w:t>11</w:t>
            </w:r>
          </w:p>
        </w:tc>
        <w:tc>
          <w:tcPr>
            <w:tcW w:w="8760" w:type="dxa"/>
            <w:tcBorders>
              <w:top w:val="single" w:sz="1" w:space="0" w:color="DDDDDD"/>
              <w:left w:val="single" w:sz="8" w:space="0" w:color="2E75B6"/>
              <w:bottom w:val="single" w:sz="1" w:space="0" w:color="DDDDDD"/>
              <w:right w:val="single" w:sz="1" w:space="0" w:color="DDDDDD"/>
            </w:tcBorders>
            <w:shd w:val="clear" w:color="auto" w:fill="DEEAF1"/>
            <w:tcMar>
              <w:top w:w="120" w:type="dxa"/>
              <w:left w:w="160" w:type="dxa"/>
              <w:bottom w:w="120" w:type="dxa"/>
              <w:right w:w="160" w:type="dxa"/>
            </w:tcMar>
          </w:tcPr>
          <w:p w14:paraId="5E2BF640" w14:textId="77777777" w:rsidR="00CE3A2D" w:rsidRDefault="00000000">
            <w:pPr>
              <w:spacing w:before="40" w:after="40"/>
            </w:pPr>
            <w:r>
              <w:rPr>
                <w:rFonts w:cs="Arial"/>
              </w:rPr>
              <w:t>The system MUST NOT reference Learning Outcomes -- grade-bound milestones, not structural chapter-purpose determinants. MUST NOT reference Pedagogy documents -- they govern instructional approach, not competency identification. MUST NOT reference Syllabus documents -- they define content scope, not structural coding. MUST NOT reference Position Papers -- they govern foundational philosophy, not specific competency mapping. MUST NOT reference Assessment Framework documents -- they govern stage-level assessment design, not individual chapter mapping.</w:t>
            </w:r>
          </w:p>
        </w:tc>
      </w:tr>
    </w:tbl>
    <w:p w14:paraId="357E7E45" w14:textId="77777777" w:rsidR="00CE3A2D" w:rsidRDefault="00CE3A2D">
      <w:pPr>
        <w:spacing w:before="80"/>
      </w:pPr>
    </w:p>
    <w:p w14:paraId="50BEF70E" w14:textId="77777777" w:rsidR="00CE3A2D" w:rsidRDefault="00CE3A2D">
      <w:pPr>
        <w:pBdr>
          <w:bottom w:val="single" w:sz="3" w:space="1" w:color="2E75B6"/>
        </w:pBdr>
        <w:spacing w:before="120" w:after="120"/>
      </w:pPr>
    </w:p>
    <w:p w14:paraId="4918B3B2" w14:textId="77777777" w:rsidR="00CE3A2D" w:rsidRDefault="00000000">
      <w:r>
        <w:br w:type="page"/>
      </w:r>
    </w:p>
    <w:p w14:paraId="53B284CF" w14:textId="77777777" w:rsidR="00CE3A2D" w:rsidRDefault="00000000">
      <w:pPr>
        <w:spacing w:before="480" w:after="80"/>
      </w:pPr>
      <w:r>
        <w:rPr>
          <w:rFonts w:cs="Arial"/>
          <w:b/>
          <w:bCs/>
          <w:color w:val="7B3F00"/>
          <w:sz w:val="40"/>
          <w:szCs w:val="40"/>
        </w:rPr>
        <w:lastRenderedPageBreak/>
        <w:t>III.  Mathematics</w:t>
      </w:r>
    </w:p>
    <w:p w14:paraId="029DEE8A" w14:textId="77777777" w:rsidR="00CE3A2D" w:rsidRDefault="00000000">
      <w:pPr>
        <w:spacing w:after="60"/>
      </w:pPr>
      <w:r>
        <w:rPr>
          <w:rFonts w:cs="Arial"/>
          <w:i/>
          <w:iCs/>
          <w:color w:val="555555"/>
          <w:sz w:val="22"/>
          <w:szCs w:val="22"/>
        </w:rPr>
        <w:t>Exercise progression architecture - Built target vs infrastructure distinction - Single-chapter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1276"/>
        <w:gridCol w:w="3130"/>
        <w:gridCol w:w="3565"/>
      </w:tblGrid>
      <w:tr w:rsidR="00CE3A2D" w14:paraId="46042A78"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7FD4E8D7" w14:textId="77777777" w:rsidR="00CE3A2D" w:rsidRDefault="00000000">
            <w:r>
              <w:rPr>
                <w:rFonts w:cs="Arial"/>
                <w:b/>
                <w:bCs/>
                <w:color w:val="7B3F00"/>
                <w:sz w:val="19"/>
                <w:szCs w:val="19"/>
              </w:rPr>
              <w:t xml:space="preserve">Subject Group: </w:t>
            </w:r>
            <w:r>
              <w:rPr>
                <w:rFonts w:cs="Arial"/>
                <w:sz w:val="19"/>
                <w:szCs w:val="19"/>
              </w:rPr>
              <w:t>mathematics</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25F56F9A" w14:textId="77777777" w:rsidR="00CE3A2D" w:rsidRDefault="00000000">
            <w:r>
              <w:rPr>
                <w:rFonts w:cs="Arial"/>
                <w:b/>
                <w:bCs/>
                <w:color w:val="7B3F00"/>
                <w:sz w:val="19"/>
                <w:szCs w:val="19"/>
              </w:rPr>
              <w:t xml:space="preserve">Stages: </w:t>
            </w:r>
            <w:r>
              <w:rPr>
                <w:rFonts w:cs="Arial"/>
                <w:sz w:val="19"/>
                <w:szCs w:val="19"/>
              </w:rPr>
              <w:t>Middle Stage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53C73C23" w14:textId="77777777" w:rsidR="00CE3A2D" w:rsidRDefault="00000000">
            <w:r>
              <w:rPr>
                <w:rFonts w:cs="Arial"/>
                <w:b/>
                <w:bCs/>
                <w:color w:val="7B3F00"/>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1D5AF8B6" w14:textId="77777777" w:rsidR="00CE3A2D" w:rsidRDefault="00000000">
            <w:r>
              <w:rPr>
                <w:rFonts w:cs="Arial"/>
                <w:b/>
                <w:bCs/>
                <w:color w:val="7B3F00"/>
                <w:sz w:val="19"/>
                <w:szCs w:val="19"/>
              </w:rPr>
              <w:t xml:space="preserve">Fetch Key: </w:t>
            </w:r>
            <w:r>
              <w:rPr>
                <w:rFonts w:cs="Arial"/>
                <w:sz w:val="19"/>
                <w:szCs w:val="19"/>
              </w:rPr>
              <w:t>competency_constitution_mathematics</w:t>
            </w:r>
          </w:p>
        </w:tc>
      </w:tr>
    </w:tbl>
    <w:p w14:paraId="28DE1AF5"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4452224C"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6BBCE8EA"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494056E3" w14:textId="77777777" w:rsidR="00CE3A2D" w:rsidRDefault="00000000">
            <w:pPr>
              <w:spacing w:before="40" w:after="40"/>
            </w:pPr>
            <w:r>
              <w:rPr>
                <w:rFonts w:cs="Arial"/>
              </w:rPr>
              <w:t>The system SHALL conduct a primary inquiry evaluating the chapter's exercise and application architecture in absolute isolation to answer two sequential structural questions. First, the system MUST identify the distinct new cognitive mathematical operation that the graded exercise set explicitly builds through progressive steps. Second, the system MUST identify prior mathematical operations that the exercises require the student to execute as foundational tools, confirmed structurally by their presence in exercises without corresponding instruction, worked examples, or graded progression within this chapter.</w:t>
            </w:r>
          </w:p>
        </w:tc>
      </w:tr>
      <w:tr w:rsidR="00CE3A2D" w14:paraId="5607C958"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1DFAA3AA"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3365735F" w14:textId="77777777" w:rsidR="00CE3A2D" w:rsidRDefault="00000000">
            <w:pPr>
              <w:spacing w:before="40" w:after="40"/>
            </w:pPr>
            <w:r>
              <w:rPr>
                <w:rFonts w:cs="Arial"/>
              </w:rPr>
              <w:t>To establish a structural match between the identified new cognitive operation and a C-code, the system SHALL strictly prohibit keyword or semantic matching. The system MUST map the cognitive operation's peak complexity -- as demonstrated in the chapter's most advanced exploratory or application problems -- to the specific stage-level demands of the Curricular Goals document. The system WILL confirm the match only if the chapter's peak exercise complexity structurally aligns with the C-code's explicit mathematical requirements for that stage, ensuring no confusion with superficially similar C-codes from other stages.</w:t>
            </w:r>
          </w:p>
        </w:tc>
      </w:tr>
      <w:tr w:rsidR="00CE3A2D" w14:paraId="61D93838"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03C419E7"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152259BC" w14:textId="77777777" w:rsidR="00CE3A2D" w:rsidRDefault="00000000">
            <w:pPr>
              <w:spacing w:before="40" w:after="40"/>
            </w:pPr>
            <w:r>
              <w:rPr>
                <w:rFonts w:cs="Arial"/>
              </w:rPr>
              <w:t>The system MUST execute the following pass/fail structural weight tests based solely on the chapter's internal exercise architecture, strictly treating concept introductions and worked examples as scaffolding only -- not as evidence of weight. Weight 3: assigned if and only if the chapter's application and exploratory problems at peak complexity cannot be attempted without this competency as the primary cognitive operation -- the competency is not a tool used to reach the answer but is itself the operation the problem is designed to exercise. Weight 2: assigned if and only if the exercise sets provide a dedicated graded progression for this competency that builds it distinctly, confirming it is genuinely built alongside the Weight 3 competency rather than scaffolding toward it. Weight 1: assigned if and only if the competency is introduced or developed only within isolated exercises or brief activities, confirming its presence but proving it is not a primary or substantive building target. Infrastructure threshold: zero weight when an operation is required to solve the chapter's exercises but receives no direct instruction or developmental progression within this chapter -- if exercises demand flawless execution from the outset merely to access the new material, that operation is infrastructure regardless of its origin.</w:t>
            </w:r>
          </w:p>
        </w:tc>
      </w:tr>
      <w:tr w:rsidR="00CE3A2D" w14:paraId="4F8E5CCB"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654E9BA7" w14:textId="77777777" w:rsidR="00CE3A2D" w:rsidRDefault="00000000">
            <w:pPr>
              <w:jc w:val="center"/>
            </w:pPr>
            <w:r>
              <w:rPr>
                <w:rFonts w:cs="Arial"/>
                <w:b/>
                <w:bCs/>
                <w:color w:val="FFFFFF"/>
                <w:sz w:val="22"/>
                <w:szCs w:val="22"/>
              </w:rPr>
              <w:t>4</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13B6314F" w14:textId="77777777" w:rsidR="00CE3A2D" w:rsidRDefault="00000000">
            <w:pPr>
              <w:spacing w:before="40" w:after="40"/>
            </w:pPr>
            <w:r>
              <w:rPr>
                <w:rFonts w:cs="Arial"/>
              </w:rPr>
              <w:t>In the event two C-codes appear to satisfy the Weight 3 test simultaneously, the system MUST first re-examine whether one competency is reducible to a tool for the other at peak exercise complexity. If one is reducible, it receives Weight 2 and the other retains Weight 3. If both remain irreducible -- neither can be classified as a tool for the other -- both receive Weight 2 and no Weight 3 is assigned for this chapter.</w:t>
            </w:r>
          </w:p>
        </w:tc>
      </w:tr>
      <w:tr w:rsidR="00CE3A2D" w14:paraId="058296B1"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238AC152" w14:textId="77777777" w:rsidR="00CE3A2D" w:rsidRDefault="00000000">
            <w:pPr>
              <w:jc w:val="center"/>
            </w:pPr>
            <w:r>
              <w:rPr>
                <w:rFonts w:cs="Arial"/>
                <w:b/>
                <w:bCs/>
                <w:color w:val="FFFFFF"/>
                <w:sz w:val="22"/>
                <w:szCs w:val="22"/>
              </w:rPr>
              <w:t>5</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1D273E02" w14:textId="77777777" w:rsidR="00CE3A2D" w:rsidRDefault="00000000">
            <w:pPr>
              <w:spacing w:before="40" w:after="40"/>
            </w:pPr>
            <w:r>
              <w:rPr>
                <w:rFonts w:cs="Arial"/>
              </w:rPr>
              <w:t xml:space="preserve">The system MUST apply the Mathematics Boundary Rule to distinguish built targets from infrastructural tools using only this chapter's graded exercise progression. The system </w:t>
            </w:r>
            <w:r>
              <w:rPr>
                <w:rFonts w:cs="Arial"/>
              </w:rPr>
              <w:lastRenderedPageBreak/>
              <w:t>SHALL classify a mathematical operation as a built target only if this chapter's exercises provide explicit step-by-step graded developmental progression for it. If the exercises demand the operation's execution from the outset without instruction or progression, the system MUST classify it as infrastructure and assign zero weight. This determination requires no knowledge of curriculum sequence -- it is made entirely from within this chapter's exercise architecture.</w:t>
            </w:r>
          </w:p>
        </w:tc>
      </w:tr>
      <w:tr w:rsidR="00CE3A2D" w14:paraId="4D03674D" w14:textId="77777777">
        <w:tc>
          <w:tcPr>
            <w:tcW w:w="600" w:type="dxa"/>
            <w:tcBorders>
              <w:top w:val="single" w:sz="1" w:space="0" w:color="7B3F00"/>
              <w:left w:val="single" w:sz="1" w:space="0" w:color="7B3F00"/>
              <w:bottom w:val="single" w:sz="1" w:space="0" w:color="7B3F00"/>
              <w:right w:val="single" w:sz="1" w:space="0" w:color="7B3F00"/>
            </w:tcBorders>
            <w:shd w:val="clear" w:color="auto" w:fill="7B3F00"/>
            <w:tcMar>
              <w:top w:w="100" w:type="dxa"/>
              <w:left w:w="120" w:type="dxa"/>
              <w:bottom w:w="100" w:type="dxa"/>
              <w:right w:w="120" w:type="dxa"/>
            </w:tcMar>
          </w:tcPr>
          <w:p w14:paraId="7DDBAE1B" w14:textId="77777777" w:rsidR="00CE3A2D" w:rsidRDefault="00000000">
            <w:pPr>
              <w:jc w:val="center"/>
            </w:pPr>
            <w:r>
              <w:rPr>
                <w:rFonts w:cs="Arial"/>
                <w:b/>
                <w:bCs/>
                <w:color w:val="FFFFFF"/>
                <w:sz w:val="22"/>
                <w:szCs w:val="22"/>
              </w:rPr>
              <w:lastRenderedPageBreak/>
              <w:t>6</w:t>
            </w:r>
          </w:p>
        </w:tc>
        <w:tc>
          <w:tcPr>
            <w:tcW w:w="8760" w:type="dxa"/>
            <w:tcBorders>
              <w:top w:val="single" w:sz="1" w:space="0" w:color="DDDDDD"/>
              <w:left w:val="single" w:sz="8" w:space="0" w:color="7B3F00"/>
              <w:bottom w:val="single" w:sz="1" w:space="0" w:color="DDDDDD"/>
              <w:right w:val="single" w:sz="1" w:space="0" w:color="DDDDDD"/>
            </w:tcBorders>
            <w:shd w:val="clear" w:color="auto" w:fill="FDE9D9"/>
            <w:tcMar>
              <w:top w:w="120" w:type="dxa"/>
              <w:left w:w="160" w:type="dxa"/>
              <w:bottom w:w="120" w:type="dxa"/>
              <w:right w:w="160" w:type="dxa"/>
            </w:tcMar>
          </w:tcPr>
          <w:p w14:paraId="6FB34FA5" w14:textId="77777777" w:rsidR="00CE3A2D" w:rsidRDefault="00000000">
            <w:pPr>
              <w:spacing w:before="40" w:after="40"/>
            </w:pPr>
            <w:r>
              <w:rPr>
                <w:rFonts w:cs="Arial"/>
              </w:rPr>
              <w:t>The system MUST strictly prohibit the following out-of-scope documents. Learning Outcomes: prohibited because they are grade-bound milestones that bypass the structural analysis of exercise architecture required to determine mathematical competency targets. Pedagogy documents: prohibited because instructional strategies provide no observable structural evidence of the cognitive operations demanded by the chapter's exercise sets. Syllabus documents: prohibited because sequential topic lists introduce curriculum sequence knowledge that violates the constraint of mapping each chapter in complete isolation. Position Papers: prohibited because mathematical philosophy cannot serve as a pass/fail structural weight test within a specific chapter's exercise architecture. Assessment Framework documents: prohibited because summative evaluation design is structurally distinct from identifying what a chapter's exercise architecture is built to develop.</w:t>
            </w:r>
          </w:p>
        </w:tc>
      </w:tr>
    </w:tbl>
    <w:p w14:paraId="169EC047" w14:textId="77777777" w:rsidR="00CE3A2D" w:rsidRDefault="00CE3A2D">
      <w:pPr>
        <w:spacing w:before="80"/>
      </w:pPr>
    </w:p>
    <w:p w14:paraId="63432C52" w14:textId="77777777" w:rsidR="00CE3A2D" w:rsidRDefault="00CE3A2D">
      <w:pPr>
        <w:pBdr>
          <w:bottom w:val="single" w:sz="3" w:space="1" w:color="7B3F00"/>
        </w:pBdr>
        <w:spacing w:before="120" w:after="120"/>
      </w:pPr>
    </w:p>
    <w:p w14:paraId="23083F66" w14:textId="77777777" w:rsidR="00CE3A2D" w:rsidRDefault="00000000">
      <w:r>
        <w:br w:type="page"/>
      </w:r>
    </w:p>
    <w:p w14:paraId="0E74FE54" w14:textId="77777777" w:rsidR="00CE3A2D" w:rsidRDefault="00000000">
      <w:pPr>
        <w:spacing w:before="480" w:after="80"/>
      </w:pPr>
      <w:r>
        <w:rPr>
          <w:rFonts w:cs="Arial"/>
          <w:b/>
          <w:bCs/>
          <w:color w:val="1D4E1D"/>
          <w:sz w:val="40"/>
          <w:szCs w:val="40"/>
        </w:rPr>
        <w:lastRenderedPageBreak/>
        <w:t>IV.  Science</w:t>
      </w:r>
    </w:p>
    <w:p w14:paraId="394DA0ED" w14:textId="77777777" w:rsidR="00CE3A2D" w:rsidRDefault="00000000">
      <w:pPr>
        <w:spacing w:after="60"/>
      </w:pPr>
      <w:r>
        <w:rPr>
          <w:rFonts w:cs="Arial"/>
          <w:i/>
          <w:iCs/>
          <w:color w:val="555555"/>
          <w:sz w:val="22"/>
          <w:szCs w:val="22"/>
        </w:rPr>
        <w:t>Three competency types - Developmental vs descriptive layer - Investigative competency boundary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1660"/>
        <w:gridCol w:w="3212"/>
        <w:gridCol w:w="3286"/>
      </w:tblGrid>
      <w:tr w:rsidR="00CE3A2D" w14:paraId="151A45E7" w14:textId="77777777">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722377B7" w14:textId="77777777" w:rsidR="00CE3A2D" w:rsidRDefault="00000000">
            <w:r>
              <w:rPr>
                <w:rFonts w:cs="Arial"/>
                <w:b/>
                <w:bCs/>
                <w:color w:val="1D4E1D"/>
                <w:sz w:val="19"/>
                <w:szCs w:val="19"/>
              </w:rPr>
              <w:t xml:space="preserve">Subject Group: </w:t>
            </w:r>
            <w:r>
              <w:rPr>
                <w:rFonts w:cs="Arial"/>
                <w:sz w:val="19"/>
                <w:szCs w:val="19"/>
              </w:rPr>
              <w:t>science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55B49C98" w14:textId="77777777" w:rsidR="00CE3A2D" w:rsidRDefault="00000000">
            <w:r>
              <w:rPr>
                <w:rFonts w:cs="Arial"/>
                <w:b/>
                <w:bCs/>
                <w:color w:val="1D4E1D"/>
                <w:sz w:val="19"/>
                <w:szCs w:val="19"/>
              </w:rPr>
              <w:t xml:space="preserve">Stages: </w:t>
            </w:r>
            <w:r>
              <w:rPr>
                <w:rFonts w:cs="Arial"/>
                <w:sz w:val="19"/>
                <w:szCs w:val="19"/>
              </w:rPr>
              <w:t>Middle Stage - Secondary Stage</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0CE84977" w14:textId="77777777" w:rsidR="00CE3A2D" w:rsidRDefault="00000000">
            <w:r>
              <w:rPr>
                <w:rFonts w:cs="Arial"/>
                <w:b/>
                <w:bCs/>
                <w:color w:val="1D4E1D"/>
                <w:sz w:val="19"/>
                <w:szCs w:val="19"/>
              </w:rPr>
              <w:t xml:space="preserve">Task: </w:t>
            </w:r>
            <w:r>
              <w:rPr>
                <w:rFonts w:cs="Arial"/>
                <w:sz w:val="19"/>
                <w:szCs w:val="19"/>
              </w:rPr>
              <w:t>chapter_to_competency_mapping</w:t>
            </w:r>
          </w:p>
        </w:tc>
        <w:tc>
          <w:tcPr>
            <w:tcW w:w="0" w:type="auto"/>
            <w:tcBorders>
              <w:top w:val="none" w:sz="0" w:space="0" w:color="FFFFFF"/>
              <w:left w:val="none" w:sz="0" w:space="0" w:color="FFFFFF"/>
              <w:bottom w:val="none" w:sz="0" w:space="0" w:color="FFFFFF"/>
              <w:right w:val="none" w:sz="0" w:space="0" w:color="FFFFFF"/>
            </w:tcBorders>
            <w:shd w:val="clear" w:color="auto" w:fill="F0F0F0"/>
            <w:tcMar>
              <w:top w:w="60" w:type="dxa"/>
              <w:left w:w="120" w:type="dxa"/>
              <w:bottom w:w="60" w:type="dxa"/>
              <w:right w:w="120" w:type="dxa"/>
            </w:tcMar>
          </w:tcPr>
          <w:p w14:paraId="46571054" w14:textId="77777777" w:rsidR="00CE3A2D" w:rsidRDefault="00000000">
            <w:r>
              <w:rPr>
                <w:rFonts w:cs="Arial"/>
                <w:b/>
                <w:bCs/>
                <w:color w:val="1D4E1D"/>
                <w:sz w:val="19"/>
                <w:szCs w:val="19"/>
              </w:rPr>
              <w:t xml:space="preserve">Fetch Key: </w:t>
            </w:r>
            <w:r>
              <w:rPr>
                <w:rFonts w:cs="Arial"/>
                <w:sz w:val="19"/>
                <w:szCs w:val="19"/>
              </w:rPr>
              <w:t>competency_constitution_science</w:t>
            </w:r>
          </w:p>
        </w:tc>
      </w:tr>
    </w:tbl>
    <w:p w14:paraId="2BF86B29" w14:textId="77777777" w:rsidR="00CE3A2D" w:rsidRDefault="00CE3A2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E3A2D" w14:paraId="1605B74D"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7433DF3B" w14:textId="77777777" w:rsidR="00CE3A2D" w:rsidRDefault="00000000">
            <w:pPr>
              <w:jc w:val="center"/>
            </w:pPr>
            <w:r>
              <w:rPr>
                <w:rFonts w:cs="Arial"/>
                <w:b/>
                <w:bCs/>
                <w:color w:val="FFFFFF"/>
                <w:sz w:val="22"/>
                <w:szCs w:val="22"/>
              </w:rPr>
              <w:t>1</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0507C463" w14:textId="77777777" w:rsidR="00CE3A2D" w:rsidRDefault="00000000">
            <w:pPr>
              <w:spacing w:before="40" w:after="40"/>
            </w:pPr>
            <w:r>
              <w:rPr>
                <w:rFonts w:cs="Arial"/>
              </w:rPr>
              <w:t>The system SHALL conduct a primary inquiry on the isolated chapter before consulting any NCF Curricular Goals document by answering the following structured question based exclusively on the chapter's developmental layer -- exercises, activities, and laboratory tasks: What specific conceptual operation do the exercises require the student to actively perform; what specific procedural operation do the activities or laboratory tasks require the student to execute; and what specific investigative operation do the tasks require the student to generate or analyse rather than merely observe?</w:t>
            </w:r>
          </w:p>
        </w:tc>
      </w:tr>
      <w:tr w:rsidR="00CE3A2D" w14:paraId="21FB8642"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7455B453" w14:textId="77777777" w:rsidR="00CE3A2D" w:rsidRDefault="00000000">
            <w:pPr>
              <w:jc w:val="center"/>
            </w:pPr>
            <w:r>
              <w:rPr>
                <w:rFonts w:cs="Arial"/>
                <w:b/>
                <w:bCs/>
                <w:color w:val="FFFFFF"/>
                <w:sz w:val="22"/>
                <w:szCs w:val="22"/>
              </w:rPr>
              <w:t>2</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16F3CC91" w14:textId="77777777" w:rsidR="00CE3A2D" w:rsidRDefault="00000000">
            <w:pPr>
              <w:spacing w:before="40" w:after="40"/>
            </w:pPr>
            <w:r>
              <w:rPr>
                <w:rFonts w:cs="Arial"/>
              </w:rPr>
              <w:t>To establish a structural match, the system MUST categorise the identified developmental operations as conceptual, procedural, or investigative, and verify that the active requirement of the chapter's developmental tasks structurally mirrors the verb and operational demand of the stage-level C-code. The system SHALL NOT permit keyword or semantic matching as sufficient evidence for any match or weight assignment.</w:t>
            </w:r>
          </w:p>
        </w:tc>
      </w:tr>
      <w:tr w:rsidR="00CE3A2D" w14:paraId="0AAA1BD2"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495A5291" w14:textId="77777777" w:rsidR="00CE3A2D" w:rsidRDefault="00000000">
            <w:pPr>
              <w:jc w:val="center"/>
            </w:pPr>
            <w:r>
              <w:rPr>
                <w:rFonts w:cs="Arial"/>
                <w:b/>
                <w:bCs/>
                <w:color w:val="FFFFFF"/>
                <w:sz w:val="22"/>
                <w:szCs w:val="22"/>
              </w:rPr>
              <w:t>3</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291E4E2F" w14:textId="77777777" w:rsidR="00CE3A2D" w:rsidRDefault="00000000">
            <w:pPr>
              <w:spacing w:before="40" w:after="40"/>
            </w:pPr>
            <w:r>
              <w:rPr>
                <w:rFonts w:cs="Arial"/>
              </w:rPr>
              <w:t>The system SHALL assign weights based strictly on the following pass/fail structural conditions evaluated against the chapter's developmental layer alone. Weight 3: assigned only if the competency is the primary building target -- for conceptual competencies: the chapter's most complex exercises require the student to apply the concept to unfamiliar situations or explain causal relationships and cannot be attempted without this competency as the primary cognitive operation; for procedural competencies: the core activities require physical execution of the specific technique as the primary student act; for investigative competencies: the culminating tasks require independent hypothesis formulation or evidence interpretation. Weight 2: assigned only if the competency is genuinely built through dedicated developmental tasks but structurally shares the developmental layer with another equally significant primary target, and does not merely scaffold toward a different goal. Weight 1: assigned only if the competency is actively demanded by at least one exercise or activity in the developmental layer but is structurally isolated and not a substantive building target. Infrastructure threshold: zero weight when a concept appears in the developmental layer but receives no instruction or progression within this chapter. Descriptive context threshold: zero weight when a concept appears only in explanatory text, diagrams, or examples and makes no appearance in any exercise, activity, or laboratory task. The system MUST distinguish these two: infrastructure is present in the developmental layer but not built; descriptive context is absent from the developmental layer entirely.</w:t>
            </w:r>
          </w:p>
        </w:tc>
      </w:tr>
      <w:tr w:rsidR="00CE3A2D" w14:paraId="37AF2E06"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3AFA0A5A" w14:textId="77777777" w:rsidR="00CE3A2D" w:rsidRDefault="00000000">
            <w:pPr>
              <w:jc w:val="center"/>
            </w:pPr>
            <w:r>
              <w:rPr>
                <w:rFonts w:cs="Arial"/>
                <w:b/>
                <w:bCs/>
                <w:color w:val="FFFFFF"/>
                <w:sz w:val="22"/>
                <w:szCs w:val="22"/>
              </w:rPr>
              <w:t>4</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256BE7FA" w14:textId="77777777" w:rsidR="00CE3A2D" w:rsidRDefault="00000000">
            <w:pPr>
              <w:spacing w:before="40" w:after="40"/>
            </w:pPr>
            <w:r>
              <w:rPr>
                <w:rFonts w:cs="Arial"/>
              </w:rPr>
              <w:t>When two C-codes satisfy the Weight 3 condition equally, the system SHALL apply a tie-break by evaluating the most structurally complex exercises or culminating investigative tasks in the developmental layer. The C-code governing the highest-complexity task receives Weight 3. If the most complex tasks divide demands equally or no single task structurally supersedes the others, the tie-break fails and the system SHALL NOT assign Weight 3 to either C-code -- both receive Weight 2.</w:t>
            </w:r>
          </w:p>
        </w:tc>
      </w:tr>
      <w:tr w:rsidR="00CE3A2D" w14:paraId="133F6900"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56856B9A" w14:textId="77777777" w:rsidR="00CE3A2D" w:rsidRDefault="00000000">
            <w:pPr>
              <w:jc w:val="center"/>
            </w:pPr>
            <w:r>
              <w:rPr>
                <w:rFonts w:cs="Arial"/>
                <w:b/>
                <w:bCs/>
                <w:color w:val="FFFFFF"/>
                <w:sz w:val="22"/>
                <w:szCs w:val="22"/>
              </w:rPr>
              <w:lastRenderedPageBreak/>
              <w:t>5</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577DE177" w14:textId="77777777" w:rsidR="00CE3A2D" w:rsidRDefault="00000000">
            <w:pPr>
              <w:spacing w:before="40" w:after="40"/>
            </w:pPr>
            <w:r>
              <w:rPr>
                <w:rFonts w:cs="Arial"/>
              </w:rPr>
              <w:t>When the developmental layer confirms competencies of more than one type -- conceptual, procedural, investigative -- the system MUST apply weight tests independently for each type but MUST NOT assign Weight 3 to more than one competency across all types. If Weight 3 tests are satisfied for more than one type, the system MUST apply the tie-break in directive 4 across types. When complexity cannot otherwise differentiate, investigative tasks requiring independent design or interpretation SHALL be treated as structurally superior to procedural tasks; procedural tasks requiring independent execution SHALL be treated as structurally superior to conceptual recall tasks.</w:t>
            </w:r>
          </w:p>
        </w:tc>
      </w:tr>
      <w:tr w:rsidR="00CE3A2D" w14:paraId="26758FA4"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02ABE584" w14:textId="77777777" w:rsidR="00CE3A2D" w:rsidRDefault="00000000">
            <w:pPr>
              <w:jc w:val="center"/>
            </w:pPr>
            <w:r>
              <w:rPr>
                <w:rFonts w:cs="Arial"/>
                <w:b/>
                <w:bCs/>
                <w:color w:val="FFFFFF"/>
                <w:sz w:val="22"/>
                <w:szCs w:val="22"/>
              </w:rPr>
              <w:t>6</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1790BB7E" w14:textId="77777777" w:rsidR="00CE3A2D" w:rsidRDefault="00000000">
            <w:pPr>
              <w:spacing w:before="40" w:after="40"/>
            </w:pPr>
            <w:r>
              <w:rPr>
                <w:rFonts w:cs="Arial"/>
              </w:rPr>
              <w:t>For investigative competencies specifically, the system MUST enforce this boundary rule: an investigative competency SHALL receive weight ONLY IF the chapter's tasks explicitly require the student to independently conduct, design, or interpret an investigation. Descriptive text detailing an experiment, or exercises requiring only recall of steps or outcomes of a described experiment, SHALL NOT satisfy the structural condition for any investigative competency weight.</w:t>
            </w:r>
          </w:p>
        </w:tc>
      </w:tr>
      <w:tr w:rsidR="00CE3A2D" w14:paraId="1A4B6C1B" w14:textId="77777777">
        <w:tc>
          <w:tcPr>
            <w:tcW w:w="600" w:type="dxa"/>
            <w:tcBorders>
              <w:top w:val="single" w:sz="1" w:space="0" w:color="1D4E1D"/>
              <w:left w:val="single" w:sz="1" w:space="0" w:color="1D4E1D"/>
              <w:bottom w:val="single" w:sz="1" w:space="0" w:color="1D4E1D"/>
              <w:right w:val="single" w:sz="1" w:space="0" w:color="1D4E1D"/>
            </w:tcBorders>
            <w:shd w:val="clear" w:color="auto" w:fill="1D4E1D"/>
            <w:tcMar>
              <w:top w:w="100" w:type="dxa"/>
              <w:left w:w="120" w:type="dxa"/>
              <w:bottom w:w="100" w:type="dxa"/>
              <w:right w:w="120" w:type="dxa"/>
            </w:tcMar>
          </w:tcPr>
          <w:p w14:paraId="07146045" w14:textId="77777777" w:rsidR="00CE3A2D" w:rsidRDefault="00000000">
            <w:pPr>
              <w:jc w:val="center"/>
            </w:pPr>
            <w:r>
              <w:rPr>
                <w:rFonts w:cs="Arial"/>
                <w:b/>
                <w:bCs/>
                <w:color w:val="FFFFFF"/>
                <w:sz w:val="22"/>
                <w:szCs w:val="22"/>
              </w:rPr>
              <w:t>7</w:t>
            </w:r>
          </w:p>
        </w:tc>
        <w:tc>
          <w:tcPr>
            <w:tcW w:w="8760" w:type="dxa"/>
            <w:tcBorders>
              <w:top w:val="single" w:sz="1" w:space="0" w:color="DDDDDD"/>
              <w:left w:val="single" w:sz="8" w:space="0" w:color="1D4E1D"/>
              <w:bottom w:val="single" w:sz="1" w:space="0" w:color="DDDDDD"/>
              <w:right w:val="single" w:sz="1" w:space="0" w:color="DDDDDD"/>
            </w:tcBorders>
            <w:shd w:val="clear" w:color="auto" w:fill="E8F4E8"/>
            <w:tcMar>
              <w:top w:w="120" w:type="dxa"/>
              <w:left w:w="160" w:type="dxa"/>
              <w:bottom w:w="120" w:type="dxa"/>
              <w:right w:w="160" w:type="dxa"/>
            </w:tcMar>
          </w:tcPr>
          <w:p w14:paraId="33BDFACD" w14:textId="77777777" w:rsidR="00CE3A2D" w:rsidRDefault="00000000">
            <w:pPr>
              <w:spacing w:before="40" w:after="40"/>
            </w:pPr>
            <w:r>
              <w:rPr>
                <w:rFonts w:cs="Arial"/>
              </w:rPr>
              <w:t>The system MUST NOT reference or utilise the following documents. Learning Outcomes: prohibited -- grade-bound milestones, not structural evidence of what a Science chapter's developmental layer is building. Pedagogy documents: prohibited -- instructional approach governs delivery, not what the chapter's exercise architecture requires the student to develop. Syllabus documents: prohibited -- sequence and scope across a stage introduces curriculum knowledge that violates the requirement to process each chapter in complete isolation. Position Papers: prohibited -- foundational philosophy about Science education cannot serve as a pass/fail structural weight test within a specific chapter's developmental layer. Assessment Framework documents: prohibited -- stage-level evaluation design is structurally distinct from identifying what a single chapter's developmental layer is built to develop.</w:t>
            </w:r>
          </w:p>
        </w:tc>
      </w:tr>
    </w:tbl>
    <w:p w14:paraId="5A7F1548" w14:textId="77777777" w:rsidR="00CE3A2D" w:rsidRDefault="00CE3A2D">
      <w:pPr>
        <w:spacing w:before="80"/>
      </w:pPr>
    </w:p>
    <w:p w14:paraId="58606450" w14:textId="77777777" w:rsidR="00CE3A2D" w:rsidRDefault="00CE3A2D">
      <w:pPr>
        <w:pBdr>
          <w:bottom w:val="single" w:sz="3" w:space="1" w:color="1D4E1D"/>
        </w:pBdr>
        <w:spacing w:before="120" w:after="120"/>
      </w:pPr>
    </w:p>
    <w:p w14:paraId="04F54641" w14:textId="77777777" w:rsidR="00CE3A2D" w:rsidRDefault="00CE3A2D">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3A2D" w14:paraId="7ABDC155" w14:textId="77777777">
        <w:tc>
          <w:tcPr>
            <w:tcW w:w="9360" w:type="dxa"/>
            <w:tcBorders>
              <w:top w:val="single" w:sz="1" w:space="0" w:color="EEEEEE"/>
              <w:left w:val="single" w:sz="16" w:space="0" w:color="1F4E79"/>
              <w:bottom w:val="single" w:sz="1" w:space="0" w:color="EEEEEE"/>
              <w:right w:val="none" w:sz="0" w:space="0" w:color="FFFFFF"/>
            </w:tcBorders>
            <w:shd w:val="clear" w:color="auto" w:fill="FFF2CC"/>
            <w:tcMar>
              <w:top w:w="120" w:type="dxa"/>
              <w:left w:w="160" w:type="dxa"/>
              <w:bottom w:w="120" w:type="dxa"/>
              <w:right w:w="160" w:type="dxa"/>
            </w:tcMar>
          </w:tcPr>
          <w:p w14:paraId="5094E263" w14:textId="77777777" w:rsidR="00CE3A2D" w:rsidRDefault="00000000">
            <w:r>
              <w:rPr>
                <w:rFonts w:cs="Arial"/>
                <w:i/>
                <w:iCs/>
              </w:rPr>
              <w:t>These four constitutions are Aruvi's core IP for competency mapping. The weights they produce are visible. The constitutions that cause them are what make those weights trustworthy. Each is maintained independently and versioned separately. Changes to one constitution do not affect the others.</w:t>
            </w:r>
          </w:p>
        </w:tc>
      </w:tr>
    </w:tbl>
    <w:p w14:paraId="5CAEE41F" w14:textId="77777777" w:rsidR="00CE3A2D" w:rsidRDefault="00CE3A2D">
      <w:pPr>
        <w:spacing w:before="120"/>
      </w:pPr>
    </w:p>
    <w:p w14:paraId="3C72580C" w14:textId="77777777" w:rsidR="00CE3A2D" w:rsidRDefault="00000000">
      <w:pPr>
        <w:spacing w:before="80"/>
      </w:pPr>
      <w:r>
        <w:rPr>
          <w:rFonts w:cs="Arial"/>
          <w:i/>
          <w:iCs/>
          <w:color w:val="999999"/>
          <w:sz w:val="18"/>
          <w:szCs w:val="18"/>
        </w:rPr>
        <w:t>Aruvi -- NCF 2023-Aligned Pedagogical Platform  -  Knowledge Commons  -  Competency Mapping Constitutions  -  Internal Document</w:t>
      </w:r>
    </w:p>
    <w:sectPr w:rsidR="00CE3A2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23A5"/>
    <w:multiLevelType w:val="multilevel"/>
    <w:tmpl w:val="40B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10491"/>
    <w:multiLevelType w:val="hybridMultilevel"/>
    <w:tmpl w:val="BEF6714C"/>
    <w:lvl w:ilvl="0" w:tplc="F8BA8DD4">
      <w:start w:val="1"/>
      <w:numFmt w:val="bullet"/>
      <w:lvlText w:val="●"/>
      <w:lvlJc w:val="left"/>
      <w:pPr>
        <w:ind w:left="720" w:hanging="360"/>
      </w:pPr>
    </w:lvl>
    <w:lvl w:ilvl="1" w:tplc="903E12FE">
      <w:start w:val="1"/>
      <w:numFmt w:val="bullet"/>
      <w:lvlText w:val="○"/>
      <w:lvlJc w:val="left"/>
      <w:pPr>
        <w:ind w:left="1440" w:hanging="360"/>
      </w:pPr>
    </w:lvl>
    <w:lvl w:ilvl="2" w:tplc="DE6A38B8">
      <w:start w:val="1"/>
      <w:numFmt w:val="bullet"/>
      <w:lvlText w:val="■"/>
      <w:lvlJc w:val="left"/>
      <w:pPr>
        <w:ind w:left="2160" w:hanging="360"/>
      </w:pPr>
    </w:lvl>
    <w:lvl w:ilvl="3" w:tplc="6DD629D4">
      <w:start w:val="1"/>
      <w:numFmt w:val="bullet"/>
      <w:lvlText w:val="●"/>
      <w:lvlJc w:val="left"/>
      <w:pPr>
        <w:ind w:left="2880" w:hanging="360"/>
      </w:pPr>
    </w:lvl>
    <w:lvl w:ilvl="4" w:tplc="F162C72C">
      <w:start w:val="1"/>
      <w:numFmt w:val="bullet"/>
      <w:lvlText w:val="○"/>
      <w:lvlJc w:val="left"/>
      <w:pPr>
        <w:ind w:left="3600" w:hanging="360"/>
      </w:pPr>
    </w:lvl>
    <w:lvl w:ilvl="5" w:tplc="8D268D80">
      <w:start w:val="1"/>
      <w:numFmt w:val="bullet"/>
      <w:lvlText w:val="■"/>
      <w:lvlJc w:val="left"/>
      <w:pPr>
        <w:ind w:left="4320" w:hanging="360"/>
      </w:pPr>
    </w:lvl>
    <w:lvl w:ilvl="6" w:tplc="D9B47B78">
      <w:start w:val="1"/>
      <w:numFmt w:val="bullet"/>
      <w:lvlText w:val="●"/>
      <w:lvlJc w:val="left"/>
      <w:pPr>
        <w:ind w:left="5040" w:hanging="360"/>
      </w:pPr>
    </w:lvl>
    <w:lvl w:ilvl="7" w:tplc="0F104960">
      <w:start w:val="1"/>
      <w:numFmt w:val="bullet"/>
      <w:lvlText w:val="●"/>
      <w:lvlJc w:val="left"/>
      <w:pPr>
        <w:ind w:left="5760" w:hanging="360"/>
      </w:pPr>
    </w:lvl>
    <w:lvl w:ilvl="8" w:tplc="6BE00F00">
      <w:start w:val="1"/>
      <w:numFmt w:val="bullet"/>
      <w:lvlText w:val="●"/>
      <w:lvlJc w:val="left"/>
      <w:pPr>
        <w:ind w:left="6480" w:hanging="360"/>
      </w:pPr>
    </w:lvl>
  </w:abstractNum>
  <w:num w:numId="1" w16cid:durableId="446386660">
    <w:abstractNumId w:val="1"/>
    <w:lvlOverride w:ilvl="0">
      <w:startOverride w:val="1"/>
    </w:lvlOverride>
  </w:num>
  <w:num w:numId="2" w16cid:durableId="212110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2D"/>
    <w:rsid w:val="001341A4"/>
    <w:rsid w:val="0024117E"/>
    <w:rsid w:val="004553C1"/>
    <w:rsid w:val="00784928"/>
    <w:rsid w:val="00AA20BD"/>
    <w:rsid w:val="00AE541B"/>
    <w:rsid w:val="00B47324"/>
    <w:rsid w:val="00C65403"/>
    <w:rsid w:val="00CE3A2D"/>
    <w:rsid w:val="00F017F8"/>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0ED12348"/>
  <w15:docId w15:val="{B52538FF-68A7-C848-85FF-7535FFB2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semiHidden/>
    <w:unhideWhenUsed/>
    <w:qFormat/>
    <w:pPr>
      <w:spacing w:before="240" w:after="120"/>
      <w:outlineLvl w:val="1"/>
    </w:pPr>
    <w:rPr>
      <w:b/>
      <w:bCs/>
      <w:color w:val="00666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C65403"/>
    <w:rPr>
      <w:b/>
      <w:bCs/>
    </w:rPr>
  </w:style>
  <w:style w:type="paragraph" w:customStyle="1" w:styleId="font-claude-response-body">
    <w:name w:val="font-claude-response-body"/>
    <w:basedOn w:val="Normal"/>
    <w:rsid w:val="004553C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4553C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3197</Words>
  <Characters>18229</Characters>
  <Application>Microsoft Office Word</Application>
  <DocSecurity>0</DocSecurity>
  <Lines>151</Lines>
  <Paragraphs>42</Paragraphs>
  <ScaleCrop>false</ScaleCrop>
  <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8</cp:revision>
  <dcterms:created xsi:type="dcterms:W3CDTF">2026-02-26T15:51:00Z</dcterms:created>
  <dcterms:modified xsi:type="dcterms:W3CDTF">2026-03-09T14:27:00Z</dcterms:modified>
</cp:coreProperties>
</file>