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Chief O/o the Engineer YW OSV PITTA</w:t>
      </w:r>
    </w:p>
    <w:p>
      <w:pPr>
        <w:pStyle w:val="Heading3"/>
      </w:pPr>
      <w:r>
        <w:t>Water Department Resources IST N TTP</w:t>
      </w:r>
    </w:p>
    <w:p>
      <w:pPr>
        <w:pStyle w:val="Heading2"/>
      </w:pPr>
      <w:r>
        <w:t>Assam Water Center GT</w:t>
      </w:r>
    </w:p>
    <w:p>
      <w:r>
        <w:t>OAT PH</w:t>
      </w:r>
    </w:p>
    <w:p>
      <w:pPr>
        <w:pStyle w:val="Heading2"/>
      </w:pPr>
      <w:r>
        <w:t>Basitha, Guwahati-29 25 GARTOL WS,</w:t>
      </w:r>
    </w:p>
    <w:p>
      <w:r>
        <w:t>(cewrd.assam@yahoo.co.in) werk aad</w:t>
      </w:r>
    </w:p>
    <w:p>
      <w:r>
        <w:t>GOVERNMENT OF ASSAM</w:t>
      </w:r>
    </w:p>
    <w:p>
      <w:r>
        <w:t>25 Date: 22 Aug. WR(DD)E/1237/2025/9 No.</w:t>
      </w:r>
    </w:p>
    <w:p>
      <w:r>
        <w:t>-Ill CORRIGENDUM</w:t>
      </w:r>
    </w:p>
    <w:p>
      <w:r>
        <w:t>Development and Design, Implementing for for “Selection of Agency Sub: RFP an</w:t>
      </w:r>
    </w:p>
    <w:p>
      <w:r>
        <w:t>of IPMS" Implementation</w:t>
      </w:r>
    </w:p>
    <w:p>
      <w:r>
        <w:t>18" July 2025 dated 7_IPMS WRD_CS RFP Ref No</w:t>
      </w:r>
    </w:p>
    <w:p>
      <w:pPr>
        <w:pStyle w:val="Heading3"/>
      </w:pPr>
      <w:r>
        <w:t>| be read Modified Original No./ Section/ Particulars to Sl Page as: per as</w:t>
      </w:r>
    </w:p>
    <w:p>
      <w:r>
        <w:t>RFP/Corrigendum of RFP No. Clause</w:t>
      </w:r>
    </w:p>
    <w:p>
      <w:r>
        <w:t>uploaded the Proposals be The the uploaded Proposals be The Section 2/ must l must on e- on</w:t>
      </w:r>
    </w:p>
    <w:p>
      <w:r>
        <w:t>later than: portal Date: than: portal later Date: Clause:17.4, Pg.:58 e-procurement procurement no no</w:t>
      </w:r>
    </w:p>
    <w:p>
      <w:r>
        <w:t>14:00 IST 2025, Time: hours IST(Vide Sept 16, Time: 14:00 hours 2025 28 Aug</w:t>
      </w:r>
    </w:p>
    <w:p>
      <w:r>
        <w:t>igendum-Il</w:t>
      </w:r>
    </w:p>
    <w:p>
      <w:r>
        <w:t>opening of for online of The procedure for online opening procedure Section 2/ Clause The</w:t>
      </w:r>
    </w:p>
    <w:p>
      <w:r>
        <w:t>shall be: 58 technical proposals 19.1,Page shall be: technical proposals</w:t>
      </w:r>
    </w:p>
    <w:p>
      <w:r>
        <w:t>opened proposal will be Technical will opened Technical proposal be on on</w:t>
      </w:r>
    </w:p>
    <w:p>
      <w:r>
        <w:t>the portal by the the portal by the e-procurement e-procurement</w:t>
      </w:r>
    </w:p>
    <w:p>
      <w:r>
        <w:t>the Committee Evaluation Client’s Committee the Evaluation Client’s at at</w:t>
      </w:r>
    </w:p>
    <w:p>
      <w:r>
        <w:t>indicated below. date and time below. time indicated and date</w:t>
      </w:r>
    </w:p>
    <w:p>
      <w:r>
        <w:t>28" Sept 16 2025 Date: 2025 Date: Aug</w:t>
      </w:r>
    </w:p>
    <w:p>
      <w:r>
        <w:t>16:00 hours IST Time: IST 16:00 hours Time:</w:t>
      </w:r>
    </w:p>
    <w:p>
      <w:r>
        <w:t>attend option Consultants have attend option Consultants have to to an an</w:t>
      </w:r>
    </w:p>
    <w:p>
      <w:r>
        <w:t>Technical of the the opening Technical the opening of the</w:t>
      </w:r>
    </w:p>
    <w:p>
      <w:r>
        <w:t>The opening Proposals in opening The Proposals in person. person.</w:t>
      </w:r>
    </w:p>
    <w:p>
      <w:r>
        <w:t>shall take place Shall take place at: at:</w:t>
      </w:r>
    </w:p>
    <w:p>
      <w:r>
        <w:t>Chief Engineer, Conference Hall, Chief Engineer, Conference Hall,</w:t>
      </w:r>
    </w:p>
    <w:p>
      <w:r>
        <w:t>5in Department Sth Water Resources Water Resources Department at at</w:t>
      </w:r>
    </w:p>
    <w:p>
      <w:r>
        <w:t>Basistha Centre, Basistha Floor, Water Centre, Assam Floor, Water Assam</w:t>
      </w:r>
    </w:p>
    <w:p>
      <w:r>
        <w:t>Guwahati-781029, Chariali, Assam Guwahati-781029, Chariali, Assam</w:t>
      </w:r>
    </w:p>
    <w:p>
      <w:r>
        <w:t>experience of the Specific (i) experience of the Specific (i) 2/ Section 2</w:t>
      </w:r>
    </w:p>
    <w:p>
      <w:r>
        <w:t>firm) Consultant (as firm) relevant Consultant (as Clause:21.1, 58- Pg.: to a_ a</w:t>
      </w:r>
    </w:p>
    <w:p>
      <w:r>
        <w:t>the Assignment: relevant marks] Assignment: [10 the to 59</w:t>
      </w:r>
    </w:p>
    <w:p>
      <w:r>
        <w:t>marks] [10 in and Sub-Criteria Measurements</w:t>
      </w:r>
    </w:p>
    <w:p>
      <w:r>
        <w:t>in Sub-Criteria. and Measurements points:</w:t>
      </w:r>
    </w:p>
    <w:p>
      <w:r>
        <w:t>points: demonstrate consultant The a) must</w:t>
      </w:r>
    </w:p>
    <w:p>
      <w:r>
        <w:t>demonstrate The consultant successful in a) experience the must</w:t>
      </w:r>
    </w:p>
    <w:p>
      <w:r>
        <w:t>the successful experience in proposed implementation of the</w:t>
      </w:r>
    </w:p>
    <w:p>
      <w:r>
        <w:t>proposed implementation of the in the solution, enterprise grade</w:t>
      </w:r>
    </w:p>
    <w:p>
      <w:r>
        <w:t>solution, in the grade enterprise implementation of and development any</w:t>
      </w:r>
    </w:p>
    <w:p>
      <w:r>
        <w:t>implementation of development and platforms in the software any</w:t>
      </w:r>
    </w:p>
    <w:p>
      <w:r>
        <w:t>the platforms in software PSUs Government sector over any or</w:t>
      </w:r>
    </w:p>
    <w:p>
      <w:r>
        <w:t>,</w:t>
      </w:r>
    </w:p>
    <w:p>
      <w:r>
        <w:t>PSUs Government (either ongoing the 7 sector over past any or or years</w:t>
      </w:r>
    </w:p>
    <w:p>
      <w:r>
        <w:t>,</w:t>
      </w:r>
    </w:p>
    <w:p>
      <w:r>
        <w:t>ongoing (either the 7 completed). [6 marks] past or years</w:t>
      </w:r>
    </w:p>
    <w:p>
      <w:r>
        <w:t>completed). marks] successful [6 in the Experience Regional b)</w:t>
      </w:r>
    </w:p>
    <w:p>
      <w:r>
        <w:t>successful Experience in the Regional of b) implementation and development any</w:t>
      </w:r>
    </w:p>
    <w:p>
      <w:r>
        <w:t>of implementation and development the 7 platforms eGovernment past any over</w:t>
      </w:r>
    </w:p>
    <w:p>
      <w:r>
        <w:t>platforms the 7 eGovernment completed). [4 (either ongoing past over or years</w:t>
      </w:r>
    </w:p>
    <w:p>
      <w:r>
        <w:t>marks</w:t>
      </w:r>
    </w:p>
    <w:p>
      <w:r>
        <w:br w:type="page"/>
      </w:r>
    </w:p>
    <w:p>
      <w:r>
        <w:t>(either ongoing completed). [4 years or</w:t>
      </w:r>
    </w:p>
    <w:p>
      <w:r>
        <w:t>of ongoing In projects, only those marks] case</w:t>
      </w:r>
    </w:p>
    <w:p>
      <w:r>
        <w:t>with least 70% completion will be at</w:t>
      </w:r>
    </w:p>
    <w:p>
      <w:r>
        <w:t>considered. completion The of ongoing projects, In only those percentage case</w:t>
      </w:r>
    </w:p>
    <w:p>
      <w:r>
        <w:t>of both ongoing and projects completed with least completion will 70% be at</w:t>
      </w:r>
    </w:p>
    <w:p>
      <w:r>
        <w:t>be substantiated through the considered. The completion must percentage</w:t>
      </w:r>
    </w:p>
    <w:p>
      <w:r>
        <w:t>following documentation: of both ongoing completed and projects</w:t>
      </w:r>
    </w:p>
    <w:p>
      <w:r>
        <w:t>Supporting document provided: be 1. be substantiated through the to must</w:t>
      </w:r>
    </w:p>
    <w:p>
      <w:r>
        <w:t>self-certification duly countersigned following documentation: a) A</w:t>
      </w:r>
    </w:p>
    <w:p>
      <w:r>
        <w:t>by the authorized</w:t>
      </w:r>
    </w:p>
    <w:p>
      <w:r>
        <w:t>of firm. representative the Supporting document be provided: to</w:t>
      </w:r>
    </w:p>
    <w:p>
      <w:r>
        <w:t>Additionally, of following 2. the any one</w:t>
      </w:r>
    </w:p>
    <w:p>
      <w:pPr>
        <w:pStyle w:val="Heading3"/>
      </w:pPr>
      <w:r>
        <w:t>_ documents should be provided: A self-certification a) duly</w:t>
      </w:r>
    </w:p>
    <w:p>
      <w:r>
        <w:t>(CA)-certified Chartered a) A Accountant countersigned by the</w:t>
      </w:r>
    </w:p>
    <w:p>
      <w:r>
        <w:t>indicating the representative authorized of report</w:t>
      </w:r>
    </w:p>
    <w:p>
      <w:r>
        <w:t>of received against firm. the The self-certification percentage payments</w:t>
      </w:r>
    </w:p>
    <w:p>
      <w:r>
        <w:t>total project the value. Project should include name,</w:t>
      </w:r>
    </w:p>
    <w:p>
      <w:r>
        <w:t>OR Client address, brief name,</w:t>
      </w:r>
    </w:p>
    <w:p>
      <w:pPr>
        <w:pStyle w:val="ListNumber"/>
      </w:pPr>
      <w:r>
        <w:t>b) Completion Certificate for A description of the services of</w:t>
      </w:r>
    </w:p>
    <w:p>
      <w:r>
        <w:t>Certificate completed projects, the project, value, contract or a</w:t>
      </w:r>
    </w:p>
    <w:p>
      <w:r>
        <w:t>from the client specifying the months of experts, percentage person</w:t>
      </w:r>
    </w:p>
    <w:p>
      <w:pPr>
        <w:pStyle w:val="Heading3"/>
      </w:pPr>
      <w:r>
        <w:t>duration of completion against the and contract</w:t>
      </w:r>
    </w:p>
    <w:p>
      <w:r>
        <w:t>defined of work for ongoing completion of the percentage scope</w:t>
      </w:r>
    </w:p>
    <w:p>
      <w:r>
        <w:t>projects. said projects.</w:t>
      </w:r>
    </w:p>
    <w:p>
      <w:r>
        <w:t>Consultant: points {Notes Consultant: points {Notes No No to extra to extra</w:t>
      </w:r>
    </w:p>
    <w:p>
      <w:r>
        <w:t>will be awarded for multiple will be awarded for multiple</w:t>
      </w:r>
    </w:p>
    <w:p>
      <w:r>
        <w:t>implementations of of the implementations of the of type type same same</w:t>
      </w:r>
    </w:p>
    <w:p>
      <w:r>
        <w:t>platform eGovernment in the similar eGovernment platform in the similar</w:t>
      </w:r>
    </w:p>
    <w:p>
      <w:r>
        <w:t>different in different department department in states states across across</w:t>
      </w:r>
    </w:p>
    <w:p>
      <w:r>
        <w:t>India.</w:t>
      </w:r>
    </w:p>
    <w:p>
      <w:r>
        <w:t>Clause:11.5 During O&amp;M phase, penalties which During 3 SLA B) B) phase, penalties which O&amp;M</w:t>
      </w:r>
    </w:p>
    <w:p>
      <w:r>
        <w:t>levied Metrics, be will be levied Pg.: 202 IA each be JA each will be can on year can on year</w:t>
      </w:r>
    </w:p>
    <w:p>
      <w:r>
        <w:t>capped of of capped 10% the Total EQI that 10% Total EQI of the of that at at</w:t>
      </w:r>
    </w:p>
    <w:p>
      <w:r>
        <w:t>particular particular quarter. year.</w:t>
      </w:r>
    </w:p>
    <w:p>
      <w:r>
        <w:t>If the penalties exceeds of the 10% If penalties exceed 20% the cumulative on cap</w:t>
      </w:r>
    </w:p>
    <w:p>
      <w:r>
        <w:t>total minimum EQI for 4 of the value of the O&amp;M contract cost quarter per</w:t>
      </w:r>
    </w:p>
    <w:p>
      <w:r>
        <w:t>Client the right period, Client the right quarters, to to reserves reserves</w:t>
      </w:r>
    </w:p>
    <w:p>
      <w:r>
        <w:t>initiate termination action initiate termination of the contract on</w:t>
      </w:r>
    </w:p>
    <w:p>
      <w:r>
        <w:t>Implementing (IA). For with Agency the Implementing Agency (IA).</w:t>
      </w:r>
    </w:p>
    <w:p>
      <w:r>
        <w:t>calculation of penalties, calculation of penalties, For starts quarter quarter a a</w:t>
      </w:r>
    </w:p>
    <w:p>
      <w:r>
        <w:t>from the the Operations day &amp; from the day the Operations &amp; starts</w:t>
      </w:r>
    </w:p>
    <w:p>
      <w:r>
        <w:t>Maintenance (O&amp;M) phase and Maintenance phase and (O&amp;M) starts starts</w:t>
      </w:r>
    </w:p>
    <w:p>
      <w:r>
        <w:t>ends after months from of after the the 3 the the ends months from of 3 start start</w:t>
      </w:r>
    </w:p>
    <w:p>
      <w:r>
        <w:t>phase. O&amp;M O&amp;M phase.</w:t>
      </w:r>
    </w:p>
    <w:p>
      <w:r>
        <w:t>Excel The BOQ is replaced with corrected 4 BOQ _72447 a</w:t>
      </w:r>
    </w:p>
    <w:p>
      <w:r>
        <w:t>file Price Schedule, one.</w:t>
      </w:r>
    </w:p>
    <w:p>
      <w:r>
        <w:t>of remain Other Conditions the RFP will unchanged. Terms and</w:t>
      </w:r>
    </w:p>
    <w:p>
      <w:r>
        <w:t>Water Resources Department</w:t>
      </w:r>
    </w:p>
    <w:p>
      <w:r>
        <w:t>Basistha Ghy AWC, 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