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AF3A3" w14:textId="77777777" w:rsidR="001D7C19" w:rsidRDefault="001D7C19" w:rsidP="005E4C6A">
      <w:pPr>
        <w:spacing w:line="360" w:lineRule="auto"/>
        <w:jc w:val="center"/>
      </w:pPr>
      <w:r>
        <w:rPr>
          <w:b/>
          <w:bCs/>
          <w:color w:val="1F4E79"/>
          <w:sz w:val="26"/>
          <w:szCs w:val="26"/>
        </w:rPr>
        <w:t>SIMATS ENGINEERING (SAVEETHA SCHOOL OF ENGINEERING)</w:t>
      </w:r>
    </w:p>
    <w:p w14:paraId="5521745A" w14:textId="77777777" w:rsidR="001D7C19" w:rsidRDefault="001D7C19" w:rsidP="005E4C6A">
      <w:pPr>
        <w:spacing w:line="360" w:lineRule="auto"/>
        <w:jc w:val="center"/>
      </w:pPr>
      <w:r>
        <w:rPr>
          <w:b/>
          <w:bCs/>
          <w:color w:val="2E75B6"/>
        </w:rPr>
        <w:t>Department of Artificial Intelligence and Data Science</w:t>
      </w:r>
    </w:p>
    <w:p w14:paraId="7F798D1D" w14:textId="77777777" w:rsidR="001D7C19" w:rsidRDefault="001D7C19" w:rsidP="005E4C6A">
      <w:pPr>
        <w:pBdr>
          <w:bottom w:val="single" w:sz="6" w:space="1" w:color="1F4E79"/>
        </w:pBdr>
        <w:spacing w:after="80" w:line="360" w:lineRule="auto"/>
        <w:jc w:val="center"/>
        <w:rPr>
          <w:b/>
          <w:bCs/>
          <w:color w:val="C00000"/>
          <w:sz w:val="24"/>
          <w:szCs w:val="24"/>
          <w:lang w:val="en-GB"/>
        </w:rPr>
      </w:pPr>
      <w:r>
        <w:rPr>
          <w:b/>
          <w:bCs/>
          <w:color w:val="C00000"/>
          <w:sz w:val="24"/>
          <w:szCs w:val="24"/>
        </w:rPr>
        <w:t>ASSESSMENT TOOL 3 – Comparative Analysis</w:t>
      </w:r>
    </w:p>
    <w:p w14:paraId="75278B5E" w14:textId="77777777" w:rsidR="001D7C19" w:rsidRDefault="001D7C19" w:rsidP="005E4C6A">
      <w:pPr>
        <w:pBdr>
          <w:bottom w:val="single" w:sz="6" w:space="1" w:color="1F4E79"/>
        </w:pBdr>
        <w:spacing w:after="80" w:line="360" w:lineRule="auto"/>
        <w:jc w:val="center"/>
        <w:rPr>
          <w:sz w:val="20"/>
          <w:szCs w:val="20"/>
          <w:lang w:val="en-IN"/>
        </w:rPr>
      </w:pPr>
    </w:p>
    <w:p w14:paraId="091A7C7A" w14:textId="77777777" w:rsidR="001D7C19" w:rsidRDefault="001D7C19" w:rsidP="005E4C6A">
      <w:pPr>
        <w:spacing w:after="50" w:line="360" w:lineRule="auto"/>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1D7C19" w14:paraId="4FD463C1" w14:textId="77777777"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8261A61" w14:textId="77777777" w:rsidR="001D7C19" w:rsidRDefault="001D7C19" w:rsidP="005E4C6A">
            <w:pPr>
              <w:spacing w:line="360" w:lineRule="auto"/>
              <w:rPr>
                <w:lang w:val="en-IN" w:eastAsia="en-IN"/>
              </w:rPr>
            </w:pPr>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8CECEB5" w14:textId="77777777" w:rsidR="001D7C19" w:rsidRDefault="001D7C19" w:rsidP="005E4C6A">
            <w:pPr>
              <w:spacing w:line="360" w:lineRule="auto"/>
              <w:rPr>
                <w:lang w:val="en-IN" w:eastAsia="en-IN"/>
              </w:rPr>
            </w:pPr>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0DCDCEE" w14:textId="77777777" w:rsidR="001D7C19" w:rsidRDefault="001D7C19" w:rsidP="005E4C6A">
            <w:pPr>
              <w:spacing w:line="360" w:lineRule="auto"/>
              <w:rPr>
                <w:lang w:val="en-IN" w:eastAsia="en-IN"/>
              </w:rPr>
            </w:pPr>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41474DE" w14:textId="77777777" w:rsidR="001D7C19" w:rsidRDefault="001D7C19" w:rsidP="005E4C6A">
            <w:pPr>
              <w:spacing w:line="360" w:lineRule="auto"/>
              <w:rPr>
                <w:sz w:val="18"/>
                <w:szCs w:val="18"/>
                <w:lang w:val="en-IN" w:eastAsia="en-IN"/>
              </w:rPr>
            </w:pPr>
            <w:r>
              <w:rPr>
                <w:sz w:val="18"/>
                <w:szCs w:val="18"/>
              </w:rPr>
              <w:t>Natural Language Processing</w:t>
            </w:r>
          </w:p>
        </w:tc>
      </w:tr>
      <w:tr w:rsidR="001D7C19" w14:paraId="2BA4308F" w14:textId="77777777"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203CDBD" w14:textId="77777777" w:rsidR="001D7C19" w:rsidRDefault="001D7C19" w:rsidP="005E4C6A">
            <w:pPr>
              <w:spacing w:line="360" w:lineRule="auto"/>
              <w:rPr>
                <w:lang w:val="en-IN" w:eastAsia="en-IN"/>
              </w:rPr>
            </w:pPr>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6F89159" w14:textId="77777777" w:rsidR="001D7C19" w:rsidRDefault="001D7C19" w:rsidP="005E4C6A">
            <w:pPr>
              <w:spacing w:line="360" w:lineRule="auto"/>
              <w:rPr>
                <w:lang w:val="en-IN" w:eastAsia="en-IN"/>
              </w:rPr>
            </w:pPr>
            <w:r>
              <w:rPr>
                <w:sz w:val="18"/>
                <w:szCs w:val="18"/>
              </w:rPr>
              <w:t>CO4 – 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8ECB3F7" w14:textId="77777777" w:rsidR="001D7C19" w:rsidRDefault="001D7C19" w:rsidP="005E4C6A">
            <w:pPr>
              <w:spacing w:line="360" w:lineRule="auto"/>
              <w:rPr>
                <w:lang w:val="en-IN" w:eastAsia="en-IN"/>
              </w:rPr>
            </w:pPr>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BC0B9C8" w14:textId="77777777" w:rsidR="001D7C19" w:rsidRDefault="001D7C19" w:rsidP="005E4C6A">
            <w:pPr>
              <w:spacing w:line="360" w:lineRule="auto"/>
              <w:rPr>
                <w:lang w:val="en-IN" w:eastAsia="en-IN"/>
              </w:rPr>
            </w:pPr>
            <w:r>
              <w:rPr>
                <w:sz w:val="18"/>
                <w:szCs w:val="18"/>
              </w:rPr>
              <w:t>Assessment Tool 3 – Comparative Analysis</w:t>
            </w:r>
          </w:p>
        </w:tc>
      </w:tr>
      <w:tr w:rsidR="001D7C19" w14:paraId="129239AE" w14:textId="77777777"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4E79E03" w14:textId="77777777" w:rsidR="001D7C19" w:rsidRDefault="001D7C19" w:rsidP="005E4C6A">
            <w:pPr>
              <w:spacing w:line="360" w:lineRule="auto"/>
              <w:rPr>
                <w:lang w:val="en-IN" w:eastAsia="en-IN"/>
              </w:rPr>
            </w:pPr>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4A5BE8B" w14:textId="77777777" w:rsidR="001D7C19" w:rsidRDefault="001D7C19" w:rsidP="005E4C6A">
            <w:pPr>
              <w:spacing w:line="360" w:lineRule="auto"/>
              <w:rPr>
                <w:lang w:val="en-IN" w:eastAsia="en-IN"/>
              </w:rPr>
            </w:pPr>
            <w:r>
              <w:rPr>
                <w:sz w:val="18"/>
                <w:szCs w:val="18"/>
              </w:rPr>
              <w:t>30%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58BB216" w14:textId="77777777" w:rsidR="001D7C19" w:rsidRDefault="001D7C19" w:rsidP="005E4C6A">
            <w:pPr>
              <w:spacing w:line="360" w:lineRule="auto"/>
              <w:rPr>
                <w:lang w:val="en-IN" w:eastAsia="en-IN"/>
              </w:rPr>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3BDCCC" w14:textId="77777777" w:rsidR="001D7C19" w:rsidRDefault="001D7C19" w:rsidP="005E4C6A">
            <w:pPr>
              <w:spacing w:line="360" w:lineRule="auto"/>
              <w:rPr>
                <w:lang w:val="en-IN" w:eastAsia="en-IN"/>
              </w:rPr>
            </w:pPr>
          </w:p>
        </w:tc>
      </w:tr>
      <w:tr w:rsidR="001D7C19" w14:paraId="3499396E" w14:textId="77777777"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EBB8B33" w14:textId="77777777" w:rsidR="001D7C19" w:rsidRDefault="001D7C19" w:rsidP="005E4C6A">
            <w:pPr>
              <w:spacing w:line="360" w:lineRule="auto"/>
              <w:rPr>
                <w:lang w:val="en-IN" w:eastAsia="en-IN"/>
              </w:rPr>
            </w:pPr>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4BD7E5D7" w14:textId="77777777" w:rsidR="001D7C19" w:rsidRDefault="001D7C19" w:rsidP="005E4C6A">
            <w:pPr>
              <w:spacing w:line="360" w:lineRule="auto"/>
              <w:rPr>
                <w:lang w:val="en-IN" w:eastAsia="en-IN"/>
              </w:rPr>
            </w:pPr>
            <w:r>
              <w:t>Formulate context-free grammars, feature structures, probabilistic parsing techniques and to construct parsing frameworks. (BL-4)</w:t>
            </w:r>
          </w:p>
        </w:tc>
      </w:tr>
      <w:tr w:rsidR="001D7C19" w14:paraId="00B649DC" w14:textId="77777777"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53D0002" w14:textId="77777777" w:rsidR="001D7C19" w:rsidRDefault="001D7C19" w:rsidP="005E4C6A">
            <w:pPr>
              <w:spacing w:line="360" w:lineRule="auto"/>
              <w:rPr>
                <w:lang w:val="en-IN" w:eastAsia="en-IN"/>
              </w:rPr>
            </w:pPr>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63EC5" w14:textId="1E3F8C52" w:rsidR="001D7C19" w:rsidRDefault="00C63B10" w:rsidP="005E4C6A">
            <w:pPr>
              <w:spacing w:line="360" w:lineRule="auto"/>
              <w:rPr>
                <w:lang w:val="en-IN" w:eastAsia="en-IN"/>
              </w:rPr>
            </w:pPr>
            <w:r>
              <w:t>C.Sandeep</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C12D0B9" w14:textId="77777777" w:rsidR="001D7C19" w:rsidRDefault="001D7C19" w:rsidP="005E4C6A">
            <w:pPr>
              <w:spacing w:line="360" w:lineRule="auto"/>
              <w:rPr>
                <w:lang w:val="en-IN" w:eastAsia="en-IN"/>
              </w:rPr>
            </w:pPr>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DE3C25" w14:textId="5F1EF6C0" w:rsidR="001D7C19" w:rsidRDefault="00396246" w:rsidP="005E4C6A">
            <w:pPr>
              <w:spacing w:line="360" w:lineRule="auto"/>
              <w:rPr>
                <w:lang w:val="en-IN" w:eastAsia="en-IN"/>
              </w:rPr>
            </w:pPr>
            <w:r>
              <w:rPr>
                <w:lang w:val="en-IN" w:eastAsia="en-IN"/>
              </w:rPr>
              <w:t>1924</w:t>
            </w:r>
            <w:r w:rsidR="00C63B10">
              <w:rPr>
                <w:lang w:val="en-IN" w:eastAsia="en-IN"/>
              </w:rPr>
              <w:t>72368</w:t>
            </w:r>
          </w:p>
        </w:tc>
      </w:tr>
      <w:tr w:rsidR="001D7C19" w14:paraId="392AB881" w14:textId="77777777"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C3C3E7B" w14:textId="77777777" w:rsidR="001D7C19" w:rsidRDefault="001D7C19" w:rsidP="005E4C6A">
            <w:pPr>
              <w:spacing w:line="360" w:lineRule="auto"/>
              <w:rPr>
                <w:lang w:val="en-IN" w:eastAsia="en-IN"/>
              </w:rPr>
            </w:pPr>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35F26A" w14:textId="48B3A248" w:rsidR="001D7C19" w:rsidRDefault="00340608" w:rsidP="005E4C6A">
            <w:pPr>
              <w:spacing w:line="360" w:lineRule="auto"/>
              <w:rPr>
                <w:lang w:val="en-IN" w:eastAsia="en-IN"/>
              </w:rPr>
            </w:pPr>
            <w:r>
              <w:rPr>
                <w:lang w:val="en-IN" w:eastAsia="en-IN"/>
              </w:rPr>
              <w:t>AI &amp; ML / 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6A1A9F1" w14:textId="77777777" w:rsidR="001D7C19" w:rsidRDefault="001D7C19" w:rsidP="005E4C6A">
            <w:pPr>
              <w:spacing w:line="360" w:lineRule="auto"/>
              <w:rPr>
                <w:lang w:val="en-IN" w:eastAsia="en-IN"/>
              </w:rPr>
            </w:pPr>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016FCD" w14:textId="1EFD0C3A" w:rsidR="001D7C19" w:rsidRDefault="00340608" w:rsidP="005E4C6A">
            <w:pPr>
              <w:spacing w:line="360" w:lineRule="auto"/>
              <w:rPr>
                <w:lang w:val="en-IN" w:eastAsia="en-IN"/>
              </w:rPr>
            </w:pPr>
            <w:r>
              <w:rPr>
                <w:lang w:val="en-IN" w:eastAsia="en-IN"/>
              </w:rPr>
              <w:t>29 / 08 / 2026</w:t>
            </w:r>
          </w:p>
        </w:tc>
      </w:tr>
    </w:tbl>
    <w:p w14:paraId="36F50D12" w14:textId="77777777" w:rsidR="001D7C19" w:rsidRDefault="001D7C19" w:rsidP="005E4C6A">
      <w:pPr>
        <w:spacing w:after="50" w:line="360" w:lineRule="auto"/>
        <w:rPr>
          <w:rFonts w:ascii="Arial" w:hAnsi="Arial" w:cs="Arial"/>
          <w:sz w:val="20"/>
          <w:szCs w:val="20"/>
          <w:lang w:val="en-IN" w:eastAsia="en-IN"/>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D7C19" w14:paraId="57FE75C1" w14:textId="77777777" w:rsidTr="001D7C19">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hideMark/>
          </w:tcPr>
          <w:p w14:paraId="72034E11" w14:textId="77777777" w:rsidR="001D7C19" w:rsidRDefault="001D7C19" w:rsidP="005E4C6A">
            <w:pPr>
              <w:spacing w:line="360" w:lineRule="auto"/>
            </w:pPr>
            <w:r>
              <w:rPr>
                <w:b/>
                <w:bCs/>
                <w:color w:val="C00000"/>
              </w:rPr>
              <w:t>Code of Conduct</w:t>
            </w:r>
          </w:p>
          <w:p w14:paraId="03D6DCEA" w14:textId="0FE75476" w:rsidR="001D7C19" w:rsidRDefault="001D7C19" w:rsidP="005E4C6A">
            <w:pPr>
              <w:spacing w:after="60" w:line="360" w:lineRule="auto"/>
            </w:pPr>
            <w:r>
              <w:rPr>
                <w:i/>
                <w:iCs/>
                <w:sz w:val="18"/>
                <w:szCs w:val="18"/>
              </w:rPr>
              <w:t xml:space="preserve">I </w:t>
            </w:r>
            <w:r w:rsidR="00C63B10">
              <w:rPr>
                <w:i/>
                <w:iCs/>
                <w:sz w:val="18"/>
                <w:szCs w:val="18"/>
                <w:u w:val="single"/>
              </w:rPr>
              <w:t xml:space="preserve">C.Sandeep </w:t>
            </w:r>
            <w:r w:rsidR="00340608">
              <w:rPr>
                <w:i/>
                <w:iCs/>
                <w:sz w:val="18"/>
                <w:szCs w:val="18"/>
                <w:u w:val="single"/>
              </w:rPr>
              <w:t xml:space="preserve"> (1924</w:t>
            </w:r>
            <w:r w:rsidR="00C63B10">
              <w:rPr>
                <w:i/>
                <w:iCs/>
                <w:sz w:val="18"/>
                <w:szCs w:val="18"/>
                <w:u w:val="single"/>
              </w:rPr>
              <w:t>72368</w:t>
            </w:r>
            <w:r w:rsidR="00340608">
              <w:rPr>
                <w:i/>
                <w:iCs/>
                <w:sz w:val="18"/>
                <w:szCs w:val="18"/>
                <w:u w:val="single"/>
              </w:rPr>
              <w:t xml:space="preserve">)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64E59E80" w14:textId="5C052D4A" w:rsidR="001D7C19" w:rsidRDefault="001D7C19" w:rsidP="005E4C6A">
            <w:pPr>
              <w:spacing w:line="360" w:lineRule="auto"/>
              <w:rPr>
                <w:lang w:val="en-IN" w:eastAsia="en-IN"/>
              </w:rPr>
            </w:pPr>
            <w:r>
              <w:rPr>
                <w:sz w:val="18"/>
                <w:szCs w:val="18"/>
              </w:rPr>
              <w:t>Signature of the Student:</w:t>
            </w:r>
            <w:r w:rsidR="00396246">
              <w:rPr>
                <w:i/>
                <w:iCs/>
                <w:sz w:val="18"/>
                <w:szCs w:val="18"/>
              </w:rPr>
              <w:t xml:space="preserve"> </w:t>
            </w:r>
            <w:r w:rsidR="00340608">
              <w:rPr>
                <w:i/>
                <w:iCs/>
                <w:sz w:val="18"/>
                <w:szCs w:val="18"/>
              </w:rPr>
              <w:t>V. Nagendra</w:t>
            </w:r>
            <w:r w:rsidR="00396246">
              <w:rPr>
                <w:i/>
                <w:iCs/>
                <w:sz w:val="18"/>
                <w:szCs w:val="18"/>
              </w:rPr>
              <w:t xml:space="preserve"> </w:t>
            </w:r>
          </w:p>
        </w:tc>
      </w:tr>
    </w:tbl>
    <w:p w14:paraId="57F86479" w14:textId="77777777" w:rsidR="001D7C19" w:rsidRDefault="001D7C19" w:rsidP="005E4C6A">
      <w:pPr>
        <w:spacing w:after="50" w:line="360" w:lineRule="auto"/>
        <w:rPr>
          <w:rFonts w:ascii="Arial" w:hAnsi="Arial" w:cs="Arial"/>
          <w:sz w:val="20"/>
          <w:szCs w:val="20"/>
          <w:lang w:val="en-IN" w:eastAsia="en-IN"/>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D7C19" w14:paraId="3B413321" w14:textId="77777777" w:rsidTr="001D7C19">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hideMark/>
          </w:tcPr>
          <w:p w14:paraId="6F335D5B" w14:textId="77777777" w:rsidR="001D7C19" w:rsidRDefault="001D7C19" w:rsidP="005E4C6A">
            <w:pPr>
              <w:spacing w:line="360" w:lineRule="auto"/>
            </w:pPr>
            <w:r>
              <w:rPr>
                <w:b/>
                <w:bCs/>
                <w:color w:val="C00000"/>
              </w:rPr>
              <w:t>Instructions</w:t>
            </w:r>
          </w:p>
          <w:p w14:paraId="20915F60" w14:textId="77777777" w:rsidR="001D7C19" w:rsidRDefault="001D7C19" w:rsidP="005E4C6A">
            <w:pPr>
              <w:numPr>
                <w:ilvl w:val="0"/>
                <w:numId w:val="10"/>
              </w:numPr>
              <w:spacing w:after="0" w:line="360" w:lineRule="auto"/>
            </w:pPr>
            <w:r>
              <w:t>Read each scenario carefully before answering.</w:t>
            </w:r>
          </w:p>
          <w:p w14:paraId="0404AE56" w14:textId="77777777" w:rsidR="001D7C19" w:rsidRDefault="001D7C19" w:rsidP="005E4C6A">
            <w:pPr>
              <w:numPr>
                <w:ilvl w:val="0"/>
                <w:numId w:val="10"/>
              </w:numPr>
              <w:spacing w:after="0" w:line="360" w:lineRule="auto"/>
            </w:pPr>
            <w:r>
              <w:t>Identify the NLP techniques being compared in the question.</w:t>
            </w:r>
          </w:p>
          <w:p w14:paraId="42A0BF28" w14:textId="77777777" w:rsidR="001D7C19" w:rsidRDefault="001D7C19" w:rsidP="005E4C6A">
            <w:pPr>
              <w:numPr>
                <w:ilvl w:val="0"/>
                <w:numId w:val="10"/>
              </w:numPr>
              <w:spacing w:after="0" w:line="360" w:lineRule="auto"/>
            </w:pPr>
            <w:r>
              <w:t>Analyze each approach based on its working principles, advantages, limitations, and applicability.</w:t>
            </w:r>
          </w:p>
          <w:p w14:paraId="2BD237ED" w14:textId="77777777" w:rsidR="001D7C19" w:rsidRDefault="001D7C19" w:rsidP="005E4C6A">
            <w:pPr>
              <w:numPr>
                <w:ilvl w:val="0"/>
                <w:numId w:val="10"/>
              </w:numPr>
              <w:spacing w:after="0" w:line="360" w:lineRule="auto"/>
            </w:pPr>
            <w:r>
              <w:t>Compare the alternatives using technical reasoning rather than listing definitions.</w:t>
            </w:r>
          </w:p>
          <w:p w14:paraId="3AB84322" w14:textId="77777777" w:rsidR="001D7C19" w:rsidRDefault="001D7C19" w:rsidP="005E4C6A">
            <w:pPr>
              <w:numPr>
                <w:ilvl w:val="0"/>
                <w:numId w:val="10"/>
              </w:numPr>
              <w:spacing w:after="0" w:line="360" w:lineRule="auto"/>
            </w:pPr>
            <w:r>
              <w:t>Support your analysis with examples from the given scenario.</w:t>
            </w:r>
          </w:p>
          <w:p w14:paraId="49F4467E" w14:textId="77777777" w:rsidR="001D7C19" w:rsidRDefault="001D7C19" w:rsidP="005E4C6A">
            <w:pPr>
              <w:numPr>
                <w:ilvl w:val="0"/>
                <w:numId w:val="10"/>
              </w:numPr>
              <w:spacing w:after="0" w:line="360" w:lineRule="auto"/>
              <w:rPr>
                <w:lang w:val="en-IN" w:eastAsia="en-IN"/>
              </w:rPr>
            </w:pPr>
            <w:r>
              <w:t>Duration: 30 minutes.</w:t>
            </w:r>
          </w:p>
        </w:tc>
      </w:tr>
    </w:tbl>
    <w:p w14:paraId="4F534D48" w14:textId="77777777" w:rsidR="001D7C19" w:rsidRDefault="001D7C19" w:rsidP="005E4C6A">
      <w:pPr>
        <w:spacing w:after="50" w:line="360" w:lineRule="auto"/>
        <w:rPr>
          <w:rFonts w:ascii="Arial" w:hAnsi="Arial" w:cs="Arial"/>
          <w:sz w:val="20"/>
          <w:szCs w:val="20"/>
          <w:lang w:val="en-IN" w:eastAsia="en-IN"/>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5"/>
        <w:gridCol w:w="5815"/>
        <w:gridCol w:w="1135"/>
      </w:tblGrid>
      <w:tr w:rsidR="001D7C19" w14:paraId="23AFF879" w14:textId="77777777" w:rsidTr="001D7C19">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14:paraId="49C8AA42" w14:textId="77777777" w:rsidR="001D7C19" w:rsidRDefault="001D7C19" w:rsidP="005E4C6A">
            <w:pPr>
              <w:spacing w:line="360" w:lineRule="auto"/>
              <w:jc w:val="center"/>
              <w:rPr>
                <w:b/>
                <w:color w:val="FFFFFF" w:themeColor="background1"/>
                <w:lang w:val="en-IN" w:eastAsia="en-IN"/>
              </w:rPr>
            </w:pPr>
            <w:r>
              <w:rPr>
                <w:b/>
                <w:color w:val="FFFFFF" w:themeColor="background1"/>
              </w:rPr>
              <w:lastRenderedPageBreak/>
              <w:t>Section / Topic</w:t>
            </w:r>
          </w:p>
        </w:tc>
        <w:tc>
          <w:tcPr>
            <w:tcW w:w="581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14:paraId="32387D6B" w14:textId="77777777" w:rsidR="001D7C19" w:rsidRDefault="001D7C19" w:rsidP="005E4C6A">
            <w:pPr>
              <w:spacing w:line="360" w:lineRule="auto"/>
              <w:jc w:val="center"/>
              <w:rPr>
                <w:b/>
                <w:color w:val="FFFFFF" w:themeColor="background1"/>
                <w:lang w:val="en-IN" w:eastAsia="en-IN"/>
              </w:rPr>
            </w:pPr>
            <w:r>
              <w:rPr>
                <w:b/>
                <w:color w:val="FFFFFF" w:themeColor="background1"/>
              </w:rPr>
              <w:t>Focus</w:t>
            </w:r>
          </w:p>
        </w:tc>
        <w:tc>
          <w:tcPr>
            <w:tcW w:w="113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14:paraId="3C304ABD" w14:textId="77777777" w:rsidR="001D7C19" w:rsidRDefault="001D7C19" w:rsidP="005E4C6A">
            <w:pPr>
              <w:spacing w:line="360" w:lineRule="auto"/>
              <w:jc w:val="center"/>
              <w:rPr>
                <w:b/>
                <w:color w:val="FFFFFF" w:themeColor="background1"/>
                <w:lang w:val="en-IN" w:eastAsia="en-IN"/>
              </w:rPr>
            </w:pPr>
            <w:r>
              <w:rPr>
                <w:b/>
                <w:color w:val="FFFFFF" w:themeColor="background1"/>
              </w:rPr>
              <w:t>Question No.</w:t>
            </w:r>
          </w:p>
        </w:tc>
      </w:tr>
      <w:tr w:rsidR="001D7C19" w14:paraId="0C2E4EB8" w14:textId="77777777" w:rsidTr="001D7C19">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30DBFC32" w14:textId="77777777" w:rsidR="001D7C19" w:rsidRDefault="001D7C19" w:rsidP="005E4C6A">
            <w:pPr>
              <w:spacing w:line="360" w:lineRule="auto"/>
              <w:rPr>
                <w:lang w:val="en-IN" w:eastAsia="en-IN"/>
              </w:rPr>
            </w:pPr>
            <w:r>
              <w:t>Representing Meaning &amp; Meaning Structure of Language</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0266D386" w14:textId="77777777" w:rsidR="001D7C19" w:rsidRDefault="001D7C19" w:rsidP="005E4C6A">
            <w:pPr>
              <w:spacing w:line="360" w:lineRule="auto"/>
              <w:jc w:val="both"/>
              <w:rPr>
                <w:sz w:val="17"/>
                <w:szCs w:val="17"/>
                <w:lang w:val="en-IN" w:eastAsia="en-IN"/>
              </w:rPr>
            </w:pPr>
            <w:r>
              <w:t>Analyze sentence representations, compare structural representations of language, and evaluate how different parsing approaches capture meaning and relationships among words.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3DCD687D" w14:textId="77777777" w:rsidR="001D7C19" w:rsidRDefault="001D7C19" w:rsidP="005E4C6A">
            <w:pPr>
              <w:spacing w:line="360" w:lineRule="auto"/>
              <w:jc w:val="center"/>
              <w:rPr>
                <w:lang w:val="en-IN" w:eastAsia="en-IN"/>
              </w:rPr>
            </w:pPr>
            <w:r>
              <w:t>Q1</w:t>
            </w:r>
          </w:p>
        </w:tc>
      </w:tr>
      <w:tr w:rsidR="001D7C19" w14:paraId="7054289C" w14:textId="77777777" w:rsidTr="001D7C19">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678EA203" w14:textId="77777777" w:rsidR="001D7C19" w:rsidRDefault="001D7C19" w:rsidP="005E4C6A">
            <w:pPr>
              <w:spacing w:line="360" w:lineRule="auto"/>
              <w:rPr>
                <w:lang w:val="en-IN" w:eastAsia="en-IN"/>
              </w:rPr>
            </w:pPr>
            <w:r>
              <w:t>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hideMark/>
          </w:tcPr>
          <w:p w14:paraId="65EA3DA1" w14:textId="77777777" w:rsidR="001D7C19" w:rsidRDefault="001D7C19" w:rsidP="005E4C6A">
            <w:pPr>
              <w:spacing w:line="360" w:lineRule="auto"/>
              <w:jc w:val="both"/>
              <w:rPr>
                <w:sz w:val="17"/>
                <w:szCs w:val="17"/>
                <w:lang w:val="en-IN" w:eastAsia="en-IN"/>
              </w:rPr>
            </w:pPr>
            <w:r>
              <w:t>Analyze parsing strategies for incomplete and ambiguous inputs, evaluate parsing efficiency, and determine suitable methods for real-time language understanding.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664B42F2" w14:textId="77777777" w:rsidR="001D7C19" w:rsidRDefault="001D7C19" w:rsidP="005E4C6A">
            <w:pPr>
              <w:spacing w:line="360" w:lineRule="auto"/>
              <w:jc w:val="center"/>
              <w:rPr>
                <w:lang w:val="en-IN" w:eastAsia="en-IN"/>
              </w:rPr>
            </w:pPr>
            <w:r>
              <w:t>Q2</w:t>
            </w:r>
          </w:p>
        </w:tc>
      </w:tr>
      <w:tr w:rsidR="001D7C19" w14:paraId="5CCE0E2D" w14:textId="77777777" w:rsidTr="001D7C19">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67A6DBAF" w14:textId="77777777" w:rsidR="001D7C19" w:rsidRDefault="001D7C19" w:rsidP="005E4C6A">
            <w:pPr>
              <w:spacing w:line="360" w:lineRule="auto"/>
              <w:rPr>
                <w:lang w:val="en-IN" w:eastAsia="en-IN"/>
              </w:rPr>
            </w:pPr>
            <w:r>
              <w:t>Lexemes and Their Senses &amp; Word Sense Disambiguation</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0746C1E3" w14:textId="77777777" w:rsidR="001D7C19" w:rsidRDefault="001D7C19" w:rsidP="005E4C6A">
            <w:pPr>
              <w:spacing w:line="360" w:lineRule="auto"/>
              <w:jc w:val="both"/>
              <w:rPr>
                <w:sz w:val="17"/>
                <w:szCs w:val="17"/>
                <w:lang w:val="en-IN" w:eastAsia="en-IN"/>
              </w:rPr>
            </w:pPr>
            <w:r>
              <w:t>Analyze ambiguity in natural language sentences, evaluate ambiguity resolution techniques, and determine the most effective approach for selecting intended meanings.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4088D7DD" w14:textId="77777777" w:rsidR="001D7C19" w:rsidRDefault="001D7C19" w:rsidP="005E4C6A">
            <w:pPr>
              <w:spacing w:line="360" w:lineRule="auto"/>
              <w:jc w:val="center"/>
              <w:rPr>
                <w:lang w:val="en-IN" w:eastAsia="en-IN"/>
              </w:rPr>
            </w:pPr>
            <w:r>
              <w:t>Q3</w:t>
            </w:r>
          </w:p>
        </w:tc>
      </w:tr>
      <w:tr w:rsidR="001D7C19" w14:paraId="0CCC4579" w14:textId="77777777" w:rsidTr="001D7C19">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6802CCD5" w14:textId="77777777" w:rsidR="001D7C19" w:rsidRDefault="001D7C19" w:rsidP="005E4C6A">
            <w:pPr>
              <w:spacing w:line="360" w:lineRule="auto"/>
              <w:rPr>
                <w:lang w:val="en-IN" w:eastAsia="en-IN"/>
              </w:rPr>
            </w:pPr>
            <w:r>
              <w:t>Representing Linguistically Relevant Concepts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4E78E437" w14:textId="77777777" w:rsidR="001D7C19" w:rsidRDefault="001D7C19" w:rsidP="005E4C6A">
            <w:pPr>
              <w:spacing w:line="360" w:lineRule="auto"/>
              <w:jc w:val="both"/>
              <w:rPr>
                <w:lang w:val="en-IN" w:eastAsia="en-IN"/>
              </w:rPr>
            </w:pPr>
            <w:r>
              <w:t>Analyze grammatical constraints, agreement features, argument structures, and linguistic representations required for accurate language processing.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0ED7EDD9" w14:textId="77777777" w:rsidR="001D7C19" w:rsidRDefault="001D7C19" w:rsidP="005E4C6A">
            <w:pPr>
              <w:spacing w:line="360" w:lineRule="auto"/>
              <w:jc w:val="center"/>
              <w:rPr>
                <w:lang w:val="en-IN" w:eastAsia="en-IN"/>
              </w:rPr>
            </w:pPr>
            <w:r>
              <w:t>Q4</w:t>
            </w:r>
          </w:p>
        </w:tc>
      </w:tr>
      <w:tr w:rsidR="001D7C19" w14:paraId="69F48CE4" w14:textId="77777777" w:rsidTr="001D7C19">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1391E9CF" w14:textId="77777777" w:rsidR="001D7C19" w:rsidRDefault="001D7C19" w:rsidP="005E4C6A">
            <w:pPr>
              <w:spacing w:line="360" w:lineRule="auto"/>
              <w:rPr>
                <w:lang w:val="en-IN" w:eastAsia="en-IN"/>
              </w:rPr>
            </w:pPr>
            <w:r>
              <w:t>Information Retrieval &amp; 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5FC35C2D" w14:textId="77777777" w:rsidR="001D7C19" w:rsidRDefault="001D7C19" w:rsidP="005E4C6A">
            <w:pPr>
              <w:spacing w:line="360" w:lineRule="auto"/>
              <w:jc w:val="both"/>
              <w:rPr>
                <w:lang w:val="en-IN" w:eastAsia="en-IN"/>
              </w:rPr>
            </w:pPr>
            <w:r>
              <w:t>Analyze large-scale parsing strategies, evaluate performance trade-offs, and justify efficient approaches for processing massive linguistic datasets.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64B40A1B" w14:textId="77777777" w:rsidR="001D7C19" w:rsidRDefault="001D7C19" w:rsidP="005E4C6A">
            <w:pPr>
              <w:spacing w:line="360" w:lineRule="auto"/>
              <w:jc w:val="center"/>
              <w:rPr>
                <w:lang w:val="en-IN" w:eastAsia="en-IN"/>
              </w:rPr>
            </w:pPr>
            <w:r>
              <w:t>Q5</w:t>
            </w:r>
          </w:p>
        </w:tc>
      </w:tr>
    </w:tbl>
    <w:p w14:paraId="65CDF3EC" w14:textId="77777777" w:rsidR="001D7C19" w:rsidRDefault="001D7C19" w:rsidP="005E4C6A">
      <w:pPr>
        <w:spacing w:after="50" w:line="360" w:lineRule="auto"/>
        <w:rPr>
          <w:rFonts w:ascii="Arial" w:hAnsi="Arial" w:cs="Arial"/>
          <w:sz w:val="20"/>
          <w:szCs w:val="20"/>
          <w:lang w:val="en-IN" w:eastAsia="en-IN"/>
        </w:rPr>
      </w:pPr>
    </w:p>
    <w:p w14:paraId="2913908F" w14:textId="77777777" w:rsidR="001D7C19" w:rsidRDefault="001D7C19" w:rsidP="005E4C6A">
      <w:pPr>
        <w:spacing w:line="360" w:lineRule="auto"/>
      </w:pPr>
      <w:r>
        <w:br w:type="page"/>
      </w:r>
    </w:p>
    <w:p w14:paraId="6E9D8009" w14:textId="77777777" w:rsidR="001D7C19" w:rsidRDefault="001D7C19" w:rsidP="005E4C6A">
      <w:pPr>
        <w:spacing w:after="50" w:line="360" w:lineRule="auto"/>
      </w:pPr>
    </w:p>
    <w:p w14:paraId="2B45BB0D" w14:textId="77777777" w:rsidR="001D7C19" w:rsidRDefault="001D7C19" w:rsidP="005E4C6A">
      <w:pPr>
        <w:pBdr>
          <w:bottom w:val="single" w:sz="4" w:space="1" w:color="C00000"/>
        </w:pBdr>
        <w:spacing w:before="80" w:after="40" w:line="360" w:lineRule="auto"/>
      </w:pPr>
      <w:r>
        <w:rPr>
          <w:b/>
          <w:bCs/>
          <w:color w:val="C00000"/>
        </w:rPr>
        <w:t>Annexure A – Comparative Analysis</w:t>
      </w:r>
    </w:p>
    <w:p w14:paraId="2D25BD36"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1. A conversational AI system must identify grammatical relationships in user queries containing long-distance dependencies. The developers are comparing constituency parsing and dependency parsing.</w:t>
      </w:r>
    </w:p>
    <w:p w14:paraId="1BD89224"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 xml:space="preserve">Analyze how the two representations differ in capturing hierarchical and word-to-word relationships, and justify which approach is more suitable for extracting meaningful relationships from conversational text. </w:t>
      </w:r>
    </w:p>
    <w:p w14:paraId="5E6B3A88"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2. An NLP system processes partially typed search queries such as “best hotels near…” and “book a flight from Chennai to…”. The system currently uses conventional top-down parsing, while the developers are considering Earley parsing.</w:t>
      </w:r>
    </w:p>
    <w:p w14:paraId="52B149DF"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 xml:space="preserve">Analyze how the two approaches behave when input is incomplete or ambiguous, and justify which parsing strategy is more appropriate for interactive NLP applications. </w:t>
      </w:r>
    </w:p>
    <w:p w14:paraId="766BE160"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3. A grammar-checking system must distinguish between multiple interpretations of structurally ambiguous sentences. The developers are comparing CFG, PCFG, and neural constituency parsers.</w:t>
      </w:r>
    </w:p>
    <w:p w14:paraId="23B21943"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 xml:space="preserve">Analyze how each approach represents and resolves syntactic ambiguity, and justify which approach would provide the best balance between interpretability and practical accuracy. </w:t>
      </w:r>
    </w:p>
    <w:p w14:paraId="027FDCB6"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4. A multilingual NLP system must process sentences in which grammatical information depends on number, gender, tense, and person. The developers are considering feature structures and traditional context-free grammar rules.</w:t>
      </w:r>
    </w:p>
    <w:p w14:paraId="7E42DC86"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 xml:space="preserve">Analyze how feature structures extend basic grammar representations and justify their usefulness for enforcing grammatical constraints in multilingual systems. </w:t>
      </w:r>
    </w:p>
    <w:p w14:paraId="6612F98A"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5. A voice assistant must interpret commands containing verbs with different argument requirements, such as “give the book to John,” “sleep,” and “put the file on the desk.” The developers are considering subcategorization frames.</w:t>
      </w:r>
    </w:p>
    <w:p w14:paraId="00FC1374"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 xml:space="preserve">Analyze how subcategorization information helps determine valid sentence structures and justify its importance in semantic and syntactic analysis. </w:t>
      </w:r>
    </w:p>
    <w:p w14:paraId="61830754" w14:textId="77777777" w:rsidR="001D7C19" w:rsidRDefault="001D7C19" w:rsidP="005E4C6A">
      <w:pPr>
        <w:spacing w:line="360" w:lineRule="auto"/>
        <w:rPr>
          <w:rFonts w:ascii="Arial" w:eastAsia="Arial" w:hAnsi="Arial" w:cs="Arial"/>
          <w:b/>
          <w:bCs/>
          <w:color w:val="1F4E79"/>
        </w:rPr>
      </w:pPr>
    </w:p>
    <w:p w14:paraId="7ABD1893" w14:textId="77777777" w:rsidR="001D7C19" w:rsidRDefault="001D7C19" w:rsidP="005E4C6A">
      <w:pPr>
        <w:spacing w:line="360" w:lineRule="auto"/>
        <w:rPr>
          <w:b/>
          <w:bCs/>
          <w:color w:val="1F4E79"/>
        </w:rPr>
      </w:pPr>
    </w:p>
    <w:p w14:paraId="0AAA33F9" w14:textId="77777777" w:rsidR="001D7C19" w:rsidRDefault="001D7C19" w:rsidP="005E4C6A">
      <w:pPr>
        <w:spacing w:line="360" w:lineRule="auto"/>
        <w:rPr>
          <w:b/>
          <w:bCs/>
          <w:color w:val="1F4E79"/>
        </w:rPr>
      </w:pPr>
      <w:r>
        <w:rPr>
          <w:b/>
          <w:bCs/>
          <w:color w:val="1F4E79"/>
        </w:rPr>
        <w:t>Rubrics for Calculation</w:t>
      </w:r>
    </w:p>
    <w:p w14:paraId="3E989499" w14:textId="77777777" w:rsidR="001D7C19" w:rsidRDefault="001D7C19" w:rsidP="005E4C6A">
      <w:pPr>
        <w:spacing w:after="50" w:line="360" w:lineRule="auto"/>
        <w:rPr>
          <w:b/>
          <w:bCs/>
          <w:color w:val="1F4E79"/>
        </w:rPr>
      </w:pPr>
    </w:p>
    <w:tbl>
      <w:tblPr>
        <w:tblW w:w="10095" w:type="dxa"/>
        <w:tblInd w:w="-108" w:type="dxa"/>
        <w:tblLayout w:type="fixed"/>
        <w:tblLook w:val="04A0" w:firstRow="1" w:lastRow="0" w:firstColumn="1" w:lastColumn="0" w:noHBand="0" w:noVBand="1"/>
      </w:tblPr>
      <w:tblGrid>
        <w:gridCol w:w="1571"/>
        <w:gridCol w:w="1462"/>
        <w:gridCol w:w="1928"/>
        <w:gridCol w:w="1688"/>
        <w:gridCol w:w="1760"/>
        <w:gridCol w:w="1686"/>
      </w:tblGrid>
      <w:tr w:rsidR="001D7C19" w14:paraId="31477609" w14:textId="77777777" w:rsidTr="001D7C19">
        <w:trPr>
          <w:trHeight w:val="513"/>
        </w:trPr>
        <w:tc>
          <w:tcPr>
            <w:tcW w:w="1572" w:type="dxa"/>
            <w:tcBorders>
              <w:top w:val="single" w:sz="4" w:space="0" w:color="000000"/>
              <w:left w:val="single" w:sz="4" w:space="0" w:color="000000"/>
              <w:bottom w:val="single" w:sz="4" w:space="0" w:color="000000"/>
              <w:right w:val="single" w:sz="4" w:space="0" w:color="000000"/>
            </w:tcBorders>
            <w:hideMark/>
          </w:tcPr>
          <w:p w14:paraId="7E8993CF"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Criteria</w:t>
            </w:r>
          </w:p>
        </w:tc>
        <w:tc>
          <w:tcPr>
            <w:tcW w:w="1462" w:type="dxa"/>
            <w:tcBorders>
              <w:top w:val="single" w:sz="4" w:space="0" w:color="000000"/>
              <w:left w:val="single" w:sz="4" w:space="0" w:color="000000"/>
              <w:bottom w:val="single" w:sz="4" w:space="0" w:color="000000"/>
              <w:right w:val="single" w:sz="4" w:space="0" w:color="000000"/>
            </w:tcBorders>
            <w:hideMark/>
          </w:tcPr>
          <w:p w14:paraId="7EF8716B"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Weightage (%)</w:t>
            </w:r>
          </w:p>
        </w:tc>
        <w:tc>
          <w:tcPr>
            <w:tcW w:w="1927" w:type="dxa"/>
            <w:tcBorders>
              <w:top w:val="single" w:sz="4" w:space="0" w:color="000000"/>
              <w:left w:val="single" w:sz="4" w:space="0" w:color="000000"/>
              <w:bottom w:val="single" w:sz="4" w:space="0" w:color="000000"/>
              <w:right w:val="single" w:sz="4" w:space="0" w:color="000000"/>
            </w:tcBorders>
            <w:hideMark/>
          </w:tcPr>
          <w:p w14:paraId="1C241494"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Level 4 (Exemplary)</w:t>
            </w:r>
          </w:p>
        </w:tc>
        <w:tc>
          <w:tcPr>
            <w:tcW w:w="1687" w:type="dxa"/>
            <w:tcBorders>
              <w:top w:val="single" w:sz="4" w:space="0" w:color="000000"/>
              <w:left w:val="single" w:sz="4" w:space="0" w:color="000000"/>
              <w:bottom w:val="single" w:sz="4" w:space="0" w:color="000000"/>
              <w:right w:val="single" w:sz="4" w:space="0" w:color="000000"/>
            </w:tcBorders>
            <w:hideMark/>
          </w:tcPr>
          <w:p w14:paraId="2F362B3D"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Level 3 (Proficient)</w:t>
            </w:r>
          </w:p>
        </w:tc>
        <w:tc>
          <w:tcPr>
            <w:tcW w:w="1759" w:type="dxa"/>
            <w:tcBorders>
              <w:top w:val="single" w:sz="4" w:space="0" w:color="000000"/>
              <w:left w:val="single" w:sz="4" w:space="0" w:color="000000"/>
              <w:bottom w:val="single" w:sz="4" w:space="0" w:color="000000"/>
              <w:right w:val="single" w:sz="4" w:space="0" w:color="000000"/>
            </w:tcBorders>
            <w:hideMark/>
          </w:tcPr>
          <w:p w14:paraId="4C2582D9"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Level 2 (Developing)</w:t>
            </w:r>
          </w:p>
        </w:tc>
        <w:tc>
          <w:tcPr>
            <w:tcW w:w="1685" w:type="dxa"/>
            <w:tcBorders>
              <w:top w:val="single" w:sz="4" w:space="0" w:color="000000"/>
              <w:left w:val="single" w:sz="4" w:space="0" w:color="000000"/>
              <w:bottom w:val="single" w:sz="4" w:space="0" w:color="000000"/>
              <w:right w:val="single" w:sz="4" w:space="0" w:color="000000"/>
            </w:tcBorders>
            <w:hideMark/>
          </w:tcPr>
          <w:p w14:paraId="5619A7CE"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Level 1 (Beginning)</w:t>
            </w:r>
          </w:p>
        </w:tc>
      </w:tr>
      <w:tr w:rsidR="001D7C19" w14:paraId="4E111BA1" w14:textId="77777777" w:rsidTr="001D7C19">
        <w:trPr>
          <w:trHeight w:val="765"/>
        </w:trPr>
        <w:tc>
          <w:tcPr>
            <w:tcW w:w="1572" w:type="dxa"/>
            <w:tcBorders>
              <w:top w:val="single" w:sz="4" w:space="0" w:color="000000"/>
              <w:left w:val="single" w:sz="4" w:space="0" w:color="000000"/>
              <w:bottom w:val="single" w:sz="4" w:space="0" w:color="000000"/>
              <w:right w:val="single" w:sz="4" w:space="0" w:color="000000"/>
            </w:tcBorders>
            <w:hideMark/>
          </w:tcPr>
          <w:p w14:paraId="1D87F5D6"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Scope of Items</w:t>
            </w:r>
          </w:p>
        </w:tc>
        <w:tc>
          <w:tcPr>
            <w:tcW w:w="1462" w:type="dxa"/>
            <w:tcBorders>
              <w:top w:val="single" w:sz="4" w:space="0" w:color="000000"/>
              <w:left w:val="single" w:sz="4" w:space="0" w:color="000000"/>
              <w:bottom w:val="single" w:sz="4" w:space="0" w:color="000000"/>
              <w:right w:val="single" w:sz="4" w:space="0" w:color="000000"/>
            </w:tcBorders>
            <w:hideMark/>
          </w:tcPr>
          <w:p w14:paraId="03EEDFEC"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hideMark/>
          </w:tcPr>
          <w:p w14:paraId="7E1117A7"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Selects highly relevant items with clear scope and justification</w:t>
            </w:r>
          </w:p>
        </w:tc>
        <w:tc>
          <w:tcPr>
            <w:tcW w:w="1687" w:type="dxa"/>
            <w:tcBorders>
              <w:top w:val="single" w:sz="4" w:space="0" w:color="000000"/>
              <w:left w:val="single" w:sz="4" w:space="0" w:color="000000"/>
              <w:bottom w:val="single" w:sz="4" w:space="0" w:color="000000"/>
              <w:right w:val="single" w:sz="4" w:space="0" w:color="000000"/>
            </w:tcBorders>
            <w:hideMark/>
          </w:tcPr>
          <w:p w14:paraId="70C56756"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Selects appropriate items with minor gaps</w:t>
            </w:r>
          </w:p>
        </w:tc>
        <w:tc>
          <w:tcPr>
            <w:tcW w:w="1759" w:type="dxa"/>
            <w:tcBorders>
              <w:top w:val="single" w:sz="4" w:space="0" w:color="000000"/>
              <w:left w:val="single" w:sz="4" w:space="0" w:color="000000"/>
              <w:bottom w:val="single" w:sz="4" w:space="0" w:color="000000"/>
              <w:right w:val="single" w:sz="4" w:space="0" w:color="000000"/>
            </w:tcBorders>
            <w:hideMark/>
          </w:tcPr>
          <w:p w14:paraId="601A503E"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Selection is limited or partially relevant</w:t>
            </w:r>
          </w:p>
        </w:tc>
        <w:tc>
          <w:tcPr>
            <w:tcW w:w="1685" w:type="dxa"/>
            <w:tcBorders>
              <w:top w:val="single" w:sz="4" w:space="0" w:color="000000"/>
              <w:left w:val="single" w:sz="4" w:space="0" w:color="000000"/>
              <w:bottom w:val="single" w:sz="4" w:space="0" w:color="000000"/>
              <w:right w:val="single" w:sz="4" w:space="0" w:color="000000"/>
            </w:tcBorders>
            <w:hideMark/>
          </w:tcPr>
          <w:p w14:paraId="6C853A0E"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Items are unclear or not relevant</w:t>
            </w:r>
          </w:p>
        </w:tc>
      </w:tr>
      <w:tr w:rsidR="001D7C19" w14:paraId="1404548F" w14:textId="77777777" w:rsidTr="001D7C19">
        <w:trPr>
          <w:trHeight w:val="1095"/>
        </w:trPr>
        <w:tc>
          <w:tcPr>
            <w:tcW w:w="1572" w:type="dxa"/>
            <w:tcBorders>
              <w:top w:val="single" w:sz="4" w:space="0" w:color="000000"/>
              <w:left w:val="single" w:sz="4" w:space="0" w:color="000000"/>
              <w:bottom w:val="single" w:sz="4" w:space="0" w:color="000000"/>
              <w:right w:val="single" w:sz="4" w:space="0" w:color="000000"/>
            </w:tcBorders>
            <w:hideMark/>
          </w:tcPr>
          <w:p w14:paraId="015DC2BD"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Comparison Depth</w:t>
            </w:r>
          </w:p>
        </w:tc>
        <w:tc>
          <w:tcPr>
            <w:tcW w:w="1462" w:type="dxa"/>
            <w:tcBorders>
              <w:top w:val="single" w:sz="4" w:space="0" w:color="000000"/>
              <w:left w:val="single" w:sz="4" w:space="0" w:color="000000"/>
              <w:bottom w:val="single" w:sz="4" w:space="0" w:color="000000"/>
              <w:right w:val="single" w:sz="4" w:space="0" w:color="000000"/>
            </w:tcBorders>
            <w:hideMark/>
          </w:tcPr>
          <w:p w14:paraId="05047892"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25%</w:t>
            </w:r>
          </w:p>
        </w:tc>
        <w:tc>
          <w:tcPr>
            <w:tcW w:w="1927" w:type="dxa"/>
            <w:tcBorders>
              <w:top w:val="single" w:sz="4" w:space="0" w:color="000000"/>
              <w:left w:val="single" w:sz="4" w:space="0" w:color="000000"/>
              <w:bottom w:val="single" w:sz="4" w:space="0" w:color="000000"/>
              <w:right w:val="single" w:sz="4" w:space="0" w:color="000000"/>
            </w:tcBorders>
            <w:hideMark/>
          </w:tcPr>
          <w:p w14:paraId="17923D74"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Provides detailed and comprehensive comparison across multiple aspects</w:t>
            </w:r>
          </w:p>
        </w:tc>
        <w:tc>
          <w:tcPr>
            <w:tcW w:w="1687" w:type="dxa"/>
            <w:tcBorders>
              <w:top w:val="single" w:sz="4" w:space="0" w:color="000000"/>
              <w:left w:val="single" w:sz="4" w:space="0" w:color="000000"/>
              <w:bottom w:val="single" w:sz="4" w:space="0" w:color="000000"/>
              <w:right w:val="single" w:sz="4" w:space="0" w:color="000000"/>
            </w:tcBorders>
            <w:hideMark/>
          </w:tcPr>
          <w:p w14:paraId="604C43E4"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Provides adequate comparison with some depth</w:t>
            </w:r>
          </w:p>
        </w:tc>
        <w:tc>
          <w:tcPr>
            <w:tcW w:w="1759" w:type="dxa"/>
            <w:tcBorders>
              <w:top w:val="single" w:sz="4" w:space="0" w:color="000000"/>
              <w:left w:val="single" w:sz="4" w:space="0" w:color="000000"/>
              <w:bottom w:val="single" w:sz="4" w:space="0" w:color="000000"/>
              <w:right w:val="single" w:sz="4" w:space="0" w:color="000000"/>
            </w:tcBorders>
            <w:hideMark/>
          </w:tcPr>
          <w:p w14:paraId="68D57DF7"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Limited comparison with few aspects</w:t>
            </w:r>
          </w:p>
        </w:tc>
        <w:tc>
          <w:tcPr>
            <w:tcW w:w="1685" w:type="dxa"/>
            <w:tcBorders>
              <w:top w:val="single" w:sz="4" w:space="0" w:color="000000"/>
              <w:left w:val="single" w:sz="4" w:space="0" w:color="000000"/>
              <w:bottom w:val="single" w:sz="4" w:space="0" w:color="000000"/>
              <w:right w:val="single" w:sz="4" w:space="0" w:color="000000"/>
            </w:tcBorders>
            <w:hideMark/>
          </w:tcPr>
          <w:p w14:paraId="614E4D9C"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Very minimal or no comparison</w:t>
            </w:r>
          </w:p>
        </w:tc>
      </w:tr>
      <w:tr w:rsidR="001D7C19" w14:paraId="54AEB764" w14:textId="77777777" w:rsidTr="001D7C19">
        <w:trPr>
          <w:trHeight w:val="1134"/>
        </w:trPr>
        <w:tc>
          <w:tcPr>
            <w:tcW w:w="1572" w:type="dxa"/>
            <w:tcBorders>
              <w:top w:val="single" w:sz="4" w:space="0" w:color="000000"/>
              <w:left w:val="single" w:sz="4" w:space="0" w:color="000000"/>
              <w:bottom w:val="single" w:sz="4" w:space="0" w:color="000000"/>
              <w:right w:val="single" w:sz="4" w:space="0" w:color="000000"/>
            </w:tcBorders>
            <w:hideMark/>
          </w:tcPr>
          <w:p w14:paraId="052CA13C"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Use of Evidence</w:t>
            </w:r>
          </w:p>
        </w:tc>
        <w:tc>
          <w:tcPr>
            <w:tcW w:w="1462" w:type="dxa"/>
            <w:tcBorders>
              <w:top w:val="single" w:sz="4" w:space="0" w:color="000000"/>
              <w:left w:val="single" w:sz="4" w:space="0" w:color="000000"/>
              <w:bottom w:val="single" w:sz="4" w:space="0" w:color="000000"/>
              <w:right w:val="single" w:sz="4" w:space="0" w:color="000000"/>
            </w:tcBorders>
            <w:hideMark/>
          </w:tcPr>
          <w:p w14:paraId="1C321F84"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hideMark/>
          </w:tcPr>
          <w:p w14:paraId="49EFBE94"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Supports comparison with accurate data, examples, or references</w:t>
            </w:r>
          </w:p>
        </w:tc>
        <w:tc>
          <w:tcPr>
            <w:tcW w:w="1687" w:type="dxa"/>
            <w:tcBorders>
              <w:top w:val="single" w:sz="4" w:space="0" w:color="000000"/>
              <w:left w:val="single" w:sz="4" w:space="0" w:color="000000"/>
              <w:bottom w:val="single" w:sz="4" w:space="0" w:color="000000"/>
              <w:right w:val="single" w:sz="4" w:space="0" w:color="000000"/>
            </w:tcBorders>
            <w:hideMark/>
          </w:tcPr>
          <w:p w14:paraId="0D6F1361"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Uses some supporting evidence with minor gaps</w:t>
            </w:r>
          </w:p>
        </w:tc>
        <w:tc>
          <w:tcPr>
            <w:tcW w:w="1759" w:type="dxa"/>
            <w:tcBorders>
              <w:top w:val="single" w:sz="4" w:space="0" w:color="000000"/>
              <w:left w:val="single" w:sz="4" w:space="0" w:color="000000"/>
              <w:bottom w:val="single" w:sz="4" w:space="0" w:color="000000"/>
              <w:right w:val="single" w:sz="4" w:space="0" w:color="000000"/>
            </w:tcBorders>
            <w:hideMark/>
          </w:tcPr>
          <w:p w14:paraId="79471B05"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Limited or weak supporting evidence</w:t>
            </w:r>
          </w:p>
        </w:tc>
        <w:tc>
          <w:tcPr>
            <w:tcW w:w="1685" w:type="dxa"/>
            <w:tcBorders>
              <w:top w:val="single" w:sz="4" w:space="0" w:color="000000"/>
              <w:left w:val="single" w:sz="4" w:space="0" w:color="000000"/>
              <w:bottom w:val="single" w:sz="4" w:space="0" w:color="000000"/>
              <w:right w:val="single" w:sz="4" w:space="0" w:color="000000"/>
            </w:tcBorders>
            <w:hideMark/>
          </w:tcPr>
          <w:p w14:paraId="37E48428"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No supporting evidence provided</w:t>
            </w:r>
          </w:p>
        </w:tc>
      </w:tr>
      <w:tr w:rsidR="001D7C19" w14:paraId="0AB8DF8D" w14:textId="77777777" w:rsidTr="001D7C19">
        <w:trPr>
          <w:trHeight w:val="807"/>
        </w:trPr>
        <w:tc>
          <w:tcPr>
            <w:tcW w:w="1572" w:type="dxa"/>
            <w:tcBorders>
              <w:top w:val="single" w:sz="4" w:space="0" w:color="000000"/>
              <w:left w:val="single" w:sz="4" w:space="0" w:color="000000"/>
              <w:bottom w:val="single" w:sz="4" w:space="0" w:color="000000"/>
              <w:right w:val="single" w:sz="4" w:space="0" w:color="000000"/>
            </w:tcBorders>
            <w:hideMark/>
          </w:tcPr>
          <w:p w14:paraId="4DBE4E65"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Critical Thinking</w:t>
            </w:r>
          </w:p>
        </w:tc>
        <w:tc>
          <w:tcPr>
            <w:tcW w:w="1462" w:type="dxa"/>
            <w:tcBorders>
              <w:top w:val="single" w:sz="4" w:space="0" w:color="000000"/>
              <w:left w:val="single" w:sz="4" w:space="0" w:color="000000"/>
              <w:bottom w:val="single" w:sz="4" w:space="0" w:color="000000"/>
              <w:right w:val="single" w:sz="4" w:space="0" w:color="000000"/>
            </w:tcBorders>
            <w:hideMark/>
          </w:tcPr>
          <w:p w14:paraId="18D25515"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hideMark/>
          </w:tcPr>
          <w:p w14:paraId="5816B8AE"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Demonstrates strong critical thinking with clear interpretation and reasoning</w:t>
            </w:r>
          </w:p>
        </w:tc>
        <w:tc>
          <w:tcPr>
            <w:tcW w:w="1687" w:type="dxa"/>
            <w:tcBorders>
              <w:top w:val="single" w:sz="4" w:space="0" w:color="000000"/>
              <w:left w:val="single" w:sz="4" w:space="0" w:color="000000"/>
              <w:bottom w:val="single" w:sz="4" w:space="0" w:color="000000"/>
              <w:right w:val="single" w:sz="4" w:space="0" w:color="000000"/>
            </w:tcBorders>
            <w:hideMark/>
          </w:tcPr>
          <w:p w14:paraId="7AB7D1EF"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Shows reasonable interpretation with minor gaps</w:t>
            </w:r>
          </w:p>
        </w:tc>
        <w:tc>
          <w:tcPr>
            <w:tcW w:w="1759" w:type="dxa"/>
            <w:tcBorders>
              <w:top w:val="single" w:sz="4" w:space="0" w:color="000000"/>
              <w:left w:val="single" w:sz="4" w:space="0" w:color="000000"/>
              <w:bottom w:val="single" w:sz="4" w:space="0" w:color="000000"/>
              <w:right w:val="single" w:sz="4" w:space="0" w:color="000000"/>
            </w:tcBorders>
            <w:hideMark/>
          </w:tcPr>
          <w:p w14:paraId="78FDBF26"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Basic interpretation; lacks depth</w:t>
            </w:r>
          </w:p>
        </w:tc>
        <w:tc>
          <w:tcPr>
            <w:tcW w:w="1685" w:type="dxa"/>
            <w:tcBorders>
              <w:top w:val="single" w:sz="4" w:space="0" w:color="000000"/>
              <w:left w:val="single" w:sz="4" w:space="0" w:color="000000"/>
              <w:bottom w:val="single" w:sz="4" w:space="0" w:color="000000"/>
              <w:right w:val="single" w:sz="4" w:space="0" w:color="000000"/>
            </w:tcBorders>
            <w:hideMark/>
          </w:tcPr>
          <w:p w14:paraId="399B026D"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No meaningful interpretation</w:t>
            </w:r>
          </w:p>
        </w:tc>
      </w:tr>
      <w:tr w:rsidR="001D7C19" w14:paraId="45B0911D" w14:textId="77777777" w:rsidTr="001D7C19">
        <w:trPr>
          <w:trHeight w:val="807"/>
        </w:trPr>
        <w:tc>
          <w:tcPr>
            <w:tcW w:w="1572" w:type="dxa"/>
            <w:tcBorders>
              <w:top w:val="single" w:sz="4" w:space="0" w:color="000000"/>
              <w:left w:val="single" w:sz="4" w:space="0" w:color="000000"/>
              <w:bottom w:val="single" w:sz="4" w:space="0" w:color="000000"/>
              <w:right w:val="single" w:sz="4" w:space="0" w:color="000000"/>
            </w:tcBorders>
            <w:hideMark/>
          </w:tcPr>
          <w:p w14:paraId="7164D06D"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Clarity of Presentation</w:t>
            </w:r>
          </w:p>
        </w:tc>
        <w:tc>
          <w:tcPr>
            <w:tcW w:w="1462" w:type="dxa"/>
            <w:tcBorders>
              <w:top w:val="single" w:sz="4" w:space="0" w:color="000000"/>
              <w:left w:val="single" w:sz="4" w:space="0" w:color="000000"/>
              <w:bottom w:val="single" w:sz="4" w:space="0" w:color="000000"/>
              <w:right w:val="single" w:sz="4" w:space="0" w:color="000000"/>
            </w:tcBorders>
            <w:hideMark/>
          </w:tcPr>
          <w:p w14:paraId="439CEC3E"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15%</w:t>
            </w:r>
          </w:p>
        </w:tc>
        <w:tc>
          <w:tcPr>
            <w:tcW w:w="1927" w:type="dxa"/>
            <w:tcBorders>
              <w:top w:val="single" w:sz="4" w:space="0" w:color="000000"/>
              <w:left w:val="single" w:sz="4" w:space="0" w:color="000000"/>
              <w:bottom w:val="single" w:sz="4" w:space="0" w:color="000000"/>
              <w:right w:val="single" w:sz="4" w:space="0" w:color="000000"/>
            </w:tcBorders>
            <w:hideMark/>
          </w:tcPr>
          <w:p w14:paraId="761FF018"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 xml:space="preserve">Well-organized, clear, and logically structured </w:t>
            </w:r>
            <w:r>
              <w:rPr>
                <w:rFonts w:eastAsia="Times New Roman" w:cs="Times New Roman"/>
                <w:color w:val="000000"/>
                <w:sz w:val="24"/>
                <w:szCs w:val="24"/>
              </w:rPr>
              <w:lastRenderedPageBreak/>
              <w:t>presentation</w:t>
            </w:r>
          </w:p>
        </w:tc>
        <w:tc>
          <w:tcPr>
            <w:tcW w:w="1687" w:type="dxa"/>
            <w:tcBorders>
              <w:top w:val="single" w:sz="4" w:space="0" w:color="000000"/>
              <w:left w:val="single" w:sz="4" w:space="0" w:color="000000"/>
              <w:bottom w:val="single" w:sz="4" w:space="0" w:color="000000"/>
              <w:right w:val="single" w:sz="4" w:space="0" w:color="000000"/>
            </w:tcBorders>
            <w:hideMark/>
          </w:tcPr>
          <w:p w14:paraId="424AC64C"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lastRenderedPageBreak/>
              <w:t>Generally clear with minor issues</w:t>
            </w:r>
          </w:p>
        </w:tc>
        <w:tc>
          <w:tcPr>
            <w:tcW w:w="1759" w:type="dxa"/>
            <w:tcBorders>
              <w:top w:val="single" w:sz="4" w:space="0" w:color="000000"/>
              <w:left w:val="single" w:sz="4" w:space="0" w:color="000000"/>
              <w:bottom w:val="single" w:sz="4" w:space="0" w:color="000000"/>
              <w:right w:val="single" w:sz="4" w:space="0" w:color="000000"/>
            </w:tcBorders>
            <w:hideMark/>
          </w:tcPr>
          <w:p w14:paraId="49A63BEF"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 xml:space="preserve">Somewhat unclear or poorly </w:t>
            </w:r>
            <w:r>
              <w:rPr>
                <w:rFonts w:eastAsia="Times New Roman" w:cs="Times New Roman"/>
                <w:color w:val="000000"/>
                <w:sz w:val="24"/>
                <w:szCs w:val="24"/>
              </w:rPr>
              <w:lastRenderedPageBreak/>
              <w:t>structured</w:t>
            </w:r>
          </w:p>
        </w:tc>
        <w:tc>
          <w:tcPr>
            <w:tcW w:w="1685" w:type="dxa"/>
            <w:tcBorders>
              <w:top w:val="single" w:sz="4" w:space="0" w:color="000000"/>
              <w:left w:val="single" w:sz="4" w:space="0" w:color="000000"/>
              <w:bottom w:val="single" w:sz="4" w:space="0" w:color="000000"/>
              <w:right w:val="single" w:sz="4" w:space="0" w:color="000000"/>
            </w:tcBorders>
            <w:hideMark/>
          </w:tcPr>
          <w:p w14:paraId="09561000"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lastRenderedPageBreak/>
              <w:t>Disorganized and difficult to understand</w:t>
            </w:r>
          </w:p>
        </w:tc>
      </w:tr>
    </w:tbl>
    <w:p w14:paraId="21BBD975" w14:textId="77777777" w:rsidR="001D7C19" w:rsidRDefault="001D7C19" w:rsidP="005E4C6A">
      <w:pPr>
        <w:spacing w:after="50" w:line="360" w:lineRule="auto"/>
        <w:rPr>
          <w:rFonts w:ascii="Arial" w:hAnsi="Arial" w:cs="Arial"/>
          <w:b/>
          <w:bCs/>
          <w:color w:val="1F4E79"/>
          <w:lang w:val="en-IN" w:eastAsia="en-IN"/>
        </w:rPr>
      </w:pPr>
    </w:p>
    <w:p w14:paraId="3E9221C4" w14:textId="77777777" w:rsidR="001D7C19" w:rsidRDefault="001D7C19" w:rsidP="005E4C6A">
      <w:pPr>
        <w:spacing w:after="50" w:line="360" w:lineRule="auto"/>
        <w:rPr>
          <w:b/>
          <w:bCs/>
          <w:color w:val="1F4E79"/>
        </w:rPr>
      </w:pPr>
    </w:p>
    <w:tbl>
      <w:tblPr>
        <w:tblStyle w:val="TableGrid"/>
        <w:tblW w:w="10065" w:type="dxa"/>
        <w:tblLayout w:type="fixed"/>
        <w:tblLook w:val="04A0" w:firstRow="1" w:lastRow="0" w:firstColumn="1" w:lastColumn="0" w:noHBand="0" w:noVBand="1"/>
      </w:tblPr>
      <w:tblGrid>
        <w:gridCol w:w="1025"/>
        <w:gridCol w:w="1837"/>
        <w:gridCol w:w="1659"/>
        <w:gridCol w:w="1053"/>
        <w:gridCol w:w="1186"/>
        <w:gridCol w:w="1031"/>
        <w:gridCol w:w="1299"/>
        <w:gridCol w:w="975"/>
      </w:tblGrid>
      <w:tr w:rsidR="001D7C19" w14:paraId="367FF1F3" w14:textId="77777777" w:rsidTr="001D7C19">
        <w:trPr>
          <w:trHeight w:val="1033"/>
        </w:trPr>
        <w:tc>
          <w:tcPr>
            <w:tcW w:w="1024" w:type="dxa"/>
            <w:tcBorders>
              <w:top w:val="single" w:sz="4" w:space="0" w:color="auto"/>
              <w:left w:val="single" w:sz="4" w:space="0" w:color="auto"/>
              <w:bottom w:val="single" w:sz="4" w:space="0" w:color="auto"/>
              <w:right w:val="single" w:sz="4" w:space="0" w:color="auto"/>
            </w:tcBorders>
            <w:hideMark/>
          </w:tcPr>
          <w:p w14:paraId="072621E4" w14:textId="77777777" w:rsidR="001D7C19" w:rsidRDefault="001D7C19" w:rsidP="005E4C6A">
            <w:pPr>
              <w:spacing w:after="50" w:line="360" w:lineRule="auto"/>
              <w:rPr>
                <w:b/>
                <w:bCs/>
                <w:color w:val="1F4E79"/>
                <w:lang w:val="en-GB" w:eastAsia="en-IN"/>
              </w:rPr>
            </w:pPr>
            <w:r>
              <w:rPr>
                <w:b/>
                <w:bCs/>
                <w:color w:val="1F4E79"/>
              </w:rPr>
              <w:t>Q. No. / Criteria Level</w:t>
            </w:r>
          </w:p>
        </w:tc>
        <w:tc>
          <w:tcPr>
            <w:tcW w:w="1837" w:type="dxa"/>
            <w:tcBorders>
              <w:top w:val="single" w:sz="4" w:space="0" w:color="auto"/>
              <w:left w:val="single" w:sz="4" w:space="0" w:color="auto"/>
              <w:bottom w:val="single" w:sz="4" w:space="0" w:color="auto"/>
              <w:right w:val="single" w:sz="4" w:space="0" w:color="auto"/>
            </w:tcBorders>
            <w:hideMark/>
          </w:tcPr>
          <w:p w14:paraId="5CEED875" w14:textId="77777777" w:rsidR="001D7C19" w:rsidRDefault="001D7C19" w:rsidP="005E4C6A">
            <w:pPr>
              <w:spacing w:after="50" w:line="360" w:lineRule="auto"/>
              <w:jc w:val="center"/>
              <w:rPr>
                <w:b/>
                <w:bCs/>
                <w:color w:val="1F4E79"/>
                <w:lang w:val="en-GB" w:eastAsia="en-IN"/>
              </w:rPr>
            </w:pPr>
            <w:r>
              <w:rPr>
                <w:b/>
                <w:bCs/>
                <w:color w:val="1F4E79"/>
              </w:rPr>
              <w:t>Scope of Items</w:t>
            </w:r>
          </w:p>
        </w:tc>
        <w:tc>
          <w:tcPr>
            <w:tcW w:w="1659" w:type="dxa"/>
            <w:tcBorders>
              <w:top w:val="single" w:sz="4" w:space="0" w:color="auto"/>
              <w:left w:val="single" w:sz="4" w:space="0" w:color="auto"/>
              <w:bottom w:val="single" w:sz="4" w:space="0" w:color="auto"/>
              <w:right w:val="single" w:sz="4" w:space="0" w:color="auto"/>
            </w:tcBorders>
            <w:hideMark/>
          </w:tcPr>
          <w:p w14:paraId="51F2D5EC" w14:textId="77777777" w:rsidR="001D7C19" w:rsidRDefault="001D7C19" w:rsidP="005E4C6A">
            <w:pPr>
              <w:spacing w:after="50" w:line="360" w:lineRule="auto"/>
              <w:jc w:val="center"/>
              <w:rPr>
                <w:b/>
                <w:bCs/>
                <w:color w:val="1F4E79"/>
                <w:lang w:val="en-GB" w:eastAsia="en-IN"/>
              </w:rPr>
            </w:pPr>
            <w:r>
              <w:rPr>
                <w:b/>
                <w:bCs/>
                <w:color w:val="1F4E79"/>
              </w:rPr>
              <w:t>Comparison Depth</w:t>
            </w:r>
          </w:p>
        </w:tc>
        <w:tc>
          <w:tcPr>
            <w:tcW w:w="1053" w:type="dxa"/>
            <w:tcBorders>
              <w:top w:val="single" w:sz="4" w:space="0" w:color="auto"/>
              <w:left w:val="single" w:sz="4" w:space="0" w:color="auto"/>
              <w:bottom w:val="single" w:sz="4" w:space="0" w:color="auto"/>
              <w:right w:val="single" w:sz="4" w:space="0" w:color="auto"/>
            </w:tcBorders>
            <w:hideMark/>
          </w:tcPr>
          <w:p w14:paraId="6C059B45" w14:textId="77777777" w:rsidR="001D7C19" w:rsidRDefault="001D7C19" w:rsidP="005E4C6A">
            <w:pPr>
              <w:spacing w:after="50" w:line="360" w:lineRule="auto"/>
              <w:jc w:val="center"/>
              <w:rPr>
                <w:b/>
                <w:bCs/>
                <w:color w:val="1F4E79"/>
                <w:lang w:val="en-GB" w:eastAsia="en-IN"/>
              </w:rPr>
            </w:pPr>
            <w:r>
              <w:rPr>
                <w:b/>
                <w:bCs/>
                <w:color w:val="1F4E79"/>
              </w:rPr>
              <w:t>Use of Evidence</w:t>
            </w:r>
          </w:p>
        </w:tc>
        <w:tc>
          <w:tcPr>
            <w:tcW w:w="1186" w:type="dxa"/>
            <w:tcBorders>
              <w:top w:val="single" w:sz="4" w:space="0" w:color="auto"/>
              <w:left w:val="single" w:sz="4" w:space="0" w:color="auto"/>
              <w:bottom w:val="single" w:sz="4" w:space="0" w:color="auto"/>
              <w:right w:val="single" w:sz="4" w:space="0" w:color="auto"/>
            </w:tcBorders>
            <w:hideMark/>
          </w:tcPr>
          <w:p w14:paraId="2E228C6B" w14:textId="77777777" w:rsidR="001D7C19" w:rsidRDefault="001D7C19" w:rsidP="005E4C6A">
            <w:pPr>
              <w:spacing w:after="50" w:line="360" w:lineRule="auto"/>
              <w:jc w:val="center"/>
              <w:rPr>
                <w:b/>
                <w:bCs/>
                <w:color w:val="1F4E79"/>
                <w:lang w:val="en-GB" w:eastAsia="en-IN"/>
              </w:rPr>
            </w:pPr>
            <w:r>
              <w:rPr>
                <w:b/>
                <w:bCs/>
                <w:color w:val="1F4E79"/>
              </w:rPr>
              <w:t>Critical Thinking</w:t>
            </w:r>
          </w:p>
        </w:tc>
        <w:tc>
          <w:tcPr>
            <w:tcW w:w="1031" w:type="dxa"/>
            <w:tcBorders>
              <w:top w:val="single" w:sz="4" w:space="0" w:color="auto"/>
              <w:left w:val="single" w:sz="4" w:space="0" w:color="auto"/>
              <w:bottom w:val="single" w:sz="4" w:space="0" w:color="auto"/>
              <w:right w:val="single" w:sz="4" w:space="0" w:color="auto"/>
            </w:tcBorders>
            <w:hideMark/>
          </w:tcPr>
          <w:p w14:paraId="7E71C381" w14:textId="77777777" w:rsidR="001D7C19" w:rsidRDefault="001D7C19" w:rsidP="005E4C6A">
            <w:pPr>
              <w:spacing w:after="50" w:line="360" w:lineRule="auto"/>
              <w:jc w:val="center"/>
              <w:rPr>
                <w:b/>
                <w:bCs/>
                <w:color w:val="1F4E79"/>
                <w:lang w:val="en-GB" w:eastAsia="en-IN"/>
              </w:rPr>
            </w:pPr>
            <w:r>
              <w:rPr>
                <w:b/>
                <w:bCs/>
                <w:color w:val="1F4E79"/>
              </w:rPr>
              <w:t>Clarity of Presentation</w:t>
            </w:r>
          </w:p>
        </w:tc>
        <w:tc>
          <w:tcPr>
            <w:tcW w:w="1299" w:type="dxa"/>
            <w:tcBorders>
              <w:top w:val="single" w:sz="4" w:space="0" w:color="auto"/>
              <w:left w:val="single" w:sz="4" w:space="0" w:color="auto"/>
              <w:bottom w:val="single" w:sz="4" w:space="0" w:color="auto"/>
              <w:right w:val="single" w:sz="4" w:space="0" w:color="auto"/>
            </w:tcBorders>
            <w:hideMark/>
          </w:tcPr>
          <w:p w14:paraId="6D661582" w14:textId="77777777" w:rsidR="001D7C19" w:rsidRDefault="001D7C19" w:rsidP="005E4C6A">
            <w:pPr>
              <w:spacing w:after="50" w:line="360" w:lineRule="auto"/>
              <w:rPr>
                <w:b/>
                <w:bCs/>
                <w:color w:val="1F4E79"/>
                <w:lang w:val="en-GB" w:eastAsia="en-IN"/>
              </w:rPr>
            </w:pPr>
            <w:r>
              <w:rPr>
                <w:b/>
                <w:bCs/>
                <w:color w:val="1F4E79"/>
              </w:rPr>
              <w:t>Sub. Total</w:t>
            </w:r>
          </w:p>
        </w:tc>
        <w:tc>
          <w:tcPr>
            <w:tcW w:w="975" w:type="dxa"/>
            <w:tcBorders>
              <w:top w:val="single" w:sz="4" w:space="0" w:color="auto"/>
              <w:left w:val="single" w:sz="4" w:space="0" w:color="auto"/>
              <w:bottom w:val="single" w:sz="4" w:space="0" w:color="auto"/>
              <w:right w:val="single" w:sz="4" w:space="0" w:color="auto"/>
            </w:tcBorders>
            <w:hideMark/>
          </w:tcPr>
          <w:p w14:paraId="005420EE" w14:textId="77777777" w:rsidR="001D7C19" w:rsidRDefault="001D7C19" w:rsidP="005E4C6A">
            <w:pPr>
              <w:spacing w:after="50" w:line="360" w:lineRule="auto"/>
              <w:rPr>
                <w:b/>
                <w:bCs/>
                <w:color w:val="1F4E79"/>
                <w:lang w:val="en-GB" w:eastAsia="en-IN"/>
              </w:rPr>
            </w:pPr>
            <w:r>
              <w:rPr>
                <w:b/>
                <w:bCs/>
                <w:color w:val="1F4E79"/>
              </w:rPr>
              <w:t>Total %</w:t>
            </w:r>
          </w:p>
        </w:tc>
      </w:tr>
      <w:tr w:rsidR="001D7C19" w14:paraId="7915B808" w14:textId="77777777" w:rsidTr="001D7C19">
        <w:trPr>
          <w:trHeight w:val="384"/>
        </w:trPr>
        <w:tc>
          <w:tcPr>
            <w:tcW w:w="1024" w:type="dxa"/>
            <w:tcBorders>
              <w:top w:val="single" w:sz="4" w:space="0" w:color="auto"/>
              <w:left w:val="single" w:sz="4" w:space="0" w:color="auto"/>
              <w:bottom w:val="single" w:sz="4" w:space="0" w:color="auto"/>
              <w:right w:val="single" w:sz="4" w:space="0" w:color="auto"/>
            </w:tcBorders>
            <w:hideMark/>
          </w:tcPr>
          <w:p w14:paraId="6571C68D" w14:textId="77777777" w:rsidR="001D7C19" w:rsidRDefault="001D7C19" w:rsidP="005E4C6A">
            <w:pPr>
              <w:spacing w:after="50" w:line="360" w:lineRule="auto"/>
              <w:rPr>
                <w:b/>
                <w:bCs/>
                <w:color w:val="1F4E79"/>
                <w:lang w:val="en-GB" w:eastAsia="en-IN"/>
              </w:rPr>
            </w:pPr>
            <w:r>
              <w:rPr>
                <w:b/>
                <w:bCs/>
                <w:color w:val="1F4E79"/>
              </w:rPr>
              <w:t>1</w:t>
            </w:r>
          </w:p>
        </w:tc>
        <w:tc>
          <w:tcPr>
            <w:tcW w:w="1837" w:type="dxa"/>
            <w:tcBorders>
              <w:top w:val="single" w:sz="4" w:space="0" w:color="auto"/>
              <w:left w:val="single" w:sz="4" w:space="0" w:color="auto"/>
              <w:bottom w:val="single" w:sz="4" w:space="0" w:color="auto"/>
              <w:right w:val="single" w:sz="4" w:space="0" w:color="auto"/>
            </w:tcBorders>
          </w:tcPr>
          <w:p w14:paraId="58DAFE31" w14:textId="0CA5B304" w:rsidR="001D7C19" w:rsidRDefault="00AB01FA" w:rsidP="005E4C6A">
            <w:pPr>
              <w:spacing w:after="50" w:line="360" w:lineRule="auto"/>
              <w:rPr>
                <w:b/>
                <w:bCs/>
                <w:color w:val="1F4E79"/>
                <w:lang w:val="en-GB" w:eastAsia="en-IN"/>
              </w:rPr>
            </w:pPr>
            <w:r>
              <w:rPr>
                <w:b/>
                <w:bCs/>
                <w:color w:val="1F4E79"/>
                <w:lang w:val="en-GB" w:eastAsia="en-IN"/>
              </w:rPr>
              <w:t>3</w:t>
            </w:r>
          </w:p>
        </w:tc>
        <w:tc>
          <w:tcPr>
            <w:tcW w:w="1659" w:type="dxa"/>
            <w:tcBorders>
              <w:top w:val="single" w:sz="4" w:space="0" w:color="auto"/>
              <w:left w:val="single" w:sz="4" w:space="0" w:color="auto"/>
              <w:bottom w:val="single" w:sz="4" w:space="0" w:color="auto"/>
              <w:right w:val="single" w:sz="4" w:space="0" w:color="auto"/>
            </w:tcBorders>
          </w:tcPr>
          <w:p w14:paraId="64567803" w14:textId="4BD14BE9" w:rsidR="001D7C19" w:rsidRDefault="00AB01FA" w:rsidP="005E4C6A">
            <w:pPr>
              <w:spacing w:after="50" w:line="360" w:lineRule="auto"/>
              <w:rPr>
                <w:b/>
                <w:bCs/>
                <w:color w:val="1F4E79"/>
                <w:lang w:val="en-GB" w:eastAsia="en-IN"/>
              </w:rPr>
            </w:pPr>
            <w:r>
              <w:rPr>
                <w:b/>
                <w:bCs/>
                <w:color w:val="1F4E79"/>
                <w:lang w:val="en-GB" w:eastAsia="en-IN"/>
              </w:rPr>
              <w:t>3</w:t>
            </w:r>
          </w:p>
        </w:tc>
        <w:tc>
          <w:tcPr>
            <w:tcW w:w="1053" w:type="dxa"/>
            <w:tcBorders>
              <w:top w:val="single" w:sz="4" w:space="0" w:color="auto"/>
              <w:left w:val="single" w:sz="4" w:space="0" w:color="auto"/>
              <w:bottom w:val="single" w:sz="4" w:space="0" w:color="auto"/>
              <w:right w:val="single" w:sz="4" w:space="0" w:color="auto"/>
            </w:tcBorders>
          </w:tcPr>
          <w:p w14:paraId="6446FF9A" w14:textId="375A10F9" w:rsidR="001D7C19" w:rsidRDefault="00AB01FA" w:rsidP="005E4C6A">
            <w:pPr>
              <w:spacing w:after="50" w:line="360" w:lineRule="auto"/>
              <w:rPr>
                <w:b/>
                <w:bCs/>
                <w:color w:val="1F4E79"/>
                <w:lang w:val="en-GB" w:eastAsia="en-IN"/>
              </w:rPr>
            </w:pPr>
            <w:r>
              <w:rPr>
                <w:b/>
                <w:bCs/>
                <w:color w:val="1F4E79"/>
                <w:lang w:val="en-GB" w:eastAsia="en-IN"/>
              </w:rPr>
              <w:t>3</w:t>
            </w:r>
          </w:p>
        </w:tc>
        <w:tc>
          <w:tcPr>
            <w:tcW w:w="1186" w:type="dxa"/>
            <w:tcBorders>
              <w:top w:val="single" w:sz="4" w:space="0" w:color="auto"/>
              <w:left w:val="single" w:sz="4" w:space="0" w:color="auto"/>
              <w:bottom w:val="single" w:sz="4" w:space="0" w:color="auto"/>
              <w:right w:val="single" w:sz="4" w:space="0" w:color="auto"/>
            </w:tcBorders>
          </w:tcPr>
          <w:p w14:paraId="12C8A219" w14:textId="3E849185" w:rsidR="001D7C19" w:rsidRDefault="00AB01FA" w:rsidP="005E4C6A">
            <w:pPr>
              <w:spacing w:after="50" w:line="360" w:lineRule="auto"/>
              <w:rPr>
                <w:b/>
                <w:bCs/>
                <w:color w:val="1F4E79"/>
                <w:lang w:val="en-GB" w:eastAsia="en-IN"/>
              </w:rPr>
            </w:pPr>
            <w:r>
              <w:rPr>
                <w:b/>
                <w:bCs/>
                <w:color w:val="1F4E79"/>
                <w:lang w:val="en-GB" w:eastAsia="en-IN"/>
              </w:rPr>
              <w:t>4</w:t>
            </w:r>
          </w:p>
        </w:tc>
        <w:tc>
          <w:tcPr>
            <w:tcW w:w="1031" w:type="dxa"/>
            <w:tcBorders>
              <w:top w:val="single" w:sz="4" w:space="0" w:color="auto"/>
              <w:left w:val="single" w:sz="4" w:space="0" w:color="auto"/>
              <w:bottom w:val="single" w:sz="4" w:space="0" w:color="auto"/>
              <w:right w:val="single" w:sz="4" w:space="0" w:color="auto"/>
            </w:tcBorders>
          </w:tcPr>
          <w:p w14:paraId="35FF42D1" w14:textId="7ECF7959" w:rsidR="001D7C19" w:rsidRDefault="00AB01FA" w:rsidP="005E4C6A">
            <w:pPr>
              <w:spacing w:after="50" w:line="360" w:lineRule="auto"/>
              <w:rPr>
                <w:b/>
                <w:bCs/>
                <w:color w:val="1F4E79"/>
                <w:lang w:val="en-GB" w:eastAsia="en-IN"/>
              </w:rPr>
            </w:pPr>
            <w:r>
              <w:rPr>
                <w:b/>
                <w:bCs/>
                <w:color w:val="1F4E79"/>
                <w:lang w:val="en-GB" w:eastAsia="en-IN"/>
              </w:rPr>
              <w:t>4</w:t>
            </w:r>
          </w:p>
        </w:tc>
        <w:tc>
          <w:tcPr>
            <w:tcW w:w="1299" w:type="dxa"/>
            <w:tcBorders>
              <w:top w:val="single" w:sz="4" w:space="0" w:color="auto"/>
              <w:left w:val="single" w:sz="4" w:space="0" w:color="auto"/>
              <w:bottom w:val="single" w:sz="4" w:space="0" w:color="auto"/>
              <w:right w:val="single" w:sz="4" w:space="0" w:color="auto"/>
            </w:tcBorders>
          </w:tcPr>
          <w:p w14:paraId="1CB32C70" w14:textId="77777777" w:rsidR="001D7C19" w:rsidRDefault="001D7C19" w:rsidP="005E4C6A">
            <w:pPr>
              <w:spacing w:after="50" w:line="360" w:lineRule="auto"/>
              <w:rPr>
                <w:b/>
                <w:bCs/>
                <w:color w:val="1F4E79"/>
                <w:lang w:val="en-GB" w:eastAsia="en-IN"/>
              </w:rPr>
            </w:pPr>
          </w:p>
        </w:tc>
        <w:tc>
          <w:tcPr>
            <w:tcW w:w="975" w:type="dxa"/>
            <w:vMerge w:val="restart"/>
            <w:tcBorders>
              <w:top w:val="single" w:sz="4" w:space="0" w:color="auto"/>
              <w:left w:val="single" w:sz="4" w:space="0" w:color="auto"/>
              <w:bottom w:val="single" w:sz="4" w:space="0" w:color="auto"/>
              <w:right w:val="single" w:sz="4" w:space="0" w:color="auto"/>
            </w:tcBorders>
          </w:tcPr>
          <w:p w14:paraId="20BC765E" w14:textId="3FE56AB7" w:rsidR="001D7C19" w:rsidRDefault="00AB01FA" w:rsidP="005E4C6A">
            <w:pPr>
              <w:spacing w:after="50" w:line="360" w:lineRule="auto"/>
              <w:rPr>
                <w:b/>
                <w:bCs/>
                <w:color w:val="1F4E79"/>
                <w:lang w:val="en-GB" w:eastAsia="en-IN"/>
              </w:rPr>
            </w:pPr>
            <w:r>
              <w:rPr>
                <w:b/>
                <w:bCs/>
                <w:color w:val="1F4E79"/>
                <w:lang w:val="en-GB" w:eastAsia="en-IN"/>
              </w:rPr>
              <w:t>83</w:t>
            </w:r>
          </w:p>
        </w:tc>
      </w:tr>
      <w:tr w:rsidR="001D7C19" w14:paraId="2D2FC6D7" w14:textId="77777777" w:rsidTr="001D7C19">
        <w:trPr>
          <w:trHeight w:val="384"/>
        </w:trPr>
        <w:tc>
          <w:tcPr>
            <w:tcW w:w="1024" w:type="dxa"/>
            <w:tcBorders>
              <w:top w:val="single" w:sz="4" w:space="0" w:color="auto"/>
              <w:left w:val="single" w:sz="4" w:space="0" w:color="auto"/>
              <w:bottom w:val="single" w:sz="4" w:space="0" w:color="auto"/>
              <w:right w:val="single" w:sz="4" w:space="0" w:color="auto"/>
            </w:tcBorders>
            <w:hideMark/>
          </w:tcPr>
          <w:p w14:paraId="5141FA79" w14:textId="77777777" w:rsidR="001D7C19" w:rsidRDefault="001D7C19" w:rsidP="005E4C6A">
            <w:pPr>
              <w:spacing w:after="50" w:line="360" w:lineRule="auto"/>
              <w:rPr>
                <w:b/>
                <w:bCs/>
                <w:color w:val="1F4E79"/>
                <w:lang w:val="en-GB" w:eastAsia="en-IN"/>
              </w:rPr>
            </w:pPr>
            <w:r>
              <w:rPr>
                <w:b/>
                <w:bCs/>
                <w:color w:val="1F4E79"/>
              </w:rPr>
              <w:t>2</w:t>
            </w:r>
          </w:p>
        </w:tc>
        <w:tc>
          <w:tcPr>
            <w:tcW w:w="1837" w:type="dxa"/>
            <w:tcBorders>
              <w:top w:val="single" w:sz="4" w:space="0" w:color="auto"/>
              <w:left w:val="single" w:sz="4" w:space="0" w:color="auto"/>
              <w:bottom w:val="single" w:sz="4" w:space="0" w:color="auto"/>
              <w:right w:val="single" w:sz="4" w:space="0" w:color="auto"/>
            </w:tcBorders>
          </w:tcPr>
          <w:p w14:paraId="6B32DFA0" w14:textId="786F49F5" w:rsidR="001D7C19" w:rsidRDefault="00AB01FA" w:rsidP="005E4C6A">
            <w:pPr>
              <w:spacing w:after="50" w:line="360" w:lineRule="auto"/>
              <w:rPr>
                <w:b/>
                <w:bCs/>
                <w:color w:val="1F4E79"/>
                <w:lang w:val="en-GB" w:eastAsia="en-IN"/>
              </w:rPr>
            </w:pPr>
            <w:r>
              <w:rPr>
                <w:b/>
                <w:bCs/>
                <w:color w:val="1F4E79"/>
                <w:lang w:val="en-GB" w:eastAsia="en-IN"/>
              </w:rPr>
              <w:t>4</w:t>
            </w:r>
          </w:p>
        </w:tc>
        <w:tc>
          <w:tcPr>
            <w:tcW w:w="1659" w:type="dxa"/>
            <w:tcBorders>
              <w:top w:val="single" w:sz="4" w:space="0" w:color="auto"/>
              <w:left w:val="single" w:sz="4" w:space="0" w:color="auto"/>
              <w:bottom w:val="single" w:sz="4" w:space="0" w:color="auto"/>
              <w:right w:val="single" w:sz="4" w:space="0" w:color="auto"/>
            </w:tcBorders>
          </w:tcPr>
          <w:p w14:paraId="19B9FE01" w14:textId="60753B4E" w:rsidR="001D7C19" w:rsidRDefault="00AB01FA" w:rsidP="005E4C6A">
            <w:pPr>
              <w:spacing w:after="50" w:line="360" w:lineRule="auto"/>
              <w:rPr>
                <w:b/>
                <w:bCs/>
                <w:color w:val="1F4E79"/>
                <w:lang w:val="en-GB" w:eastAsia="en-IN"/>
              </w:rPr>
            </w:pPr>
            <w:r>
              <w:rPr>
                <w:b/>
                <w:bCs/>
                <w:color w:val="1F4E79"/>
                <w:lang w:val="en-GB" w:eastAsia="en-IN"/>
              </w:rPr>
              <w:t>4</w:t>
            </w:r>
          </w:p>
        </w:tc>
        <w:tc>
          <w:tcPr>
            <w:tcW w:w="1053" w:type="dxa"/>
            <w:tcBorders>
              <w:top w:val="single" w:sz="4" w:space="0" w:color="auto"/>
              <w:left w:val="single" w:sz="4" w:space="0" w:color="auto"/>
              <w:bottom w:val="single" w:sz="4" w:space="0" w:color="auto"/>
              <w:right w:val="single" w:sz="4" w:space="0" w:color="auto"/>
            </w:tcBorders>
          </w:tcPr>
          <w:p w14:paraId="0F523007" w14:textId="0C71108E" w:rsidR="001D7C19" w:rsidRDefault="00AB01FA" w:rsidP="005E4C6A">
            <w:pPr>
              <w:spacing w:after="50" w:line="360" w:lineRule="auto"/>
              <w:rPr>
                <w:b/>
                <w:bCs/>
                <w:color w:val="1F4E79"/>
                <w:lang w:val="en-GB" w:eastAsia="en-IN"/>
              </w:rPr>
            </w:pPr>
            <w:r>
              <w:rPr>
                <w:b/>
                <w:bCs/>
                <w:color w:val="1F4E79"/>
                <w:lang w:val="en-GB" w:eastAsia="en-IN"/>
              </w:rPr>
              <w:t>3</w:t>
            </w:r>
          </w:p>
        </w:tc>
        <w:tc>
          <w:tcPr>
            <w:tcW w:w="1186" w:type="dxa"/>
            <w:tcBorders>
              <w:top w:val="single" w:sz="4" w:space="0" w:color="auto"/>
              <w:left w:val="single" w:sz="4" w:space="0" w:color="auto"/>
              <w:bottom w:val="single" w:sz="4" w:space="0" w:color="auto"/>
              <w:right w:val="single" w:sz="4" w:space="0" w:color="auto"/>
            </w:tcBorders>
          </w:tcPr>
          <w:p w14:paraId="5F0930D7" w14:textId="6894DCAB" w:rsidR="001D7C19" w:rsidRDefault="00AB01FA" w:rsidP="005E4C6A">
            <w:pPr>
              <w:spacing w:after="50" w:line="360" w:lineRule="auto"/>
              <w:rPr>
                <w:b/>
                <w:bCs/>
                <w:color w:val="1F4E79"/>
                <w:lang w:val="en-GB" w:eastAsia="en-IN"/>
              </w:rPr>
            </w:pPr>
            <w:r>
              <w:rPr>
                <w:b/>
                <w:bCs/>
                <w:color w:val="1F4E79"/>
                <w:lang w:val="en-GB" w:eastAsia="en-IN"/>
              </w:rPr>
              <w:t>3</w:t>
            </w:r>
          </w:p>
        </w:tc>
        <w:tc>
          <w:tcPr>
            <w:tcW w:w="1031" w:type="dxa"/>
            <w:tcBorders>
              <w:top w:val="single" w:sz="4" w:space="0" w:color="auto"/>
              <w:left w:val="single" w:sz="4" w:space="0" w:color="auto"/>
              <w:bottom w:val="single" w:sz="4" w:space="0" w:color="auto"/>
              <w:right w:val="single" w:sz="4" w:space="0" w:color="auto"/>
            </w:tcBorders>
          </w:tcPr>
          <w:p w14:paraId="7EA3A010" w14:textId="31E27818" w:rsidR="001D7C19" w:rsidRDefault="00AB01FA" w:rsidP="005E4C6A">
            <w:pPr>
              <w:spacing w:after="50" w:line="360" w:lineRule="auto"/>
              <w:rPr>
                <w:b/>
                <w:bCs/>
                <w:color w:val="1F4E79"/>
                <w:lang w:val="en-GB" w:eastAsia="en-IN"/>
              </w:rPr>
            </w:pPr>
            <w:r>
              <w:rPr>
                <w:b/>
                <w:bCs/>
                <w:color w:val="1F4E79"/>
                <w:lang w:val="en-GB" w:eastAsia="en-IN"/>
              </w:rPr>
              <w:t>3</w:t>
            </w:r>
          </w:p>
        </w:tc>
        <w:tc>
          <w:tcPr>
            <w:tcW w:w="1299" w:type="dxa"/>
            <w:tcBorders>
              <w:top w:val="single" w:sz="4" w:space="0" w:color="auto"/>
              <w:left w:val="single" w:sz="4" w:space="0" w:color="auto"/>
              <w:bottom w:val="single" w:sz="4" w:space="0" w:color="auto"/>
              <w:right w:val="single" w:sz="4" w:space="0" w:color="auto"/>
            </w:tcBorders>
          </w:tcPr>
          <w:p w14:paraId="66407E98" w14:textId="77777777" w:rsidR="001D7C19" w:rsidRDefault="001D7C19" w:rsidP="005E4C6A">
            <w:pPr>
              <w:spacing w:after="50" w:line="360" w:lineRule="auto"/>
              <w:rPr>
                <w:b/>
                <w:bCs/>
                <w:color w:val="1F4E79"/>
                <w:lang w:val="en-GB" w:eastAsia="en-IN"/>
              </w:rPr>
            </w:pPr>
          </w:p>
        </w:tc>
        <w:tc>
          <w:tcPr>
            <w:tcW w:w="975" w:type="dxa"/>
            <w:vMerge/>
            <w:tcBorders>
              <w:top w:val="single" w:sz="4" w:space="0" w:color="auto"/>
              <w:left w:val="single" w:sz="4" w:space="0" w:color="auto"/>
              <w:bottom w:val="single" w:sz="4" w:space="0" w:color="auto"/>
              <w:right w:val="single" w:sz="4" w:space="0" w:color="auto"/>
            </w:tcBorders>
            <w:vAlign w:val="center"/>
            <w:hideMark/>
          </w:tcPr>
          <w:p w14:paraId="534585ED" w14:textId="77777777" w:rsidR="001D7C19" w:rsidRDefault="001D7C19" w:rsidP="005E4C6A">
            <w:pPr>
              <w:spacing w:line="360" w:lineRule="auto"/>
              <w:rPr>
                <w:b/>
                <w:bCs/>
                <w:color w:val="1F4E79"/>
                <w:lang w:val="en-GB" w:eastAsia="en-IN"/>
              </w:rPr>
            </w:pPr>
          </w:p>
        </w:tc>
      </w:tr>
      <w:tr w:rsidR="001D7C19" w14:paraId="65790B84" w14:textId="77777777" w:rsidTr="001D7C19">
        <w:trPr>
          <w:trHeight w:val="384"/>
        </w:trPr>
        <w:tc>
          <w:tcPr>
            <w:tcW w:w="1024" w:type="dxa"/>
            <w:tcBorders>
              <w:top w:val="single" w:sz="4" w:space="0" w:color="auto"/>
              <w:left w:val="single" w:sz="4" w:space="0" w:color="auto"/>
              <w:bottom w:val="single" w:sz="4" w:space="0" w:color="auto"/>
              <w:right w:val="single" w:sz="4" w:space="0" w:color="auto"/>
            </w:tcBorders>
            <w:hideMark/>
          </w:tcPr>
          <w:p w14:paraId="1CEBF59B" w14:textId="77777777" w:rsidR="001D7C19" w:rsidRDefault="001D7C19" w:rsidP="005E4C6A">
            <w:pPr>
              <w:spacing w:after="50" w:line="360" w:lineRule="auto"/>
              <w:rPr>
                <w:b/>
                <w:bCs/>
                <w:color w:val="1F4E79"/>
                <w:lang w:val="en-GB" w:eastAsia="en-IN"/>
              </w:rPr>
            </w:pPr>
            <w:r>
              <w:rPr>
                <w:b/>
                <w:bCs/>
                <w:color w:val="1F4E79"/>
              </w:rPr>
              <w:t>3</w:t>
            </w:r>
          </w:p>
        </w:tc>
        <w:tc>
          <w:tcPr>
            <w:tcW w:w="1837" w:type="dxa"/>
            <w:tcBorders>
              <w:top w:val="single" w:sz="4" w:space="0" w:color="auto"/>
              <w:left w:val="single" w:sz="4" w:space="0" w:color="auto"/>
              <w:bottom w:val="single" w:sz="4" w:space="0" w:color="auto"/>
              <w:right w:val="single" w:sz="4" w:space="0" w:color="auto"/>
            </w:tcBorders>
          </w:tcPr>
          <w:p w14:paraId="233A0A6F" w14:textId="582600BE" w:rsidR="001D7C19" w:rsidRDefault="00AB01FA" w:rsidP="005E4C6A">
            <w:pPr>
              <w:spacing w:after="50" w:line="360" w:lineRule="auto"/>
              <w:rPr>
                <w:b/>
                <w:bCs/>
                <w:color w:val="1F4E79"/>
                <w:lang w:val="en-GB" w:eastAsia="en-IN"/>
              </w:rPr>
            </w:pPr>
            <w:r>
              <w:rPr>
                <w:b/>
                <w:bCs/>
                <w:color w:val="1F4E79"/>
                <w:lang w:val="en-GB" w:eastAsia="en-IN"/>
              </w:rPr>
              <w:t>3</w:t>
            </w:r>
          </w:p>
        </w:tc>
        <w:tc>
          <w:tcPr>
            <w:tcW w:w="1659" w:type="dxa"/>
            <w:tcBorders>
              <w:top w:val="single" w:sz="4" w:space="0" w:color="auto"/>
              <w:left w:val="single" w:sz="4" w:space="0" w:color="auto"/>
              <w:bottom w:val="single" w:sz="4" w:space="0" w:color="auto"/>
              <w:right w:val="single" w:sz="4" w:space="0" w:color="auto"/>
            </w:tcBorders>
          </w:tcPr>
          <w:p w14:paraId="04AF16F9" w14:textId="44F75290" w:rsidR="001D7C19" w:rsidRDefault="00AB01FA" w:rsidP="005E4C6A">
            <w:pPr>
              <w:spacing w:after="50" w:line="360" w:lineRule="auto"/>
              <w:rPr>
                <w:b/>
                <w:bCs/>
                <w:color w:val="1F4E79"/>
                <w:lang w:val="en-GB" w:eastAsia="en-IN"/>
              </w:rPr>
            </w:pPr>
            <w:r>
              <w:rPr>
                <w:b/>
                <w:bCs/>
                <w:color w:val="1F4E79"/>
                <w:lang w:val="en-GB" w:eastAsia="en-IN"/>
              </w:rPr>
              <w:t>3</w:t>
            </w:r>
          </w:p>
        </w:tc>
        <w:tc>
          <w:tcPr>
            <w:tcW w:w="1053" w:type="dxa"/>
            <w:tcBorders>
              <w:top w:val="single" w:sz="4" w:space="0" w:color="auto"/>
              <w:left w:val="single" w:sz="4" w:space="0" w:color="auto"/>
              <w:bottom w:val="single" w:sz="4" w:space="0" w:color="auto"/>
              <w:right w:val="single" w:sz="4" w:space="0" w:color="auto"/>
            </w:tcBorders>
          </w:tcPr>
          <w:p w14:paraId="4C110F58" w14:textId="5F273A79" w:rsidR="001D7C19" w:rsidRDefault="00AB01FA" w:rsidP="005E4C6A">
            <w:pPr>
              <w:spacing w:after="50" w:line="360" w:lineRule="auto"/>
              <w:rPr>
                <w:b/>
                <w:bCs/>
                <w:color w:val="1F4E79"/>
                <w:lang w:val="en-GB" w:eastAsia="en-IN"/>
              </w:rPr>
            </w:pPr>
            <w:r>
              <w:rPr>
                <w:b/>
                <w:bCs/>
                <w:color w:val="1F4E79"/>
                <w:lang w:val="en-GB" w:eastAsia="en-IN"/>
              </w:rPr>
              <w:t>4</w:t>
            </w:r>
          </w:p>
        </w:tc>
        <w:tc>
          <w:tcPr>
            <w:tcW w:w="1186" w:type="dxa"/>
            <w:tcBorders>
              <w:top w:val="single" w:sz="4" w:space="0" w:color="auto"/>
              <w:left w:val="single" w:sz="4" w:space="0" w:color="auto"/>
              <w:bottom w:val="single" w:sz="4" w:space="0" w:color="auto"/>
              <w:right w:val="single" w:sz="4" w:space="0" w:color="auto"/>
            </w:tcBorders>
          </w:tcPr>
          <w:p w14:paraId="45868859" w14:textId="7EFB1DD4" w:rsidR="001D7C19" w:rsidRDefault="00AB01FA" w:rsidP="005E4C6A">
            <w:pPr>
              <w:spacing w:after="50" w:line="360" w:lineRule="auto"/>
              <w:rPr>
                <w:b/>
                <w:bCs/>
                <w:color w:val="1F4E79"/>
                <w:lang w:val="en-GB" w:eastAsia="en-IN"/>
              </w:rPr>
            </w:pPr>
            <w:r>
              <w:rPr>
                <w:b/>
                <w:bCs/>
                <w:color w:val="1F4E79"/>
                <w:lang w:val="en-GB" w:eastAsia="en-IN"/>
              </w:rPr>
              <w:t>4</w:t>
            </w:r>
          </w:p>
        </w:tc>
        <w:tc>
          <w:tcPr>
            <w:tcW w:w="1031" w:type="dxa"/>
            <w:tcBorders>
              <w:top w:val="single" w:sz="4" w:space="0" w:color="auto"/>
              <w:left w:val="single" w:sz="4" w:space="0" w:color="auto"/>
              <w:bottom w:val="single" w:sz="4" w:space="0" w:color="auto"/>
              <w:right w:val="single" w:sz="4" w:space="0" w:color="auto"/>
            </w:tcBorders>
          </w:tcPr>
          <w:p w14:paraId="55298EF4" w14:textId="02B4411C" w:rsidR="001D7C19" w:rsidRDefault="00AB01FA" w:rsidP="005E4C6A">
            <w:pPr>
              <w:spacing w:after="50" w:line="360" w:lineRule="auto"/>
              <w:rPr>
                <w:b/>
                <w:bCs/>
                <w:color w:val="1F4E79"/>
                <w:lang w:val="en-GB" w:eastAsia="en-IN"/>
              </w:rPr>
            </w:pPr>
            <w:r>
              <w:rPr>
                <w:b/>
                <w:bCs/>
                <w:color w:val="1F4E79"/>
                <w:lang w:val="en-GB" w:eastAsia="en-IN"/>
              </w:rPr>
              <w:t>3</w:t>
            </w:r>
          </w:p>
        </w:tc>
        <w:tc>
          <w:tcPr>
            <w:tcW w:w="1299" w:type="dxa"/>
            <w:tcBorders>
              <w:top w:val="single" w:sz="4" w:space="0" w:color="auto"/>
              <w:left w:val="single" w:sz="4" w:space="0" w:color="auto"/>
              <w:bottom w:val="single" w:sz="4" w:space="0" w:color="auto"/>
              <w:right w:val="single" w:sz="4" w:space="0" w:color="auto"/>
            </w:tcBorders>
          </w:tcPr>
          <w:p w14:paraId="365E1190" w14:textId="77777777" w:rsidR="001D7C19" w:rsidRDefault="001D7C19" w:rsidP="005E4C6A">
            <w:pPr>
              <w:spacing w:after="50" w:line="360" w:lineRule="auto"/>
              <w:rPr>
                <w:b/>
                <w:bCs/>
                <w:color w:val="1F4E79"/>
                <w:lang w:val="en-GB" w:eastAsia="en-IN"/>
              </w:rPr>
            </w:pPr>
          </w:p>
        </w:tc>
        <w:tc>
          <w:tcPr>
            <w:tcW w:w="975" w:type="dxa"/>
            <w:vMerge/>
            <w:tcBorders>
              <w:top w:val="single" w:sz="4" w:space="0" w:color="auto"/>
              <w:left w:val="single" w:sz="4" w:space="0" w:color="auto"/>
              <w:bottom w:val="single" w:sz="4" w:space="0" w:color="auto"/>
              <w:right w:val="single" w:sz="4" w:space="0" w:color="auto"/>
            </w:tcBorders>
            <w:vAlign w:val="center"/>
            <w:hideMark/>
          </w:tcPr>
          <w:p w14:paraId="51D4A2DE" w14:textId="77777777" w:rsidR="001D7C19" w:rsidRDefault="001D7C19" w:rsidP="005E4C6A">
            <w:pPr>
              <w:spacing w:line="360" w:lineRule="auto"/>
              <w:rPr>
                <w:b/>
                <w:bCs/>
                <w:color w:val="1F4E79"/>
                <w:lang w:val="en-GB" w:eastAsia="en-IN"/>
              </w:rPr>
            </w:pPr>
          </w:p>
        </w:tc>
      </w:tr>
      <w:tr w:rsidR="001D7C19" w14:paraId="7D02829E" w14:textId="77777777" w:rsidTr="001D7C19">
        <w:trPr>
          <w:trHeight w:val="384"/>
        </w:trPr>
        <w:tc>
          <w:tcPr>
            <w:tcW w:w="1024" w:type="dxa"/>
            <w:tcBorders>
              <w:top w:val="single" w:sz="4" w:space="0" w:color="auto"/>
              <w:left w:val="single" w:sz="4" w:space="0" w:color="auto"/>
              <w:bottom w:val="single" w:sz="4" w:space="0" w:color="auto"/>
              <w:right w:val="single" w:sz="4" w:space="0" w:color="auto"/>
            </w:tcBorders>
            <w:hideMark/>
          </w:tcPr>
          <w:p w14:paraId="6FBBC43B" w14:textId="77777777" w:rsidR="001D7C19" w:rsidRDefault="001D7C19" w:rsidP="005E4C6A">
            <w:pPr>
              <w:spacing w:after="50" w:line="360" w:lineRule="auto"/>
              <w:rPr>
                <w:b/>
                <w:bCs/>
                <w:color w:val="1F4E79"/>
                <w:lang w:val="en-GB" w:eastAsia="en-IN"/>
              </w:rPr>
            </w:pPr>
            <w:r>
              <w:rPr>
                <w:b/>
                <w:bCs/>
                <w:color w:val="1F4E79"/>
              </w:rPr>
              <w:t>4</w:t>
            </w:r>
          </w:p>
        </w:tc>
        <w:tc>
          <w:tcPr>
            <w:tcW w:w="1837" w:type="dxa"/>
            <w:tcBorders>
              <w:top w:val="single" w:sz="4" w:space="0" w:color="auto"/>
              <w:left w:val="single" w:sz="4" w:space="0" w:color="auto"/>
              <w:bottom w:val="single" w:sz="4" w:space="0" w:color="auto"/>
              <w:right w:val="single" w:sz="4" w:space="0" w:color="auto"/>
            </w:tcBorders>
          </w:tcPr>
          <w:p w14:paraId="11640040" w14:textId="583282A5" w:rsidR="001D7C19" w:rsidRDefault="00AB01FA" w:rsidP="005E4C6A">
            <w:pPr>
              <w:spacing w:after="50" w:line="360" w:lineRule="auto"/>
              <w:rPr>
                <w:b/>
                <w:bCs/>
                <w:color w:val="1F4E79"/>
                <w:lang w:val="en-GB" w:eastAsia="en-IN"/>
              </w:rPr>
            </w:pPr>
            <w:r>
              <w:rPr>
                <w:b/>
                <w:bCs/>
                <w:color w:val="1F4E79"/>
                <w:lang w:val="en-GB" w:eastAsia="en-IN"/>
              </w:rPr>
              <w:t>3</w:t>
            </w:r>
          </w:p>
        </w:tc>
        <w:tc>
          <w:tcPr>
            <w:tcW w:w="1659" w:type="dxa"/>
            <w:tcBorders>
              <w:top w:val="single" w:sz="4" w:space="0" w:color="auto"/>
              <w:left w:val="single" w:sz="4" w:space="0" w:color="auto"/>
              <w:bottom w:val="single" w:sz="4" w:space="0" w:color="auto"/>
              <w:right w:val="single" w:sz="4" w:space="0" w:color="auto"/>
            </w:tcBorders>
          </w:tcPr>
          <w:p w14:paraId="446A519F" w14:textId="24CAEBFB" w:rsidR="001D7C19" w:rsidRDefault="00AB01FA" w:rsidP="005E4C6A">
            <w:pPr>
              <w:spacing w:after="50" w:line="360" w:lineRule="auto"/>
              <w:rPr>
                <w:b/>
                <w:bCs/>
                <w:color w:val="1F4E79"/>
                <w:lang w:val="en-GB" w:eastAsia="en-IN"/>
              </w:rPr>
            </w:pPr>
            <w:r>
              <w:rPr>
                <w:b/>
                <w:bCs/>
                <w:color w:val="1F4E79"/>
                <w:lang w:val="en-GB" w:eastAsia="en-IN"/>
              </w:rPr>
              <w:t>4</w:t>
            </w:r>
          </w:p>
        </w:tc>
        <w:tc>
          <w:tcPr>
            <w:tcW w:w="1053" w:type="dxa"/>
            <w:tcBorders>
              <w:top w:val="single" w:sz="4" w:space="0" w:color="auto"/>
              <w:left w:val="single" w:sz="4" w:space="0" w:color="auto"/>
              <w:bottom w:val="single" w:sz="4" w:space="0" w:color="auto"/>
              <w:right w:val="single" w:sz="4" w:space="0" w:color="auto"/>
            </w:tcBorders>
          </w:tcPr>
          <w:p w14:paraId="3DCA0758" w14:textId="17CBC637" w:rsidR="001D7C19" w:rsidRDefault="00AB01FA" w:rsidP="005E4C6A">
            <w:pPr>
              <w:spacing w:after="50" w:line="360" w:lineRule="auto"/>
              <w:rPr>
                <w:b/>
                <w:bCs/>
                <w:color w:val="1F4E79"/>
                <w:lang w:val="en-GB" w:eastAsia="en-IN"/>
              </w:rPr>
            </w:pPr>
            <w:r>
              <w:rPr>
                <w:b/>
                <w:bCs/>
                <w:color w:val="1F4E79"/>
                <w:lang w:val="en-GB" w:eastAsia="en-IN"/>
              </w:rPr>
              <w:t>3</w:t>
            </w:r>
          </w:p>
        </w:tc>
        <w:tc>
          <w:tcPr>
            <w:tcW w:w="1186" w:type="dxa"/>
            <w:tcBorders>
              <w:top w:val="single" w:sz="4" w:space="0" w:color="auto"/>
              <w:left w:val="single" w:sz="4" w:space="0" w:color="auto"/>
              <w:bottom w:val="single" w:sz="4" w:space="0" w:color="auto"/>
              <w:right w:val="single" w:sz="4" w:space="0" w:color="auto"/>
            </w:tcBorders>
          </w:tcPr>
          <w:p w14:paraId="0A8898DC" w14:textId="7F7FF123" w:rsidR="001D7C19" w:rsidRDefault="00AB01FA" w:rsidP="005E4C6A">
            <w:pPr>
              <w:spacing w:after="50" w:line="360" w:lineRule="auto"/>
              <w:rPr>
                <w:b/>
                <w:bCs/>
                <w:color w:val="1F4E79"/>
                <w:lang w:val="en-GB" w:eastAsia="en-IN"/>
              </w:rPr>
            </w:pPr>
            <w:r>
              <w:rPr>
                <w:b/>
                <w:bCs/>
                <w:color w:val="1F4E79"/>
                <w:lang w:val="en-GB" w:eastAsia="en-IN"/>
              </w:rPr>
              <w:t>4</w:t>
            </w:r>
          </w:p>
        </w:tc>
        <w:tc>
          <w:tcPr>
            <w:tcW w:w="1031" w:type="dxa"/>
            <w:tcBorders>
              <w:top w:val="single" w:sz="4" w:space="0" w:color="auto"/>
              <w:left w:val="single" w:sz="4" w:space="0" w:color="auto"/>
              <w:bottom w:val="single" w:sz="4" w:space="0" w:color="auto"/>
              <w:right w:val="single" w:sz="4" w:space="0" w:color="auto"/>
            </w:tcBorders>
          </w:tcPr>
          <w:p w14:paraId="355CD3E3" w14:textId="6A52BEA7" w:rsidR="001D7C19" w:rsidRDefault="00AB01FA" w:rsidP="005E4C6A">
            <w:pPr>
              <w:spacing w:after="50" w:line="360" w:lineRule="auto"/>
              <w:rPr>
                <w:b/>
                <w:bCs/>
                <w:color w:val="1F4E79"/>
                <w:lang w:val="en-GB" w:eastAsia="en-IN"/>
              </w:rPr>
            </w:pPr>
            <w:r>
              <w:rPr>
                <w:b/>
                <w:bCs/>
                <w:color w:val="1F4E79"/>
                <w:lang w:val="en-GB" w:eastAsia="en-IN"/>
              </w:rPr>
              <w:t>3</w:t>
            </w:r>
          </w:p>
        </w:tc>
        <w:tc>
          <w:tcPr>
            <w:tcW w:w="1299" w:type="dxa"/>
            <w:tcBorders>
              <w:top w:val="single" w:sz="4" w:space="0" w:color="auto"/>
              <w:left w:val="single" w:sz="4" w:space="0" w:color="auto"/>
              <w:bottom w:val="single" w:sz="4" w:space="0" w:color="auto"/>
              <w:right w:val="single" w:sz="4" w:space="0" w:color="auto"/>
            </w:tcBorders>
          </w:tcPr>
          <w:p w14:paraId="45398C7F" w14:textId="77777777" w:rsidR="001D7C19" w:rsidRDefault="001D7C19" w:rsidP="005E4C6A">
            <w:pPr>
              <w:spacing w:after="50" w:line="360" w:lineRule="auto"/>
              <w:rPr>
                <w:b/>
                <w:bCs/>
                <w:color w:val="1F4E79"/>
                <w:lang w:val="en-GB" w:eastAsia="en-IN"/>
              </w:rPr>
            </w:pPr>
          </w:p>
        </w:tc>
        <w:tc>
          <w:tcPr>
            <w:tcW w:w="975" w:type="dxa"/>
            <w:vMerge/>
            <w:tcBorders>
              <w:top w:val="single" w:sz="4" w:space="0" w:color="auto"/>
              <w:left w:val="single" w:sz="4" w:space="0" w:color="auto"/>
              <w:bottom w:val="single" w:sz="4" w:space="0" w:color="auto"/>
              <w:right w:val="single" w:sz="4" w:space="0" w:color="auto"/>
            </w:tcBorders>
            <w:vAlign w:val="center"/>
            <w:hideMark/>
          </w:tcPr>
          <w:p w14:paraId="4BCFC698" w14:textId="77777777" w:rsidR="001D7C19" w:rsidRDefault="001D7C19" w:rsidP="005E4C6A">
            <w:pPr>
              <w:spacing w:line="360" w:lineRule="auto"/>
              <w:rPr>
                <w:b/>
                <w:bCs/>
                <w:color w:val="1F4E79"/>
                <w:lang w:val="en-GB" w:eastAsia="en-IN"/>
              </w:rPr>
            </w:pPr>
          </w:p>
        </w:tc>
      </w:tr>
      <w:tr w:rsidR="001D7C19" w14:paraId="44B33FD3" w14:textId="77777777" w:rsidTr="001D7C19">
        <w:trPr>
          <w:trHeight w:val="384"/>
        </w:trPr>
        <w:tc>
          <w:tcPr>
            <w:tcW w:w="1024" w:type="dxa"/>
            <w:tcBorders>
              <w:top w:val="single" w:sz="4" w:space="0" w:color="auto"/>
              <w:left w:val="single" w:sz="4" w:space="0" w:color="auto"/>
              <w:bottom w:val="single" w:sz="4" w:space="0" w:color="auto"/>
              <w:right w:val="single" w:sz="4" w:space="0" w:color="auto"/>
            </w:tcBorders>
            <w:hideMark/>
          </w:tcPr>
          <w:p w14:paraId="6459D996" w14:textId="77777777" w:rsidR="001D7C19" w:rsidRDefault="001D7C19" w:rsidP="005E4C6A">
            <w:pPr>
              <w:spacing w:after="50" w:line="360" w:lineRule="auto"/>
              <w:rPr>
                <w:b/>
                <w:bCs/>
                <w:color w:val="1F4E79"/>
                <w:lang w:val="en-GB" w:eastAsia="en-IN"/>
              </w:rPr>
            </w:pPr>
            <w:r>
              <w:rPr>
                <w:b/>
                <w:bCs/>
                <w:color w:val="1F4E79"/>
              </w:rPr>
              <w:t>5</w:t>
            </w:r>
          </w:p>
        </w:tc>
        <w:tc>
          <w:tcPr>
            <w:tcW w:w="1837" w:type="dxa"/>
            <w:tcBorders>
              <w:top w:val="single" w:sz="4" w:space="0" w:color="auto"/>
              <w:left w:val="single" w:sz="4" w:space="0" w:color="auto"/>
              <w:bottom w:val="single" w:sz="4" w:space="0" w:color="auto"/>
              <w:right w:val="single" w:sz="4" w:space="0" w:color="auto"/>
            </w:tcBorders>
          </w:tcPr>
          <w:p w14:paraId="65FD48CD" w14:textId="0368FF16" w:rsidR="001D7C19" w:rsidRDefault="00AB01FA" w:rsidP="005E4C6A">
            <w:pPr>
              <w:spacing w:after="50" w:line="360" w:lineRule="auto"/>
              <w:rPr>
                <w:b/>
                <w:bCs/>
                <w:color w:val="1F4E79"/>
                <w:lang w:val="en-GB" w:eastAsia="en-IN"/>
              </w:rPr>
            </w:pPr>
            <w:r>
              <w:rPr>
                <w:b/>
                <w:bCs/>
                <w:color w:val="1F4E79"/>
                <w:lang w:val="en-GB" w:eastAsia="en-IN"/>
              </w:rPr>
              <w:t>3</w:t>
            </w:r>
          </w:p>
        </w:tc>
        <w:tc>
          <w:tcPr>
            <w:tcW w:w="1659" w:type="dxa"/>
            <w:tcBorders>
              <w:top w:val="single" w:sz="4" w:space="0" w:color="auto"/>
              <w:left w:val="single" w:sz="4" w:space="0" w:color="auto"/>
              <w:bottom w:val="single" w:sz="4" w:space="0" w:color="auto"/>
              <w:right w:val="single" w:sz="4" w:space="0" w:color="auto"/>
            </w:tcBorders>
          </w:tcPr>
          <w:p w14:paraId="40DEBD3C" w14:textId="6E0EB07A" w:rsidR="001D7C19" w:rsidRDefault="00AB01FA" w:rsidP="005E4C6A">
            <w:pPr>
              <w:spacing w:after="50" w:line="360" w:lineRule="auto"/>
              <w:rPr>
                <w:b/>
                <w:bCs/>
                <w:color w:val="1F4E79"/>
                <w:lang w:val="en-GB" w:eastAsia="en-IN"/>
              </w:rPr>
            </w:pPr>
            <w:r>
              <w:rPr>
                <w:b/>
                <w:bCs/>
                <w:color w:val="1F4E79"/>
                <w:lang w:val="en-GB" w:eastAsia="en-IN"/>
              </w:rPr>
              <w:t>4</w:t>
            </w:r>
          </w:p>
        </w:tc>
        <w:tc>
          <w:tcPr>
            <w:tcW w:w="1053" w:type="dxa"/>
            <w:tcBorders>
              <w:top w:val="single" w:sz="4" w:space="0" w:color="auto"/>
              <w:left w:val="single" w:sz="4" w:space="0" w:color="auto"/>
              <w:bottom w:val="single" w:sz="4" w:space="0" w:color="auto"/>
              <w:right w:val="single" w:sz="4" w:space="0" w:color="auto"/>
            </w:tcBorders>
          </w:tcPr>
          <w:p w14:paraId="3C0E7BB1" w14:textId="44952F15" w:rsidR="001D7C19" w:rsidRDefault="00AB01FA" w:rsidP="005E4C6A">
            <w:pPr>
              <w:spacing w:after="50" w:line="360" w:lineRule="auto"/>
              <w:rPr>
                <w:b/>
                <w:bCs/>
                <w:color w:val="1F4E79"/>
                <w:lang w:val="en-GB" w:eastAsia="en-IN"/>
              </w:rPr>
            </w:pPr>
            <w:r>
              <w:rPr>
                <w:b/>
                <w:bCs/>
                <w:color w:val="1F4E79"/>
                <w:lang w:val="en-GB" w:eastAsia="en-IN"/>
              </w:rPr>
              <w:t>4</w:t>
            </w:r>
          </w:p>
        </w:tc>
        <w:tc>
          <w:tcPr>
            <w:tcW w:w="1186" w:type="dxa"/>
            <w:tcBorders>
              <w:top w:val="single" w:sz="4" w:space="0" w:color="auto"/>
              <w:left w:val="single" w:sz="4" w:space="0" w:color="auto"/>
              <w:bottom w:val="single" w:sz="4" w:space="0" w:color="auto"/>
              <w:right w:val="single" w:sz="4" w:space="0" w:color="auto"/>
            </w:tcBorders>
          </w:tcPr>
          <w:p w14:paraId="12AC076D" w14:textId="2A3C0EB9" w:rsidR="001D7C19" w:rsidRDefault="00AB01FA" w:rsidP="005E4C6A">
            <w:pPr>
              <w:spacing w:after="50" w:line="360" w:lineRule="auto"/>
              <w:rPr>
                <w:b/>
                <w:bCs/>
                <w:color w:val="1F4E79"/>
                <w:lang w:val="en-GB" w:eastAsia="en-IN"/>
              </w:rPr>
            </w:pPr>
            <w:r>
              <w:rPr>
                <w:b/>
                <w:bCs/>
                <w:color w:val="1F4E79"/>
                <w:lang w:val="en-GB" w:eastAsia="en-IN"/>
              </w:rPr>
              <w:t>3</w:t>
            </w:r>
          </w:p>
        </w:tc>
        <w:tc>
          <w:tcPr>
            <w:tcW w:w="1031" w:type="dxa"/>
            <w:tcBorders>
              <w:top w:val="single" w:sz="4" w:space="0" w:color="auto"/>
              <w:left w:val="single" w:sz="4" w:space="0" w:color="auto"/>
              <w:bottom w:val="single" w:sz="4" w:space="0" w:color="auto"/>
              <w:right w:val="single" w:sz="4" w:space="0" w:color="auto"/>
            </w:tcBorders>
          </w:tcPr>
          <w:p w14:paraId="6CA59711" w14:textId="5D0D9DBB" w:rsidR="001D7C19" w:rsidRDefault="00AB01FA" w:rsidP="005E4C6A">
            <w:pPr>
              <w:spacing w:after="50" w:line="360" w:lineRule="auto"/>
              <w:rPr>
                <w:b/>
                <w:bCs/>
                <w:color w:val="1F4E79"/>
                <w:lang w:val="en-GB" w:eastAsia="en-IN"/>
              </w:rPr>
            </w:pPr>
            <w:r>
              <w:rPr>
                <w:b/>
                <w:bCs/>
                <w:color w:val="1F4E79"/>
                <w:lang w:val="en-GB" w:eastAsia="en-IN"/>
              </w:rPr>
              <w:t>3</w:t>
            </w:r>
          </w:p>
        </w:tc>
        <w:tc>
          <w:tcPr>
            <w:tcW w:w="1299" w:type="dxa"/>
            <w:tcBorders>
              <w:top w:val="single" w:sz="4" w:space="0" w:color="auto"/>
              <w:left w:val="single" w:sz="4" w:space="0" w:color="auto"/>
              <w:bottom w:val="single" w:sz="4" w:space="0" w:color="auto"/>
              <w:right w:val="single" w:sz="4" w:space="0" w:color="auto"/>
            </w:tcBorders>
          </w:tcPr>
          <w:p w14:paraId="27A16967" w14:textId="77777777" w:rsidR="001D7C19" w:rsidRDefault="001D7C19" w:rsidP="005E4C6A">
            <w:pPr>
              <w:spacing w:after="50" w:line="360" w:lineRule="auto"/>
              <w:rPr>
                <w:b/>
                <w:bCs/>
                <w:color w:val="1F4E79"/>
                <w:lang w:val="en-GB" w:eastAsia="en-IN"/>
              </w:rPr>
            </w:pPr>
          </w:p>
        </w:tc>
        <w:tc>
          <w:tcPr>
            <w:tcW w:w="975" w:type="dxa"/>
            <w:vMerge/>
            <w:tcBorders>
              <w:top w:val="single" w:sz="4" w:space="0" w:color="auto"/>
              <w:left w:val="single" w:sz="4" w:space="0" w:color="auto"/>
              <w:bottom w:val="single" w:sz="4" w:space="0" w:color="auto"/>
              <w:right w:val="single" w:sz="4" w:space="0" w:color="auto"/>
            </w:tcBorders>
            <w:vAlign w:val="center"/>
            <w:hideMark/>
          </w:tcPr>
          <w:p w14:paraId="76556291" w14:textId="77777777" w:rsidR="001D7C19" w:rsidRDefault="001D7C19" w:rsidP="005E4C6A">
            <w:pPr>
              <w:spacing w:line="360" w:lineRule="auto"/>
              <w:rPr>
                <w:b/>
                <w:bCs/>
                <w:color w:val="1F4E79"/>
                <w:lang w:val="en-GB" w:eastAsia="en-IN"/>
              </w:rPr>
            </w:pPr>
          </w:p>
        </w:tc>
      </w:tr>
    </w:tbl>
    <w:p w14:paraId="2BA451E7" w14:textId="77777777" w:rsidR="001D7C19" w:rsidRDefault="001D7C19" w:rsidP="005E4C6A">
      <w:pPr>
        <w:spacing w:after="50" w:line="360" w:lineRule="auto"/>
        <w:rPr>
          <w:rFonts w:ascii="Arial" w:hAnsi="Arial" w:cs="Arial"/>
          <w:b/>
          <w:bCs/>
          <w:color w:val="1F4E79"/>
          <w:lang w:val="en-IN" w:eastAsia="en-IN"/>
        </w:rPr>
      </w:pPr>
    </w:p>
    <w:p w14:paraId="59E6D2FF" w14:textId="77777777" w:rsidR="001D7C19" w:rsidRDefault="001D7C19" w:rsidP="005E4C6A">
      <w:pPr>
        <w:spacing w:after="50" w:line="360" w:lineRule="auto"/>
        <w:rPr>
          <w:b/>
          <w:bCs/>
          <w:color w:val="1F4E79"/>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1D7C19" w14:paraId="7237BCA0" w14:textId="77777777" w:rsidTr="001D7C19">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73976CD" w14:textId="77777777" w:rsidR="001D7C19" w:rsidRDefault="001D7C19" w:rsidP="005E4C6A">
            <w:pPr>
              <w:spacing w:line="360" w:lineRule="auto"/>
              <w:rPr>
                <w:lang w:val="en-IN" w:eastAsia="en-IN"/>
              </w:rPr>
            </w:pPr>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28F5B1B" w14:textId="77777777" w:rsidR="001D7C19" w:rsidRDefault="001D7C19" w:rsidP="005E4C6A">
            <w:pPr>
              <w:spacing w:line="360" w:lineRule="auto"/>
              <w:rPr>
                <w:lang w:val="en-IN" w:eastAsia="en-IN"/>
              </w:rPr>
            </w:pPr>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0A70356" w14:textId="77777777" w:rsidR="001D7C19" w:rsidRDefault="001D7C19" w:rsidP="005E4C6A">
            <w:pPr>
              <w:spacing w:line="360" w:lineRule="auto"/>
              <w:rPr>
                <w:lang w:val="en-IN" w:eastAsia="en-IN"/>
              </w:rPr>
            </w:pPr>
            <w:r>
              <w:rPr>
                <w:b/>
                <w:bCs/>
                <w:color w:val="1F4E79"/>
                <w:sz w:val="18"/>
                <w:szCs w:val="18"/>
              </w:rPr>
              <w:t>Program Director</w:t>
            </w:r>
          </w:p>
        </w:tc>
      </w:tr>
      <w:tr w:rsidR="001D7C19" w14:paraId="2EFBFE3D" w14:textId="77777777" w:rsidTr="001D7C19">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4C43C7" w14:textId="77777777" w:rsidR="001D7C19" w:rsidRDefault="00396246" w:rsidP="005E4C6A">
            <w:pPr>
              <w:spacing w:line="360" w:lineRule="auto"/>
              <w:rPr>
                <w:lang w:val="en-IN" w:eastAsia="en-IN"/>
              </w:rPr>
            </w:pPr>
            <w:r>
              <w:rPr>
                <w:lang w:val="en-IN" w:eastAsia="en-IN"/>
              </w:rPr>
              <w:t>Dr.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D11AAA" w14:textId="77777777" w:rsidR="001D7C19" w:rsidRDefault="001D7C19" w:rsidP="005E4C6A">
            <w:pPr>
              <w:spacing w:line="360" w:lineRule="auto"/>
              <w:rPr>
                <w:lang w:val="en-IN" w:eastAsia="en-IN"/>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F8986A" w14:textId="77777777" w:rsidR="001D7C19" w:rsidRDefault="001D7C19" w:rsidP="005E4C6A">
            <w:pPr>
              <w:spacing w:line="360" w:lineRule="auto"/>
              <w:rPr>
                <w:lang w:val="en-IN" w:eastAsia="en-IN"/>
              </w:rPr>
            </w:pPr>
          </w:p>
        </w:tc>
      </w:tr>
      <w:tr w:rsidR="001D7C19" w14:paraId="5931F744" w14:textId="77777777" w:rsidTr="001D7C19">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4553B03" w14:textId="77777777" w:rsidR="001D7C19" w:rsidRDefault="001D7C19" w:rsidP="005E4C6A">
            <w:pPr>
              <w:spacing w:line="360" w:lineRule="auto"/>
              <w:jc w:val="center"/>
              <w:rPr>
                <w:lang w:val="en-IN" w:eastAsia="en-IN"/>
              </w:rPr>
            </w:pPr>
            <w:r>
              <w:rPr>
                <w:sz w:val="18"/>
                <w:szCs w:val="18"/>
              </w:rPr>
              <w:t>Signature:</w:t>
            </w:r>
            <w:r w:rsidR="00396246">
              <w:rPr>
                <w:sz w:val="18"/>
                <w:szCs w:val="18"/>
              </w:rPr>
              <w:t xml:space="preserve">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4C59531" w14:textId="77777777" w:rsidR="001D7C19" w:rsidRDefault="001D7C19" w:rsidP="005E4C6A">
            <w:pPr>
              <w:spacing w:line="360" w:lineRule="auto"/>
              <w:jc w:val="center"/>
              <w:rPr>
                <w:lang w:val="en-IN" w:eastAsia="en-IN"/>
              </w:rP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AF94DFE" w14:textId="77777777" w:rsidR="001D7C19" w:rsidRDefault="001D7C19" w:rsidP="005E4C6A">
            <w:pPr>
              <w:spacing w:line="360" w:lineRule="auto"/>
              <w:jc w:val="center"/>
              <w:rPr>
                <w:lang w:val="en-IN" w:eastAsia="en-IN"/>
              </w:rPr>
            </w:pPr>
            <w:r>
              <w:rPr>
                <w:sz w:val="18"/>
                <w:szCs w:val="18"/>
              </w:rPr>
              <w:t>Signature: _______________</w:t>
            </w:r>
          </w:p>
        </w:tc>
      </w:tr>
      <w:tr w:rsidR="001D7C19" w14:paraId="25977260" w14:textId="77777777" w:rsidTr="001D7C19">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CE7DE6A" w14:textId="77777777" w:rsidR="001D7C19" w:rsidRDefault="001D7C19" w:rsidP="005E4C6A">
            <w:pPr>
              <w:spacing w:line="360" w:lineRule="auto"/>
              <w:jc w:val="center"/>
              <w:rPr>
                <w:lang w:val="en-IN" w:eastAsia="en-IN"/>
              </w:rP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64C8C3C" w14:textId="77777777" w:rsidR="001D7C19" w:rsidRDefault="001D7C19" w:rsidP="005E4C6A">
            <w:pPr>
              <w:spacing w:line="360" w:lineRule="auto"/>
              <w:jc w:val="center"/>
              <w:rPr>
                <w:lang w:val="en-IN" w:eastAsia="en-IN"/>
              </w:rP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1AC99DD" w14:textId="77777777" w:rsidR="001D7C19" w:rsidRDefault="001D7C19" w:rsidP="005E4C6A">
            <w:pPr>
              <w:spacing w:line="360" w:lineRule="auto"/>
              <w:jc w:val="center"/>
              <w:rPr>
                <w:lang w:val="en-IN" w:eastAsia="en-IN"/>
              </w:rPr>
            </w:pPr>
            <w:r>
              <w:rPr>
                <w:sz w:val="18"/>
                <w:szCs w:val="18"/>
              </w:rPr>
              <w:t>Date: ___________________</w:t>
            </w:r>
          </w:p>
        </w:tc>
      </w:tr>
    </w:tbl>
    <w:p w14:paraId="3E0BA477" w14:textId="77777777" w:rsidR="001D7C19" w:rsidRDefault="001D7C19" w:rsidP="005E4C6A">
      <w:pPr>
        <w:widowControl w:val="0"/>
        <w:spacing w:line="360" w:lineRule="auto"/>
        <w:rPr>
          <w:rFonts w:ascii="Arial" w:hAnsi="Arial" w:cs="Arial"/>
          <w:sz w:val="20"/>
          <w:szCs w:val="20"/>
          <w:lang w:val="en-IN" w:eastAsia="en-IN"/>
        </w:rPr>
      </w:pPr>
    </w:p>
    <w:p w14:paraId="5FB15008" w14:textId="77777777"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Question 1 – Constituency Parsing vs Dependency Parsing</w:t>
      </w:r>
    </w:p>
    <w:p w14:paraId="305824D7"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Scenario: A conversational AI system must identify grammatical relationships in user queries containing long-distance dependencies. The developers compare constituency parsing and dependency parsing.</w:t>
      </w:r>
    </w:p>
    <w:p w14:paraId="408A0F17"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1 Constituency Parsing</w:t>
      </w:r>
    </w:p>
    <w:p w14:paraId="0B71CE09"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Constituency parsing represents a sentence as nested constituents such as noun phrases (NP), verb phrases (VP), prepositional phrases (PP), and clauses. The representation emphasizes hierarchical phrase structure.</w:t>
      </w:r>
    </w:p>
    <w:p w14:paraId="27F9D93B"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Example:</w:t>
      </w:r>
      <w:r w:rsidRPr="001D7C19">
        <w:rPr>
          <w:rFonts w:cs="Times New Roman"/>
          <w:sz w:val="24"/>
          <w:szCs w:val="24"/>
        </w:rPr>
        <w:br/>
        <w:t>"The manager approved the proposal."</w:t>
      </w:r>
      <w:r w:rsidRPr="001D7C19">
        <w:rPr>
          <w:rFonts w:cs="Times New Roman"/>
          <w:sz w:val="24"/>
          <w:szCs w:val="24"/>
        </w:rPr>
        <w:br/>
      </w:r>
      <w:r w:rsidRPr="001D7C19">
        <w:rPr>
          <w:rFonts w:cs="Times New Roman"/>
          <w:sz w:val="24"/>
          <w:szCs w:val="24"/>
        </w:rPr>
        <w:lastRenderedPageBreak/>
        <w:br/>
        <w:t>S</w:t>
      </w:r>
      <w:r w:rsidRPr="001D7C19">
        <w:rPr>
          <w:rFonts w:cs="Times New Roman"/>
          <w:sz w:val="24"/>
          <w:szCs w:val="24"/>
        </w:rPr>
        <w:br/>
        <w:t>├── NP</w:t>
      </w:r>
      <w:r w:rsidRPr="001D7C19">
        <w:rPr>
          <w:rFonts w:cs="Times New Roman"/>
          <w:sz w:val="24"/>
          <w:szCs w:val="24"/>
        </w:rPr>
        <w:br/>
        <w:t>│   └── The manager</w:t>
      </w:r>
      <w:r w:rsidRPr="001D7C19">
        <w:rPr>
          <w:rFonts w:cs="Times New Roman"/>
          <w:sz w:val="24"/>
          <w:szCs w:val="24"/>
        </w:rPr>
        <w:br/>
        <w:t>└── VP</w:t>
      </w:r>
      <w:r w:rsidRPr="001D7C19">
        <w:rPr>
          <w:rFonts w:cs="Times New Roman"/>
          <w:sz w:val="24"/>
          <w:szCs w:val="24"/>
        </w:rPr>
        <w:br/>
        <w:t xml:space="preserve">    ├── V approved</w:t>
      </w:r>
      <w:r w:rsidRPr="001D7C19">
        <w:rPr>
          <w:rFonts w:cs="Times New Roman"/>
          <w:sz w:val="24"/>
          <w:szCs w:val="24"/>
        </w:rPr>
        <w:br/>
        <w:t xml:space="preserve">    └── NP</w:t>
      </w:r>
      <w:r w:rsidRPr="001D7C19">
        <w:rPr>
          <w:rFonts w:cs="Times New Roman"/>
          <w:sz w:val="24"/>
          <w:szCs w:val="24"/>
        </w:rPr>
        <w:br/>
        <w:t xml:space="preserve">        └── the proposal</w:t>
      </w:r>
    </w:p>
    <w:tbl>
      <w:tblPr>
        <w:tblStyle w:val="TableGrid"/>
        <w:tblW w:w="0" w:type="auto"/>
        <w:tblLook w:val="04A0" w:firstRow="1" w:lastRow="0" w:firstColumn="1" w:lastColumn="0" w:noHBand="0" w:noVBand="1"/>
      </w:tblPr>
      <w:tblGrid>
        <w:gridCol w:w="5107"/>
        <w:gridCol w:w="5107"/>
      </w:tblGrid>
      <w:tr w:rsidR="001D7C19" w:rsidRPr="001D7C19" w14:paraId="0BC51795" w14:textId="77777777">
        <w:tc>
          <w:tcPr>
            <w:tcW w:w="5112" w:type="dxa"/>
          </w:tcPr>
          <w:p w14:paraId="370F7B7C" w14:textId="77777777" w:rsidR="00FF2FEA" w:rsidRPr="001D7C19" w:rsidRDefault="007E1D75" w:rsidP="005E4C6A">
            <w:pPr>
              <w:spacing w:line="360" w:lineRule="auto"/>
              <w:rPr>
                <w:rFonts w:cs="Times New Roman"/>
                <w:sz w:val="24"/>
                <w:szCs w:val="24"/>
              </w:rPr>
            </w:pPr>
            <w:r w:rsidRPr="001D7C19">
              <w:rPr>
                <w:rFonts w:cs="Times New Roman"/>
                <w:b/>
                <w:sz w:val="24"/>
                <w:szCs w:val="24"/>
              </w:rPr>
              <w:t>Aspect</w:t>
            </w:r>
          </w:p>
        </w:tc>
        <w:tc>
          <w:tcPr>
            <w:tcW w:w="5112" w:type="dxa"/>
          </w:tcPr>
          <w:p w14:paraId="68010FB9" w14:textId="77777777" w:rsidR="00FF2FEA" w:rsidRPr="001D7C19" w:rsidRDefault="007E1D75" w:rsidP="005E4C6A">
            <w:pPr>
              <w:spacing w:line="360" w:lineRule="auto"/>
              <w:rPr>
                <w:rFonts w:cs="Times New Roman"/>
                <w:sz w:val="24"/>
                <w:szCs w:val="24"/>
              </w:rPr>
            </w:pPr>
            <w:r w:rsidRPr="001D7C19">
              <w:rPr>
                <w:rFonts w:cs="Times New Roman"/>
                <w:b/>
                <w:sz w:val="24"/>
                <w:szCs w:val="24"/>
              </w:rPr>
              <w:t>Constituency Parsing</w:t>
            </w:r>
          </w:p>
        </w:tc>
      </w:tr>
      <w:tr w:rsidR="001D7C19" w:rsidRPr="001D7C19" w14:paraId="0D650949" w14:textId="77777777">
        <w:tc>
          <w:tcPr>
            <w:tcW w:w="5112" w:type="dxa"/>
          </w:tcPr>
          <w:p w14:paraId="23266DC5" w14:textId="77777777" w:rsidR="00FF2FEA" w:rsidRPr="001D7C19" w:rsidRDefault="007E1D75" w:rsidP="005E4C6A">
            <w:pPr>
              <w:spacing w:line="360" w:lineRule="auto"/>
              <w:rPr>
                <w:rFonts w:cs="Times New Roman"/>
                <w:sz w:val="24"/>
                <w:szCs w:val="24"/>
              </w:rPr>
            </w:pPr>
            <w:r w:rsidRPr="001D7C19">
              <w:rPr>
                <w:rFonts w:cs="Times New Roman"/>
                <w:sz w:val="24"/>
                <w:szCs w:val="24"/>
              </w:rPr>
              <w:t>Representation</w:t>
            </w:r>
          </w:p>
        </w:tc>
        <w:tc>
          <w:tcPr>
            <w:tcW w:w="5112" w:type="dxa"/>
          </w:tcPr>
          <w:p w14:paraId="144DF2B7" w14:textId="77777777" w:rsidR="00FF2FEA" w:rsidRPr="001D7C19" w:rsidRDefault="007E1D75" w:rsidP="005E4C6A">
            <w:pPr>
              <w:spacing w:line="360" w:lineRule="auto"/>
              <w:rPr>
                <w:rFonts w:cs="Times New Roman"/>
                <w:sz w:val="24"/>
                <w:szCs w:val="24"/>
              </w:rPr>
            </w:pPr>
            <w:r w:rsidRPr="001D7C19">
              <w:rPr>
                <w:rFonts w:cs="Times New Roman"/>
                <w:sz w:val="24"/>
                <w:szCs w:val="24"/>
              </w:rPr>
              <w:t>Hierarchical phrase/constituent tree</w:t>
            </w:r>
          </w:p>
        </w:tc>
      </w:tr>
      <w:tr w:rsidR="001D7C19" w:rsidRPr="001D7C19" w14:paraId="1C2E0390" w14:textId="77777777">
        <w:tc>
          <w:tcPr>
            <w:tcW w:w="5112" w:type="dxa"/>
          </w:tcPr>
          <w:p w14:paraId="7821EED6" w14:textId="77777777" w:rsidR="00FF2FEA" w:rsidRPr="001D7C19" w:rsidRDefault="007E1D75" w:rsidP="005E4C6A">
            <w:pPr>
              <w:spacing w:line="360" w:lineRule="auto"/>
              <w:rPr>
                <w:rFonts w:cs="Times New Roman"/>
                <w:sz w:val="24"/>
                <w:szCs w:val="24"/>
              </w:rPr>
            </w:pPr>
            <w:r w:rsidRPr="001D7C19">
              <w:rPr>
                <w:rFonts w:cs="Times New Roman"/>
                <w:sz w:val="24"/>
                <w:szCs w:val="24"/>
              </w:rPr>
              <w:t>Main unit</w:t>
            </w:r>
          </w:p>
        </w:tc>
        <w:tc>
          <w:tcPr>
            <w:tcW w:w="5112" w:type="dxa"/>
          </w:tcPr>
          <w:p w14:paraId="48D48639" w14:textId="77777777" w:rsidR="00FF2FEA" w:rsidRPr="001D7C19" w:rsidRDefault="007E1D75" w:rsidP="005E4C6A">
            <w:pPr>
              <w:spacing w:line="360" w:lineRule="auto"/>
              <w:rPr>
                <w:rFonts w:cs="Times New Roman"/>
                <w:sz w:val="24"/>
                <w:szCs w:val="24"/>
              </w:rPr>
            </w:pPr>
            <w:r w:rsidRPr="001D7C19">
              <w:rPr>
                <w:rFonts w:cs="Times New Roman"/>
                <w:sz w:val="24"/>
                <w:szCs w:val="24"/>
              </w:rPr>
              <w:t>Phrase or constituent</w:t>
            </w:r>
          </w:p>
        </w:tc>
      </w:tr>
      <w:tr w:rsidR="001D7C19" w:rsidRPr="001D7C19" w14:paraId="27564FC8" w14:textId="77777777">
        <w:tc>
          <w:tcPr>
            <w:tcW w:w="5112" w:type="dxa"/>
          </w:tcPr>
          <w:p w14:paraId="2C4B7066" w14:textId="77777777" w:rsidR="00FF2FEA" w:rsidRPr="001D7C19" w:rsidRDefault="007E1D75" w:rsidP="005E4C6A">
            <w:pPr>
              <w:spacing w:line="360" w:lineRule="auto"/>
              <w:rPr>
                <w:rFonts w:cs="Times New Roman"/>
                <w:sz w:val="24"/>
                <w:szCs w:val="24"/>
              </w:rPr>
            </w:pPr>
            <w:r w:rsidRPr="001D7C19">
              <w:rPr>
                <w:rFonts w:cs="Times New Roman"/>
                <w:sz w:val="24"/>
                <w:szCs w:val="24"/>
              </w:rPr>
              <w:t>Strength</w:t>
            </w:r>
          </w:p>
        </w:tc>
        <w:tc>
          <w:tcPr>
            <w:tcW w:w="5112" w:type="dxa"/>
          </w:tcPr>
          <w:p w14:paraId="6523BEA9" w14:textId="77777777" w:rsidR="00FF2FEA" w:rsidRPr="001D7C19" w:rsidRDefault="007E1D75" w:rsidP="005E4C6A">
            <w:pPr>
              <w:spacing w:line="360" w:lineRule="auto"/>
              <w:rPr>
                <w:rFonts w:cs="Times New Roman"/>
                <w:sz w:val="24"/>
                <w:szCs w:val="24"/>
              </w:rPr>
            </w:pPr>
            <w:r w:rsidRPr="001D7C19">
              <w:rPr>
                <w:rFonts w:cs="Times New Roman"/>
                <w:sz w:val="24"/>
                <w:szCs w:val="24"/>
              </w:rPr>
              <w:t>Shows nested grammatical structure</w:t>
            </w:r>
          </w:p>
        </w:tc>
      </w:tr>
      <w:tr w:rsidR="001D7C19" w:rsidRPr="001D7C19" w14:paraId="65EA7906" w14:textId="77777777">
        <w:tc>
          <w:tcPr>
            <w:tcW w:w="5112" w:type="dxa"/>
          </w:tcPr>
          <w:p w14:paraId="353F8532" w14:textId="77777777" w:rsidR="00FF2FEA" w:rsidRPr="001D7C19" w:rsidRDefault="007E1D75" w:rsidP="005E4C6A">
            <w:pPr>
              <w:spacing w:line="360" w:lineRule="auto"/>
              <w:rPr>
                <w:rFonts w:cs="Times New Roman"/>
                <w:sz w:val="24"/>
                <w:szCs w:val="24"/>
              </w:rPr>
            </w:pPr>
            <w:r w:rsidRPr="001D7C19">
              <w:rPr>
                <w:rFonts w:cs="Times New Roman"/>
                <w:sz w:val="24"/>
                <w:szCs w:val="24"/>
              </w:rPr>
              <w:t>Semantic use</w:t>
            </w:r>
          </w:p>
        </w:tc>
        <w:tc>
          <w:tcPr>
            <w:tcW w:w="5112" w:type="dxa"/>
          </w:tcPr>
          <w:p w14:paraId="60E5AB53" w14:textId="77777777" w:rsidR="00FF2FEA" w:rsidRPr="001D7C19" w:rsidRDefault="007E1D75" w:rsidP="005E4C6A">
            <w:pPr>
              <w:spacing w:line="360" w:lineRule="auto"/>
              <w:rPr>
                <w:rFonts w:cs="Times New Roman"/>
                <w:sz w:val="24"/>
                <w:szCs w:val="24"/>
              </w:rPr>
            </w:pPr>
            <w:r w:rsidRPr="001D7C19">
              <w:rPr>
                <w:rFonts w:cs="Times New Roman"/>
                <w:sz w:val="24"/>
                <w:szCs w:val="24"/>
              </w:rPr>
              <w:t>Useful for phrase-level interpretation and clause structure</w:t>
            </w:r>
          </w:p>
        </w:tc>
      </w:tr>
      <w:tr w:rsidR="001D7C19" w:rsidRPr="001D7C19" w14:paraId="28ECC408" w14:textId="77777777">
        <w:tc>
          <w:tcPr>
            <w:tcW w:w="5112" w:type="dxa"/>
          </w:tcPr>
          <w:p w14:paraId="6F31CE44" w14:textId="77777777" w:rsidR="00FF2FEA" w:rsidRPr="001D7C19" w:rsidRDefault="007E1D75" w:rsidP="005E4C6A">
            <w:pPr>
              <w:spacing w:line="360" w:lineRule="auto"/>
              <w:rPr>
                <w:rFonts w:cs="Times New Roman"/>
                <w:sz w:val="24"/>
                <w:szCs w:val="24"/>
              </w:rPr>
            </w:pPr>
            <w:r w:rsidRPr="001D7C19">
              <w:rPr>
                <w:rFonts w:cs="Times New Roman"/>
                <w:sz w:val="24"/>
                <w:szCs w:val="24"/>
              </w:rPr>
              <w:t>Limitation</w:t>
            </w:r>
          </w:p>
        </w:tc>
        <w:tc>
          <w:tcPr>
            <w:tcW w:w="5112" w:type="dxa"/>
          </w:tcPr>
          <w:p w14:paraId="64C306E7" w14:textId="77777777" w:rsidR="00FF2FEA" w:rsidRPr="001D7C19" w:rsidRDefault="007E1D75" w:rsidP="005E4C6A">
            <w:pPr>
              <w:spacing w:line="360" w:lineRule="auto"/>
              <w:rPr>
                <w:rFonts w:cs="Times New Roman"/>
                <w:sz w:val="24"/>
                <w:szCs w:val="24"/>
              </w:rPr>
            </w:pPr>
            <w:r w:rsidRPr="001D7C19">
              <w:rPr>
                <w:rFonts w:cs="Times New Roman"/>
                <w:sz w:val="24"/>
                <w:szCs w:val="24"/>
              </w:rPr>
              <w:t>May require additional processing to obtain direct word-to-word relations</w:t>
            </w:r>
          </w:p>
        </w:tc>
      </w:tr>
    </w:tbl>
    <w:p w14:paraId="1E2920E7"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2 Dependency Parsing</w:t>
      </w:r>
    </w:p>
    <w:p w14:paraId="2AE00806" w14:textId="77777777" w:rsidR="00FF2FEA" w:rsidRPr="001D7C19" w:rsidRDefault="007E1D75" w:rsidP="005E4C6A">
      <w:pPr>
        <w:spacing w:line="360" w:lineRule="auto"/>
        <w:rPr>
          <w:rFonts w:cs="Times New Roman"/>
          <w:sz w:val="24"/>
          <w:szCs w:val="24"/>
        </w:rPr>
      </w:pPr>
      <w:r w:rsidRPr="001D7C19">
        <w:rPr>
          <w:rFonts w:cs="Times New Roman"/>
          <w:sz w:val="24"/>
          <w:szCs w:val="24"/>
        </w:rPr>
        <w:t>Dependency parsing represents a sentence through directed relationships between individual words. Each dependent word is linked to a head word, making grammatical relations such as subject, object and modifier explicit.</w:t>
      </w:r>
    </w:p>
    <w:p w14:paraId="6FA09A4E"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Example:</w:t>
      </w:r>
      <w:r w:rsidRPr="001D7C19">
        <w:rPr>
          <w:rFonts w:cs="Times New Roman"/>
          <w:sz w:val="24"/>
          <w:szCs w:val="24"/>
        </w:rPr>
        <w:br/>
        <w:t>manager -&gt; approved       (subject)</w:t>
      </w:r>
      <w:r w:rsidRPr="001D7C19">
        <w:rPr>
          <w:rFonts w:cs="Times New Roman"/>
          <w:sz w:val="24"/>
          <w:szCs w:val="24"/>
        </w:rPr>
        <w:br/>
        <w:t>proposal -&gt; approved      (object)</w:t>
      </w:r>
      <w:r w:rsidRPr="001D7C19">
        <w:rPr>
          <w:rFonts w:cs="Times New Roman"/>
          <w:sz w:val="24"/>
          <w:szCs w:val="24"/>
        </w:rPr>
        <w:br/>
        <w:t>the -&gt; proposal            (determiner)</w:t>
      </w:r>
      <w:r w:rsidRPr="001D7C19">
        <w:rPr>
          <w:rFonts w:cs="Times New Roman"/>
          <w:sz w:val="24"/>
          <w:szCs w:val="24"/>
        </w:rPr>
        <w:br/>
        <w:t>the -&gt; manager             (determiner)</w:t>
      </w:r>
    </w:p>
    <w:tbl>
      <w:tblPr>
        <w:tblStyle w:val="TableGrid"/>
        <w:tblW w:w="0" w:type="auto"/>
        <w:tblLook w:val="04A0" w:firstRow="1" w:lastRow="0" w:firstColumn="1" w:lastColumn="0" w:noHBand="0" w:noVBand="1"/>
      </w:tblPr>
      <w:tblGrid>
        <w:gridCol w:w="5107"/>
        <w:gridCol w:w="5107"/>
      </w:tblGrid>
      <w:tr w:rsidR="001D7C19" w:rsidRPr="001D7C19" w14:paraId="6428F689" w14:textId="77777777">
        <w:tc>
          <w:tcPr>
            <w:tcW w:w="5112" w:type="dxa"/>
          </w:tcPr>
          <w:p w14:paraId="7F4C9127" w14:textId="77777777" w:rsidR="00FF2FEA" w:rsidRPr="001D7C19" w:rsidRDefault="007E1D75" w:rsidP="005E4C6A">
            <w:pPr>
              <w:spacing w:line="360" w:lineRule="auto"/>
              <w:rPr>
                <w:rFonts w:cs="Times New Roman"/>
                <w:sz w:val="24"/>
                <w:szCs w:val="24"/>
              </w:rPr>
            </w:pPr>
            <w:r w:rsidRPr="001D7C19">
              <w:rPr>
                <w:rFonts w:cs="Times New Roman"/>
                <w:b/>
                <w:sz w:val="24"/>
                <w:szCs w:val="24"/>
              </w:rPr>
              <w:t>Aspect</w:t>
            </w:r>
          </w:p>
        </w:tc>
        <w:tc>
          <w:tcPr>
            <w:tcW w:w="5112" w:type="dxa"/>
          </w:tcPr>
          <w:p w14:paraId="376977E2" w14:textId="77777777" w:rsidR="00FF2FEA" w:rsidRPr="001D7C19" w:rsidRDefault="007E1D75" w:rsidP="005E4C6A">
            <w:pPr>
              <w:spacing w:line="360" w:lineRule="auto"/>
              <w:rPr>
                <w:rFonts w:cs="Times New Roman"/>
                <w:sz w:val="24"/>
                <w:szCs w:val="24"/>
              </w:rPr>
            </w:pPr>
            <w:r w:rsidRPr="001D7C19">
              <w:rPr>
                <w:rFonts w:cs="Times New Roman"/>
                <w:b/>
                <w:sz w:val="24"/>
                <w:szCs w:val="24"/>
              </w:rPr>
              <w:t>Dependency Parsing</w:t>
            </w:r>
          </w:p>
        </w:tc>
      </w:tr>
      <w:tr w:rsidR="001D7C19" w:rsidRPr="001D7C19" w14:paraId="6FB84C0A" w14:textId="77777777">
        <w:tc>
          <w:tcPr>
            <w:tcW w:w="5112" w:type="dxa"/>
          </w:tcPr>
          <w:p w14:paraId="1286D305" w14:textId="77777777" w:rsidR="00FF2FEA" w:rsidRPr="001D7C19" w:rsidRDefault="007E1D75" w:rsidP="005E4C6A">
            <w:pPr>
              <w:spacing w:line="360" w:lineRule="auto"/>
              <w:rPr>
                <w:rFonts w:cs="Times New Roman"/>
                <w:sz w:val="24"/>
                <w:szCs w:val="24"/>
              </w:rPr>
            </w:pPr>
            <w:r w:rsidRPr="001D7C19">
              <w:rPr>
                <w:rFonts w:cs="Times New Roman"/>
                <w:sz w:val="24"/>
                <w:szCs w:val="24"/>
              </w:rPr>
              <w:t>Representation</w:t>
            </w:r>
          </w:p>
        </w:tc>
        <w:tc>
          <w:tcPr>
            <w:tcW w:w="5112" w:type="dxa"/>
          </w:tcPr>
          <w:p w14:paraId="595A13D9" w14:textId="77777777" w:rsidR="00FF2FEA" w:rsidRPr="001D7C19" w:rsidRDefault="007E1D75" w:rsidP="005E4C6A">
            <w:pPr>
              <w:spacing w:line="360" w:lineRule="auto"/>
              <w:rPr>
                <w:rFonts w:cs="Times New Roman"/>
                <w:sz w:val="24"/>
                <w:szCs w:val="24"/>
              </w:rPr>
            </w:pPr>
            <w:r w:rsidRPr="001D7C19">
              <w:rPr>
                <w:rFonts w:cs="Times New Roman"/>
                <w:sz w:val="24"/>
                <w:szCs w:val="24"/>
              </w:rPr>
              <w:t>Head-dependent word graph/tree</w:t>
            </w:r>
          </w:p>
        </w:tc>
      </w:tr>
      <w:tr w:rsidR="001D7C19" w:rsidRPr="001D7C19" w14:paraId="10527912" w14:textId="77777777">
        <w:tc>
          <w:tcPr>
            <w:tcW w:w="5112" w:type="dxa"/>
          </w:tcPr>
          <w:p w14:paraId="0C49FE2B" w14:textId="77777777" w:rsidR="00FF2FEA" w:rsidRPr="001D7C19" w:rsidRDefault="007E1D75" w:rsidP="005E4C6A">
            <w:pPr>
              <w:spacing w:line="360" w:lineRule="auto"/>
              <w:rPr>
                <w:rFonts w:cs="Times New Roman"/>
                <w:sz w:val="24"/>
                <w:szCs w:val="24"/>
              </w:rPr>
            </w:pPr>
            <w:r w:rsidRPr="001D7C19">
              <w:rPr>
                <w:rFonts w:cs="Times New Roman"/>
                <w:sz w:val="24"/>
                <w:szCs w:val="24"/>
              </w:rPr>
              <w:t>Main unit</w:t>
            </w:r>
          </w:p>
        </w:tc>
        <w:tc>
          <w:tcPr>
            <w:tcW w:w="5112" w:type="dxa"/>
          </w:tcPr>
          <w:p w14:paraId="0DA865B5" w14:textId="77777777" w:rsidR="00FF2FEA" w:rsidRPr="001D7C19" w:rsidRDefault="007E1D75" w:rsidP="005E4C6A">
            <w:pPr>
              <w:spacing w:line="360" w:lineRule="auto"/>
              <w:rPr>
                <w:rFonts w:cs="Times New Roman"/>
                <w:sz w:val="24"/>
                <w:szCs w:val="24"/>
              </w:rPr>
            </w:pPr>
            <w:r w:rsidRPr="001D7C19">
              <w:rPr>
                <w:rFonts w:cs="Times New Roman"/>
                <w:sz w:val="24"/>
                <w:szCs w:val="24"/>
              </w:rPr>
              <w:t>Word-to-word dependency</w:t>
            </w:r>
          </w:p>
        </w:tc>
      </w:tr>
      <w:tr w:rsidR="001D7C19" w:rsidRPr="001D7C19" w14:paraId="744E3A8A" w14:textId="77777777">
        <w:tc>
          <w:tcPr>
            <w:tcW w:w="5112" w:type="dxa"/>
          </w:tcPr>
          <w:p w14:paraId="46FB5060" w14:textId="77777777" w:rsidR="00FF2FEA" w:rsidRPr="001D7C19" w:rsidRDefault="007E1D75" w:rsidP="005E4C6A">
            <w:pPr>
              <w:spacing w:line="360" w:lineRule="auto"/>
              <w:rPr>
                <w:rFonts w:cs="Times New Roman"/>
                <w:sz w:val="24"/>
                <w:szCs w:val="24"/>
              </w:rPr>
            </w:pPr>
            <w:r w:rsidRPr="001D7C19">
              <w:rPr>
                <w:rFonts w:cs="Times New Roman"/>
                <w:sz w:val="24"/>
                <w:szCs w:val="24"/>
              </w:rPr>
              <w:t>Strength</w:t>
            </w:r>
          </w:p>
        </w:tc>
        <w:tc>
          <w:tcPr>
            <w:tcW w:w="5112" w:type="dxa"/>
          </w:tcPr>
          <w:p w14:paraId="32474C7E" w14:textId="77777777" w:rsidR="00FF2FEA" w:rsidRPr="001D7C19" w:rsidRDefault="007E1D75" w:rsidP="005E4C6A">
            <w:pPr>
              <w:spacing w:line="360" w:lineRule="auto"/>
              <w:rPr>
                <w:rFonts w:cs="Times New Roman"/>
                <w:sz w:val="24"/>
                <w:szCs w:val="24"/>
              </w:rPr>
            </w:pPr>
            <w:r w:rsidRPr="001D7C19">
              <w:rPr>
                <w:rFonts w:cs="Times New Roman"/>
                <w:sz w:val="24"/>
                <w:szCs w:val="24"/>
              </w:rPr>
              <w:t>Directly exposes grammatical relations</w:t>
            </w:r>
          </w:p>
        </w:tc>
      </w:tr>
      <w:tr w:rsidR="001D7C19" w:rsidRPr="001D7C19" w14:paraId="62EACACF" w14:textId="77777777">
        <w:tc>
          <w:tcPr>
            <w:tcW w:w="5112" w:type="dxa"/>
          </w:tcPr>
          <w:p w14:paraId="7828A5E2" w14:textId="77777777" w:rsidR="00FF2FEA" w:rsidRPr="001D7C19" w:rsidRDefault="007E1D75" w:rsidP="005E4C6A">
            <w:pPr>
              <w:spacing w:line="360" w:lineRule="auto"/>
              <w:rPr>
                <w:rFonts w:cs="Times New Roman"/>
                <w:sz w:val="24"/>
                <w:szCs w:val="24"/>
              </w:rPr>
            </w:pPr>
            <w:r w:rsidRPr="001D7C19">
              <w:rPr>
                <w:rFonts w:cs="Times New Roman"/>
                <w:sz w:val="24"/>
                <w:szCs w:val="24"/>
              </w:rPr>
              <w:t>Semantic use</w:t>
            </w:r>
          </w:p>
        </w:tc>
        <w:tc>
          <w:tcPr>
            <w:tcW w:w="5112" w:type="dxa"/>
          </w:tcPr>
          <w:p w14:paraId="4A70C2B7" w14:textId="77777777" w:rsidR="00FF2FEA" w:rsidRPr="001D7C19" w:rsidRDefault="007E1D75" w:rsidP="005E4C6A">
            <w:pPr>
              <w:spacing w:line="360" w:lineRule="auto"/>
              <w:rPr>
                <w:rFonts w:cs="Times New Roman"/>
                <w:sz w:val="24"/>
                <w:szCs w:val="24"/>
              </w:rPr>
            </w:pPr>
            <w:r w:rsidRPr="001D7C19">
              <w:rPr>
                <w:rFonts w:cs="Times New Roman"/>
                <w:sz w:val="24"/>
                <w:szCs w:val="24"/>
              </w:rPr>
              <w:t>Useful for extracting subject, object, modifier and predicate relationships</w:t>
            </w:r>
          </w:p>
        </w:tc>
      </w:tr>
      <w:tr w:rsidR="001D7C19" w:rsidRPr="001D7C19" w14:paraId="5454E997" w14:textId="77777777">
        <w:tc>
          <w:tcPr>
            <w:tcW w:w="5112" w:type="dxa"/>
          </w:tcPr>
          <w:p w14:paraId="6473495A" w14:textId="77777777" w:rsidR="00FF2FEA" w:rsidRPr="001D7C19" w:rsidRDefault="007E1D75" w:rsidP="005E4C6A">
            <w:pPr>
              <w:spacing w:line="360" w:lineRule="auto"/>
              <w:rPr>
                <w:rFonts w:cs="Times New Roman"/>
                <w:sz w:val="24"/>
                <w:szCs w:val="24"/>
              </w:rPr>
            </w:pPr>
            <w:r w:rsidRPr="001D7C19">
              <w:rPr>
                <w:rFonts w:cs="Times New Roman"/>
                <w:sz w:val="24"/>
                <w:szCs w:val="24"/>
              </w:rPr>
              <w:lastRenderedPageBreak/>
              <w:t>Limitation</w:t>
            </w:r>
          </w:p>
        </w:tc>
        <w:tc>
          <w:tcPr>
            <w:tcW w:w="5112" w:type="dxa"/>
          </w:tcPr>
          <w:p w14:paraId="35D1FFF3" w14:textId="77777777" w:rsidR="00FF2FEA" w:rsidRPr="001D7C19" w:rsidRDefault="007E1D75" w:rsidP="005E4C6A">
            <w:pPr>
              <w:spacing w:line="360" w:lineRule="auto"/>
              <w:rPr>
                <w:rFonts w:cs="Times New Roman"/>
                <w:sz w:val="24"/>
                <w:szCs w:val="24"/>
              </w:rPr>
            </w:pPr>
            <w:r w:rsidRPr="001D7C19">
              <w:rPr>
                <w:rFonts w:cs="Times New Roman"/>
                <w:sz w:val="24"/>
                <w:szCs w:val="24"/>
              </w:rPr>
              <w:t>Phrase hierarchy is less explicit than in a constituency tree</w:t>
            </w:r>
          </w:p>
        </w:tc>
      </w:tr>
    </w:tbl>
    <w:p w14:paraId="5892174D"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3 Comparison</w:t>
      </w:r>
    </w:p>
    <w:tbl>
      <w:tblPr>
        <w:tblStyle w:val="TableGrid"/>
        <w:tblW w:w="0" w:type="auto"/>
        <w:tblLook w:val="04A0" w:firstRow="1" w:lastRow="0" w:firstColumn="1" w:lastColumn="0" w:noHBand="0" w:noVBand="1"/>
      </w:tblPr>
      <w:tblGrid>
        <w:gridCol w:w="3405"/>
        <w:gridCol w:w="3405"/>
        <w:gridCol w:w="3404"/>
      </w:tblGrid>
      <w:tr w:rsidR="001D7C19" w:rsidRPr="001D7C19" w14:paraId="5345738F" w14:textId="77777777">
        <w:tc>
          <w:tcPr>
            <w:tcW w:w="3408" w:type="dxa"/>
          </w:tcPr>
          <w:p w14:paraId="7794CFD1" w14:textId="77777777" w:rsidR="00FF2FEA" w:rsidRPr="001D7C19" w:rsidRDefault="007E1D75" w:rsidP="005E4C6A">
            <w:pPr>
              <w:spacing w:line="360" w:lineRule="auto"/>
              <w:rPr>
                <w:rFonts w:cs="Times New Roman"/>
                <w:sz w:val="24"/>
                <w:szCs w:val="24"/>
              </w:rPr>
            </w:pPr>
            <w:r w:rsidRPr="001D7C19">
              <w:rPr>
                <w:rFonts w:cs="Times New Roman"/>
                <w:b/>
                <w:sz w:val="24"/>
                <w:szCs w:val="24"/>
              </w:rPr>
              <w:t>Factor</w:t>
            </w:r>
          </w:p>
        </w:tc>
        <w:tc>
          <w:tcPr>
            <w:tcW w:w="3408" w:type="dxa"/>
          </w:tcPr>
          <w:p w14:paraId="22F585E1" w14:textId="77777777" w:rsidR="00FF2FEA" w:rsidRPr="001D7C19" w:rsidRDefault="007E1D75" w:rsidP="005E4C6A">
            <w:pPr>
              <w:spacing w:line="360" w:lineRule="auto"/>
              <w:rPr>
                <w:rFonts w:cs="Times New Roman"/>
                <w:sz w:val="24"/>
                <w:szCs w:val="24"/>
              </w:rPr>
            </w:pPr>
            <w:r w:rsidRPr="001D7C19">
              <w:rPr>
                <w:rFonts w:cs="Times New Roman"/>
                <w:b/>
                <w:sz w:val="24"/>
                <w:szCs w:val="24"/>
              </w:rPr>
              <w:t>Constituency</w:t>
            </w:r>
          </w:p>
        </w:tc>
        <w:tc>
          <w:tcPr>
            <w:tcW w:w="3408" w:type="dxa"/>
          </w:tcPr>
          <w:p w14:paraId="401DD371" w14:textId="77777777" w:rsidR="00FF2FEA" w:rsidRPr="001D7C19" w:rsidRDefault="007E1D75" w:rsidP="005E4C6A">
            <w:pPr>
              <w:spacing w:line="360" w:lineRule="auto"/>
              <w:rPr>
                <w:rFonts w:cs="Times New Roman"/>
                <w:sz w:val="24"/>
                <w:szCs w:val="24"/>
              </w:rPr>
            </w:pPr>
            <w:r w:rsidRPr="001D7C19">
              <w:rPr>
                <w:rFonts w:cs="Times New Roman"/>
                <w:b/>
                <w:sz w:val="24"/>
                <w:szCs w:val="24"/>
              </w:rPr>
              <w:t>Dependency</w:t>
            </w:r>
          </w:p>
        </w:tc>
      </w:tr>
      <w:tr w:rsidR="001D7C19" w:rsidRPr="001D7C19" w14:paraId="1F529CEC" w14:textId="77777777">
        <w:tc>
          <w:tcPr>
            <w:tcW w:w="3408" w:type="dxa"/>
          </w:tcPr>
          <w:p w14:paraId="2A6F292A" w14:textId="77777777" w:rsidR="00FF2FEA" w:rsidRPr="001D7C19" w:rsidRDefault="007E1D75" w:rsidP="005E4C6A">
            <w:pPr>
              <w:spacing w:line="360" w:lineRule="auto"/>
              <w:rPr>
                <w:rFonts w:cs="Times New Roman"/>
                <w:sz w:val="24"/>
                <w:szCs w:val="24"/>
              </w:rPr>
            </w:pPr>
            <w:r w:rsidRPr="001D7C19">
              <w:rPr>
                <w:rFonts w:cs="Times New Roman"/>
                <w:sz w:val="24"/>
                <w:szCs w:val="24"/>
              </w:rPr>
              <w:t>Hierarchical structure</w:t>
            </w:r>
          </w:p>
        </w:tc>
        <w:tc>
          <w:tcPr>
            <w:tcW w:w="3408" w:type="dxa"/>
          </w:tcPr>
          <w:p w14:paraId="058AFF89" w14:textId="77777777" w:rsidR="00FF2FEA" w:rsidRPr="001D7C19" w:rsidRDefault="007E1D75" w:rsidP="005E4C6A">
            <w:pPr>
              <w:spacing w:line="360" w:lineRule="auto"/>
              <w:rPr>
                <w:rFonts w:cs="Times New Roman"/>
                <w:sz w:val="24"/>
                <w:szCs w:val="24"/>
              </w:rPr>
            </w:pPr>
            <w:r w:rsidRPr="001D7C19">
              <w:rPr>
                <w:rFonts w:cs="Times New Roman"/>
                <w:sz w:val="24"/>
                <w:szCs w:val="24"/>
              </w:rPr>
              <w:t>Excellent</w:t>
            </w:r>
          </w:p>
        </w:tc>
        <w:tc>
          <w:tcPr>
            <w:tcW w:w="3408" w:type="dxa"/>
          </w:tcPr>
          <w:p w14:paraId="4079E4FD" w14:textId="77777777" w:rsidR="00FF2FEA" w:rsidRPr="001D7C19" w:rsidRDefault="007E1D75" w:rsidP="005E4C6A">
            <w:pPr>
              <w:spacing w:line="360" w:lineRule="auto"/>
              <w:rPr>
                <w:rFonts w:cs="Times New Roman"/>
                <w:sz w:val="24"/>
                <w:szCs w:val="24"/>
              </w:rPr>
            </w:pPr>
            <w:r w:rsidRPr="001D7C19">
              <w:rPr>
                <w:rFonts w:cs="Times New Roman"/>
                <w:sz w:val="24"/>
                <w:szCs w:val="24"/>
              </w:rPr>
              <w:t>Moderate</w:t>
            </w:r>
          </w:p>
        </w:tc>
      </w:tr>
      <w:tr w:rsidR="001D7C19" w:rsidRPr="001D7C19" w14:paraId="0F2A7EE9" w14:textId="77777777">
        <w:tc>
          <w:tcPr>
            <w:tcW w:w="3408" w:type="dxa"/>
          </w:tcPr>
          <w:p w14:paraId="3F5AC980" w14:textId="77777777" w:rsidR="00FF2FEA" w:rsidRPr="001D7C19" w:rsidRDefault="007E1D75" w:rsidP="005E4C6A">
            <w:pPr>
              <w:spacing w:line="360" w:lineRule="auto"/>
              <w:rPr>
                <w:rFonts w:cs="Times New Roman"/>
                <w:sz w:val="24"/>
                <w:szCs w:val="24"/>
              </w:rPr>
            </w:pPr>
            <w:r w:rsidRPr="001D7C19">
              <w:rPr>
                <w:rFonts w:cs="Times New Roman"/>
                <w:sz w:val="24"/>
                <w:szCs w:val="24"/>
              </w:rPr>
              <w:t>Direct word relations</w:t>
            </w:r>
          </w:p>
        </w:tc>
        <w:tc>
          <w:tcPr>
            <w:tcW w:w="3408" w:type="dxa"/>
          </w:tcPr>
          <w:p w14:paraId="18F0FD15" w14:textId="77777777" w:rsidR="00FF2FEA" w:rsidRPr="001D7C19" w:rsidRDefault="007E1D75" w:rsidP="005E4C6A">
            <w:pPr>
              <w:spacing w:line="360" w:lineRule="auto"/>
              <w:rPr>
                <w:rFonts w:cs="Times New Roman"/>
                <w:sz w:val="24"/>
                <w:szCs w:val="24"/>
              </w:rPr>
            </w:pPr>
            <w:r w:rsidRPr="001D7C19">
              <w:rPr>
                <w:rFonts w:cs="Times New Roman"/>
                <w:sz w:val="24"/>
                <w:szCs w:val="24"/>
              </w:rPr>
              <w:t>Indirect</w:t>
            </w:r>
          </w:p>
        </w:tc>
        <w:tc>
          <w:tcPr>
            <w:tcW w:w="3408" w:type="dxa"/>
          </w:tcPr>
          <w:p w14:paraId="7029D057" w14:textId="77777777" w:rsidR="00FF2FEA" w:rsidRPr="001D7C19" w:rsidRDefault="007E1D75" w:rsidP="005E4C6A">
            <w:pPr>
              <w:spacing w:line="360" w:lineRule="auto"/>
              <w:rPr>
                <w:rFonts w:cs="Times New Roman"/>
                <w:sz w:val="24"/>
                <w:szCs w:val="24"/>
              </w:rPr>
            </w:pPr>
            <w:r w:rsidRPr="001D7C19">
              <w:rPr>
                <w:rFonts w:cs="Times New Roman"/>
                <w:sz w:val="24"/>
                <w:szCs w:val="24"/>
              </w:rPr>
              <w:t>Excellent</w:t>
            </w:r>
          </w:p>
        </w:tc>
      </w:tr>
      <w:tr w:rsidR="001D7C19" w:rsidRPr="001D7C19" w14:paraId="63D5E3F7" w14:textId="77777777">
        <w:tc>
          <w:tcPr>
            <w:tcW w:w="3408" w:type="dxa"/>
          </w:tcPr>
          <w:p w14:paraId="6C537A4C" w14:textId="77777777" w:rsidR="00FF2FEA" w:rsidRPr="001D7C19" w:rsidRDefault="007E1D75" w:rsidP="005E4C6A">
            <w:pPr>
              <w:spacing w:line="360" w:lineRule="auto"/>
              <w:rPr>
                <w:rFonts w:cs="Times New Roman"/>
                <w:sz w:val="24"/>
                <w:szCs w:val="24"/>
              </w:rPr>
            </w:pPr>
            <w:r w:rsidRPr="001D7C19">
              <w:rPr>
                <w:rFonts w:cs="Times New Roman"/>
                <w:sz w:val="24"/>
                <w:szCs w:val="24"/>
              </w:rPr>
              <w:t>Phrase boundaries</w:t>
            </w:r>
          </w:p>
        </w:tc>
        <w:tc>
          <w:tcPr>
            <w:tcW w:w="3408" w:type="dxa"/>
          </w:tcPr>
          <w:p w14:paraId="5987A4A7" w14:textId="77777777" w:rsidR="00FF2FEA" w:rsidRPr="001D7C19" w:rsidRDefault="007E1D75" w:rsidP="005E4C6A">
            <w:pPr>
              <w:spacing w:line="360" w:lineRule="auto"/>
              <w:rPr>
                <w:rFonts w:cs="Times New Roman"/>
                <w:sz w:val="24"/>
                <w:szCs w:val="24"/>
              </w:rPr>
            </w:pPr>
            <w:r w:rsidRPr="001D7C19">
              <w:rPr>
                <w:rFonts w:cs="Times New Roman"/>
                <w:sz w:val="24"/>
                <w:szCs w:val="24"/>
              </w:rPr>
              <w:t>Explicit</w:t>
            </w:r>
          </w:p>
        </w:tc>
        <w:tc>
          <w:tcPr>
            <w:tcW w:w="3408" w:type="dxa"/>
          </w:tcPr>
          <w:p w14:paraId="43C47C00" w14:textId="77777777" w:rsidR="00FF2FEA" w:rsidRPr="001D7C19" w:rsidRDefault="007E1D75" w:rsidP="005E4C6A">
            <w:pPr>
              <w:spacing w:line="360" w:lineRule="auto"/>
              <w:rPr>
                <w:rFonts w:cs="Times New Roman"/>
                <w:sz w:val="24"/>
                <w:szCs w:val="24"/>
              </w:rPr>
            </w:pPr>
            <w:r w:rsidRPr="001D7C19">
              <w:rPr>
                <w:rFonts w:cs="Times New Roman"/>
                <w:sz w:val="24"/>
                <w:szCs w:val="24"/>
              </w:rPr>
              <w:t>Less explicit</w:t>
            </w:r>
          </w:p>
        </w:tc>
      </w:tr>
      <w:tr w:rsidR="001D7C19" w:rsidRPr="001D7C19" w14:paraId="5A196C00" w14:textId="77777777">
        <w:tc>
          <w:tcPr>
            <w:tcW w:w="3408" w:type="dxa"/>
          </w:tcPr>
          <w:p w14:paraId="1F975E03" w14:textId="77777777" w:rsidR="00FF2FEA" w:rsidRPr="001D7C19" w:rsidRDefault="007E1D75" w:rsidP="005E4C6A">
            <w:pPr>
              <w:spacing w:line="360" w:lineRule="auto"/>
              <w:rPr>
                <w:rFonts w:cs="Times New Roman"/>
                <w:sz w:val="24"/>
                <w:szCs w:val="24"/>
              </w:rPr>
            </w:pPr>
            <w:r w:rsidRPr="001D7C19">
              <w:rPr>
                <w:rFonts w:cs="Times New Roman"/>
                <w:sz w:val="24"/>
                <w:szCs w:val="24"/>
              </w:rPr>
              <w:t>Subject/object extraction</w:t>
            </w:r>
          </w:p>
        </w:tc>
        <w:tc>
          <w:tcPr>
            <w:tcW w:w="3408" w:type="dxa"/>
          </w:tcPr>
          <w:p w14:paraId="0CFE666B" w14:textId="77777777" w:rsidR="00FF2FEA" w:rsidRPr="001D7C19" w:rsidRDefault="007E1D75" w:rsidP="005E4C6A">
            <w:pPr>
              <w:spacing w:line="360" w:lineRule="auto"/>
              <w:rPr>
                <w:rFonts w:cs="Times New Roman"/>
                <w:sz w:val="24"/>
                <w:szCs w:val="24"/>
              </w:rPr>
            </w:pPr>
            <w:r w:rsidRPr="001D7C19">
              <w:rPr>
                <w:rFonts w:cs="Times New Roman"/>
                <w:sz w:val="24"/>
                <w:szCs w:val="24"/>
              </w:rPr>
              <w:t>Requires traversal of tree</w:t>
            </w:r>
          </w:p>
        </w:tc>
        <w:tc>
          <w:tcPr>
            <w:tcW w:w="3408" w:type="dxa"/>
          </w:tcPr>
          <w:p w14:paraId="16ABDBBC" w14:textId="77777777" w:rsidR="00FF2FEA" w:rsidRPr="001D7C19" w:rsidRDefault="007E1D75" w:rsidP="005E4C6A">
            <w:pPr>
              <w:spacing w:line="360" w:lineRule="auto"/>
              <w:rPr>
                <w:rFonts w:cs="Times New Roman"/>
                <w:sz w:val="24"/>
                <w:szCs w:val="24"/>
              </w:rPr>
            </w:pPr>
            <w:r w:rsidRPr="001D7C19">
              <w:rPr>
                <w:rFonts w:cs="Times New Roman"/>
                <w:sz w:val="24"/>
                <w:szCs w:val="24"/>
              </w:rPr>
              <w:t>Usually direct from dependency arcs</w:t>
            </w:r>
          </w:p>
        </w:tc>
      </w:tr>
      <w:tr w:rsidR="001D7C19" w:rsidRPr="001D7C19" w14:paraId="412A47C5" w14:textId="77777777">
        <w:tc>
          <w:tcPr>
            <w:tcW w:w="3408" w:type="dxa"/>
          </w:tcPr>
          <w:p w14:paraId="1C511864" w14:textId="77777777" w:rsidR="00FF2FEA" w:rsidRPr="001D7C19" w:rsidRDefault="007E1D75" w:rsidP="005E4C6A">
            <w:pPr>
              <w:spacing w:line="360" w:lineRule="auto"/>
              <w:rPr>
                <w:rFonts w:cs="Times New Roman"/>
                <w:sz w:val="24"/>
                <w:szCs w:val="24"/>
              </w:rPr>
            </w:pPr>
            <w:r w:rsidRPr="001D7C19">
              <w:rPr>
                <w:rFonts w:cs="Times New Roman"/>
                <w:sz w:val="24"/>
                <w:szCs w:val="24"/>
              </w:rPr>
              <w:t>Long-distance relations</w:t>
            </w:r>
          </w:p>
        </w:tc>
        <w:tc>
          <w:tcPr>
            <w:tcW w:w="3408" w:type="dxa"/>
          </w:tcPr>
          <w:p w14:paraId="6E216661" w14:textId="77777777" w:rsidR="00FF2FEA" w:rsidRPr="001D7C19" w:rsidRDefault="007E1D75" w:rsidP="005E4C6A">
            <w:pPr>
              <w:spacing w:line="360" w:lineRule="auto"/>
              <w:rPr>
                <w:rFonts w:cs="Times New Roman"/>
                <w:sz w:val="24"/>
                <w:szCs w:val="24"/>
              </w:rPr>
            </w:pPr>
            <w:r w:rsidRPr="001D7C19">
              <w:rPr>
                <w:rFonts w:cs="Times New Roman"/>
                <w:sz w:val="24"/>
                <w:szCs w:val="24"/>
              </w:rPr>
              <w:t>Can represent them through nested constituents</w:t>
            </w:r>
          </w:p>
        </w:tc>
        <w:tc>
          <w:tcPr>
            <w:tcW w:w="3408" w:type="dxa"/>
          </w:tcPr>
          <w:p w14:paraId="12617DF8" w14:textId="77777777" w:rsidR="00FF2FEA" w:rsidRPr="001D7C19" w:rsidRDefault="007E1D75" w:rsidP="005E4C6A">
            <w:pPr>
              <w:spacing w:line="360" w:lineRule="auto"/>
              <w:rPr>
                <w:rFonts w:cs="Times New Roman"/>
                <w:sz w:val="24"/>
                <w:szCs w:val="24"/>
              </w:rPr>
            </w:pPr>
            <w:r w:rsidRPr="001D7C19">
              <w:rPr>
                <w:rFonts w:cs="Times New Roman"/>
                <w:sz w:val="24"/>
                <w:szCs w:val="24"/>
              </w:rPr>
              <w:t>Can represent them as dependency links</w:t>
            </w:r>
          </w:p>
        </w:tc>
      </w:tr>
      <w:tr w:rsidR="001D7C19" w:rsidRPr="001D7C19" w14:paraId="0B8A1FCD" w14:textId="77777777">
        <w:tc>
          <w:tcPr>
            <w:tcW w:w="3408" w:type="dxa"/>
          </w:tcPr>
          <w:p w14:paraId="0E101EA5" w14:textId="77777777" w:rsidR="00FF2FEA" w:rsidRPr="001D7C19" w:rsidRDefault="007E1D75" w:rsidP="005E4C6A">
            <w:pPr>
              <w:spacing w:line="360" w:lineRule="auto"/>
              <w:rPr>
                <w:rFonts w:cs="Times New Roman"/>
                <w:sz w:val="24"/>
                <w:szCs w:val="24"/>
              </w:rPr>
            </w:pPr>
            <w:r w:rsidRPr="001D7C19">
              <w:rPr>
                <w:rFonts w:cs="Times New Roman"/>
                <w:sz w:val="24"/>
                <w:szCs w:val="24"/>
              </w:rPr>
              <w:t>Conversational semantic extraction</w:t>
            </w:r>
          </w:p>
        </w:tc>
        <w:tc>
          <w:tcPr>
            <w:tcW w:w="3408" w:type="dxa"/>
          </w:tcPr>
          <w:p w14:paraId="1B745DC3" w14:textId="77777777" w:rsidR="00FF2FEA" w:rsidRPr="001D7C19" w:rsidRDefault="007E1D75" w:rsidP="005E4C6A">
            <w:pPr>
              <w:spacing w:line="360" w:lineRule="auto"/>
              <w:rPr>
                <w:rFonts w:cs="Times New Roman"/>
                <w:sz w:val="24"/>
                <w:szCs w:val="24"/>
              </w:rPr>
            </w:pPr>
            <w:r w:rsidRPr="001D7C19">
              <w:rPr>
                <w:rFonts w:cs="Times New Roman"/>
                <w:sz w:val="24"/>
                <w:szCs w:val="24"/>
              </w:rPr>
              <w:t>Useful for phrase interpretation</w:t>
            </w:r>
          </w:p>
        </w:tc>
        <w:tc>
          <w:tcPr>
            <w:tcW w:w="3408" w:type="dxa"/>
          </w:tcPr>
          <w:p w14:paraId="5A3DAFB2" w14:textId="77777777" w:rsidR="00FF2FEA" w:rsidRPr="001D7C19" w:rsidRDefault="007E1D75" w:rsidP="005E4C6A">
            <w:pPr>
              <w:spacing w:line="360" w:lineRule="auto"/>
              <w:rPr>
                <w:rFonts w:cs="Times New Roman"/>
                <w:sz w:val="24"/>
                <w:szCs w:val="24"/>
              </w:rPr>
            </w:pPr>
            <w:r w:rsidRPr="001D7C19">
              <w:rPr>
                <w:rFonts w:cs="Times New Roman"/>
                <w:sz w:val="24"/>
                <w:szCs w:val="24"/>
              </w:rPr>
              <w:t>Usually more direct for relation extraction</w:t>
            </w:r>
          </w:p>
        </w:tc>
      </w:tr>
    </w:tbl>
    <w:p w14:paraId="4CF2B0AC"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4 Recommendation</w:t>
      </w:r>
    </w:p>
    <w:p w14:paraId="15708EFA"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For the stated conversational-AI objective of extracting meaningful relationships among words, dependency parsing is the more directly useful representation. It exposes head-dependent relations such as who performed an action, what was affected, and which phrase modifies another word. Constituency parsing remains valuable when the application needs detailed phrase hierarchy or clause boundaries.</w:t>
      </w:r>
    </w:p>
    <w:p w14:paraId="1A29D428"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A practical system can therefore use dependency parsing as the main relation-extraction representation and constituency information when phrase-level structure is important.</w:t>
      </w:r>
    </w:p>
    <w:p w14:paraId="51BCB302" w14:textId="77777777"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Question 2 – Top-Down Parsing vs Earley Parsing for Incomplete Queries</w:t>
      </w:r>
    </w:p>
    <w:p w14:paraId="4F2C4192"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Scenario: An NLP system processes partially typed queries such as “best hotels near…” and “book a flight from Chennai to…”. It currently uses conventional top-down parsing and is considering Earley parsing.</w:t>
      </w:r>
    </w:p>
    <w:p w14:paraId="6FDC62D1"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1 Top-Down Parsing</w:t>
      </w:r>
    </w:p>
    <w:p w14:paraId="74C7D187"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Top-down parsing begins with the start symbol and predicts the grammar rules that could generate the input. It is straightforward when the grammar is simple and the input is complete, but ambiguity and incomplete input can cause backtracking or failed derivations.</w:t>
      </w:r>
    </w:p>
    <w:p w14:paraId="30BE0D92"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S</w:t>
      </w:r>
      <w:r w:rsidRPr="001D7C19">
        <w:rPr>
          <w:rFonts w:cs="Times New Roman"/>
          <w:sz w:val="24"/>
          <w:szCs w:val="24"/>
        </w:rPr>
        <w:br/>
        <w:t>↓</w:t>
      </w:r>
      <w:r w:rsidRPr="001D7C19">
        <w:rPr>
          <w:rFonts w:cs="Times New Roman"/>
          <w:sz w:val="24"/>
          <w:szCs w:val="24"/>
        </w:rPr>
        <w:br/>
      </w:r>
      <w:r w:rsidRPr="001D7C19">
        <w:rPr>
          <w:rFonts w:cs="Times New Roman"/>
          <w:sz w:val="24"/>
          <w:szCs w:val="24"/>
        </w:rPr>
        <w:lastRenderedPageBreak/>
        <w:t>NP VP</w:t>
      </w:r>
      <w:r w:rsidRPr="001D7C19">
        <w:rPr>
          <w:rFonts w:cs="Times New Roman"/>
          <w:sz w:val="24"/>
          <w:szCs w:val="24"/>
        </w:rPr>
        <w:br/>
        <w:t>↓</w:t>
      </w:r>
      <w:r w:rsidRPr="001D7C19">
        <w:rPr>
          <w:rFonts w:cs="Times New Roman"/>
          <w:sz w:val="24"/>
          <w:szCs w:val="24"/>
        </w:rPr>
        <w:br/>
        <w:t>VP ...</w:t>
      </w:r>
      <w:r w:rsidRPr="001D7C19">
        <w:rPr>
          <w:rFonts w:cs="Times New Roman"/>
          <w:sz w:val="24"/>
          <w:szCs w:val="24"/>
        </w:rPr>
        <w:br/>
        <w:t>↓</w:t>
      </w:r>
      <w:r w:rsidRPr="001D7C19">
        <w:rPr>
          <w:rFonts w:cs="Times New Roman"/>
          <w:sz w:val="24"/>
          <w:szCs w:val="24"/>
        </w:rPr>
        <w:br/>
        <w:t>Expected continuation</w:t>
      </w:r>
    </w:p>
    <w:p w14:paraId="061B78AD"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2 Earley Parsing</w:t>
      </w:r>
    </w:p>
    <w:p w14:paraId="66F14822"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Earley parsing is a chart-parsing method for general context-free grammars. It maintains partial states at input positions and supports prediction, scanning and completion. This is particularly useful when the input is incomplete or ambiguous.</w:t>
      </w:r>
    </w:p>
    <w:p w14:paraId="51691E89"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Earley state form:</w:t>
      </w:r>
      <w:r w:rsidRPr="001D7C19">
        <w:rPr>
          <w:rFonts w:cs="Times New Roman"/>
          <w:sz w:val="24"/>
          <w:szCs w:val="24"/>
        </w:rPr>
        <w:br/>
        <w:t>A -&gt; α • β , origin</w:t>
      </w:r>
      <w:r w:rsidRPr="001D7C19">
        <w:rPr>
          <w:rFonts w:cs="Times New Roman"/>
          <w:sz w:val="24"/>
          <w:szCs w:val="24"/>
        </w:rPr>
        <w:br/>
      </w:r>
      <w:r w:rsidRPr="001D7C19">
        <w:rPr>
          <w:rFonts w:cs="Times New Roman"/>
          <w:sz w:val="24"/>
          <w:szCs w:val="24"/>
        </w:rPr>
        <w:br/>
        <w:t>• before β: symbols are still expected</w:t>
      </w:r>
      <w:r w:rsidRPr="001D7C19">
        <w:rPr>
          <w:rFonts w:cs="Times New Roman"/>
          <w:sz w:val="24"/>
          <w:szCs w:val="24"/>
        </w:rPr>
        <w:br/>
        <w:t>• completed state: β has been recognized</w:t>
      </w:r>
      <w:r w:rsidRPr="001D7C19">
        <w:rPr>
          <w:rFonts w:cs="Times New Roman"/>
          <w:sz w:val="24"/>
          <w:szCs w:val="24"/>
        </w:rPr>
        <w:br/>
        <w:t>• chart position: where the state is currently being processed</w:t>
      </w:r>
    </w:p>
    <w:p w14:paraId="48C553F9"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3 Incomplete Input Analysis</w:t>
      </w:r>
    </w:p>
    <w:tbl>
      <w:tblPr>
        <w:tblStyle w:val="TableGrid"/>
        <w:tblW w:w="0" w:type="auto"/>
        <w:tblLook w:val="04A0" w:firstRow="1" w:lastRow="0" w:firstColumn="1" w:lastColumn="0" w:noHBand="0" w:noVBand="1"/>
      </w:tblPr>
      <w:tblGrid>
        <w:gridCol w:w="3404"/>
        <w:gridCol w:w="3405"/>
        <w:gridCol w:w="3405"/>
      </w:tblGrid>
      <w:tr w:rsidR="001D7C19" w:rsidRPr="001D7C19" w14:paraId="105E58F2" w14:textId="77777777">
        <w:tc>
          <w:tcPr>
            <w:tcW w:w="3408" w:type="dxa"/>
          </w:tcPr>
          <w:p w14:paraId="55334801" w14:textId="77777777" w:rsidR="00FF2FEA" w:rsidRPr="001D7C19" w:rsidRDefault="007E1D75" w:rsidP="005E4C6A">
            <w:pPr>
              <w:spacing w:line="360" w:lineRule="auto"/>
              <w:rPr>
                <w:rFonts w:cs="Times New Roman"/>
                <w:sz w:val="24"/>
                <w:szCs w:val="24"/>
              </w:rPr>
            </w:pPr>
            <w:r w:rsidRPr="001D7C19">
              <w:rPr>
                <w:rFonts w:cs="Times New Roman"/>
                <w:b/>
                <w:sz w:val="24"/>
                <w:szCs w:val="24"/>
              </w:rPr>
              <w:t>Input</w:t>
            </w:r>
          </w:p>
        </w:tc>
        <w:tc>
          <w:tcPr>
            <w:tcW w:w="3408" w:type="dxa"/>
          </w:tcPr>
          <w:p w14:paraId="2B5E3252" w14:textId="77777777" w:rsidR="00FF2FEA" w:rsidRPr="001D7C19" w:rsidRDefault="007E1D75" w:rsidP="005E4C6A">
            <w:pPr>
              <w:spacing w:line="360" w:lineRule="auto"/>
              <w:rPr>
                <w:rFonts w:cs="Times New Roman"/>
                <w:sz w:val="24"/>
                <w:szCs w:val="24"/>
              </w:rPr>
            </w:pPr>
            <w:r w:rsidRPr="001D7C19">
              <w:rPr>
                <w:rFonts w:cs="Times New Roman"/>
                <w:b/>
                <w:sz w:val="24"/>
                <w:szCs w:val="24"/>
              </w:rPr>
              <w:t>Top-Down Behavior</w:t>
            </w:r>
          </w:p>
        </w:tc>
        <w:tc>
          <w:tcPr>
            <w:tcW w:w="3408" w:type="dxa"/>
          </w:tcPr>
          <w:p w14:paraId="57BD331A" w14:textId="77777777" w:rsidR="00FF2FEA" w:rsidRPr="001D7C19" w:rsidRDefault="007E1D75" w:rsidP="005E4C6A">
            <w:pPr>
              <w:spacing w:line="360" w:lineRule="auto"/>
              <w:rPr>
                <w:rFonts w:cs="Times New Roman"/>
                <w:sz w:val="24"/>
                <w:szCs w:val="24"/>
              </w:rPr>
            </w:pPr>
            <w:r w:rsidRPr="001D7C19">
              <w:rPr>
                <w:rFonts w:cs="Times New Roman"/>
                <w:b/>
                <w:sz w:val="24"/>
                <w:szCs w:val="24"/>
              </w:rPr>
              <w:t>Earley Behavior</w:t>
            </w:r>
          </w:p>
        </w:tc>
      </w:tr>
      <w:tr w:rsidR="001D7C19" w:rsidRPr="001D7C19" w14:paraId="23A48A2D" w14:textId="77777777">
        <w:tc>
          <w:tcPr>
            <w:tcW w:w="3408" w:type="dxa"/>
          </w:tcPr>
          <w:p w14:paraId="0E86EFFE" w14:textId="77777777" w:rsidR="00FF2FEA" w:rsidRPr="001D7C19" w:rsidRDefault="007E1D75" w:rsidP="005E4C6A">
            <w:pPr>
              <w:spacing w:line="360" w:lineRule="auto"/>
              <w:rPr>
                <w:rFonts w:cs="Times New Roman"/>
                <w:sz w:val="24"/>
                <w:szCs w:val="24"/>
              </w:rPr>
            </w:pPr>
            <w:r w:rsidRPr="001D7C19">
              <w:rPr>
                <w:rFonts w:cs="Times New Roman"/>
                <w:sz w:val="24"/>
                <w:szCs w:val="24"/>
              </w:rPr>
              <w:t>best hotels near…</w:t>
            </w:r>
          </w:p>
        </w:tc>
        <w:tc>
          <w:tcPr>
            <w:tcW w:w="3408" w:type="dxa"/>
          </w:tcPr>
          <w:p w14:paraId="69B19FF7" w14:textId="77777777" w:rsidR="00FF2FEA" w:rsidRPr="001D7C19" w:rsidRDefault="007E1D75" w:rsidP="005E4C6A">
            <w:pPr>
              <w:spacing w:line="360" w:lineRule="auto"/>
              <w:rPr>
                <w:rFonts w:cs="Times New Roman"/>
                <w:sz w:val="24"/>
                <w:szCs w:val="24"/>
              </w:rPr>
            </w:pPr>
            <w:r w:rsidRPr="001D7C19">
              <w:rPr>
                <w:rFonts w:cs="Times New Roman"/>
                <w:sz w:val="24"/>
                <w:szCs w:val="24"/>
              </w:rPr>
              <w:t>May expect a complete NP/PP and fail or backtrack</w:t>
            </w:r>
          </w:p>
        </w:tc>
        <w:tc>
          <w:tcPr>
            <w:tcW w:w="3408" w:type="dxa"/>
          </w:tcPr>
          <w:p w14:paraId="5E52A583" w14:textId="77777777" w:rsidR="00FF2FEA" w:rsidRPr="001D7C19" w:rsidRDefault="007E1D75" w:rsidP="005E4C6A">
            <w:pPr>
              <w:spacing w:line="360" w:lineRule="auto"/>
              <w:rPr>
                <w:rFonts w:cs="Times New Roman"/>
                <w:sz w:val="24"/>
                <w:szCs w:val="24"/>
              </w:rPr>
            </w:pPr>
            <w:r w:rsidRPr="001D7C19">
              <w:rPr>
                <w:rFonts w:cs="Times New Roman"/>
                <w:sz w:val="24"/>
                <w:szCs w:val="24"/>
              </w:rPr>
              <w:t>Can retain partial PP and wait for continuation</w:t>
            </w:r>
          </w:p>
        </w:tc>
      </w:tr>
      <w:tr w:rsidR="001D7C19" w:rsidRPr="001D7C19" w14:paraId="3D64D3BC" w14:textId="77777777">
        <w:tc>
          <w:tcPr>
            <w:tcW w:w="3408" w:type="dxa"/>
          </w:tcPr>
          <w:p w14:paraId="7A55B64A" w14:textId="77777777" w:rsidR="00FF2FEA" w:rsidRPr="001D7C19" w:rsidRDefault="007E1D75" w:rsidP="005E4C6A">
            <w:pPr>
              <w:spacing w:line="360" w:lineRule="auto"/>
              <w:rPr>
                <w:rFonts w:cs="Times New Roman"/>
                <w:sz w:val="24"/>
                <w:szCs w:val="24"/>
              </w:rPr>
            </w:pPr>
            <w:r w:rsidRPr="001D7C19">
              <w:rPr>
                <w:rFonts w:cs="Times New Roman"/>
                <w:sz w:val="24"/>
                <w:szCs w:val="24"/>
              </w:rPr>
              <w:t>book a flight from Chennai to…</w:t>
            </w:r>
          </w:p>
        </w:tc>
        <w:tc>
          <w:tcPr>
            <w:tcW w:w="3408" w:type="dxa"/>
          </w:tcPr>
          <w:p w14:paraId="453F1BD6" w14:textId="77777777" w:rsidR="00FF2FEA" w:rsidRPr="001D7C19" w:rsidRDefault="007E1D75" w:rsidP="005E4C6A">
            <w:pPr>
              <w:spacing w:line="360" w:lineRule="auto"/>
              <w:rPr>
                <w:rFonts w:cs="Times New Roman"/>
                <w:sz w:val="24"/>
                <w:szCs w:val="24"/>
              </w:rPr>
            </w:pPr>
            <w:r w:rsidRPr="001D7C19">
              <w:rPr>
                <w:rFonts w:cs="Times New Roman"/>
                <w:sz w:val="24"/>
                <w:szCs w:val="24"/>
              </w:rPr>
              <w:t>May fail when destination NP is incomplete</w:t>
            </w:r>
          </w:p>
        </w:tc>
        <w:tc>
          <w:tcPr>
            <w:tcW w:w="3408" w:type="dxa"/>
          </w:tcPr>
          <w:p w14:paraId="211BAA66" w14:textId="77777777" w:rsidR="00FF2FEA" w:rsidRPr="001D7C19" w:rsidRDefault="007E1D75" w:rsidP="005E4C6A">
            <w:pPr>
              <w:spacing w:line="360" w:lineRule="auto"/>
              <w:rPr>
                <w:rFonts w:cs="Times New Roman"/>
                <w:sz w:val="24"/>
                <w:szCs w:val="24"/>
              </w:rPr>
            </w:pPr>
            <w:r w:rsidRPr="001D7C19">
              <w:rPr>
                <w:rFonts w:cs="Times New Roman"/>
                <w:sz w:val="24"/>
                <w:szCs w:val="24"/>
              </w:rPr>
              <w:t>Can preserve the state expecting a destination</w:t>
            </w:r>
          </w:p>
        </w:tc>
      </w:tr>
    </w:tbl>
    <w:p w14:paraId="601BB47A"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4 Ambiguity Analysis</w:t>
      </w:r>
    </w:p>
    <w:p w14:paraId="21E79CB7" w14:textId="77777777" w:rsidR="00FF2FEA" w:rsidRPr="001D7C19" w:rsidRDefault="007E1D75" w:rsidP="005E4C6A">
      <w:pPr>
        <w:pStyle w:val="ListBullet"/>
        <w:numPr>
          <w:ilvl w:val="0"/>
          <w:numId w:val="11"/>
        </w:numPr>
        <w:spacing w:line="360" w:lineRule="auto"/>
        <w:rPr>
          <w:rFonts w:cs="Times New Roman"/>
          <w:sz w:val="24"/>
          <w:szCs w:val="24"/>
        </w:rPr>
      </w:pPr>
      <w:r w:rsidRPr="001D7C19">
        <w:rPr>
          <w:rFonts w:cs="Times New Roman"/>
          <w:sz w:val="24"/>
          <w:szCs w:val="24"/>
        </w:rPr>
        <w:t>Top-down parsing may explore alternative productions when more than one rule can match the current phrase.</w:t>
      </w:r>
    </w:p>
    <w:p w14:paraId="4D73DDA4" w14:textId="77777777" w:rsidR="00FF2FEA" w:rsidRPr="001D7C19" w:rsidRDefault="007E1D75" w:rsidP="005E4C6A">
      <w:pPr>
        <w:pStyle w:val="ListBullet"/>
        <w:numPr>
          <w:ilvl w:val="0"/>
          <w:numId w:val="11"/>
        </w:numPr>
        <w:spacing w:line="360" w:lineRule="auto"/>
        <w:rPr>
          <w:rFonts w:cs="Times New Roman"/>
          <w:sz w:val="24"/>
          <w:szCs w:val="24"/>
        </w:rPr>
      </w:pPr>
      <w:r w:rsidRPr="001D7C19">
        <w:rPr>
          <w:rFonts w:cs="Times New Roman"/>
          <w:sz w:val="24"/>
          <w:szCs w:val="24"/>
        </w:rPr>
        <w:t>Repeated backtracking can increase processing time.</w:t>
      </w:r>
    </w:p>
    <w:p w14:paraId="710AA927" w14:textId="77777777" w:rsidR="00FF2FEA" w:rsidRPr="001D7C19" w:rsidRDefault="007E1D75" w:rsidP="005E4C6A">
      <w:pPr>
        <w:pStyle w:val="ListBullet"/>
        <w:numPr>
          <w:ilvl w:val="0"/>
          <w:numId w:val="11"/>
        </w:numPr>
        <w:spacing w:line="360" w:lineRule="auto"/>
        <w:rPr>
          <w:rFonts w:cs="Times New Roman"/>
          <w:sz w:val="24"/>
          <w:szCs w:val="24"/>
        </w:rPr>
      </w:pPr>
      <w:r w:rsidRPr="001D7C19">
        <w:rPr>
          <w:rFonts w:cs="Times New Roman"/>
          <w:sz w:val="24"/>
          <w:szCs w:val="24"/>
        </w:rPr>
        <w:t>Earley parsing keeps competing partial states in a chart rather than repeatedly rebuilding the same partial derivations.</w:t>
      </w:r>
    </w:p>
    <w:p w14:paraId="41082F6F" w14:textId="77777777" w:rsidR="00FF2FEA" w:rsidRPr="001D7C19" w:rsidRDefault="007E1D75" w:rsidP="005E4C6A">
      <w:pPr>
        <w:pStyle w:val="ListBullet"/>
        <w:numPr>
          <w:ilvl w:val="0"/>
          <w:numId w:val="11"/>
        </w:numPr>
        <w:spacing w:line="360" w:lineRule="auto"/>
        <w:rPr>
          <w:rFonts w:cs="Times New Roman"/>
          <w:sz w:val="24"/>
          <w:szCs w:val="24"/>
        </w:rPr>
      </w:pPr>
      <w:r w:rsidRPr="001D7C19">
        <w:rPr>
          <w:rFonts w:cs="Times New Roman"/>
          <w:sz w:val="24"/>
          <w:szCs w:val="24"/>
        </w:rPr>
        <w:t>Earley can therefore handle general CFG ambiguity more systematically.</w:t>
      </w:r>
    </w:p>
    <w:p w14:paraId="72108F4F"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5 Comparison</w:t>
      </w:r>
    </w:p>
    <w:tbl>
      <w:tblPr>
        <w:tblStyle w:val="TableGrid"/>
        <w:tblW w:w="0" w:type="auto"/>
        <w:tblLook w:val="04A0" w:firstRow="1" w:lastRow="0" w:firstColumn="1" w:lastColumn="0" w:noHBand="0" w:noVBand="1"/>
      </w:tblPr>
      <w:tblGrid>
        <w:gridCol w:w="3404"/>
        <w:gridCol w:w="3405"/>
        <w:gridCol w:w="3405"/>
      </w:tblGrid>
      <w:tr w:rsidR="001D7C19" w:rsidRPr="001D7C19" w14:paraId="60F4D31C" w14:textId="77777777">
        <w:tc>
          <w:tcPr>
            <w:tcW w:w="3408" w:type="dxa"/>
          </w:tcPr>
          <w:p w14:paraId="0056CFAD" w14:textId="77777777" w:rsidR="00FF2FEA" w:rsidRPr="001D7C19" w:rsidRDefault="007E1D75" w:rsidP="005E4C6A">
            <w:pPr>
              <w:spacing w:line="360" w:lineRule="auto"/>
              <w:rPr>
                <w:rFonts w:cs="Times New Roman"/>
                <w:sz w:val="24"/>
                <w:szCs w:val="24"/>
              </w:rPr>
            </w:pPr>
            <w:r w:rsidRPr="001D7C19">
              <w:rPr>
                <w:rFonts w:cs="Times New Roman"/>
                <w:b/>
                <w:sz w:val="24"/>
                <w:szCs w:val="24"/>
              </w:rPr>
              <w:t>Factor</w:t>
            </w:r>
          </w:p>
        </w:tc>
        <w:tc>
          <w:tcPr>
            <w:tcW w:w="3408" w:type="dxa"/>
          </w:tcPr>
          <w:p w14:paraId="1D69CAA2" w14:textId="77777777" w:rsidR="00FF2FEA" w:rsidRPr="001D7C19" w:rsidRDefault="007E1D75" w:rsidP="005E4C6A">
            <w:pPr>
              <w:spacing w:line="360" w:lineRule="auto"/>
              <w:rPr>
                <w:rFonts w:cs="Times New Roman"/>
                <w:sz w:val="24"/>
                <w:szCs w:val="24"/>
              </w:rPr>
            </w:pPr>
            <w:r w:rsidRPr="001D7C19">
              <w:rPr>
                <w:rFonts w:cs="Times New Roman"/>
                <w:b/>
                <w:sz w:val="24"/>
                <w:szCs w:val="24"/>
              </w:rPr>
              <w:t>Top-Down Parsing</w:t>
            </w:r>
          </w:p>
        </w:tc>
        <w:tc>
          <w:tcPr>
            <w:tcW w:w="3408" w:type="dxa"/>
          </w:tcPr>
          <w:p w14:paraId="7E8F77D3" w14:textId="77777777" w:rsidR="00FF2FEA" w:rsidRPr="001D7C19" w:rsidRDefault="007E1D75" w:rsidP="005E4C6A">
            <w:pPr>
              <w:spacing w:line="360" w:lineRule="auto"/>
              <w:rPr>
                <w:rFonts w:cs="Times New Roman"/>
                <w:sz w:val="24"/>
                <w:szCs w:val="24"/>
              </w:rPr>
            </w:pPr>
            <w:r w:rsidRPr="001D7C19">
              <w:rPr>
                <w:rFonts w:cs="Times New Roman"/>
                <w:b/>
                <w:sz w:val="24"/>
                <w:szCs w:val="24"/>
              </w:rPr>
              <w:t>Earley Parsing</w:t>
            </w:r>
          </w:p>
        </w:tc>
      </w:tr>
      <w:tr w:rsidR="001D7C19" w:rsidRPr="001D7C19" w14:paraId="2B81E07C" w14:textId="77777777">
        <w:tc>
          <w:tcPr>
            <w:tcW w:w="3408" w:type="dxa"/>
          </w:tcPr>
          <w:p w14:paraId="2B53C3F2" w14:textId="77777777" w:rsidR="00FF2FEA" w:rsidRPr="001D7C19" w:rsidRDefault="007E1D75" w:rsidP="005E4C6A">
            <w:pPr>
              <w:spacing w:line="360" w:lineRule="auto"/>
              <w:rPr>
                <w:rFonts w:cs="Times New Roman"/>
                <w:sz w:val="24"/>
                <w:szCs w:val="24"/>
              </w:rPr>
            </w:pPr>
            <w:r w:rsidRPr="001D7C19">
              <w:rPr>
                <w:rFonts w:cs="Times New Roman"/>
                <w:sz w:val="24"/>
                <w:szCs w:val="24"/>
              </w:rPr>
              <w:t>Incomplete input</w:t>
            </w:r>
          </w:p>
        </w:tc>
        <w:tc>
          <w:tcPr>
            <w:tcW w:w="3408" w:type="dxa"/>
          </w:tcPr>
          <w:p w14:paraId="4790EE89" w14:textId="77777777" w:rsidR="00FF2FEA" w:rsidRPr="001D7C19" w:rsidRDefault="007E1D75" w:rsidP="005E4C6A">
            <w:pPr>
              <w:spacing w:line="360" w:lineRule="auto"/>
              <w:rPr>
                <w:rFonts w:cs="Times New Roman"/>
                <w:sz w:val="24"/>
                <w:szCs w:val="24"/>
              </w:rPr>
            </w:pPr>
            <w:r w:rsidRPr="001D7C19">
              <w:rPr>
                <w:rFonts w:cs="Times New Roman"/>
                <w:sz w:val="24"/>
                <w:szCs w:val="24"/>
              </w:rPr>
              <w:t>Less suitable</w:t>
            </w:r>
          </w:p>
        </w:tc>
        <w:tc>
          <w:tcPr>
            <w:tcW w:w="3408" w:type="dxa"/>
          </w:tcPr>
          <w:p w14:paraId="1E1BCC86" w14:textId="77777777" w:rsidR="00FF2FEA" w:rsidRPr="001D7C19" w:rsidRDefault="007E1D75" w:rsidP="005E4C6A">
            <w:pPr>
              <w:spacing w:line="360" w:lineRule="auto"/>
              <w:rPr>
                <w:rFonts w:cs="Times New Roman"/>
                <w:sz w:val="24"/>
                <w:szCs w:val="24"/>
              </w:rPr>
            </w:pPr>
            <w:r w:rsidRPr="001D7C19">
              <w:rPr>
                <w:rFonts w:cs="Times New Roman"/>
                <w:sz w:val="24"/>
                <w:szCs w:val="24"/>
              </w:rPr>
              <w:t>Well suited to partial states</w:t>
            </w:r>
          </w:p>
        </w:tc>
      </w:tr>
      <w:tr w:rsidR="001D7C19" w:rsidRPr="001D7C19" w14:paraId="7C627245" w14:textId="77777777">
        <w:tc>
          <w:tcPr>
            <w:tcW w:w="3408" w:type="dxa"/>
          </w:tcPr>
          <w:p w14:paraId="308DCA8B" w14:textId="77777777" w:rsidR="00FF2FEA" w:rsidRPr="001D7C19" w:rsidRDefault="007E1D75" w:rsidP="005E4C6A">
            <w:pPr>
              <w:spacing w:line="360" w:lineRule="auto"/>
              <w:rPr>
                <w:rFonts w:cs="Times New Roman"/>
                <w:sz w:val="24"/>
                <w:szCs w:val="24"/>
              </w:rPr>
            </w:pPr>
            <w:r w:rsidRPr="001D7C19">
              <w:rPr>
                <w:rFonts w:cs="Times New Roman"/>
                <w:sz w:val="24"/>
                <w:szCs w:val="24"/>
              </w:rPr>
              <w:lastRenderedPageBreak/>
              <w:t>Ambiguity</w:t>
            </w:r>
          </w:p>
        </w:tc>
        <w:tc>
          <w:tcPr>
            <w:tcW w:w="3408" w:type="dxa"/>
          </w:tcPr>
          <w:p w14:paraId="4A9FF3A3" w14:textId="77777777" w:rsidR="00FF2FEA" w:rsidRPr="001D7C19" w:rsidRDefault="007E1D75" w:rsidP="005E4C6A">
            <w:pPr>
              <w:spacing w:line="360" w:lineRule="auto"/>
              <w:rPr>
                <w:rFonts w:cs="Times New Roman"/>
                <w:sz w:val="24"/>
                <w:szCs w:val="24"/>
              </w:rPr>
            </w:pPr>
            <w:r w:rsidRPr="001D7C19">
              <w:rPr>
                <w:rFonts w:cs="Times New Roman"/>
                <w:sz w:val="24"/>
                <w:szCs w:val="24"/>
              </w:rPr>
              <w:t>Can require backtracking</w:t>
            </w:r>
          </w:p>
        </w:tc>
        <w:tc>
          <w:tcPr>
            <w:tcW w:w="3408" w:type="dxa"/>
          </w:tcPr>
          <w:p w14:paraId="75529671" w14:textId="77777777" w:rsidR="00FF2FEA" w:rsidRPr="001D7C19" w:rsidRDefault="007E1D75" w:rsidP="005E4C6A">
            <w:pPr>
              <w:spacing w:line="360" w:lineRule="auto"/>
              <w:rPr>
                <w:rFonts w:cs="Times New Roman"/>
                <w:sz w:val="24"/>
                <w:szCs w:val="24"/>
              </w:rPr>
            </w:pPr>
            <w:r w:rsidRPr="001D7C19">
              <w:rPr>
                <w:rFonts w:cs="Times New Roman"/>
                <w:sz w:val="24"/>
                <w:szCs w:val="24"/>
              </w:rPr>
              <w:t>Maintains alternatives in chart</w:t>
            </w:r>
          </w:p>
        </w:tc>
      </w:tr>
      <w:tr w:rsidR="001D7C19" w:rsidRPr="001D7C19" w14:paraId="583C0FC8" w14:textId="77777777">
        <w:tc>
          <w:tcPr>
            <w:tcW w:w="3408" w:type="dxa"/>
          </w:tcPr>
          <w:p w14:paraId="67C6BFC5" w14:textId="77777777" w:rsidR="00FF2FEA" w:rsidRPr="001D7C19" w:rsidRDefault="007E1D75" w:rsidP="005E4C6A">
            <w:pPr>
              <w:spacing w:line="360" w:lineRule="auto"/>
              <w:rPr>
                <w:rFonts w:cs="Times New Roman"/>
                <w:sz w:val="24"/>
                <w:szCs w:val="24"/>
              </w:rPr>
            </w:pPr>
            <w:r w:rsidRPr="001D7C19">
              <w:rPr>
                <w:rFonts w:cs="Times New Roman"/>
                <w:sz w:val="24"/>
                <w:szCs w:val="24"/>
              </w:rPr>
              <w:t>General CFG support</w:t>
            </w:r>
          </w:p>
        </w:tc>
        <w:tc>
          <w:tcPr>
            <w:tcW w:w="3408" w:type="dxa"/>
          </w:tcPr>
          <w:p w14:paraId="4EB7C866" w14:textId="77777777" w:rsidR="00FF2FEA" w:rsidRPr="001D7C19" w:rsidRDefault="007E1D75" w:rsidP="005E4C6A">
            <w:pPr>
              <w:spacing w:line="360" w:lineRule="auto"/>
              <w:rPr>
                <w:rFonts w:cs="Times New Roman"/>
                <w:sz w:val="24"/>
                <w:szCs w:val="24"/>
              </w:rPr>
            </w:pPr>
            <w:r w:rsidRPr="001D7C19">
              <w:rPr>
                <w:rFonts w:cs="Times New Roman"/>
                <w:sz w:val="24"/>
                <w:szCs w:val="24"/>
              </w:rPr>
              <w:t>Depends on implementation</w:t>
            </w:r>
          </w:p>
        </w:tc>
        <w:tc>
          <w:tcPr>
            <w:tcW w:w="3408" w:type="dxa"/>
          </w:tcPr>
          <w:p w14:paraId="7B8FD71B" w14:textId="77777777" w:rsidR="00FF2FEA" w:rsidRPr="001D7C19" w:rsidRDefault="007E1D75" w:rsidP="005E4C6A">
            <w:pPr>
              <w:spacing w:line="360" w:lineRule="auto"/>
              <w:rPr>
                <w:rFonts w:cs="Times New Roman"/>
                <w:sz w:val="24"/>
                <w:szCs w:val="24"/>
              </w:rPr>
            </w:pPr>
            <w:r w:rsidRPr="001D7C19">
              <w:rPr>
                <w:rFonts w:cs="Times New Roman"/>
                <w:sz w:val="24"/>
                <w:szCs w:val="24"/>
              </w:rPr>
              <w:t>Designed for general CFGs</w:t>
            </w:r>
          </w:p>
        </w:tc>
      </w:tr>
      <w:tr w:rsidR="001D7C19" w:rsidRPr="001D7C19" w14:paraId="0389E0F7" w14:textId="77777777">
        <w:tc>
          <w:tcPr>
            <w:tcW w:w="3408" w:type="dxa"/>
          </w:tcPr>
          <w:p w14:paraId="133657EE" w14:textId="77777777" w:rsidR="00FF2FEA" w:rsidRPr="001D7C19" w:rsidRDefault="007E1D75" w:rsidP="005E4C6A">
            <w:pPr>
              <w:spacing w:line="360" w:lineRule="auto"/>
              <w:rPr>
                <w:rFonts w:cs="Times New Roman"/>
                <w:sz w:val="24"/>
                <w:szCs w:val="24"/>
              </w:rPr>
            </w:pPr>
            <w:r w:rsidRPr="001D7C19">
              <w:rPr>
                <w:rFonts w:cs="Times New Roman"/>
                <w:sz w:val="24"/>
                <w:szCs w:val="24"/>
              </w:rPr>
              <w:t>Repeated computation</w:t>
            </w:r>
          </w:p>
        </w:tc>
        <w:tc>
          <w:tcPr>
            <w:tcW w:w="3408" w:type="dxa"/>
          </w:tcPr>
          <w:p w14:paraId="26D80AFF" w14:textId="77777777" w:rsidR="00FF2FEA" w:rsidRPr="001D7C19" w:rsidRDefault="007E1D75" w:rsidP="005E4C6A">
            <w:pPr>
              <w:spacing w:line="360" w:lineRule="auto"/>
              <w:rPr>
                <w:rFonts w:cs="Times New Roman"/>
                <w:sz w:val="24"/>
                <w:szCs w:val="24"/>
              </w:rPr>
            </w:pPr>
            <w:r w:rsidRPr="001D7C19">
              <w:rPr>
                <w:rFonts w:cs="Times New Roman"/>
                <w:sz w:val="24"/>
                <w:szCs w:val="24"/>
              </w:rPr>
              <w:t>Can occur during backtracking</w:t>
            </w:r>
          </w:p>
        </w:tc>
        <w:tc>
          <w:tcPr>
            <w:tcW w:w="3408" w:type="dxa"/>
          </w:tcPr>
          <w:p w14:paraId="492AA1B1" w14:textId="77777777" w:rsidR="00FF2FEA" w:rsidRPr="001D7C19" w:rsidRDefault="007E1D75" w:rsidP="005E4C6A">
            <w:pPr>
              <w:spacing w:line="360" w:lineRule="auto"/>
              <w:rPr>
                <w:rFonts w:cs="Times New Roman"/>
                <w:sz w:val="24"/>
                <w:szCs w:val="24"/>
              </w:rPr>
            </w:pPr>
            <w:r w:rsidRPr="001D7C19">
              <w:rPr>
                <w:rFonts w:cs="Times New Roman"/>
                <w:sz w:val="24"/>
                <w:szCs w:val="24"/>
              </w:rPr>
              <w:t>Chart avoids much repeated work</w:t>
            </w:r>
          </w:p>
        </w:tc>
      </w:tr>
      <w:tr w:rsidR="001D7C19" w:rsidRPr="001D7C19" w14:paraId="64663CE8" w14:textId="77777777">
        <w:tc>
          <w:tcPr>
            <w:tcW w:w="3408" w:type="dxa"/>
          </w:tcPr>
          <w:p w14:paraId="5B881927" w14:textId="77777777" w:rsidR="00FF2FEA" w:rsidRPr="001D7C19" w:rsidRDefault="007E1D75" w:rsidP="005E4C6A">
            <w:pPr>
              <w:spacing w:line="360" w:lineRule="auto"/>
              <w:rPr>
                <w:rFonts w:cs="Times New Roman"/>
                <w:sz w:val="24"/>
                <w:szCs w:val="24"/>
              </w:rPr>
            </w:pPr>
            <w:r w:rsidRPr="001D7C19">
              <w:rPr>
                <w:rFonts w:cs="Times New Roman"/>
                <w:sz w:val="24"/>
                <w:szCs w:val="24"/>
              </w:rPr>
              <w:t>Interactive NLP</w:t>
            </w:r>
          </w:p>
        </w:tc>
        <w:tc>
          <w:tcPr>
            <w:tcW w:w="3408" w:type="dxa"/>
          </w:tcPr>
          <w:p w14:paraId="0F39DA91" w14:textId="77777777" w:rsidR="00FF2FEA" w:rsidRPr="001D7C19" w:rsidRDefault="007E1D75" w:rsidP="005E4C6A">
            <w:pPr>
              <w:spacing w:line="360" w:lineRule="auto"/>
              <w:rPr>
                <w:rFonts w:cs="Times New Roman"/>
                <w:sz w:val="24"/>
                <w:szCs w:val="24"/>
              </w:rPr>
            </w:pPr>
            <w:r w:rsidRPr="001D7C19">
              <w:rPr>
                <w:rFonts w:cs="Times New Roman"/>
                <w:sz w:val="24"/>
                <w:szCs w:val="24"/>
              </w:rPr>
              <w:t>Simple for restricted grammars</w:t>
            </w:r>
          </w:p>
        </w:tc>
        <w:tc>
          <w:tcPr>
            <w:tcW w:w="3408" w:type="dxa"/>
          </w:tcPr>
          <w:p w14:paraId="3982A7A5" w14:textId="77777777" w:rsidR="00FF2FEA" w:rsidRPr="001D7C19" w:rsidRDefault="007E1D75" w:rsidP="005E4C6A">
            <w:pPr>
              <w:spacing w:line="360" w:lineRule="auto"/>
              <w:rPr>
                <w:rFonts w:cs="Times New Roman"/>
                <w:sz w:val="24"/>
                <w:szCs w:val="24"/>
              </w:rPr>
            </w:pPr>
            <w:r w:rsidRPr="001D7C19">
              <w:rPr>
                <w:rFonts w:cs="Times New Roman"/>
                <w:sz w:val="24"/>
                <w:szCs w:val="24"/>
              </w:rPr>
              <w:t>More robust for ambiguous/partial queries</w:t>
            </w:r>
          </w:p>
        </w:tc>
      </w:tr>
      <w:tr w:rsidR="001D7C19" w:rsidRPr="001D7C19" w14:paraId="125AFFC2" w14:textId="77777777">
        <w:tc>
          <w:tcPr>
            <w:tcW w:w="3408" w:type="dxa"/>
          </w:tcPr>
          <w:p w14:paraId="413B7390" w14:textId="77777777" w:rsidR="00FF2FEA" w:rsidRPr="001D7C19" w:rsidRDefault="007E1D75" w:rsidP="005E4C6A">
            <w:pPr>
              <w:spacing w:line="360" w:lineRule="auto"/>
              <w:rPr>
                <w:rFonts w:cs="Times New Roman"/>
                <w:sz w:val="24"/>
                <w:szCs w:val="24"/>
              </w:rPr>
            </w:pPr>
            <w:r w:rsidRPr="001D7C19">
              <w:rPr>
                <w:rFonts w:cs="Times New Roman"/>
                <w:sz w:val="24"/>
                <w:szCs w:val="24"/>
              </w:rPr>
              <w:t>Implementation complexity</w:t>
            </w:r>
          </w:p>
        </w:tc>
        <w:tc>
          <w:tcPr>
            <w:tcW w:w="3408" w:type="dxa"/>
          </w:tcPr>
          <w:p w14:paraId="20CD28A4" w14:textId="77777777" w:rsidR="00FF2FEA" w:rsidRPr="001D7C19" w:rsidRDefault="007E1D75" w:rsidP="005E4C6A">
            <w:pPr>
              <w:spacing w:line="360" w:lineRule="auto"/>
              <w:rPr>
                <w:rFonts w:cs="Times New Roman"/>
                <w:sz w:val="24"/>
                <w:szCs w:val="24"/>
              </w:rPr>
            </w:pPr>
            <w:r w:rsidRPr="001D7C19">
              <w:rPr>
                <w:rFonts w:cs="Times New Roman"/>
                <w:sz w:val="24"/>
                <w:szCs w:val="24"/>
              </w:rPr>
              <w:t>Lower</w:t>
            </w:r>
          </w:p>
        </w:tc>
        <w:tc>
          <w:tcPr>
            <w:tcW w:w="3408" w:type="dxa"/>
          </w:tcPr>
          <w:p w14:paraId="799CE06F" w14:textId="77777777" w:rsidR="00FF2FEA" w:rsidRPr="001D7C19" w:rsidRDefault="007E1D75" w:rsidP="005E4C6A">
            <w:pPr>
              <w:spacing w:line="360" w:lineRule="auto"/>
              <w:rPr>
                <w:rFonts w:cs="Times New Roman"/>
                <w:sz w:val="24"/>
                <w:szCs w:val="24"/>
              </w:rPr>
            </w:pPr>
            <w:r w:rsidRPr="001D7C19">
              <w:rPr>
                <w:rFonts w:cs="Times New Roman"/>
                <w:sz w:val="24"/>
                <w:szCs w:val="24"/>
              </w:rPr>
              <w:t>Higher</w:t>
            </w:r>
          </w:p>
        </w:tc>
      </w:tr>
    </w:tbl>
    <w:p w14:paraId="48126BA6"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6 Recommendation</w:t>
      </w:r>
    </w:p>
    <w:p w14:paraId="05B8A5A9"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Earley parsing is more appropriate for the interactive NLP application described in the scenario. The system must interpret incomplete search queries while the user is still typing. Earley's ability to retain partial parses makes it possible to maintain expected continuations such as a hotel location or flight destination.</w:t>
      </w:r>
    </w:p>
    <w:p w14:paraId="17B7FC85" w14:textId="77777777"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Question 3 – CFG vs PCFG vs Neural Constituency Parsing</w:t>
      </w:r>
    </w:p>
    <w:p w14:paraId="085F2FAB"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Scenario: A grammar-checking system must distinguish between multiple interpretations of structurally ambiguous sentences. The developers compare CFG, PCFG and neural constituency parsers.</w:t>
      </w:r>
    </w:p>
    <w:p w14:paraId="46B4732F"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1 CFG</w:t>
      </w:r>
    </w:p>
    <w:p w14:paraId="13B3B788"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A Context-Free Grammar defines which syntactic structures are valid. It uses productions such as S → NP VP and can generate multiple valid parses when a sentence is ambiguous.</w:t>
      </w:r>
    </w:p>
    <w:p w14:paraId="70948DA2"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CFG:</w:t>
      </w:r>
      <w:r w:rsidRPr="001D7C19">
        <w:rPr>
          <w:rFonts w:cs="Times New Roman"/>
          <w:sz w:val="24"/>
          <w:szCs w:val="24"/>
        </w:rPr>
        <w:br/>
        <w:t>S  -&gt; NP VP</w:t>
      </w:r>
      <w:r w:rsidRPr="001D7C19">
        <w:rPr>
          <w:rFonts w:cs="Times New Roman"/>
          <w:sz w:val="24"/>
          <w:szCs w:val="24"/>
        </w:rPr>
        <w:br/>
        <w:t>NP -&gt; Det N | NP PP</w:t>
      </w:r>
      <w:r w:rsidRPr="001D7C19">
        <w:rPr>
          <w:rFonts w:cs="Times New Roman"/>
          <w:sz w:val="24"/>
          <w:szCs w:val="24"/>
        </w:rPr>
        <w:br/>
        <w:t>VP -&gt; V NP | VP PP</w:t>
      </w:r>
      <w:r w:rsidRPr="001D7C19">
        <w:rPr>
          <w:rFonts w:cs="Times New Roman"/>
          <w:sz w:val="24"/>
          <w:szCs w:val="24"/>
        </w:rPr>
        <w:br/>
        <w:t>PP -&gt; P NP</w:t>
      </w:r>
    </w:p>
    <w:p w14:paraId="0E0A66A8"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A CFG can represent ambiguity but does not inherently rank the alternatives.</w:t>
      </w:r>
    </w:p>
    <w:p w14:paraId="4010F699"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2 PCFG</w:t>
      </w:r>
    </w:p>
    <w:p w14:paraId="65D134EE"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A Probabilistic Context-Free Grammar assigns probabilities to grammar productions. Competing parses can therefore be ranked according to the probability of the derivation.</w:t>
      </w:r>
    </w:p>
    <w:p w14:paraId="25E87723"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P(S -&gt; NP VP) = 0.9</w:t>
      </w:r>
      <w:r w:rsidRPr="001D7C19">
        <w:rPr>
          <w:rFonts w:cs="Times New Roman"/>
          <w:sz w:val="24"/>
          <w:szCs w:val="24"/>
        </w:rPr>
        <w:br/>
        <w:t>P(VP -&gt; V NP) = 0.7</w:t>
      </w:r>
      <w:r w:rsidRPr="001D7C19">
        <w:rPr>
          <w:rFonts w:cs="Times New Roman"/>
          <w:sz w:val="24"/>
          <w:szCs w:val="24"/>
        </w:rPr>
        <w:br/>
        <w:t>P(VP -&gt; VP PP) = 0.3</w:t>
      </w:r>
    </w:p>
    <w:p w14:paraId="622F4A09"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lastRenderedPageBreak/>
        <w:t>PCFG improves ambiguity resolution when probability estimates are representative of the target language, while retaining explicit grammar rules and relatively high interpretability.</w:t>
      </w:r>
    </w:p>
    <w:p w14:paraId="4B3830AF"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3 Neural Constituency Parsing</w:t>
      </w:r>
    </w:p>
    <w:p w14:paraId="45B07540"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Neural constituency parsers learn representations from data and predict constituent structures using contextual features. They can capture complex lexical and contextual patterns that are difficult to encode manually in a grammar.</w:t>
      </w:r>
    </w:p>
    <w:tbl>
      <w:tblPr>
        <w:tblStyle w:val="TableGrid"/>
        <w:tblW w:w="0" w:type="auto"/>
        <w:tblLook w:val="04A0" w:firstRow="1" w:lastRow="0" w:firstColumn="1" w:lastColumn="0" w:noHBand="0" w:noVBand="1"/>
      </w:tblPr>
      <w:tblGrid>
        <w:gridCol w:w="2553"/>
        <w:gridCol w:w="2554"/>
        <w:gridCol w:w="2553"/>
        <w:gridCol w:w="2554"/>
      </w:tblGrid>
      <w:tr w:rsidR="001D7C19" w:rsidRPr="001D7C19" w14:paraId="4AD410F8" w14:textId="77777777">
        <w:tc>
          <w:tcPr>
            <w:tcW w:w="2556" w:type="dxa"/>
          </w:tcPr>
          <w:p w14:paraId="1D8F03A0" w14:textId="77777777" w:rsidR="00FF2FEA" w:rsidRPr="001D7C19" w:rsidRDefault="007E1D75" w:rsidP="005E4C6A">
            <w:pPr>
              <w:spacing w:line="360" w:lineRule="auto"/>
              <w:rPr>
                <w:rFonts w:cs="Times New Roman"/>
                <w:sz w:val="24"/>
                <w:szCs w:val="24"/>
              </w:rPr>
            </w:pPr>
            <w:r w:rsidRPr="001D7C19">
              <w:rPr>
                <w:rFonts w:cs="Times New Roman"/>
                <w:b/>
                <w:sz w:val="24"/>
                <w:szCs w:val="24"/>
              </w:rPr>
              <w:t>Factor</w:t>
            </w:r>
          </w:p>
        </w:tc>
        <w:tc>
          <w:tcPr>
            <w:tcW w:w="2556" w:type="dxa"/>
          </w:tcPr>
          <w:p w14:paraId="128ACFC5" w14:textId="77777777" w:rsidR="00FF2FEA" w:rsidRPr="001D7C19" w:rsidRDefault="007E1D75" w:rsidP="005E4C6A">
            <w:pPr>
              <w:spacing w:line="360" w:lineRule="auto"/>
              <w:rPr>
                <w:rFonts w:cs="Times New Roman"/>
                <w:sz w:val="24"/>
                <w:szCs w:val="24"/>
              </w:rPr>
            </w:pPr>
            <w:r w:rsidRPr="001D7C19">
              <w:rPr>
                <w:rFonts w:cs="Times New Roman"/>
                <w:b/>
                <w:sz w:val="24"/>
                <w:szCs w:val="24"/>
              </w:rPr>
              <w:t>CFG</w:t>
            </w:r>
          </w:p>
        </w:tc>
        <w:tc>
          <w:tcPr>
            <w:tcW w:w="2556" w:type="dxa"/>
          </w:tcPr>
          <w:p w14:paraId="72516658" w14:textId="77777777" w:rsidR="00FF2FEA" w:rsidRPr="001D7C19" w:rsidRDefault="007E1D75" w:rsidP="005E4C6A">
            <w:pPr>
              <w:spacing w:line="360" w:lineRule="auto"/>
              <w:rPr>
                <w:rFonts w:cs="Times New Roman"/>
                <w:sz w:val="24"/>
                <w:szCs w:val="24"/>
              </w:rPr>
            </w:pPr>
            <w:r w:rsidRPr="001D7C19">
              <w:rPr>
                <w:rFonts w:cs="Times New Roman"/>
                <w:b/>
                <w:sz w:val="24"/>
                <w:szCs w:val="24"/>
              </w:rPr>
              <w:t>PCFG</w:t>
            </w:r>
          </w:p>
        </w:tc>
        <w:tc>
          <w:tcPr>
            <w:tcW w:w="2556" w:type="dxa"/>
          </w:tcPr>
          <w:p w14:paraId="37D03D7F" w14:textId="77777777" w:rsidR="00FF2FEA" w:rsidRPr="001D7C19" w:rsidRDefault="007E1D75" w:rsidP="005E4C6A">
            <w:pPr>
              <w:spacing w:line="360" w:lineRule="auto"/>
              <w:rPr>
                <w:rFonts w:cs="Times New Roman"/>
                <w:sz w:val="24"/>
                <w:szCs w:val="24"/>
              </w:rPr>
            </w:pPr>
            <w:r w:rsidRPr="001D7C19">
              <w:rPr>
                <w:rFonts w:cs="Times New Roman"/>
                <w:b/>
                <w:sz w:val="24"/>
                <w:szCs w:val="24"/>
              </w:rPr>
              <w:t>Neural Constituency Parser</w:t>
            </w:r>
          </w:p>
        </w:tc>
      </w:tr>
      <w:tr w:rsidR="001D7C19" w:rsidRPr="001D7C19" w14:paraId="6B9A9EF6" w14:textId="77777777">
        <w:tc>
          <w:tcPr>
            <w:tcW w:w="2556" w:type="dxa"/>
          </w:tcPr>
          <w:p w14:paraId="449BE025" w14:textId="77777777" w:rsidR="00FF2FEA" w:rsidRPr="001D7C19" w:rsidRDefault="007E1D75" w:rsidP="005E4C6A">
            <w:pPr>
              <w:spacing w:line="360" w:lineRule="auto"/>
              <w:rPr>
                <w:rFonts w:cs="Times New Roman"/>
                <w:sz w:val="24"/>
                <w:szCs w:val="24"/>
              </w:rPr>
            </w:pPr>
            <w:r w:rsidRPr="001D7C19">
              <w:rPr>
                <w:rFonts w:cs="Times New Roman"/>
                <w:sz w:val="24"/>
                <w:szCs w:val="24"/>
              </w:rPr>
              <w:t>Ambiguity representation</w:t>
            </w:r>
          </w:p>
        </w:tc>
        <w:tc>
          <w:tcPr>
            <w:tcW w:w="2556" w:type="dxa"/>
          </w:tcPr>
          <w:p w14:paraId="2AF2D46B" w14:textId="77777777" w:rsidR="00FF2FEA" w:rsidRPr="001D7C19" w:rsidRDefault="007E1D75" w:rsidP="005E4C6A">
            <w:pPr>
              <w:spacing w:line="360" w:lineRule="auto"/>
              <w:rPr>
                <w:rFonts w:cs="Times New Roman"/>
                <w:sz w:val="24"/>
                <w:szCs w:val="24"/>
              </w:rPr>
            </w:pPr>
            <w:r w:rsidRPr="001D7C19">
              <w:rPr>
                <w:rFonts w:cs="Times New Roman"/>
                <w:sz w:val="24"/>
                <w:szCs w:val="24"/>
              </w:rPr>
              <w:t>Multiple valid parses</w:t>
            </w:r>
          </w:p>
        </w:tc>
        <w:tc>
          <w:tcPr>
            <w:tcW w:w="2556" w:type="dxa"/>
          </w:tcPr>
          <w:p w14:paraId="40CBD2B4" w14:textId="77777777" w:rsidR="00FF2FEA" w:rsidRPr="001D7C19" w:rsidRDefault="007E1D75" w:rsidP="005E4C6A">
            <w:pPr>
              <w:spacing w:line="360" w:lineRule="auto"/>
              <w:rPr>
                <w:rFonts w:cs="Times New Roman"/>
                <w:sz w:val="24"/>
                <w:szCs w:val="24"/>
              </w:rPr>
            </w:pPr>
            <w:r w:rsidRPr="001D7C19">
              <w:rPr>
                <w:rFonts w:cs="Times New Roman"/>
                <w:sz w:val="24"/>
                <w:szCs w:val="24"/>
              </w:rPr>
              <w:t>Multiple parses + probabilities</w:t>
            </w:r>
          </w:p>
        </w:tc>
        <w:tc>
          <w:tcPr>
            <w:tcW w:w="2556" w:type="dxa"/>
          </w:tcPr>
          <w:p w14:paraId="665F2851" w14:textId="77777777" w:rsidR="00FF2FEA" w:rsidRPr="001D7C19" w:rsidRDefault="007E1D75" w:rsidP="005E4C6A">
            <w:pPr>
              <w:spacing w:line="360" w:lineRule="auto"/>
              <w:rPr>
                <w:rFonts w:cs="Times New Roman"/>
                <w:sz w:val="24"/>
                <w:szCs w:val="24"/>
              </w:rPr>
            </w:pPr>
            <w:r w:rsidRPr="001D7C19">
              <w:rPr>
                <w:rFonts w:cs="Times New Roman"/>
                <w:sz w:val="24"/>
                <w:szCs w:val="24"/>
              </w:rPr>
              <w:t>Predicted best structure using learned representations</w:t>
            </w:r>
          </w:p>
        </w:tc>
      </w:tr>
      <w:tr w:rsidR="001D7C19" w:rsidRPr="001D7C19" w14:paraId="51CF3A12" w14:textId="77777777">
        <w:tc>
          <w:tcPr>
            <w:tcW w:w="2556" w:type="dxa"/>
          </w:tcPr>
          <w:p w14:paraId="25D14705" w14:textId="77777777" w:rsidR="00FF2FEA" w:rsidRPr="001D7C19" w:rsidRDefault="007E1D75" w:rsidP="005E4C6A">
            <w:pPr>
              <w:spacing w:line="360" w:lineRule="auto"/>
              <w:rPr>
                <w:rFonts w:cs="Times New Roman"/>
                <w:sz w:val="24"/>
                <w:szCs w:val="24"/>
              </w:rPr>
            </w:pPr>
            <w:r w:rsidRPr="001D7C19">
              <w:rPr>
                <w:rFonts w:cs="Times New Roman"/>
                <w:sz w:val="24"/>
                <w:szCs w:val="24"/>
              </w:rPr>
              <w:t>Interpretability</w:t>
            </w:r>
          </w:p>
        </w:tc>
        <w:tc>
          <w:tcPr>
            <w:tcW w:w="2556" w:type="dxa"/>
          </w:tcPr>
          <w:p w14:paraId="689E43D6" w14:textId="77777777" w:rsidR="00FF2FEA" w:rsidRPr="001D7C19" w:rsidRDefault="007E1D75" w:rsidP="005E4C6A">
            <w:pPr>
              <w:spacing w:line="360" w:lineRule="auto"/>
              <w:rPr>
                <w:rFonts w:cs="Times New Roman"/>
                <w:sz w:val="24"/>
                <w:szCs w:val="24"/>
              </w:rPr>
            </w:pPr>
            <w:r w:rsidRPr="001D7C19">
              <w:rPr>
                <w:rFonts w:cs="Times New Roman"/>
                <w:sz w:val="24"/>
                <w:szCs w:val="24"/>
              </w:rPr>
              <w:t>High</w:t>
            </w:r>
          </w:p>
        </w:tc>
        <w:tc>
          <w:tcPr>
            <w:tcW w:w="2556" w:type="dxa"/>
          </w:tcPr>
          <w:p w14:paraId="1A9D4B5A" w14:textId="77777777" w:rsidR="00FF2FEA" w:rsidRPr="001D7C19" w:rsidRDefault="007E1D75" w:rsidP="005E4C6A">
            <w:pPr>
              <w:spacing w:line="360" w:lineRule="auto"/>
              <w:rPr>
                <w:rFonts w:cs="Times New Roman"/>
                <w:sz w:val="24"/>
                <w:szCs w:val="24"/>
              </w:rPr>
            </w:pPr>
            <w:r w:rsidRPr="001D7C19">
              <w:rPr>
                <w:rFonts w:cs="Times New Roman"/>
                <w:sz w:val="24"/>
                <w:szCs w:val="24"/>
              </w:rPr>
              <w:t>High to moderate</w:t>
            </w:r>
          </w:p>
        </w:tc>
        <w:tc>
          <w:tcPr>
            <w:tcW w:w="2556" w:type="dxa"/>
          </w:tcPr>
          <w:p w14:paraId="1F6070AC" w14:textId="77777777" w:rsidR="00FF2FEA" w:rsidRPr="001D7C19" w:rsidRDefault="007E1D75" w:rsidP="005E4C6A">
            <w:pPr>
              <w:spacing w:line="360" w:lineRule="auto"/>
              <w:rPr>
                <w:rFonts w:cs="Times New Roman"/>
                <w:sz w:val="24"/>
                <w:szCs w:val="24"/>
              </w:rPr>
            </w:pPr>
            <w:r w:rsidRPr="001D7C19">
              <w:rPr>
                <w:rFonts w:cs="Times New Roman"/>
                <w:sz w:val="24"/>
                <w:szCs w:val="24"/>
              </w:rPr>
              <w:t>Lower</w:t>
            </w:r>
          </w:p>
        </w:tc>
      </w:tr>
      <w:tr w:rsidR="001D7C19" w:rsidRPr="001D7C19" w14:paraId="060CA6A3" w14:textId="77777777">
        <w:tc>
          <w:tcPr>
            <w:tcW w:w="2556" w:type="dxa"/>
          </w:tcPr>
          <w:p w14:paraId="15F3983D" w14:textId="77777777" w:rsidR="00FF2FEA" w:rsidRPr="001D7C19" w:rsidRDefault="007E1D75" w:rsidP="005E4C6A">
            <w:pPr>
              <w:spacing w:line="360" w:lineRule="auto"/>
              <w:rPr>
                <w:rFonts w:cs="Times New Roman"/>
                <w:sz w:val="24"/>
                <w:szCs w:val="24"/>
              </w:rPr>
            </w:pPr>
            <w:r w:rsidRPr="001D7C19">
              <w:rPr>
                <w:rFonts w:cs="Times New Roman"/>
                <w:sz w:val="24"/>
                <w:szCs w:val="24"/>
              </w:rPr>
              <w:t>Data requirement</w:t>
            </w:r>
          </w:p>
        </w:tc>
        <w:tc>
          <w:tcPr>
            <w:tcW w:w="2556" w:type="dxa"/>
          </w:tcPr>
          <w:p w14:paraId="3D240B84" w14:textId="77777777" w:rsidR="00FF2FEA" w:rsidRPr="001D7C19" w:rsidRDefault="007E1D75" w:rsidP="005E4C6A">
            <w:pPr>
              <w:spacing w:line="360" w:lineRule="auto"/>
              <w:rPr>
                <w:rFonts w:cs="Times New Roman"/>
                <w:sz w:val="24"/>
                <w:szCs w:val="24"/>
              </w:rPr>
            </w:pPr>
            <w:r w:rsidRPr="001D7C19">
              <w:rPr>
                <w:rFonts w:cs="Times New Roman"/>
                <w:sz w:val="24"/>
                <w:szCs w:val="24"/>
              </w:rPr>
              <w:t>Low/grammar-driven</w:t>
            </w:r>
          </w:p>
        </w:tc>
        <w:tc>
          <w:tcPr>
            <w:tcW w:w="2556" w:type="dxa"/>
          </w:tcPr>
          <w:p w14:paraId="2ADA9900" w14:textId="77777777" w:rsidR="00FF2FEA" w:rsidRPr="001D7C19" w:rsidRDefault="007E1D75" w:rsidP="005E4C6A">
            <w:pPr>
              <w:spacing w:line="360" w:lineRule="auto"/>
              <w:rPr>
                <w:rFonts w:cs="Times New Roman"/>
                <w:sz w:val="24"/>
                <w:szCs w:val="24"/>
              </w:rPr>
            </w:pPr>
            <w:r w:rsidRPr="001D7C19">
              <w:rPr>
                <w:rFonts w:cs="Times New Roman"/>
                <w:sz w:val="24"/>
                <w:szCs w:val="24"/>
              </w:rPr>
              <w:t>Needs probability estimates</w:t>
            </w:r>
          </w:p>
        </w:tc>
        <w:tc>
          <w:tcPr>
            <w:tcW w:w="2556" w:type="dxa"/>
          </w:tcPr>
          <w:p w14:paraId="1F2C6ADF" w14:textId="77777777" w:rsidR="00FF2FEA" w:rsidRPr="001D7C19" w:rsidRDefault="007E1D75" w:rsidP="005E4C6A">
            <w:pPr>
              <w:spacing w:line="360" w:lineRule="auto"/>
              <w:rPr>
                <w:rFonts w:cs="Times New Roman"/>
                <w:sz w:val="24"/>
                <w:szCs w:val="24"/>
              </w:rPr>
            </w:pPr>
            <w:r w:rsidRPr="001D7C19">
              <w:rPr>
                <w:rFonts w:cs="Times New Roman"/>
                <w:sz w:val="24"/>
                <w:szCs w:val="24"/>
              </w:rPr>
              <w:t>Usually requires substantial labeled/training data</w:t>
            </w:r>
          </w:p>
        </w:tc>
      </w:tr>
      <w:tr w:rsidR="001D7C19" w:rsidRPr="001D7C19" w14:paraId="3F9FC30F" w14:textId="77777777">
        <w:tc>
          <w:tcPr>
            <w:tcW w:w="2556" w:type="dxa"/>
          </w:tcPr>
          <w:p w14:paraId="2E61627B" w14:textId="77777777" w:rsidR="00FF2FEA" w:rsidRPr="001D7C19" w:rsidRDefault="007E1D75" w:rsidP="005E4C6A">
            <w:pPr>
              <w:spacing w:line="360" w:lineRule="auto"/>
              <w:rPr>
                <w:rFonts w:cs="Times New Roman"/>
                <w:sz w:val="24"/>
                <w:szCs w:val="24"/>
              </w:rPr>
            </w:pPr>
            <w:r w:rsidRPr="001D7C19">
              <w:rPr>
                <w:rFonts w:cs="Times New Roman"/>
                <w:sz w:val="24"/>
                <w:szCs w:val="24"/>
              </w:rPr>
              <w:t>Context sensitivity</w:t>
            </w:r>
          </w:p>
        </w:tc>
        <w:tc>
          <w:tcPr>
            <w:tcW w:w="2556" w:type="dxa"/>
          </w:tcPr>
          <w:p w14:paraId="690BC30D" w14:textId="77777777" w:rsidR="00FF2FEA" w:rsidRPr="001D7C19" w:rsidRDefault="007E1D75" w:rsidP="005E4C6A">
            <w:pPr>
              <w:spacing w:line="360" w:lineRule="auto"/>
              <w:rPr>
                <w:rFonts w:cs="Times New Roman"/>
                <w:sz w:val="24"/>
                <w:szCs w:val="24"/>
              </w:rPr>
            </w:pPr>
            <w:r w:rsidRPr="001D7C19">
              <w:rPr>
                <w:rFonts w:cs="Times New Roman"/>
                <w:sz w:val="24"/>
                <w:szCs w:val="24"/>
              </w:rPr>
              <w:t>Limited</w:t>
            </w:r>
          </w:p>
        </w:tc>
        <w:tc>
          <w:tcPr>
            <w:tcW w:w="2556" w:type="dxa"/>
          </w:tcPr>
          <w:p w14:paraId="0346B6AC" w14:textId="77777777" w:rsidR="00FF2FEA" w:rsidRPr="001D7C19" w:rsidRDefault="007E1D75" w:rsidP="005E4C6A">
            <w:pPr>
              <w:spacing w:line="360" w:lineRule="auto"/>
              <w:rPr>
                <w:rFonts w:cs="Times New Roman"/>
                <w:sz w:val="24"/>
                <w:szCs w:val="24"/>
              </w:rPr>
            </w:pPr>
            <w:r w:rsidRPr="001D7C19">
              <w:rPr>
                <w:rFonts w:cs="Times New Roman"/>
                <w:sz w:val="24"/>
                <w:szCs w:val="24"/>
              </w:rPr>
              <w:t>Limited to probability model</w:t>
            </w:r>
          </w:p>
        </w:tc>
        <w:tc>
          <w:tcPr>
            <w:tcW w:w="2556" w:type="dxa"/>
          </w:tcPr>
          <w:p w14:paraId="4ADA9C02" w14:textId="77777777" w:rsidR="00FF2FEA" w:rsidRPr="001D7C19" w:rsidRDefault="007E1D75" w:rsidP="005E4C6A">
            <w:pPr>
              <w:spacing w:line="360" w:lineRule="auto"/>
              <w:rPr>
                <w:rFonts w:cs="Times New Roman"/>
                <w:sz w:val="24"/>
                <w:szCs w:val="24"/>
              </w:rPr>
            </w:pPr>
            <w:r w:rsidRPr="001D7C19">
              <w:rPr>
                <w:rFonts w:cs="Times New Roman"/>
                <w:sz w:val="24"/>
                <w:szCs w:val="24"/>
              </w:rPr>
              <w:t>Strong</w:t>
            </w:r>
          </w:p>
        </w:tc>
      </w:tr>
      <w:tr w:rsidR="001D7C19" w:rsidRPr="001D7C19" w14:paraId="68FAF7C8" w14:textId="77777777">
        <w:tc>
          <w:tcPr>
            <w:tcW w:w="2556" w:type="dxa"/>
          </w:tcPr>
          <w:p w14:paraId="6F0AE81E" w14:textId="77777777" w:rsidR="00FF2FEA" w:rsidRPr="001D7C19" w:rsidRDefault="007E1D75" w:rsidP="005E4C6A">
            <w:pPr>
              <w:spacing w:line="360" w:lineRule="auto"/>
              <w:rPr>
                <w:rFonts w:cs="Times New Roman"/>
                <w:sz w:val="24"/>
                <w:szCs w:val="24"/>
              </w:rPr>
            </w:pPr>
            <w:r w:rsidRPr="001D7C19">
              <w:rPr>
                <w:rFonts w:cs="Times New Roman"/>
                <w:sz w:val="24"/>
                <w:szCs w:val="24"/>
              </w:rPr>
              <w:t>Manual control</w:t>
            </w:r>
          </w:p>
        </w:tc>
        <w:tc>
          <w:tcPr>
            <w:tcW w:w="2556" w:type="dxa"/>
          </w:tcPr>
          <w:p w14:paraId="1077C6A8" w14:textId="77777777" w:rsidR="00FF2FEA" w:rsidRPr="001D7C19" w:rsidRDefault="007E1D75" w:rsidP="005E4C6A">
            <w:pPr>
              <w:spacing w:line="360" w:lineRule="auto"/>
              <w:rPr>
                <w:rFonts w:cs="Times New Roman"/>
                <w:sz w:val="24"/>
                <w:szCs w:val="24"/>
              </w:rPr>
            </w:pPr>
            <w:r w:rsidRPr="001D7C19">
              <w:rPr>
                <w:rFonts w:cs="Times New Roman"/>
                <w:sz w:val="24"/>
                <w:szCs w:val="24"/>
              </w:rPr>
              <w:t>High</w:t>
            </w:r>
          </w:p>
        </w:tc>
        <w:tc>
          <w:tcPr>
            <w:tcW w:w="2556" w:type="dxa"/>
          </w:tcPr>
          <w:p w14:paraId="5E0CC2F7" w14:textId="77777777" w:rsidR="00FF2FEA" w:rsidRPr="001D7C19" w:rsidRDefault="007E1D75" w:rsidP="005E4C6A">
            <w:pPr>
              <w:spacing w:line="360" w:lineRule="auto"/>
              <w:rPr>
                <w:rFonts w:cs="Times New Roman"/>
                <w:sz w:val="24"/>
                <w:szCs w:val="24"/>
              </w:rPr>
            </w:pPr>
            <w:r w:rsidRPr="001D7C19">
              <w:rPr>
                <w:rFonts w:cs="Times New Roman"/>
                <w:sz w:val="24"/>
                <w:szCs w:val="24"/>
              </w:rPr>
              <w:t>High</w:t>
            </w:r>
          </w:p>
        </w:tc>
        <w:tc>
          <w:tcPr>
            <w:tcW w:w="2556" w:type="dxa"/>
          </w:tcPr>
          <w:p w14:paraId="2AA076D1" w14:textId="77777777" w:rsidR="00FF2FEA" w:rsidRPr="001D7C19" w:rsidRDefault="007E1D75" w:rsidP="005E4C6A">
            <w:pPr>
              <w:spacing w:line="360" w:lineRule="auto"/>
              <w:rPr>
                <w:rFonts w:cs="Times New Roman"/>
                <w:sz w:val="24"/>
                <w:szCs w:val="24"/>
              </w:rPr>
            </w:pPr>
            <w:r w:rsidRPr="001D7C19">
              <w:rPr>
                <w:rFonts w:cs="Times New Roman"/>
                <w:sz w:val="24"/>
                <w:szCs w:val="24"/>
              </w:rPr>
              <w:t>Lower</w:t>
            </w:r>
          </w:p>
        </w:tc>
      </w:tr>
      <w:tr w:rsidR="001D7C19" w:rsidRPr="001D7C19" w14:paraId="5E8F9FCD" w14:textId="77777777">
        <w:tc>
          <w:tcPr>
            <w:tcW w:w="2556" w:type="dxa"/>
          </w:tcPr>
          <w:p w14:paraId="7F0094E9" w14:textId="77777777" w:rsidR="00FF2FEA" w:rsidRPr="001D7C19" w:rsidRDefault="007E1D75" w:rsidP="005E4C6A">
            <w:pPr>
              <w:spacing w:line="360" w:lineRule="auto"/>
              <w:rPr>
                <w:rFonts w:cs="Times New Roman"/>
                <w:sz w:val="24"/>
                <w:szCs w:val="24"/>
              </w:rPr>
            </w:pPr>
            <w:r w:rsidRPr="001D7C19">
              <w:rPr>
                <w:rFonts w:cs="Times New Roman"/>
                <w:sz w:val="24"/>
                <w:szCs w:val="24"/>
              </w:rPr>
              <w:t>Practical accuracy</w:t>
            </w:r>
          </w:p>
        </w:tc>
        <w:tc>
          <w:tcPr>
            <w:tcW w:w="2556" w:type="dxa"/>
          </w:tcPr>
          <w:p w14:paraId="545DA601" w14:textId="77777777" w:rsidR="00FF2FEA" w:rsidRPr="001D7C19" w:rsidRDefault="007E1D75" w:rsidP="005E4C6A">
            <w:pPr>
              <w:spacing w:line="360" w:lineRule="auto"/>
              <w:rPr>
                <w:rFonts w:cs="Times New Roman"/>
                <w:sz w:val="24"/>
                <w:szCs w:val="24"/>
              </w:rPr>
            </w:pPr>
            <w:r w:rsidRPr="001D7C19">
              <w:rPr>
                <w:rFonts w:cs="Times New Roman"/>
                <w:sz w:val="24"/>
                <w:szCs w:val="24"/>
              </w:rPr>
              <w:t>Depends on grammar</w:t>
            </w:r>
          </w:p>
        </w:tc>
        <w:tc>
          <w:tcPr>
            <w:tcW w:w="2556" w:type="dxa"/>
          </w:tcPr>
          <w:p w14:paraId="27B65BD7" w14:textId="77777777" w:rsidR="00FF2FEA" w:rsidRPr="001D7C19" w:rsidRDefault="007E1D75" w:rsidP="005E4C6A">
            <w:pPr>
              <w:spacing w:line="360" w:lineRule="auto"/>
              <w:rPr>
                <w:rFonts w:cs="Times New Roman"/>
                <w:sz w:val="24"/>
                <w:szCs w:val="24"/>
              </w:rPr>
            </w:pPr>
            <w:r w:rsidRPr="001D7C19">
              <w:rPr>
                <w:rFonts w:cs="Times New Roman"/>
                <w:sz w:val="24"/>
                <w:szCs w:val="24"/>
              </w:rPr>
              <w:t>Better than plain CFG when probabilities fit</w:t>
            </w:r>
          </w:p>
        </w:tc>
        <w:tc>
          <w:tcPr>
            <w:tcW w:w="2556" w:type="dxa"/>
          </w:tcPr>
          <w:p w14:paraId="19EE1B07" w14:textId="77777777" w:rsidR="00FF2FEA" w:rsidRPr="001D7C19" w:rsidRDefault="007E1D75" w:rsidP="005E4C6A">
            <w:pPr>
              <w:spacing w:line="360" w:lineRule="auto"/>
              <w:rPr>
                <w:rFonts w:cs="Times New Roman"/>
                <w:sz w:val="24"/>
                <w:szCs w:val="24"/>
              </w:rPr>
            </w:pPr>
            <w:r w:rsidRPr="001D7C19">
              <w:rPr>
                <w:rFonts w:cs="Times New Roman"/>
                <w:sz w:val="24"/>
                <w:szCs w:val="24"/>
              </w:rPr>
              <w:t>Often strongest with sufficient data</w:t>
            </w:r>
          </w:p>
        </w:tc>
      </w:tr>
    </w:tbl>
    <w:p w14:paraId="46F26785"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4 Recommended Balance</w:t>
      </w:r>
    </w:p>
    <w:p w14:paraId="5C7A304F"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For the requested balance between interpretability and practical accuracy, PCFG is a strong middle-ground. It retains explicit grammar productions, making the selected parse easier to explain than a purely neural model, while probabilities provide a mechanism for choosing among competing structures.</w:t>
      </w:r>
    </w:p>
    <w:p w14:paraId="569C1C1E"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If maximum practical accuracy is the primary objective and sufficient training data and computational resources are available, a neural constituency parser may be preferable. For a grammar-checking system where explanations and traceable decisions are important, PCFG offers a particularly useful compromise.</w:t>
      </w:r>
    </w:p>
    <w:p w14:paraId="3DEF876F" w14:textId="77777777"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lastRenderedPageBreak/>
        <w:t>Question 4 – Feature Structures vs Traditional CFG Rules</w:t>
      </w:r>
    </w:p>
    <w:p w14:paraId="292B93AE"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Scenario: A multilingual NLP system processes sentences where grammatical information depends on number, gender, tense and person. The developers compare feature structures with traditional context-free grammar rules.</w:t>
      </w:r>
    </w:p>
    <w:p w14:paraId="07CD3256"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1 Traditional CFG Limitation</w:t>
      </w:r>
    </w:p>
    <w:p w14:paraId="6610C297"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Basic CFG rules describe category combinations but do not naturally encode detailed grammatical features. For example, a rule S → NP VP can allow an NP and VP combination without explicitly requiring agreement between their person and number features.</w:t>
      </w:r>
    </w:p>
    <w:p w14:paraId="2C060149"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Basic CFG:</w:t>
      </w:r>
      <w:r w:rsidRPr="001D7C19">
        <w:rPr>
          <w:rFonts w:cs="Times New Roman"/>
          <w:sz w:val="24"/>
          <w:szCs w:val="24"/>
        </w:rPr>
        <w:br/>
        <w:t>S  -&gt; NP VP</w:t>
      </w:r>
      <w:r w:rsidRPr="001D7C19">
        <w:rPr>
          <w:rFonts w:cs="Times New Roman"/>
          <w:sz w:val="24"/>
          <w:szCs w:val="24"/>
        </w:rPr>
        <w:br/>
        <w:t>NP -&gt; Det N</w:t>
      </w:r>
      <w:r w:rsidRPr="001D7C19">
        <w:rPr>
          <w:rFonts w:cs="Times New Roman"/>
          <w:sz w:val="24"/>
          <w:szCs w:val="24"/>
        </w:rPr>
        <w:br/>
        <w:t>VP -&gt; V NP</w:t>
      </w:r>
    </w:p>
    <w:p w14:paraId="7D6C0C9B"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2 Feature Structures</w:t>
      </w:r>
    </w:p>
    <w:p w14:paraId="352C9444" w14:textId="77777777" w:rsidR="00FF2FEA" w:rsidRPr="001D7C19" w:rsidRDefault="007E1D75" w:rsidP="005E4C6A">
      <w:pPr>
        <w:spacing w:line="360" w:lineRule="auto"/>
        <w:rPr>
          <w:rFonts w:cs="Times New Roman"/>
          <w:sz w:val="24"/>
          <w:szCs w:val="24"/>
        </w:rPr>
      </w:pPr>
      <w:r w:rsidRPr="001D7C19">
        <w:rPr>
          <w:rFonts w:cs="Times New Roman"/>
          <w:sz w:val="24"/>
          <w:szCs w:val="24"/>
        </w:rPr>
        <w:t>Feature structures augment grammatical categories with attribute-value information. Typical features include NUMBER, GENDER, PERSON and TENSE.</w:t>
      </w:r>
    </w:p>
    <w:p w14:paraId="0A40B538"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NP:</w:t>
      </w:r>
      <w:r w:rsidRPr="001D7C19">
        <w:rPr>
          <w:rFonts w:cs="Times New Roman"/>
          <w:sz w:val="24"/>
          <w:szCs w:val="24"/>
        </w:rPr>
        <w:br/>
        <w:t xml:space="preserve">  CATEGORY = NP</w:t>
      </w:r>
      <w:r w:rsidRPr="001D7C19">
        <w:rPr>
          <w:rFonts w:cs="Times New Roman"/>
          <w:sz w:val="24"/>
          <w:szCs w:val="24"/>
        </w:rPr>
        <w:br/>
        <w:t xml:space="preserve">  NUMBER   = singular</w:t>
      </w:r>
      <w:r w:rsidRPr="001D7C19">
        <w:rPr>
          <w:rFonts w:cs="Times New Roman"/>
          <w:sz w:val="24"/>
          <w:szCs w:val="24"/>
        </w:rPr>
        <w:br/>
        <w:t xml:space="preserve">  PERSON   = 3</w:t>
      </w:r>
      <w:r w:rsidRPr="001D7C19">
        <w:rPr>
          <w:rFonts w:cs="Times New Roman"/>
          <w:sz w:val="24"/>
          <w:szCs w:val="24"/>
        </w:rPr>
        <w:br/>
      </w:r>
      <w:r w:rsidRPr="001D7C19">
        <w:rPr>
          <w:rFonts w:cs="Times New Roman"/>
          <w:sz w:val="24"/>
          <w:szCs w:val="24"/>
        </w:rPr>
        <w:br/>
        <w:t>VP:</w:t>
      </w:r>
      <w:r w:rsidRPr="001D7C19">
        <w:rPr>
          <w:rFonts w:cs="Times New Roman"/>
          <w:sz w:val="24"/>
          <w:szCs w:val="24"/>
        </w:rPr>
        <w:br/>
        <w:t xml:space="preserve">  CATEGORY = VP</w:t>
      </w:r>
      <w:r w:rsidRPr="001D7C19">
        <w:rPr>
          <w:rFonts w:cs="Times New Roman"/>
          <w:sz w:val="24"/>
          <w:szCs w:val="24"/>
        </w:rPr>
        <w:br/>
        <w:t xml:space="preserve">  TENSE    = present</w:t>
      </w:r>
      <w:r w:rsidRPr="001D7C19">
        <w:rPr>
          <w:rFonts w:cs="Times New Roman"/>
          <w:sz w:val="24"/>
          <w:szCs w:val="24"/>
        </w:rPr>
        <w:br/>
        <w:t xml:space="preserve">  SUBJECT_FEATURES:</w:t>
      </w:r>
      <w:r w:rsidRPr="001D7C19">
        <w:rPr>
          <w:rFonts w:cs="Times New Roman"/>
          <w:sz w:val="24"/>
          <w:szCs w:val="24"/>
        </w:rPr>
        <w:br/>
        <w:t xml:space="preserve">      NUMBER = singular</w:t>
      </w:r>
      <w:r w:rsidRPr="001D7C19">
        <w:rPr>
          <w:rFonts w:cs="Times New Roman"/>
          <w:sz w:val="24"/>
          <w:szCs w:val="24"/>
        </w:rPr>
        <w:br/>
        <w:t xml:space="preserve">      PERSON = 3</w:t>
      </w:r>
    </w:p>
    <w:p w14:paraId="6F74E7E1"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3 Agreement Constraint</w:t>
      </w:r>
    </w:p>
    <w:p w14:paraId="72F087F7"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S -&gt; NP VP</w:t>
      </w:r>
      <w:r w:rsidRPr="001D7C19">
        <w:rPr>
          <w:rFonts w:cs="Times New Roman"/>
          <w:sz w:val="24"/>
          <w:szCs w:val="24"/>
        </w:rPr>
        <w:br/>
      </w:r>
      <w:r w:rsidRPr="001D7C19">
        <w:rPr>
          <w:rFonts w:cs="Times New Roman"/>
          <w:sz w:val="24"/>
          <w:szCs w:val="24"/>
        </w:rPr>
        <w:br/>
        <w:t>Constraint:</w:t>
      </w:r>
      <w:r w:rsidRPr="001D7C19">
        <w:rPr>
          <w:rFonts w:cs="Times New Roman"/>
          <w:sz w:val="24"/>
          <w:szCs w:val="24"/>
        </w:rPr>
        <w:br/>
      </w:r>
      <w:r w:rsidRPr="001D7C19">
        <w:rPr>
          <w:rFonts w:cs="Times New Roman"/>
          <w:sz w:val="24"/>
          <w:szCs w:val="24"/>
        </w:rPr>
        <w:lastRenderedPageBreak/>
        <w:t>NP.NUMBER  = VP.SUBJECT.NUMBER</w:t>
      </w:r>
      <w:r w:rsidRPr="001D7C19">
        <w:rPr>
          <w:rFonts w:cs="Times New Roman"/>
          <w:sz w:val="24"/>
          <w:szCs w:val="24"/>
        </w:rPr>
        <w:br/>
        <w:t>NP.PERSON  = VP.SUBJECT.PERSON</w:t>
      </w:r>
    </w:p>
    <w:p w14:paraId="109CF7DC"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The feature values can be unified during parsing. If the values are incompatible, the parse can be rejected.</w:t>
      </w:r>
    </w:p>
    <w:p w14:paraId="70DD6067"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4 Multilingual Usefulness</w:t>
      </w:r>
    </w:p>
    <w:p w14:paraId="77C83312" w14:textId="77777777"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Number agreement can distinguish singular and plural forms.</w:t>
      </w:r>
    </w:p>
    <w:p w14:paraId="565C29DB" w14:textId="77777777"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Gender features can be represented where the language marks grammatical gender.</w:t>
      </w:r>
    </w:p>
    <w:p w14:paraId="28BE9B30" w14:textId="77777777"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Person features support first-, second- and third-person agreement.</w:t>
      </w:r>
    </w:p>
    <w:p w14:paraId="3354581B" w14:textId="77777777"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Tense features allow the grammar to distinguish present, past and other temporal forms.</w:t>
      </w:r>
    </w:p>
    <w:p w14:paraId="45C4CB37" w14:textId="77777777"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The same grammar framework can represent language-specific feature constraints without creating an entirely separate rule for every combination.</w:t>
      </w:r>
    </w:p>
    <w:p w14:paraId="29B4DACB" w14:textId="77777777"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Feature unification can reject grammatically inconsistent structures.</w:t>
      </w:r>
    </w:p>
    <w:p w14:paraId="1A3A611C"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5 Comparison</w:t>
      </w:r>
    </w:p>
    <w:tbl>
      <w:tblPr>
        <w:tblStyle w:val="TableGrid"/>
        <w:tblW w:w="0" w:type="auto"/>
        <w:tblLook w:val="04A0" w:firstRow="1" w:lastRow="0" w:firstColumn="1" w:lastColumn="0" w:noHBand="0" w:noVBand="1"/>
      </w:tblPr>
      <w:tblGrid>
        <w:gridCol w:w="3404"/>
        <w:gridCol w:w="3405"/>
        <w:gridCol w:w="3405"/>
      </w:tblGrid>
      <w:tr w:rsidR="001D7C19" w:rsidRPr="001D7C19" w14:paraId="1970E776" w14:textId="77777777">
        <w:tc>
          <w:tcPr>
            <w:tcW w:w="3408" w:type="dxa"/>
          </w:tcPr>
          <w:p w14:paraId="4CAC2DF6" w14:textId="77777777" w:rsidR="00FF2FEA" w:rsidRPr="001D7C19" w:rsidRDefault="007E1D75" w:rsidP="005E4C6A">
            <w:pPr>
              <w:spacing w:line="360" w:lineRule="auto"/>
              <w:rPr>
                <w:rFonts w:cs="Times New Roman"/>
                <w:sz w:val="24"/>
                <w:szCs w:val="24"/>
              </w:rPr>
            </w:pPr>
            <w:r w:rsidRPr="001D7C19">
              <w:rPr>
                <w:rFonts w:cs="Times New Roman"/>
                <w:b/>
                <w:sz w:val="24"/>
                <w:szCs w:val="24"/>
              </w:rPr>
              <w:t>Factor</w:t>
            </w:r>
          </w:p>
        </w:tc>
        <w:tc>
          <w:tcPr>
            <w:tcW w:w="3408" w:type="dxa"/>
          </w:tcPr>
          <w:p w14:paraId="046C1874" w14:textId="77777777" w:rsidR="00FF2FEA" w:rsidRPr="001D7C19" w:rsidRDefault="007E1D75" w:rsidP="005E4C6A">
            <w:pPr>
              <w:spacing w:line="360" w:lineRule="auto"/>
              <w:rPr>
                <w:rFonts w:cs="Times New Roman"/>
                <w:sz w:val="24"/>
                <w:szCs w:val="24"/>
              </w:rPr>
            </w:pPr>
            <w:r w:rsidRPr="001D7C19">
              <w:rPr>
                <w:rFonts w:cs="Times New Roman"/>
                <w:b/>
                <w:sz w:val="24"/>
                <w:szCs w:val="24"/>
              </w:rPr>
              <w:t>Traditional CFG</w:t>
            </w:r>
          </w:p>
        </w:tc>
        <w:tc>
          <w:tcPr>
            <w:tcW w:w="3408" w:type="dxa"/>
          </w:tcPr>
          <w:p w14:paraId="41F2C4B3" w14:textId="77777777" w:rsidR="00FF2FEA" w:rsidRPr="001D7C19" w:rsidRDefault="007E1D75" w:rsidP="005E4C6A">
            <w:pPr>
              <w:spacing w:line="360" w:lineRule="auto"/>
              <w:rPr>
                <w:rFonts w:cs="Times New Roman"/>
                <w:sz w:val="24"/>
                <w:szCs w:val="24"/>
              </w:rPr>
            </w:pPr>
            <w:r w:rsidRPr="001D7C19">
              <w:rPr>
                <w:rFonts w:cs="Times New Roman"/>
                <w:b/>
                <w:sz w:val="24"/>
                <w:szCs w:val="24"/>
              </w:rPr>
              <w:t>Feature Structures</w:t>
            </w:r>
          </w:p>
        </w:tc>
      </w:tr>
      <w:tr w:rsidR="001D7C19" w:rsidRPr="001D7C19" w14:paraId="71FF3E69" w14:textId="77777777">
        <w:tc>
          <w:tcPr>
            <w:tcW w:w="3408" w:type="dxa"/>
          </w:tcPr>
          <w:p w14:paraId="1B6C6AF1" w14:textId="77777777" w:rsidR="00FF2FEA" w:rsidRPr="001D7C19" w:rsidRDefault="007E1D75" w:rsidP="005E4C6A">
            <w:pPr>
              <w:spacing w:line="360" w:lineRule="auto"/>
              <w:rPr>
                <w:rFonts w:cs="Times New Roman"/>
                <w:sz w:val="24"/>
                <w:szCs w:val="24"/>
              </w:rPr>
            </w:pPr>
            <w:r w:rsidRPr="001D7C19">
              <w:rPr>
                <w:rFonts w:cs="Times New Roman"/>
                <w:sz w:val="24"/>
                <w:szCs w:val="24"/>
              </w:rPr>
              <w:t>Category representation</w:t>
            </w:r>
          </w:p>
        </w:tc>
        <w:tc>
          <w:tcPr>
            <w:tcW w:w="3408" w:type="dxa"/>
          </w:tcPr>
          <w:p w14:paraId="294F678F" w14:textId="77777777" w:rsidR="00FF2FEA" w:rsidRPr="001D7C19" w:rsidRDefault="007E1D75" w:rsidP="005E4C6A">
            <w:pPr>
              <w:spacing w:line="360" w:lineRule="auto"/>
              <w:rPr>
                <w:rFonts w:cs="Times New Roman"/>
                <w:sz w:val="24"/>
                <w:szCs w:val="24"/>
              </w:rPr>
            </w:pPr>
            <w:r w:rsidRPr="001D7C19">
              <w:rPr>
                <w:rFonts w:cs="Times New Roman"/>
                <w:sz w:val="24"/>
                <w:szCs w:val="24"/>
              </w:rPr>
              <w:t>Nonterminals</w:t>
            </w:r>
          </w:p>
        </w:tc>
        <w:tc>
          <w:tcPr>
            <w:tcW w:w="3408" w:type="dxa"/>
          </w:tcPr>
          <w:p w14:paraId="6644A1C7" w14:textId="77777777" w:rsidR="00FF2FEA" w:rsidRPr="001D7C19" w:rsidRDefault="007E1D75" w:rsidP="005E4C6A">
            <w:pPr>
              <w:spacing w:line="360" w:lineRule="auto"/>
              <w:rPr>
                <w:rFonts w:cs="Times New Roman"/>
                <w:sz w:val="24"/>
                <w:szCs w:val="24"/>
              </w:rPr>
            </w:pPr>
            <w:r w:rsidRPr="001D7C19">
              <w:rPr>
                <w:rFonts w:cs="Times New Roman"/>
                <w:sz w:val="24"/>
                <w:szCs w:val="24"/>
              </w:rPr>
              <w:t>Nonterminals + attributes</w:t>
            </w:r>
          </w:p>
        </w:tc>
      </w:tr>
      <w:tr w:rsidR="001D7C19" w:rsidRPr="001D7C19" w14:paraId="776D5207" w14:textId="77777777">
        <w:tc>
          <w:tcPr>
            <w:tcW w:w="3408" w:type="dxa"/>
          </w:tcPr>
          <w:p w14:paraId="680A2A4B" w14:textId="77777777" w:rsidR="00FF2FEA" w:rsidRPr="001D7C19" w:rsidRDefault="007E1D75" w:rsidP="005E4C6A">
            <w:pPr>
              <w:spacing w:line="360" w:lineRule="auto"/>
              <w:rPr>
                <w:rFonts w:cs="Times New Roman"/>
                <w:sz w:val="24"/>
                <w:szCs w:val="24"/>
              </w:rPr>
            </w:pPr>
            <w:r w:rsidRPr="001D7C19">
              <w:rPr>
                <w:rFonts w:cs="Times New Roman"/>
                <w:sz w:val="24"/>
                <w:szCs w:val="24"/>
              </w:rPr>
              <w:t>Agreement</w:t>
            </w:r>
          </w:p>
        </w:tc>
        <w:tc>
          <w:tcPr>
            <w:tcW w:w="3408" w:type="dxa"/>
          </w:tcPr>
          <w:p w14:paraId="69056BAA" w14:textId="77777777" w:rsidR="00FF2FEA" w:rsidRPr="001D7C19" w:rsidRDefault="007E1D75" w:rsidP="005E4C6A">
            <w:pPr>
              <w:spacing w:line="360" w:lineRule="auto"/>
              <w:rPr>
                <w:rFonts w:cs="Times New Roman"/>
                <w:sz w:val="24"/>
                <w:szCs w:val="24"/>
              </w:rPr>
            </w:pPr>
            <w:r w:rsidRPr="001D7C19">
              <w:rPr>
                <w:rFonts w:cs="Times New Roman"/>
                <w:sz w:val="24"/>
                <w:szCs w:val="24"/>
              </w:rPr>
              <w:t>Must be encoded indirectly</w:t>
            </w:r>
          </w:p>
        </w:tc>
        <w:tc>
          <w:tcPr>
            <w:tcW w:w="3408" w:type="dxa"/>
          </w:tcPr>
          <w:p w14:paraId="10005298" w14:textId="77777777" w:rsidR="00FF2FEA" w:rsidRPr="001D7C19" w:rsidRDefault="007E1D75" w:rsidP="005E4C6A">
            <w:pPr>
              <w:spacing w:line="360" w:lineRule="auto"/>
              <w:rPr>
                <w:rFonts w:cs="Times New Roman"/>
                <w:sz w:val="24"/>
                <w:szCs w:val="24"/>
              </w:rPr>
            </w:pPr>
            <w:r w:rsidRPr="001D7C19">
              <w:rPr>
                <w:rFonts w:cs="Times New Roman"/>
                <w:sz w:val="24"/>
                <w:szCs w:val="24"/>
              </w:rPr>
              <w:t>Explicitly constrained</w:t>
            </w:r>
          </w:p>
        </w:tc>
      </w:tr>
      <w:tr w:rsidR="001D7C19" w:rsidRPr="001D7C19" w14:paraId="5242C1B3" w14:textId="77777777">
        <w:tc>
          <w:tcPr>
            <w:tcW w:w="3408" w:type="dxa"/>
          </w:tcPr>
          <w:p w14:paraId="37F0DB51" w14:textId="77777777" w:rsidR="00FF2FEA" w:rsidRPr="001D7C19" w:rsidRDefault="007E1D75" w:rsidP="005E4C6A">
            <w:pPr>
              <w:spacing w:line="360" w:lineRule="auto"/>
              <w:rPr>
                <w:rFonts w:cs="Times New Roman"/>
                <w:sz w:val="24"/>
                <w:szCs w:val="24"/>
              </w:rPr>
            </w:pPr>
            <w:r w:rsidRPr="001D7C19">
              <w:rPr>
                <w:rFonts w:cs="Times New Roman"/>
                <w:sz w:val="24"/>
                <w:szCs w:val="24"/>
              </w:rPr>
              <w:t>Multilingual grammar</w:t>
            </w:r>
          </w:p>
        </w:tc>
        <w:tc>
          <w:tcPr>
            <w:tcW w:w="3408" w:type="dxa"/>
          </w:tcPr>
          <w:p w14:paraId="2E1A872C" w14:textId="77777777" w:rsidR="00FF2FEA" w:rsidRPr="001D7C19" w:rsidRDefault="007E1D75" w:rsidP="005E4C6A">
            <w:pPr>
              <w:spacing w:line="360" w:lineRule="auto"/>
              <w:rPr>
                <w:rFonts w:cs="Times New Roman"/>
                <w:sz w:val="24"/>
                <w:szCs w:val="24"/>
              </w:rPr>
            </w:pPr>
            <w:r w:rsidRPr="001D7C19">
              <w:rPr>
                <w:rFonts w:cs="Times New Roman"/>
                <w:sz w:val="24"/>
                <w:szCs w:val="24"/>
              </w:rPr>
              <w:t>Can become rule-heavy</w:t>
            </w:r>
          </w:p>
        </w:tc>
        <w:tc>
          <w:tcPr>
            <w:tcW w:w="3408" w:type="dxa"/>
          </w:tcPr>
          <w:p w14:paraId="4AC0672B" w14:textId="77777777" w:rsidR="00FF2FEA" w:rsidRPr="001D7C19" w:rsidRDefault="007E1D75" w:rsidP="005E4C6A">
            <w:pPr>
              <w:spacing w:line="360" w:lineRule="auto"/>
              <w:rPr>
                <w:rFonts w:cs="Times New Roman"/>
                <w:sz w:val="24"/>
                <w:szCs w:val="24"/>
              </w:rPr>
            </w:pPr>
            <w:r w:rsidRPr="001D7C19">
              <w:rPr>
                <w:rFonts w:cs="Times New Roman"/>
                <w:sz w:val="24"/>
                <w:szCs w:val="24"/>
              </w:rPr>
              <w:t>Features provide reusable constraints</w:t>
            </w:r>
          </w:p>
        </w:tc>
      </w:tr>
      <w:tr w:rsidR="001D7C19" w:rsidRPr="001D7C19" w14:paraId="1C32F063" w14:textId="77777777">
        <w:tc>
          <w:tcPr>
            <w:tcW w:w="3408" w:type="dxa"/>
          </w:tcPr>
          <w:p w14:paraId="660DCB23" w14:textId="77777777" w:rsidR="00FF2FEA" w:rsidRPr="001D7C19" w:rsidRDefault="007E1D75" w:rsidP="005E4C6A">
            <w:pPr>
              <w:spacing w:line="360" w:lineRule="auto"/>
              <w:rPr>
                <w:rFonts w:cs="Times New Roman"/>
                <w:sz w:val="24"/>
                <w:szCs w:val="24"/>
              </w:rPr>
            </w:pPr>
            <w:r w:rsidRPr="001D7C19">
              <w:rPr>
                <w:rFonts w:cs="Times New Roman"/>
                <w:sz w:val="24"/>
                <w:szCs w:val="24"/>
              </w:rPr>
              <w:t>Interpretability</w:t>
            </w:r>
          </w:p>
        </w:tc>
        <w:tc>
          <w:tcPr>
            <w:tcW w:w="3408" w:type="dxa"/>
          </w:tcPr>
          <w:p w14:paraId="3A36F91F" w14:textId="77777777" w:rsidR="00FF2FEA" w:rsidRPr="001D7C19" w:rsidRDefault="007E1D75" w:rsidP="005E4C6A">
            <w:pPr>
              <w:spacing w:line="360" w:lineRule="auto"/>
              <w:rPr>
                <w:rFonts w:cs="Times New Roman"/>
                <w:sz w:val="24"/>
                <w:szCs w:val="24"/>
              </w:rPr>
            </w:pPr>
            <w:r w:rsidRPr="001D7C19">
              <w:rPr>
                <w:rFonts w:cs="Times New Roman"/>
                <w:sz w:val="24"/>
                <w:szCs w:val="24"/>
              </w:rPr>
              <w:t>High</w:t>
            </w:r>
          </w:p>
        </w:tc>
        <w:tc>
          <w:tcPr>
            <w:tcW w:w="3408" w:type="dxa"/>
          </w:tcPr>
          <w:p w14:paraId="69FFFA51" w14:textId="77777777" w:rsidR="00FF2FEA" w:rsidRPr="001D7C19" w:rsidRDefault="007E1D75" w:rsidP="005E4C6A">
            <w:pPr>
              <w:spacing w:line="360" w:lineRule="auto"/>
              <w:rPr>
                <w:rFonts w:cs="Times New Roman"/>
                <w:sz w:val="24"/>
                <w:szCs w:val="24"/>
              </w:rPr>
            </w:pPr>
            <w:r w:rsidRPr="001D7C19">
              <w:rPr>
                <w:rFonts w:cs="Times New Roman"/>
                <w:sz w:val="24"/>
                <w:szCs w:val="24"/>
              </w:rPr>
              <w:t>High</w:t>
            </w:r>
          </w:p>
        </w:tc>
      </w:tr>
      <w:tr w:rsidR="001D7C19" w:rsidRPr="001D7C19" w14:paraId="7367BA4F" w14:textId="77777777">
        <w:tc>
          <w:tcPr>
            <w:tcW w:w="3408" w:type="dxa"/>
          </w:tcPr>
          <w:p w14:paraId="693CBC36" w14:textId="77777777" w:rsidR="00FF2FEA" w:rsidRPr="001D7C19" w:rsidRDefault="007E1D75" w:rsidP="005E4C6A">
            <w:pPr>
              <w:spacing w:line="360" w:lineRule="auto"/>
              <w:rPr>
                <w:rFonts w:cs="Times New Roman"/>
                <w:sz w:val="24"/>
                <w:szCs w:val="24"/>
              </w:rPr>
            </w:pPr>
            <w:r w:rsidRPr="001D7C19">
              <w:rPr>
                <w:rFonts w:cs="Times New Roman"/>
                <w:sz w:val="24"/>
                <w:szCs w:val="24"/>
              </w:rPr>
              <w:t>Grammar size</w:t>
            </w:r>
          </w:p>
        </w:tc>
        <w:tc>
          <w:tcPr>
            <w:tcW w:w="3408" w:type="dxa"/>
          </w:tcPr>
          <w:p w14:paraId="5A0D50F0" w14:textId="77777777" w:rsidR="00FF2FEA" w:rsidRPr="001D7C19" w:rsidRDefault="007E1D75" w:rsidP="005E4C6A">
            <w:pPr>
              <w:spacing w:line="360" w:lineRule="auto"/>
              <w:rPr>
                <w:rFonts w:cs="Times New Roman"/>
                <w:sz w:val="24"/>
                <w:szCs w:val="24"/>
              </w:rPr>
            </w:pPr>
            <w:r w:rsidRPr="001D7C19">
              <w:rPr>
                <w:rFonts w:cs="Times New Roman"/>
                <w:sz w:val="24"/>
                <w:szCs w:val="24"/>
              </w:rPr>
              <w:t>Can grow with combinations</w:t>
            </w:r>
          </w:p>
        </w:tc>
        <w:tc>
          <w:tcPr>
            <w:tcW w:w="3408" w:type="dxa"/>
          </w:tcPr>
          <w:p w14:paraId="4BE6E18D" w14:textId="77777777" w:rsidR="00FF2FEA" w:rsidRPr="001D7C19" w:rsidRDefault="007E1D75" w:rsidP="005E4C6A">
            <w:pPr>
              <w:spacing w:line="360" w:lineRule="auto"/>
              <w:rPr>
                <w:rFonts w:cs="Times New Roman"/>
                <w:sz w:val="24"/>
                <w:szCs w:val="24"/>
              </w:rPr>
            </w:pPr>
            <w:r w:rsidRPr="001D7C19">
              <w:rPr>
                <w:rFonts w:cs="Times New Roman"/>
                <w:sz w:val="24"/>
                <w:szCs w:val="24"/>
              </w:rPr>
              <w:t>Can be more compact</w:t>
            </w:r>
          </w:p>
        </w:tc>
      </w:tr>
      <w:tr w:rsidR="001D7C19" w:rsidRPr="001D7C19" w14:paraId="63EC20B3" w14:textId="77777777">
        <w:tc>
          <w:tcPr>
            <w:tcW w:w="3408" w:type="dxa"/>
          </w:tcPr>
          <w:p w14:paraId="6D634B9A" w14:textId="77777777" w:rsidR="00FF2FEA" w:rsidRPr="001D7C19" w:rsidRDefault="007E1D75" w:rsidP="005E4C6A">
            <w:pPr>
              <w:spacing w:line="360" w:lineRule="auto"/>
              <w:rPr>
                <w:rFonts w:cs="Times New Roman"/>
                <w:sz w:val="24"/>
                <w:szCs w:val="24"/>
              </w:rPr>
            </w:pPr>
            <w:r w:rsidRPr="001D7C19">
              <w:rPr>
                <w:rFonts w:cs="Times New Roman"/>
                <w:sz w:val="24"/>
                <w:szCs w:val="24"/>
              </w:rPr>
              <w:t>Error prevention</w:t>
            </w:r>
          </w:p>
        </w:tc>
        <w:tc>
          <w:tcPr>
            <w:tcW w:w="3408" w:type="dxa"/>
          </w:tcPr>
          <w:p w14:paraId="15584A29" w14:textId="77777777" w:rsidR="00FF2FEA" w:rsidRPr="001D7C19" w:rsidRDefault="007E1D75" w:rsidP="005E4C6A">
            <w:pPr>
              <w:spacing w:line="360" w:lineRule="auto"/>
              <w:rPr>
                <w:rFonts w:cs="Times New Roman"/>
                <w:sz w:val="24"/>
                <w:szCs w:val="24"/>
              </w:rPr>
            </w:pPr>
            <w:r w:rsidRPr="001D7C19">
              <w:rPr>
                <w:rFonts w:cs="Times New Roman"/>
                <w:sz w:val="24"/>
                <w:szCs w:val="24"/>
              </w:rPr>
              <w:t>Limited for agreement</w:t>
            </w:r>
          </w:p>
        </w:tc>
        <w:tc>
          <w:tcPr>
            <w:tcW w:w="3408" w:type="dxa"/>
          </w:tcPr>
          <w:p w14:paraId="7721BA11" w14:textId="77777777" w:rsidR="00FF2FEA" w:rsidRPr="001D7C19" w:rsidRDefault="007E1D75" w:rsidP="005E4C6A">
            <w:pPr>
              <w:spacing w:line="360" w:lineRule="auto"/>
              <w:rPr>
                <w:rFonts w:cs="Times New Roman"/>
                <w:sz w:val="24"/>
                <w:szCs w:val="24"/>
              </w:rPr>
            </w:pPr>
            <w:r w:rsidRPr="001D7C19">
              <w:rPr>
                <w:rFonts w:cs="Times New Roman"/>
                <w:sz w:val="24"/>
                <w:szCs w:val="24"/>
              </w:rPr>
              <w:t>Strong when features are correctly defined</w:t>
            </w:r>
          </w:p>
        </w:tc>
      </w:tr>
    </w:tbl>
    <w:p w14:paraId="74AF5D0C"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6 Recommendation</w:t>
      </w:r>
    </w:p>
    <w:p w14:paraId="06919664"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Feature structures are more appropriate for the multilingual scenario because they explicitly represent linguistically relevant properties and enforce agreement constraints during parsing. Traditional CFG rules remain the foundation for structural categories, while feature structures extend them with the information needed for accurate multilingual processing.</w:t>
      </w:r>
    </w:p>
    <w:p w14:paraId="1A4325B7" w14:textId="77777777"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 xml:space="preserve">Question 5 – </w:t>
      </w:r>
      <w:r w:rsidR="005E4C6A" w:rsidRPr="001D7C19">
        <w:rPr>
          <w:rFonts w:ascii="Times New Roman" w:hAnsi="Times New Roman" w:cs="Times New Roman"/>
          <w:color w:val="auto"/>
          <w:sz w:val="24"/>
          <w:szCs w:val="24"/>
        </w:rPr>
        <w:t>Sub categorization</w:t>
      </w:r>
      <w:r w:rsidRPr="001D7C19">
        <w:rPr>
          <w:rFonts w:ascii="Times New Roman" w:hAnsi="Times New Roman" w:cs="Times New Roman"/>
          <w:color w:val="auto"/>
          <w:sz w:val="24"/>
          <w:szCs w:val="24"/>
        </w:rPr>
        <w:t xml:space="preserve"> Frames for Voice Assistant Commands</w:t>
      </w:r>
    </w:p>
    <w:p w14:paraId="1D0A977A"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Scenario: A voice assistant must interpret commands containing verbs with different argument requirements, including “give the book to John,” “sleep,” and “put the file on the desk.” The developers are considering subcategorization frames.</w:t>
      </w:r>
    </w:p>
    <w:p w14:paraId="3A61ED6D"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lastRenderedPageBreak/>
        <w:t>1 What Is a Subcategorization Frame?</w:t>
      </w:r>
    </w:p>
    <w:p w14:paraId="59DE3AB9" w14:textId="77777777" w:rsidR="00FF2FEA" w:rsidRPr="001D7C19" w:rsidRDefault="007E1D75" w:rsidP="005E4C6A">
      <w:pPr>
        <w:spacing w:line="360" w:lineRule="auto"/>
        <w:rPr>
          <w:rFonts w:cs="Times New Roman"/>
          <w:sz w:val="24"/>
          <w:szCs w:val="24"/>
        </w:rPr>
      </w:pPr>
      <w:r w:rsidRPr="001D7C19">
        <w:rPr>
          <w:rFonts w:cs="Times New Roman"/>
          <w:sz w:val="24"/>
          <w:szCs w:val="24"/>
        </w:rPr>
        <w:t>A subcategorization frame specifies the types and number of arguments that a verb normally requires. It links lexical information about the verb with the syntactic structures that can realize its arguments.</w:t>
      </w:r>
    </w:p>
    <w:tbl>
      <w:tblPr>
        <w:tblStyle w:val="TableGrid"/>
        <w:tblW w:w="0" w:type="auto"/>
        <w:tblLook w:val="04A0" w:firstRow="1" w:lastRow="0" w:firstColumn="1" w:lastColumn="0" w:noHBand="0" w:noVBand="1"/>
      </w:tblPr>
      <w:tblGrid>
        <w:gridCol w:w="3404"/>
        <w:gridCol w:w="3404"/>
        <w:gridCol w:w="3406"/>
      </w:tblGrid>
      <w:tr w:rsidR="001D7C19" w:rsidRPr="001D7C19" w14:paraId="76F88D9B" w14:textId="77777777">
        <w:tc>
          <w:tcPr>
            <w:tcW w:w="3408" w:type="dxa"/>
          </w:tcPr>
          <w:p w14:paraId="3D7FBA07" w14:textId="77777777" w:rsidR="00FF2FEA" w:rsidRPr="001D7C19" w:rsidRDefault="007E1D75" w:rsidP="005E4C6A">
            <w:pPr>
              <w:spacing w:line="360" w:lineRule="auto"/>
              <w:rPr>
                <w:rFonts w:cs="Times New Roman"/>
                <w:sz w:val="24"/>
                <w:szCs w:val="24"/>
              </w:rPr>
            </w:pPr>
            <w:r w:rsidRPr="001D7C19">
              <w:rPr>
                <w:rFonts w:cs="Times New Roman"/>
                <w:b/>
                <w:sz w:val="24"/>
                <w:szCs w:val="24"/>
              </w:rPr>
              <w:t>Verb</w:t>
            </w:r>
          </w:p>
        </w:tc>
        <w:tc>
          <w:tcPr>
            <w:tcW w:w="3408" w:type="dxa"/>
          </w:tcPr>
          <w:p w14:paraId="68106AD1" w14:textId="77777777" w:rsidR="00FF2FEA" w:rsidRPr="001D7C19" w:rsidRDefault="007E1D75" w:rsidP="005E4C6A">
            <w:pPr>
              <w:spacing w:line="360" w:lineRule="auto"/>
              <w:rPr>
                <w:rFonts w:cs="Times New Roman"/>
                <w:sz w:val="24"/>
                <w:szCs w:val="24"/>
              </w:rPr>
            </w:pPr>
            <w:r w:rsidRPr="001D7C19">
              <w:rPr>
                <w:rFonts w:cs="Times New Roman"/>
                <w:b/>
                <w:sz w:val="24"/>
                <w:szCs w:val="24"/>
              </w:rPr>
              <w:t>Frame</w:t>
            </w:r>
          </w:p>
        </w:tc>
        <w:tc>
          <w:tcPr>
            <w:tcW w:w="3408" w:type="dxa"/>
          </w:tcPr>
          <w:p w14:paraId="58DED0AE" w14:textId="77777777" w:rsidR="00FF2FEA" w:rsidRPr="001D7C19" w:rsidRDefault="007E1D75" w:rsidP="005E4C6A">
            <w:pPr>
              <w:spacing w:line="360" w:lineRule="auto"/>
              <w:rPr>
                <w:rFonts w:cs="Times New Roman"/>
                <w:sz w:val="24"/>
                <w:szCs w:val="24"/>
              </w:rPr>
            </w:pPr>
            <w:r w:rsidRPr="001D7C19">
              <w:rPr>
                <w:rFonts w:cs="Times New Roman"/>
                <w:b/>
                <w:sz w:val="24"/>
                <w:szCs w:val="24"/>
              </w:rPr>
              <w:t>Arguments</w:t>
            </w:r>
          </w:p>
        </w:tc>
      </w:tr>
      <w:tr w:rsidR="001D7C19" w:rsidRPr="001D7C19" w14:paraId="42C2F7E6" w14:textId="77777777">
        <w:tc>
          <w:tcPr>
            <w:tcW w:w="3408" w:type="dxa"/>
          </w:tcPr>
          <w:p w14:paraId="385D70D0" w14:textId="77777777" w:rsidR="00FF2FEA" w:rsidRPr="001D7C19" w:rsidRDefault="007E1D75" w:rsidP="005E4C6A">
            <w:pPr>
              <w:spacing w:line="360" w:lineRule="auto"/>
              <w:rPr>
                <w:rFonts w:cs="Times New Roman"/>
                <w:sz w:val="24"/>
                <w:szCs w:val="24"/>
              </w:rPr>
            </w:pPr>
            <w:r w:rsidRPr="001D7C19">
              <w:rPr>
                <w:rFonts w:cs="Times New Roman"/>
                <w:sz w:val="24"/>
                <w:szCs w:val="24"/>
              </w:rPr>
              <w:t>give</w:t>
            </w:r>
          </w:p>
        </w:tc>
        <w:tc>
          <w:tcPr>
            <w:tcW w:w="3408" w:type="dxa"/>
          </w:tcPr>
          <w:p w14:paraId="73BDBEFD" w14:textId="77777777" w:rsidR="00FF2FEA" w:rsidRPr="001D7C19" w:rsidRDefault="007E1D75" w:rsidP="005E4C6A">
            <w:pPr>
              <w:spacing w:line="360" w:lineRule="auto"/>
              <w:rPr>
                <w:rFonts w:cs="Times New Roman"/>
                <w:sz w:val="24"/>
                <w:szCs w:val="24"/>
              </w:rPr>
            </w:pPr>
            <w:r w:rsidRPr="001D7C19">
              <w:rPr>
                <w:rFonts w:cs="Times New Roman"/>
                <w:sz w:val="24"/>
                <w:szCs w:val="24"/>
              </w:rPr>
              <w:t>V NP PP</w:t>
            </w:r>
          </w:p>
        </w:tc>
        <w:tc>
          <w:tcPr>
            <w:tcW w:w="3408" w:type="dxa"/>
          </w:tcPr>
          <w:p w14:paraId="5154F189" w14:textId="77777777" w:rsidR="00FF2FEA" w:rsidRPr="001D7C19" w:rsidRDefault="007E1D75" w:rsidP="005E4C6A">
            <w:pPr>
              <w:spacing w:line="360" w:lineRule="auto"/>
              <w:rPr>
                <w:rFonts w:cs="Times New Roman"/>
                <w:sz w:val="24"/>
                <w:szCs w:val="24"/>
              </w:rPr>
            </w:pPr>
            <w:r w:rsidRPr="001D7C19">
              <w:rPr>
                <w:rFonts w:cs="Times New Roman"/>
                <w:sz w:val="24"/>
                <w:szCs w:val="24"/>
              </w:rPr>
              <w:t>giver/agent + thing given + recipient</w:t>
            </w:r>
          </w:p>
        </w:tc>
      </w:tr>
      <w:tr w:rsidR="001D7C19" w:rsidRPr="001D7C19" w14:paraId="06E231D1" w14:textId="77777777">
        <w:tc>
          <w:tcPr>
            <w:tcW w:w="3408" w:type="dxa"/>
          </w:tcPr>
          <w:p w14:paraId="4CAD184F" w14:textId="77777777" w:rsidR="00FF2FEA" w:rsidRPr="001D7C19" w:rsidRDefault="007E1D75" w:rsidP="005E4C6A">
            <w:pPr>
              <w:spacing w:line="360" w:lineRule="auto"/>
              <w:rPr>
                <w:rFonts w:cs="Times New Roman"/>
                <w:sz w:val="24"/>
                <w:szCs w:val="24"/>
              </w:rPr>
            </w:pPr>
            <w:r w:rsidRPr="001D7C19">
              <w:rPr>
                <w:rFonts w:cs="Times New Roman"/>
                <w:sz w:val="24"/>
                <w:szCs w:val="24"/>
              </w:rPr>
              <w:t>sleep</w:t>
            </w:r>
          </w:p>
        </w:tc>
        <w:tc>
          <w:tcPr>
            <w:tcW w:w="3408" w:type="dxa"/>
          </w:tcPr>
          <w:p w14:paraId="278A5BCD" w14:textId="77777777" w:rsidR="00FF2FEA" w:rsidRPr="001D7C19" w:rsidRDefault="007E1D75" w:rsidP="005E4C6A">
            <w:pPr>
              <w:spacing w:line="360" w:lineRule="auto"/>
              <w:rPr>
                <w:rFonts w:cs="Times New Roman"/>
                <w:sz w:val="24"/>
                <w:szCs w:val="24"/>
              </w:rPr>
            </w:pPr>
            <w:r w:rsidRPr="001D7C19">
              <w:rPr>
                <w:rFonts w:cs="Times New Roman"/>
                <w:sz w:val="24"/>
                <w:szCs w:val="24"/>
              </w:rPr>
              <w:t>V</w:t>
            </w:r>
          </w:p>
        </w:tc>
        <w:tc>
          <w:tcPr>
            <w:tcW w:w="3408" w:type="dxa"/>
          </w:tcPr>
          <w:p w14:paraId="01F09DCB" w14:textId="77777777" w:rsidR="00FF2FEA" w:rsidRPr="001D7C19" w:rsidRDefault="007E1D75" w:rsidP="005E4C6A">
            <w:pPr>
              <w:spacing w:line="360" w:lineRule="auto"/>
              <w:rPr>
                <w:rFonts w:cs="Times New Roman"/>
                <w:sz w:val="24"/>
                <w:szCs w:val="24"/>
              </w:rPr>
            </w:pPr>
            <w:r w:rsidRPr="001D7C19">
              <w:rPr>
                <w:rFonts w:cs="Times New Roman"/>
                <w:sz w:val="24"/>
                <w:szCs w:val="24"/>
              </w:rPr>
              <w:t>experiencer/agent only; no direct object required</w:t>
            </w:r>
          </w:p>
        </w:tc>
      </w:tr>
      <w:tr w:rsidR="001D7C19" w:rsidRPr="001D7C19" w14:paraId="39DA4EAF" w14:textId="77777777">
        <w:tc>
          <w:tcPr>
            <w:tcW w:w="3408" w:type="dxa"/>
          </w:tcPr>
          <w:p w14:paraId="2E9DD3D4" w14:textId="77777777" w:rsidR="00FF2FEA" w:rsidRPr="001D7C19" w:rsidRDefault="007E1D75" w:rsidP="005E4C6A">
            <w:pPr>
              <w:spacing w:line="360" w:lineRule="auto"/>
              <w:rPr>
                <w:rFonts w:cs="Times New Roman"/>
                <w:sz w:val="24"/>
                <w:szCs w:val="24"/>
              </w:rPr>
            </w:pPr>
            <w:r w:rsidRPr="001D7C19">
              <w:rPr>
                <w:rFonts w:cs="Times New Roman"/>
                <w:sz w:val="24"/>
                <w:szCs w:val="24"/>
              </w:rPr>
              <w:t>put</w:t>
            </w:r>
          </w:p>
        </w:tc>
        <w:tc>
          <w:tcPr>
            <w:tcW w:w="3408" w:type="dxa"/>
          </w:tcPr>
          <w:p w14:paraId="77D43FA0" w14:textId="77777777" w:rsidR="00FF2FEA" w:rsidRPr="001D7C19" w:rsidRDefault="007E1D75" w:rsidP="005E4C6A">
            <w:pPr>
              <w:spacing w:line="360" w:lineRule="auto"/>
              <w:rPr>
                <w:rFonts w:cs="Times New Roman"/>
                <w:sz w:val="24"/>
                <w:szCs w:val="24"/>
              </w:rPr>
            </w:pPr>
            <w:r w:rsidRPr="001D7C19">
              <w:rPr>
                <w:rFonts w:cs="Times New Roman"/>
                <w:sz w:val="24"/>
                <w:szCs w:val="24"/>
              </w:rPr>
              <w:t>V NP PP</w:t>
            </w:r>
          </w:p>
        </w:tc>
        <w:tc>
          <w:tcPr>
            <w:tcW w:w="3408" w:type="dxa"/>
          </w:tcPr>
          <w:p w14:paraId="2499C2FE" w14:textId="77777777" w:rsidR="00FF2FEA" w:rsidRPr="001D7C19" w:rsidRDefault="007E1D75" w:rsidP="005E4C6A">
            <w:pPr>
              <w:spacing w:line="360" w:lineRule="auto"/>
              <w:rPr>
                <w:rFonts w:cs="Times New Roman"/>
                <w:sz w:val="24"/>
                <w:szCs w:val="24"/>
              </w:rPr>
            </w:pPr>
            <w:r w:rsidRPr="001D7C19">
              <w:rPr>
                <w:rFonts w:cs="Times New Roman"/>
                <w:sz w:val="24"/>
                <w:szCs w:val="24"/>
              </w:rPr>
              <w:t>agent + object + location</w:t>
            </w:r>
          </w:p>
        </w:tc>
      </w:tr>
    </w:tbl>
    <w:p w14:paraId="07096333"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2 Command 1 – Give the Book to John</w:t>
      </w:r>
    </w:p>
    <w:p w14:paraId="0E2F43EB"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Verb: give</w:t>
      </w:r>
      <w:r w:rsidRPr="001D7C19">
        <w:rPr>
          <w:rFonts w:cs="Times New Roman"/>
          <w:sz w:val="24"/>
          <w:szCs w:val="24"/>
        </w:rPr>
        <w:br/>
        <w:t>Frame: V + NP + PP</w:t>
      </w:r>
      <w:r w:rsidRPr="001D7C19">
        <w:rPr>
          <w:rFonts w:cs="Times New Roman"/>
          <w:sz w:val="24"/>
          <w:szCs w:val="24"/>
        </w:rPr>
        <w:br/>
      </w:r>
      <w:r w:rsidRPr="001D7C19">
        <w:rPr>
          <w:rFonts w:cs="Times New Roman"/>
          <w:sz w:val="24"/>
          <w:szCs w:val="24"/>
        </w:rPr>
        <w:br/>
        <w:t>Agent     = implicit speaker/user</w:t>
      </w:r>
      <w:r w:rsidRPr="001D7C19">
        <w:rPr>
          <w:rFonts w:cs="Times New Roman"/>
          <w:sz w:val="24"/>
          <w:szCs w:val="24"/>
        </w:rPr>
        <w:br/>
        <w:t>Theme     = the book</w:t>
      </w:r>
      <w:r w:rsidRPr="001D7C19">
        <w:rPr>
          <w:rFonts w:cs="Times New Roman"/>
          <w:sz w:val="24"/>
          <w:szCs w:val="24"/>
        </w:rPr>
        <w:br/>
        <w:t>Recipient = John</w:t>
      </w:r>
    </w:p>
    <w:p w14:paraId="464D3E2D" w14:textId="77777777" w:rsidR="00FF2FEA" w:rsidRPr="001D7C19" w:rsidRDefault="007E1D75" w:rsidP="005E4C6A">
      <w:pPr>
        <w:spacing w:line="360" w:lineRule="auto"/>
        <w:rPr>
          <w:rFonts w:cs="Times New Roman"/>
          <w:sz w:val="24"/>
          <w:szCs w:val="24"/>
        </w:rPr>
      </w:pPr>
      <w:r w:rsidRPr="001D7C19">
        <w:rPr>
          <w:rFonts w:cs="Times New Roman"/>
          <w:sz w:val="24"/>
          <w:szCs w:val="24"/>
        </w:rPr>
        <w:t>The prepositional phrase “to John” is important because it identifies the recipient. A parser using the give frame expects both an object and a recipient-related phrase.</w:t>
      </w:r>
    </w:p>
    <w:p w14:paraId="1C5719D8"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3 Command 2 – Sleep</w:t>
      </w:r>
    </w:p>
    <w:p w14:paraId="5487309C"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Verb: sleep</w:t>
      </w:r>
      <w:r w:rsidRPr="001D7C19">
        <w:rPr>
          <w:rFonts w:cs="Times New Roman"/>
          <w:sz w:val="24"/>
          <w:szCs w:val="24"/>
        </w:rPr>
        <w:br/>
        <w:t>Frame: V</w:t>
      </w:r>
      <w:r w:rsidRPr="001D7C19">
        <w:rPr>
          <w:rFonts w:cs="Times New Roman"/>
          <w:sz w:val="24"/>
          <w:szCs w:val="24"/>
        </w:rPr>
        <w:br/>
      </w:r>
      <w:r w:rsidRPr="001D7C19">
        <w:rPr>
          <w:rFonts w:cs="Times New Roman"/>
          <w:sz w:val="24"/>
          <w:szCs w:val="24"/>
        </w:rPr>
        <w:br/>
        <w:t>No direct object is required.</w:t>
      </w:r>
    </w:p>
    <w:p w14:paraId="6160B2E7" w14:textId="77777777" w:rsidR="00FF2FEA" w:rsidRPr="001D7C19" w:rsidRDefault="007E1D75" w:rsidP="005E4C6A">
      <w:pPr>
        <w:spacing w:line="360" w:lineRule="auto"/>
        <w:rPr>
          <w:rFonts w:cs="Times New Roman"/>
          <w:sz w:val="24"/>
          <w:szCs w:val="24"/>
        </w:rPr>
      </w:pPr>
      <w:r w:rsidRPr="001D7C19">
        <w:rPr>
          <w:rFonts w:cs="Times New Roman"/>
          <w:sz w:val="24"/>
          <w:szCs w:val="24"/>
        </w:rPr>
        <w:t>A system that incorrectly requires an object for every verb would reject this valid command. The sleep frame demonstrates why verbs cannot all be assigned the same argument structure.</w:t>
      </w:r>
    </w:p>
    <w:p w14:paraId="55BC26C7"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4 Command 3 – Put the File on the Desk</w:t>
      </w:r>
    </w:p>
    <w:p w14:paraId="2E28787C"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Verb: put</w:t>
      </w:r>
      <w:r w:rsidRPr="001D7C19">
        <w:rPr>
          <w:rFonts w:cs="Times New Roman"/>
          <w:sz w:val="24"/>
          <w:szCs w:val="24"/>
        </w:rPr>
        <w:br/>
        <w:t>Frame: V + NP + PP</w:t>
      </w:r>
      <w:r w:rsidRPr="001D7C19">
        <w:rPr>
          <w:rFonts w:cs="Times New Roman"/>
          <w:sz w:val="24"/>
          <w:szCs w:val="24"/>
        </w:rPr>
        <w:br/>
      </w:r>
      <w:r w:rsidRPr="001D7C19">
        <w:rPr>
          <w:rFonts w:cs="Times New Roman"/>
          <w:sz w:val="24"/>
          <w:szCs w:val="24"/>
        </w:rPr>
        <w:br/>
        <w:t>Agent    = implicit speaker/user</w:t>
      </w:r>
      <w:r w:rsidRPr="001D7C19">
        <w:rPr>
          <w:rFonts w:cs="Times New Roman"/>
          <w:sz w:val="24"/>
          <w:szCs w:val="24"/>
        </w:rPr>
        <w:br/>
      </w:r>
      <w:r w:rsidRPr="001D7C19">
        <w:rPr>
          <w:rFonts w:cs="Times New Roman"/>
          <w:sz w:val="24"/>
          <w:szCs w:val="24"/>
        </w:rPr>
        <w:lastRenderedPageBreak/>
        <w:t>Theme    = the file</w:t>
      </w:r>
      <w:r w:rsidRPr="001D7C19">
        <w:rPr>
          <w:rFonts w:cs="Times New Roman"/>
          <w:sz w:val="24"/>
          <w:szCs w:val="24"/>
        </w:rPr>
        <w:br/>
        <w:t>Location = on the desk</w:t>
      </w:r>
    </w:p>
    <w:p w14:paraId="61A2FEDE" w14:textId="77777777" w:rsidR="00FF2FEA" w:rsidRPr="001D7C19" w:rsidRDefault="007E1D75" w:rsidP="005E4C6A">
      <w:pPr>
        <w:spacing w:line="360" w:lineRule="auto"/>
        <w:rPr>
          <w:rFonts w:cs="Times New Roman"/>
          <w:sz w:val="24"/>
          <w:szCs w:val="24"/>
        </w:rPr>
      </w:pPr>
      <w:r w:rsidRPr="001D7C19">
        <w:rPr>
          <w:rFonts w:cs="Times New Roman"/>
          <w:sz w:val="24"/>
          <w:szCs w:val="24"/>
        </w:rPr>
        <w:t>The location phrase is required by the verb's argument structure in this use. “Put the file” is generally incomplete because the destination/location is an essential part of the event specification.</w:t>
      </w:r>
    </w:p>
    <w:p w14:paraId="451871F9"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5 Comparison</w:t>
      </w:r>
    </w:p>
    <w:tbl>
      <w:tblPr>
        <w:tblStyle w:val="TableGrid"/>
        <w:tblW w:w="0" w:type="auto"/>
        <w:tblLook w:val="04A0" w:firstRow="1" w:lastRow="0" w:firstColumn="1" w:lastColumn="0" w:noHBand="0" w:noVBand="1"/>
      </w:tblPr>
      <w:tblGrid>
        <w:gridCol w:w="3404"/>
        <w:gridCol w:w="3404"/>
        <w:gridCol w:w="3406"/>
      </w:tblGrid>
      <w:tr w:rsidR="001D7C19" w:rsidRPr="001D7C19" w14:paraId="08E4122C" w14:textId="77777777">
        <w:tc>
          <w:tcPr>
            <w:tcW w:w="3408" w:type="dxa"/>
          </w:tcPr>
          <w:p w14:paraId="55D949CD" w14:textId="77777777" w:rsidR="00FF2FEA" w:rsidRPr="001D7C19" w:rsidRDefault="007E1D75" w:rsidP="005E4C6A">
            <w:pPr>
              <w:spacing w:line="360" w:lineRule="auto"/>
              <w:rPr>
                <w:rFonts w:cs="Times New Roman"/>
                <w:sz w:val="24"/>
                <w:szCs w:val="24"/>
              </w:rPr>
            </w:pPr>
            <w:r w:rsidRPr="001D7C19">
              <w:rPr>
                <w:rFonts w:cs="Times New Roman"/>
                <w:b/>
                <w:sz w:val="24"/>
                <w:szCs w:val="24"/>
              </w:rPr>
              <w:t>Command</w:t>
            </w:r>
          </w:p>
        </w:tc>
        <w:tc>
          <w:tcPr>
            <w:tcW w:w="3408" w:type="dxa"/>
          </w:tcPr>
          <w:p w14:paraId="0BF13057" w14:textId="77777777" w:rsidR="00FF2FEA" w:rsidRPr="001D7C19" w:rsidRDefault="007E1D75" w:rsidP="005E4C6A">
            <w:pPr>
              <w:spacing w:line="360" w:lineRule="auto"/>
              <w:rPr>
                <w:rFonts w:cs="Times New Roman"/>
                <w:sz w:val="24"/>
                <w:szCs w:val="24"/>
              </w:rPr>
            </w:pPr>
            <w:r w:rsidRPr="001D7C19">
              <w:rPr>
                <w:rFonts w:cs="Times New Roman"/>
                <w:b/>
                <w:sz w:val="24"/>
                <w:szCs w:val="24"/>
              </w:rPr>
              <w:t>Required Structure</w:t>
            </w:r>
          </w:p>
        </w:tc>
        <w:tc>
          <w:tcPr>
            <w:tcW w:w="3408" w:type="dxa"/>
          </w:tcPr>
          <w:p w14:paraId="3ED83E8A" w14:textId="77777777" w:rsidR="00FF2FEA" w:rsidRPr="001D7C19" w:rsidRDefault="007E1D75" w:rsidP="005E4C6A">
            <w:pPr>
              <w:spacing w:line="360" w:lineRule="auto"/>
              <w:rPr>
                <w:rFonts w:cs="Times New Roman"/>
                <w:sz w:val="24"/>
                <w:szCs w:val="24"/>
              </w:rPr>
            </w:pPr>
            <w:r w:rsidRPr="001D7C19">
              <w:rPr>
                <w:rFonts w:cs="Times New Roman"/>
                <w:b/>
                <w:sz w:val="24"/>
                <w:szCs w:val="24"/>
              </w:rPr>
              <w:t>Semantic Roles</w:t>
            </w:r>
          </w:p>
        </w:tc>
      </w:tr>
      <w:tr w:rsidR="001D7C19" w:rsidRPr="001D7C19" w14:paraId="2AF202A6" w14:textId="77777777">
        <w:tc>
          <w:tcPr>
            <w:tcW w:w="3408" w:type="dxa"/>
          </w:tcPr>
          <w:p w14:paraId="3099D3E3" w14:textId="77777777" w:rsidR="00FF2FEA" w:rsidRPr="001D7C19" w:rsidRDefault="007E1D75" w:rsidP="005E4C6A">
            <w:pPr>
              <w:spacing w:line="360" w:lineRule="auto"/>
              <w:rPr>
                <w:rFonts w:cs="Times New Roman"/>
                <w:sz w:val="24"/>
                <w:szCs w:val="24"/>
              </w:rPr>
            </w:pPr>
            <w:r w:rsidRPr="001D7C19">
              <w:rPr>
                <w:rFonts w:cs="Times New Roman"/>
                <w:sz w:val="24"/>
                <w:szCs w:val="24"/>
              </w:rPr>
              <w:t>give the book to John</w:t>
            </w:r>
          </w:p>
        </w:tc>
        <w:tc>
          <w:tcPr>
            <w:tcW w:w="3408" w:type="dxa"/>
          </w:tcPr>
          <w:p w14:paraId="18628442" w14:textId="77777777" w:rsidR="00FF2FEA" w:rsidRPr="001D7C19" w:rsidRDefault="007E1D75" w:rsidP="005E4C6A">
            <w:pPr>
              <w:spacing w:line="360" w:lineRule="auto"/>
              <w:rPr>
                <w:rFonts w:cs="Times New Roman"/>
                <w:sz w:val="24"/>
                <w:szCs w:val="24"/>
              </w:rPr>
            </w:pPr>
            <w:r w:rsidRPr="001D7C19">
              <w:rPr>
                <w:rFonts w:cs="Times New Roman"/>
                <w:sz w:val="24"/>
                <w:szCs w:val="24"/>
              </w:rPr>
              <w:t>V + NP + PP</w:t>
            </w:r>
          </w:p>
        </w:tc>
        <w:tc>
          <w:tcPr>
            <w:tcW w:w="3408" w:type="dxa"/>
          </w:tcPr>
          <w:p w14:paraId="167894D2" w14:textId="77777777" w:rsidR="00FF2FEA" w:rsidRPr="001D7C19" w:rsidRDefault="007E1D75" w:rsidP="005E4C6A">
            <w:pPr>
              <w:spacing w:line="360" w:lineRule="auto"/>
              <w:rPr>
                <w:rFonts w:cs="Times New Roman"/>
                <w:sz w:val="24"/>
                <w:szCs w:val="24"/>
              </w:rPr>
            </w:pPr>
            <w:r w:rsidRPr="001D7C19">
              <w:rPr>
                <w:rFonts w:cs="Times New Roman"/>
                <w:sz w:val="24"/>
                <w:szCs w:val="24"/>
              </w:rPr>
              <w:t>Agent, Theme, Recipient</w:t>
            </w:r>
          </w:p>
        </w:tc>
      </w:tr>
      <w:tr w:rsidR="001D7C19" w:rsidRPr="001D7C19" w14:paraId="4824EAB3" w14:textId="77777777">
        <w:tc>
          <w:tcPr>
            <w:tcW w:w="3408" w:type="dxa"/>
          </w:tcPr>
          <w:p w14:paraId="215C6349" w14:textId="77777777" w:rsidR="00FF2FEA" w:rsidRPr="001D7C19" w:rsidRDefault="007E1D75" w:rsidP="005E4C6A">
            <w:pPr>
              <w:spacing w:line="360" w:lineRule="auto"/>
              <w:rPr>
                <w:rFonts w:cs="Times New Roman"/>
                <w:sz w:val="24"/>
                <w:szCs w:val="24"/>
              </w:rPr>
            </w:pPr>
            <w:r w:rsidRPr="001D7C19">
              <w:rPr>
                <w:rFonts w:cs="Times New Roman"/>
                <w:sz w:val="24"/>
                <w:szCs w:val="24"/>
              </w:rPr>
              <w:t>sleep</w:t>
            </w:r>
          </w:p>
        </w:tc>
        <w:tc>
          <w:tcPr>
            <w:tcW w:w="3408" w:type="dxa"/>
          </w:tcPr>
          <w:p w14:paraId="7059BE35" w14:textId="77777777" w:rsidR="00FF2FEA" w:rsidRPr="001D7C19" w:rsidRDefault="007E1D75" w:rsidP="005E4C6A">
            <w:pPr>
              <w:spacing w:line="360" w:lineRule="auto"/>
              <w:rPr>
                <w:rFonts w:cs="Times New Roman"/>
                <w:sz w:val="24"/>
                <w:szCs w:val="24"/>
              </w:rPr>
            </w:pPr>
            <w:r w:rsidRPr="001D7C19">
              <w:rPr>
                <w:rFonts w:cs="Times New Roman"/>
                <w:sz w:val="24"/>
                <w:szCs w:val="24"/>
              </w:rPr>
              <w:t>V</w:t>
            </w:r>
          </w:p>
        </w:tc>
        <w:tc>
          <w:tcPr>
            <w:tcW w:w="3408" w:type="dxa"/>
          </w:tcPr>
          <w:p w14:paraId="3DE2FD87" w14:textId="77777777" w:rsidR="00FF2FEA" w:rsidRPr="001D7C19" w:rsidRDefault="007E1D75" w:rsidP="005E4C6A">
            <w:pPr>
              <w:spacing w:line="360" w:lineRule="auto"/>
              <w:rPr>
                <w:rFonts w:cs="Times New Roman"/>
                <w:sz w:val="24"/>
                <w:szCs w:val="24"/>
              </w:rPr>
            </w:pPr>
            <w:r w:rsidRPr="001D7C19">
              <w:rPr>
                <w:rFonts w:cs="Times New Roman"/>
                <w:sz w:val="24"/>
                <w:szCs w:val="24"/>
              </w:rPr>
              <w:t>Agent/Experiencer</w:t>
            </w:r>
          </w:p>
        </w:tc>
      </w:tr>
      <w:tr w:rsidR="001D7C19" w:rsidRPr="001D7C19" w14:paraId="251623BF" w14:textId="77777777">
        <w:tc>
          <w:tcPr>
            <w:tcW w:w="3408" w:type="dxa"/>
          </w:tcPr>
          <w:p w14:paraId="4B4CB9E1" w14:textId="77777777" w:rsidR="00FF2FEA" w:rsidRPr="001D7C19" w:rsidRDefault="007E1D75" w:rsidP="005E4C6A">
            <w:pPr>
              <w:spacing w:line="360" w:lineRule="auto"/>
              <w:rPr>
                <w:rFonts w:cs="Times New Roman"/>
                <w:sz w:val="24"/>
                <w:szCs w:val="24"/>
              </w:rPr>
            </w:pPr>
            <w:r w:rsidRPr="001D7C19">
              <w:rPr>
                <w:rFonts w:cs="Times New Roman"/>
                <w:sz w:val="24"/>
                <w:szCs w:val="24"/>
              </w:rPr>
              <w:t>put the file on the desk</w:t>
            </w:r>
          </w:p>
        </w:tc>
        <w:tc>
          <w:tcPr>
            <w:tcW w:w="3408" w:type="dxa"/>
          </w:tcPr>
          <w:p w14:paraId="5983D94F" w14:textId="77777777" w:rsidR="00FF2FEA" w:rsidRPr="001D7C19" w:rsidRDefault="007E1D75" w:rsidP="005E4C6A">
            <w:pPr>
              <w:spacing w:line="360" w:lineRule="auto"/>
              <w:rPr>
                <w:rFonts w:cs="Times New Roman"/>
                <w:sz w:val="24"/>
                <w:szCs w:val="24"/>
              </w:rPr>
            </w:pPr>
            <w:r w:rsidRPr="001D7C19">
              <w:rPr>
                <w:rFonts w:cs="Times New Roman"/>
                <w:sz w:val="24"/>
                <w:szCs w:val="24"/>
              </w:rPr>
              <w:t>V + NP + PP</w:t>
            </w:r>
          </w:p>
        </w:tc>
        <w:tc>
          <w:tcPr>
            <w:tcW w:w="3408" w:type="dxa"/>
          </w:tcPr>
          <w:p w14:paraId="32348D1B" w14:textId="77777777" w:rsidR="00FF2FEA" w:rsidRPr="001D7C19" w:rsidRDefault="007E1D75" w:rsidP="005E4C6A">
            <w:pPr>
              <w:spacing w:line="360" w:lineRule="auto"/>
              <w:rPr>
                <w:rFonts w:cs="Times New Roman"/>
                <w:sz w:val="24"/>
                <w:szCs w:val="24"/>
              </w:rPr>
            </w:pPr>
            <w:r w:rsidRPr="001D7C19">
              <w:rPr>
                <w:rFonts w:cs="Times New Roman"/>
                <w:sz w:val="24"/>
                <w:szCs w:val="24"/>
              </w:rPr>
              <w:t>Agent, Theme, Location</w:t>
            </w:r>
          </w:p>
        </w:tc>
      </w:tr>
    </w:tbl>
    <w:p w14:paraId="5D660F2E"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7.6 Importance for Semantic Analysis</w:t>
      </w:r>
    </w:p>
    <w:p w14:paraId="2F614BC7" w14:textId="77777777"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Prevents invalid argument structures from being accepted.</w:t>
      </w:r>
    </w:p>
    <w:p w14:paraId="42A4D2A1" w14:textId="77777777"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Helps distinguish verbs that require different numbers and types of complements.</w:t>
      </w:r>
    </w:p>
    <w:p w14:paraId="48315350" w14:textId="77777777"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Supports semantic-role assignment such as Agent, Theme, Recipient and Location.</w:t>
      </w:r>
    </w:p>
    <w:p w14:paraId="27560253" w14:textId="77777777"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Improves interpretation of voice-assistant commands.</w:t>
      </w:r>
    </w:p>
    <w:p w14:paraId="29A3F0F6" w14:textId="77777777"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Allows the system to detect missing information and ask clarification questions.</w:t>
      </w:r>
    </w:p>
    <w:p w14:paraId="115FD9CC" w14:textId="77777777"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Supports mapping from language to structured actions.</w:t>
      </w:r>
    </w:p>
    <w:p w14:paraId="25332514"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7 Recommended Architecture</w:t>
      </w:r>
    </w:p>
    <w:p w14:paraId="36222C0F"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Voice Command</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Speech Recognition</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Verb Identification</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Subcategorization Frame Lookup</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Argument Detection</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r>
      <w:r w:rsidRPr="001D7C19">
        <w:rPr>
          <w:rFonts w:cs="Times New Roman"/>
          <w:sz w:val="24"/>
          <w:szCs w:val="24"/>
        </w:rPr>
        <w:lastRenderedPageBreak/>
        <w:t>Semantic Role Assignment</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Frame Validation</w:t>
      </w:r>
      <w:r w:rsidRPr="001D7C19">
        <w:rPr>
          <w:rFonts w:cs="Times New Roman"/>
          <w:sz w:val="24"/>
          <w:szCs w:val="24"/>
        </w:rPr>
        <w:br/>
        <w:t xml:space="preserve">     |</w:t>
      </w:r>
      <w:r w:rsidRPr="001D7C19">
        <w:rPr>
          <w:rFonts w:cs="Times New Roman"/>
          <w:sz w:val="24"/>
          <w:szCs w:val="24"/>
        </w:rPr>
        <w:br/>
        <w:t xml:space="preserve">     +---- Missing required argument ---&gt; Clarification</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Structured Action</w:t>
      </w:r>
    </w:p>
    <w:p w14:paraId="58011357" w14:textId="77777777" w:rsidR="00FF2FEA" w:rsidRPr="001D7C19" w:rsidRDefault="007E1D75" w:rsidP="005E4C6A">
      <w:pPr>
        <w:spacing w:line="360" w:lineRule="auto"/>
        <w:rPr>
          <w:rFonts w:cs="Times New Roman"/>
          <w:sz w:val="24"/>
          <w:szCs w:val="24"/>
        </w:rPr>
      </w:pPr>
      <w:r w:rsidRPr="001D7C19">
        <w:rPr>
          <w:rFonts w:cs="Times New Roman"/>
          <w:sz w:val="24"/>
          <w:szCs w:val="24"/>
        </w:rPr>
        <w:t>For example, if a user says “put the file,” the system can detect that the put frame expects a location and ask, “Where should I put the file?” This is more reliable than treating all verbs as if they accept the same syntactic pattern.</w:t>
      </w:r>
    </w:p>
    <w:p w14:paraId="3C4FCCEB" w14:textId="77777777" w:rsidR="00FF2FEA" w:rsidRPr="001D7C19" w:rsidRDefault="007E1D75" w:rsidP="005E4C6A">
      <w:pPr>
        <w:pStyle w:val="Heading1"/>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Overall Comparative Analysis</w:t>
      </w:r>
    </w:p>
    <w:tbl>
      <w:tblPr>
        <w:tblStyle w:val="TableGrid"/>
        <w:tblW w:w="0" w:type="auto"/>
        <w:tblLook w:val="04A0" w:firstRow="1" w:lastRow="0" w:firstColumn="1" w:lastColumn="0" w:noHBand="0" w:noVBand="1"/>
      </w:tblPr>
      <w:tblGrid>
        <w:gridCol w:w="2548"/>
        <w:gridCol w:w="2553"/>
        <w:gridCol w:w="2562"/>
        <w:gridCol w:w="2551"/>
      </w:tblGrid>
      <w:tr w:rsidR="001D7C19" w:rsidRPr="001D7C19" w14:paraId="2C90B875" w14:textId="77777777">
        <w:tc>
          <w:tcPr>
            <w:tcW w:w="2556" w:type="dxa"/>
          </w:tcPr>
          <w:p w14:paraId="5C7524D1" w14:textId="77777777" w:rsidR="00FF2FEA" w:rsidRPr="001D7C19" w:rsidRDefault="007E1D75" w:rsidP="005E4C6A">
            <w:pPr>
              <w:spacing w:line="360" w:lineRule="auto"/>
              <w:rPr>
                <w:rFonts w:cs="Times New Roman"/>
                <w:sz w:val="24"/>
                <w:szCs w:val="24"/>
              </w:rPr>
            </w:pPr>
            <w:r w:rsidRPr="001D7C19">
              <w:rPr>
                <w:rFonts w:cs="Times New Roman"/>
                <w:b/>
                <w:sz w:val="24"/>
                <w:szCs w:val="24"/>
              </w:rPr>
              <w:t>Question</w:t>
            </w:r>
          </w:p>
        </w:tc>
        <w:tc>
          <w:tcPr>
            <w:tcW w:w="2556" w:type="dxa"/>
          </w:tcPr>
          <w:p w14:paraId="151250C7" w14:textId="77777777" w:rsidR="00FF2FEA" w:rsidRPr="001D7C19" w:rsidRDefault="007E1D75" w:rsidP="005E4C6A">
            <w:pPr>
              <w:spacing w:line="360" w:lineRule="auto"/>
              <w:rPr>
                <w:rFonts w:cs="Times New Roman"/>
                <w:sz w:val="24"/>
                <w:szCs w:val="24"/>
              </w:rPr>
            </w:pPr>
            <w:r w:rsidRPr="001D7C19">
              <w:rPr>
                <w:rFonts w:cs="Times New Roman"/>
                <w:b/>
                <w:sz w:val="24"/>
                <w:szCs w:val="24"/>
              </w:rPr>
              <w:t>Alternatives</w:t>
            </w:r>
          </w:p>
        </w:tc>
        <w:tc>
          <w:tcPr>
            <w:tcW w:w="2556" w:type="dxa"/>
          </w:tcPr>
          <w:p w14:paraId="7AB19684" w14:textId="77777777" w:rsidR="00FF2FEA" w:rsidRPr="001D7C19" w:rsidRDefault="007E1D75" w:rsidP="005E4C6A">
            <w:pPr>
              <w:spacing w:line="360" w:lineRule="auto"/>
              <w:rPr>
                <w:rFonts w:cs="Times New Roman"/>
                <w:sz w:val="24"/>
                <w:szCs w:val="24"/>
              </w:rPr>
            </w:pPr>
            <w:r w:rsidRPr="001D7C19">
              <w:rPr>
                <w:rFonts w:cs="Times New Roman"/>
                <w:b/>
                <w:sz w:val="24"/>
                <w:szCs w:val="24"/>
              </w:rPr>
              <w:t>Preferred Approach</w:t>
            </w:r>
          </w:p>
        </w:tc>
        <w:tc>
          <w:tcPr>
            <w:tcW w:w="2556" w:type="dxa"/>
          </w:tcPr>
          <w:p w14:paraId="09E836F3" w14:textId="77777777" w:rsidR="00FF2FEA" w:rsidRPr="001D7C19" w:rsidRDefault="007E1D75" w:rsidP="005E4C6A">
            <w:pPr>
              <w:spacing w:line="360" w:lineRule="auto"/>
              <w:rPr>
                <w:rFonts w:cs="Times New Roman"/>
                <w:sz w:val="24"/>
                <w:szCs w:val="24"/>
              </w:rPr>
            </w:pPr>
            <w:r w:rsidRPr="001D7C19">
              <w:rPr>
                <w:rFonts w:cs="Times New Roman"/>
                <w:b/>
                <w:sz w:val="24"/>
                <w:szCs w:val="24"/>
              </w:rPr>
              <w:t>Reason</w:t>
            </w:r>
          </w:p>
        </w:tc>
      </w:tr>
      <w:tr w:rsidR="001D7C19" w:rsidRPr="001D7C19" w14:paraId="15D602CD" w14:textId="77777777">
        <w:tc>
          <w:tcPr>
            <w:tcW w:w="2556" w:type="dxa"/>
          </w:tcPr>
          <w:p w14:paraId="4701327A" w14:textId="77777777" w:rsidR="00FF2FEA" w:rsidRPr="001D7C19" w:rsidRDefault="007E1D75" w:rsidP="005E4C6A">
            <w:pPr>
              <w:spacing w:line="360" w:lineRule="auto"/>
              <w:rPr>
                <w:rFonts w:cs="Times New Roman"/>
                <w:sz w:val="24"/>
                <w:szCs w:val="24"/>
              </w:rPr>
            </w:pPr>
            <w:r w:rsidRPr="001D7C19">
              <w:rPr>
                <w:rFonts w:cs="Times New Roman"/>
                <w:sz w:val="24"/>
                <w:szCs w:val="24"/>
              </w:rPr>
              <w:t>Q1</w:t>
            </w:r>
          </w:p>
        </w:tc>
        <w:tc>
          <w:tcPr>
            <w:tcW w:w="2556" w:type="dxa"/>
          </w:tcPr>
          <w:p w14:paraId="13FA4139" w14:textId="77777777" w:rsidR="00FF2FEA" w:rsidRPr="001D7C19" w:rsidRDefault="007E1D75" w:rsidP="005E4C6A">
            <w:pPr>
              <w:spacing w:line="360" w:lineRule="auto"/>
              <w:rPr>
                <w:rFonts w:cs="Times New Roman"/>
                <w:sz w:val="24"/>
                <w:szCs w:val="24"/>
              </w:rPr>
            </w:pPr>
            <w:r w:rsidRPr="001D7C19">
              <w:rPr>
                <w:rFonts w:cs="Times New Roman"/>
                <w:sz w:val="24"/>
                <w:szCs w:val="24"/>
              </w:rPr>
              <w:t>Constituency vs Dependency</w:t>
            </w:r>
          </w:p>
        </w:tc>
        <w:tc>
          <w:tcPr>
            <w:tcW w:w="2556" w:type="dxa"/>
          </w:tcPr>
          <w:p w14:paraId="02A4E574" w14:textId="77777777" w:rsidR="00FF2FEA" w:rsidRPr="001D7C19" w:rsidRDefault="007E1D75" w:rsidP="005E4C6A">
            <w:pPr>
              <w:spacing w:line="360" w:lineRule="auto"/>
              <w:rPr>
                <w:rFonts w:cs="Times New Roman"/>
                <w:sz w:val="24"/>
                <w:szCs w:val="24"/>
              </w:rPr>
            </w:pPr>
            <w:r w:rsidRPr="001D7C19">
              <w:rPr>
                <w:rFonts w:cs="Times New Roman"/>
                <w:sz w:val="24"/>
                <w:szCs w:val="24"/>
              </w:rPr>
              <w:t>Dependency for relation extraction</w:t>
            </w:r>
          </w:p>
        </w:tc>
        <w:tc>
          <w:tcPr>
            <w:tcW w:w="2556" w:type="dxa"/>
          </w:tcPr>
          <w:p w14:paraId="0B033A08" w14:textId="77777777" w:rsidR="00FF2FEA" w:rsidRPr="001D7C19" w:rsidRDefault="007E1D75" w:rsidP="005E4C6A">
            <w:pPr>
              <w:spacing w:line="360" w:lineRule="auto"/>
              <w:rPr>
                <w:rFonts w:cs="Times New Roman"/>
                <w:sz w:val="24"/>
                <w:szCs w:val="24"/>
              </w:rPr>
            </w:pPr>
            <w:r w:rsidRPr="001D7C19">
              <w:rPr>
                <w:rFonts w:cs="Times New Roman"/>
                <w:sz w:val="24"/>
                <w:szCs w:val="24"/>
              </w:rPr>
              <w:t>Direct word-to-word grammatical relations are useful for conversational meaning extraction</w:t>
            </w:r>
          </w:p>
        </w:tc>
      </w:tr>
      <w:tr w:rsidR="001D7C19" w:rsidRPr="001D7C19" w14:paraId="6651B42A" w14:textId="77777777">
        <w:tc>
          <w:tcPr>
            <w:tcW w:w="2556" w:type="dxa"/>
          </w:tcPr>
          <w:p w14:paraId="4E363E4A" w14:textId="77777777" w:rsidR="00FF2FEA" w:rsidRPr="001D7C19" w:rsidRDefault="007E1D75" w:rsidP="005E4C6A">
            <w:pPr>
              <w:spacing w:line="360" w:lineRule="auto"/>
              <w:rPr>
                <w:rFonts w:cs="Times New Roman"/>
                <w:sz w:val="24"/>
                <w:szCs w:val="24"/>
              </w:rPr>
            </w:pPr>
            <w:r w:rsidRPr="001D7C19">
              <w:rPr>
                <w:rFonts w:cs="Times New Roman"/>
                <w:sz w:val="24"/>
                <w:szCs w:val="24"/>
              </w:rPr>
              <w:t>Q2</w:t>
            </w:r>
          </w:p>
        </w:tc>
        <w:tc>
          <w:tcPr>
            <w:tcW w:w="2556" w:type="dxa"/>
          </w:tcPr>
          <w:p w14:paraId="120086F2" w14:textId="77777777" w:rsidR="00FF2FEA" w:rsidRPr="001D7C19" w:rsidRDefault="007E1D75" w:rsidP="005E4C6A">
            <w:pPr>
              <w:spacing w:line="360" w:lineRule="auto"/>
              <w:rPr>
                <w:rFonts w:cs="Times New Roman"/>
                <w:sz w:val="24"/>
                <w:szCs w:val="24"/>
              </w:rPr>
            </w:pPr>
            <w:r w:rsidRPr="001D7C19">
              <w:rPr>
                <w:rFonts w:cs="Times New Roman"/>
                <w:sz w:val="24"/>
                <w:szCs w:val="24"/>
              </w:rPr>
              <w:t>Top-down vs Earley</w:t>
            </w:r>
          </w:p>
        </w:tc>
        <w:tc>
          <w:tcPr>
            <w:tcW w:w="2556" w:type="dxa"/>
          </w:tcPr>
          <w:p w14:paraId="3945BCD8" w14:textId="77777777" w:rsidR="00FF2FEA" w:rsidRPr="001D7C19" w:rsidRDefault="007E1D75" w:rsidP="005E4C6A">
            <w:pPr>
              <w:spacing w:line="360" w:lineRule="auto"/>
              <w:rPr>
                <w:rFonts w:cs="Times New Roman"/>
                <w:sz w:val="24"/>
                <w:szCs w:val="24"/>
              </w:rPr>
            </w:pPr>
            <w:r w:rsidRPr="001D7C19">
              <w:rPr>
                <w:rFonts w:cs="Times New Roman"/>
                <w:sz w:val="24"/>
                <w:szCs w:val="24"/>
              </w:rPr>
              <w:t>Earley</w:t>
            </w:r>
          </w:p>
        </w:tc>
        <w:tc>
          <w:tcPr>
            <w:tcW w:w="2556" w:type="dxa"/>
          </w:tcPr>
          <w:p w14:paraId="436A7685" w14:textId="77777777" w:rsidR="00FF2FEA" w:rsidRPr="001D7C19" w:rsidRDefault="007E1D75" w:rsidP="005E4C6A">
            <w:pPr>
              <w:spacing w:line="360" w:lineRule="auto"/>
              <w:rPr>
                <w:rFonts w:cs="Times New Roman"/>
                <w:sz w:val="24"/>
                <w:szCs w:val="24"/>
              </w:rPr>
            </w:pPr>
            <w:r w:rsidRPr="001D7C19">
              <w:rPr>
                <w:rFonts w:cs="Times New Roman"/>
                <w:sz w:val="24"/>
                <w:szCs w:val="24"/>
              </w:rPr>
              <w:t>Handles incomplete and ambiguous input using chart states</w:t>
            </w:r>
          </w:p>
        </w:tc>
      </w:tr>
      <w:tr w:rsidR="001D7C19" w:rsidRPr="001D7C19" w14:paraId="06DB078B" w14:textId="77777777">
        <w:tc>
          <w:tcPr>
            <w:tcW w:w="2556" w:type="dxa"/>
          </w:tcPr>
          <w:p w14:paraId="6779A604" w14:textId="77777777" w:rsidR="00FF2FEA" w:rsidRPr="001D7C19" w:rsidRDefault="007E1D75" w:rsidP="005E4C6A">
            <w:pPr>
              <w:spacing w:line="360" w:lineRule="auto"/>
              <w:rPr>
                <w:rFonts w:cs="Times New Roman"/>
                <w:sz w:val="24"/>
                <w:szCs w:val="24"/>
              </w:rPr>
            </w:pPr>
            <w:r w:rsidRPr="001D7C19">
              <w:rPr>
                <w:rFonts w:cs="Times New Roman"/>
                <w:sz w:val="24"/>
                <w:szCs w:val="24"/>
              </w:rPr>
              <w:t>Q3</w:t>
            </w:r>
          </w:p>
        </w:tc>
        <w:tc>
          <w:tcPr>
            <w:tcW w:w="2556" w:type="dxa"/>
          </w:tcPr>
          <w:p w14:paraId="40E2E3D6" w14:textId="77777777" w:rsidR="00FF2FEA" w:rsidRPr="001D7C19" w:rsidRDefault="007E1D75" w:rsidP="005E4C6A">
            <w:pPr>
              <w:spacing w:line="360" w:lineRule="auto"/>
              <w:rPr>
                <w:rFonts w:cs="Times New Roman"/>
                <w:sz w:val="24"/>
                <w:szCs w:val="24"/>
              </w:rPr>
            </w:pPr>
            <w:r w:rsidRPr="001D7C19">
              <w:rPr>
                <w:rFonts w:cs="Times New Roman"/>
                <w:sz w:val="24"/>
                <w:szCs w:val="24"/>
              </w:rPr>
              <w:t>CFG vs PCFG vs Neural</w:t>
            </w:r>
          </w:p>
        </w:tc>
        <w:tc>
          <w:tcPr>
            <w:tcW w:w="2556" w:type="dxa"/>
          </w:tcPr>
          <w:p w14:paraId="5B4B504C" w14:textId="77777777" w:rsidR="00FF2FEA" w:rsidRPr="001D7C19" w:rsidRDefault="007E1D75" w:rsidP="005E4C6A">
            <w:pPr>
              <w:spacing w:line="360" w:lineRule="auto"/>
              <w:rPr>
                <w:rFonts w:cs="Times New Roman"/>
                <w:sz w:val="24"/>
                <w:szCs w:val="24"/>
              </w:rPr>
            </w:pPr>
            <w:r w:rsidRPr="001D7C19">
              <w:rPr>
                <w:rFonts w:cs="Times New Roman"/>
                <w:sz w:val="24"/>
                <w:szCs w:val="24"/>
              </w:rPr>
              <w:t>PCFG for interpretability/accuracy balance</w:t>
            </w:r>
          </w:p>
        </w:tc>
        <w:tc>
          <w:tcPr>
            <w:tcW w:w="2556" w:type="dxa"/>
          </w:tcPr>
          <w:p w14:paraId="73545F5A" w14:textId="77777777" w:rsidR="00FF2FEA" w:rsidRPr="001D7C19" w:rsidRDefault="007E1D75" w:rsidP="005E4C6A">
            <w:pPr>
              <w:spacing w:line="360" w:lineRule="auto"/>
              <w:rPr>
                <w:rFonts w:cs="Times New Roman"/>
                <w:sz w:val="24"/>
                <w:szCs w:val="24"/>
              </w:rPr>
            </w:pPr>
            <w:r w:rsidRPr="001D7C19">
              <w:rPr>
                <w:rFonts w:cs="Times New Roman"/>
                <w:sz w:val="24"/>
                <w:szCs w:val="24"/>
              </w:rPr>
              <w:t>Ranks alternatives while retaining explicit grammar structure</w:t>
            </w:r>
          </w:p>
        </w:tc>
      </w:tr>
      <w:tr w:rsidR="001D7C19" w:rsidRPr="001D7C19" w14:paraId="3DBB44C3" w14:textId="77777777">
        <w:tc>
          <w:tcPr>
            <w:tcW w:w="2556" w:type="dxa"/>
          </w:tcPr>
          <w:p w14:paraId="1BBD1F1D" w14:textId="77777777" w:rsidR="00FF2FEA" w:rsidRPr="001D7C19" w:rsidRDefault="007E1D75" w:rsidP="005E4C6A">
            <w:pPr>
              <w:spacing w:line="360" w:lineRule="auto"/>
              <w:rPr>
                <w:rFonts w:cs="Times New Roman"/>
                <w:sz w:val="24"/>
                <w:szCs w:val="24"/>
              </w:rPr>
            </w:pPr>
            <w:r w:rsidRPr="001D7C19">
              <w:rPr>
                <w:rFonts w:cs="Times New Roman"/>
                <w:sz w:val="24"/>
                <w:szCs w:val="24"/>
              </w:rPr>
              <w:t>Q4</w:t>
            </w:r>
          </w:p>
        </w:tc>
        <w:tc>
          <w:tcPr>
            <w:tcW w:w="2556" w:type="dxa"/>
          </w:tcPr>
          <w:p w14:paraId="415F572E" w14:textId="77777777" w:rsidR="00FF2FEA" w:rsidRPr="001D7C19" w:rsidRDefault="007E1D75" w:rsidP="005E4C6A">
            <w:pPr>
              <w:spacing w:line="360" w:lineRule="auto"/>
              <w:rPr>
                <w:rFonts w:cs="Times New Roman"/>
                <w:sz w:val="24"/>
                <w:szCs w:val="24"/>
              </w:rPr>
            </w:pPr>
            <w:r w:rsidRPr="001D7C19">
              <w:rPr>
                <w:rFonts w:cs="Times New Roman"/>
                <w:sz w:val="24"/>
                <w:szCs w:val="24"/>
              </w:rPr>
              <w:t>CFG vs Feature Structures</w:t>
            </w:r>
          </w:p>
        </w:tc>
        <w:tc>
          <w:tcPr>
            <w:tcW w:w="2556" w:type="dxa"/>
          </w:tcPr>
          <w:p w14:paraId="01A049AB" w14:textId="77777777" w:rsidR="00FF2FEA" w:rsidRPr="001D7C19" w:rsidRDefault="007E1D75" w:rsidP="005E4C6A">
            <w:pPr>
              <w:spacing w:line="360" w:lineRule="auto"/>
              <w:rPr>
                <w:rFonts w:cs="Times New Roman"/>
                <w:sz w:val="24"/>
                <w:szCs w:val="24"/>
              </w:rPr>
            </w:pPr>
            <w:r w:rsidRPr="001D7C19">
              <w:rPr>
                <w:rFonts w:cs="Times New Roman"/>
                <w:sz w:val="24"/>
                <w:szCs w:val="24"/>
              </w:rPr>
              <w:t>Feature Structures</w:t>
            </w:r>
          </w:p>
        </w:tc>
        <w:tc>
          <w:tcPr>
            <w:tcW w:w="2556" w:type="dxa"/>
          </w:tcPr>
          <w:p w14:paraId="7D36E34F" w14:textId="77777777" w:rsidR="00FF2FEA" w:rsidRPr="001D7C19" w:rsidRDefault="007E1D75" w:rsidP="005E4C6A">
            <w:pPr>
              <w:spacing w:line="360" w:lineRule="auto"/>
              <w:rPr>
                <w:rFonts w:cs="Times New Roman"/>
                <w:sz w:val="24"/>
                <w:szCs w:val="24"/>
              </w:rPr>
            </w:pPr>
            <w:r w:rsidRPr="001D7C19">
              <w:rPr>
                <w:rFonts w:cs="Times New Roman"/>
                <w:sz w:val="24"/>
                <w:szCs w:val="24"/>
              </w:rPr>
              <w:t>Enforces number, gender, tense and person constraints</w:t>
            </w:r>
          </w:p>
        </w:tc>
      </w:tr>
      <w:tr w:rsidR="001D7C19" w:rsidRPr="001D7C19" w14:paraId="2DA13B78" w14:textId="77777777">
        <w:tc>
          <w:tcPr>
            <w:tcW w:w="2556" w:type="dxa"/>
          </w:tcPr>
          <w:p w14:paraId="5449C3FB" w14:textId="77777777" w:rsidR="00FF2FEA" w:rsidRPr="001D7C19" w:rsidRDefault="007E1D75" w:rsidP="005E4C6A">
            <w:pPr>
              <w:spacing w:line="360" w:lineRule="auto"/>
              <w:rPr>
                <w:rFonts w:cs="Times New Roman"/>
                <w:sz w:val="24"/>
                <w:szCs w:val="24"/>
              </w:rPr>
            </w:pPr>
            <w:r w:rsidRPr="001D7C19">
              <w:rPr>
                <w:rFonts w:cs="Times New Roman"/>
                <w:sz w:val="24"/>
                <w:szCs w:val="24"/>
              </w:rPr>
              <w:t>Q5</w:t>
            </w:r>
          </w:p>
        </w:tc>
        <w:tc>
          <w:tcPr>
            <w:tcW w:w="2556" w:type="dxa"/>
          </w:tcPr>
          <w:p w14:paraId="2CF0578A" w14:textId="77777777" w:rsidR="00FF2FEA" w:rsidRPr="001D7C19" w:rsidRDefault="007E1D75" w:rsidP="005E4C6A">
            <w:pPr>
              <w:spacing w:line="360" w:lineRule="auto"/>
              <w:rPr>
                <w:rFonts w:cs="Times New Roman"/>
                <w:sz w:val="24"/>
                <w:szCs w:val="24"/>
              </w:rPr>
            </w:pPr>
            <w:r w:rsidRPr="001D7C19">
              <w:rPr>
                <w:rFonts w:cs="Times New Roman"/>
                <w:sz w:val="24"/>
                <w:szCs w:val="24"/>
              </w:rPr>
              <w:t>Generic verb parsing vs Subcategorization</w:t>
            </w:r>
          </w:p>
        </w:tc>
        <w:tc>
          <w:tcPr>
            <w:tcW w:w="2556" w:type="dxa"/>
          </w:tcPr>
          <w:p w14:paraId="1B5B1D6E" w14:textId="77777777" w:rsidR="00FF2FEA" w:rsidRPr="001D7C19" w:rsidRDefault="007E1D75" w:rsidP="005E4C6A">
            <w:pPr>
              <w:spacing w:line="360" w:lineRule="auto"/>
              <w:rPr>
                <w:rFonts w:cs="Times New Roman"/>
                <w:sz w:val="24"/>
                <w:szCs w:val="24"/>
              </w:rPr>
            </w:pPr>
            <w:r w:rsidRPr="001D7C19">
              <w:rPr>
                <w:rFonts w:cs="Times New Roman"/>
                <w:sz w:val="24"/>
                <w:szCs w:val="24"/>
              </w:rPr>
              <w:t>Subcategorization frames</w:t>
            </w:r>
          </w:p>
        </w:tc>
        <w:tc>
          <w:tcPr>
            <w:tcW w:w="2556" w:type="dxa"/>
          </w:tcPr>
          <w:p w14:paraId="1184C5B4" w14:textId="77777777" w:rsidR="00FF2FEA" w:rsidRPr="001D7C19" w:rsidRDefault="007E1D75" w:rsidP="005E4C6A">
            <w:pPr>
              <w:spacing w:line="360" w:lineRule="auto"/>
              <w:rPr>
                <w:rFonts w:cs="Times New Roman"/>
                <w:sz w:val="24"/>
                <w:szCs w:val="24"/>
              </w:rPr>
            </w:pPr>
            <w:r w:rsidRPr="001D7C19">
              <w:rPr>
                <w:rFonts w:cs="Times New Roman"/>
                <w:sz w:val="24"/>
                <w:szCs w:val="24"/>
              </w:rPr>
              <w:t>Encodes verb-specific argument requirements and semantic roles</w:t>
            </w:r>
          </w:p>
        </w:tc>
      </w:tr>
    </w:tbl>
    <w:p w14:paraId="1D734376" w14:textId="77777777" w:rsidR="00FF2FEA" w:rsidRPr="001D7C19" w:rsidRDefault="007E1D75" w:rsidP="005E4C6A">
      <w:pPr>
        <w:pStyle w:val="Heading1"/>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lastRenderedPageBreak/>
        <w:t xml:space="preserve"> Final Recommendations</w:t>
      </w:r>
    </w:p>
    <w:tbl>
      <w:tblPr>
        <w:tblStyle w:val="TableGrid"/>
        <w:tblW w:w="0" w:type="auto"/>
        <w:tblLook w:val="04A0" w:firstRow="1" w:lastRow="0" w:firstColumn="1" w:lastColumn="0" w:noHBand="0" w:noVBand="1"/>
      </w:tblPr>
      <w:tblGrid>
        <w:gridCol w:w="5107"/>
        <w:gridCol w:w="5107"/>
      </w:tblGrid>
      <w:tr w:rsidR="001D7C19" w:rsidRPr="001D7C19" w14:paraId="67813721" w14:textId="77777777">
        <w:tc>
          <w:tcPr>
            <w:tcW w:w="5112" w:type="dxa"/>
          </w:tcPr>
          <w:p w14:paraId="69EFC9AD" w14:textId="77777777" w:rsidR="00FF2FEA" w:rsidRPr="001D7C19" w:rsidRDefault="007E1D75" w:rsidP="005E4C6A">
            <w:pPr>
              <w:spacing w:line="360" w:lineRule="auto"/>
              <w:rPr>
                <w:rFonts w:cs="Times New Roman"/>
                <w:sz w:val="24"/>
                <w:szCs w:val="24"/>
              </w:rPr>
            </w:pPr>
            <w:r w:rsidRPr="001D7C19">
              <w:rPr>
                <w:rFonts w:cs="Times New Roman"/>
                <w:b/>
                <w:sz w:val="24"/>
                <w:szCs w:val="24"/>
              </w:rPr>
              <w:t>Application Need</w:t>
            </w:r>
          </w:p>
        </w:tc>
        <w:tc>
          <w:tcPr>
            <w:tcW w:w="5112" w:type="dxa"/>
          </w:tcPr>
          <w:p w14:paraId="2F18DA73" w14:textId="77777777" w:rsidR="00FF2FEA" w:rsidRPr="001D7C19" w:rsidRDefault="007E1D75" w:rsidP="005E4C6A">
            <w:pPr>
              <w:spacing w:line="360" w:lineRule="auto"/>
              <w:rPr>
                <w:rFonts w:cs="Times New Roman"/>
                <w:sz w:val="24"/>
                <w:szCs w:val="24"/>
              </w:rPr>
            </w:pPr>
            <w:r w:rsidRPr="001D7C19">
              <w:rPr>
                <w:rFonts w:cs="Times New Roman"/>
                <w:b/>
                <w:sz w:val="24"/>
                <w:szCs w:val="24"/>
              </w:rPr>
              <w:t>Recommended NLP Component</w:t>
            </w:r>
          </w:p>
        </w:tc>
      </w:tr>
      <w:tr w:rsidR="001D7C19" w:rsidRPr="001D7C19" w14:paraId="754C2513" w14:textId="77777777">
        <w:tc>
          <w:tcPr>
            <w:tcW w:w="5112" w:type="dxa"/>
          </w:tcPr>
          <w:p w14:paraId="632CE685" w14:textId="77777777" w:rsidR="00FF2FEA" w:rsidRPr="001D7C19" w:rsidRDefault="007E1D75" w:rsidP="005E4C6A">
            <w:pPr>
              <w:spacing w:line="360" w:lineRule="auto"/>
              <w:rPr>
                <w:rFonts w:cs="Times New Roman"/>
                <w:sz w:val="24"/>
                <w:szCs w:val="24"/>
              </w:rPr>
            </w:pPr>
            <w:r w:rsidRPr="001D7C19">
              <w:rPr>
                <w:rFonts w:cs="Times New Roman"/>
                <w:sz w:val="24"/>
                <w:szCs w:val="24"/>
              </w:rPr>
              <w:t>Conversational relationship extraction</w:t>
            </w:r>
          </w:p>
        </w:tc>
        <w:tc>
          <w:tcPr>
            <w:tcW w:w="5112" w:type="dxa"/>
          </w:tcPr>
          <w:p w14:paraId="4C946DFB" w14:textId="77777777" w:rsidR="00FF2FEA" w:rsidRPr="001D7C19" w:rsidRDefault="007E1D75" w:rsidP="005E4C6A">
            <w:pPr>
              <w:spacing w:line="360" w:lineRule="auto"/>
              <w:rPr>
                <w:rFonts w:cs="Times New Roman"/>
                <w:sz w:val="24"/>
                <w:szCs w:val="24"/>
              </w:rPr>
            </w:pPr>
            <w:r w:rsidRPr="001D7C19">
              <w:rPr>
                <w:rFonts w:cs="Times New Roman"/>
                <w:sz w:val="24"/>
                <w:szCs w:val="24"/>
              </w:rPr>
              <w:t>Dependency parsing</w:t>
            </w:r>
          </w:p>
        </w:tc>
      </w:tr>
      <w:tr w:rsidR="001D7C19" w:rsidRPr="001D7C19" w14:paraId="28E72491" w14:textId="77777777">
        <w:tc>
          <w:tcPr>
            <w:tcW w:w="5112" w:type="dxa"/>
          </w:tcPr>
          <w:p w14:paraId="05374384" w14:textId="77777777" w:rsidR="00FF2FEA" w:rsidRPr="001D7C19" w:rsidRDefault="007E1D75" w:rsidP="005E4C6A">
            <w:pPr>
              <w:spacing w:line="360" w:lineRule="auto"/>
              <w:rPr>
                <w:rFonts w:cs="Times New Roman"/>
                <w:sz w:val="24"/>
                <w:szCs w:val="24"/>
              </w:rPr>
            </w:pPr>
            <w:r w:rsidRPr="001D7C19">
              <w:rPr>
                <w:rFonts w:cs="Times New Roman"/>
                <w:sz w:val="24"/>
                <w:szCs w:val="24"/>
              </w:rPr>
              <w:t>Incomplete interactive queries</w:t>
            </w:r>
          </w:p>
        </w:tc>
        <w:tc>
          <w:tcPr>
            <w:tcW w:w="5112" w:type="dxa"/>
          </w:tcPr>
          <w:p w14:paraId="3425CAF0" w14:textId="77777777" w:rsidR="00FF2FEA" w:rsidRPr="001D7C19" w:rsidRDefault="007E1D75" w:rsidP="005E4C6A">
            <w:pPr>
              <w:spacing w:line="360" w:lineRule="auto"/>
              <w:rPr>
                <w:rFonts w:cs="Times New Roman"/>
                <w:sz w:val="24"/>
                <w:szCs w:val="24"/>
              </w:rPr>
            </w:pPr>
            <w:r w:rsidRPr="001D7C19">
              <w:rPr>
                <w:rFonts w:cs="Times New Roman"/>
                <w:sz w:val="24"/>
                <w:szCs w:val="24"/>
              </w:rPr>
              <w:t>Earley parsing</w:t>
            </w:r>
          </w:p>
        </w:tc>
      </w:tr>
      <w:tr w:rsidR="001D7C19" w:rsidRPr="001D7C19" w14:paraId="28CB3B9B" w14:textId="77777777">
        <w:tc>
          <w:tcPr>
            <w:tcW w:w="5112" w:type="dxa"/>
          </w:tcPr>
          <w:p w14:paraId="46729E2D" w14:textId="77777777" w:rsidR="00FF2FEA" w:rsidRPr="001D7C19" w:rsidRDefault="007E1D75" w:rsidP="005E4C6A">
            <w:pPr>
              <w:spacing w:line="360" w:lineRule="auto"/>
              <w:rPr>
                <w:rFonts w:cs="Times New Roman"/>
                <w:sz w:val="24"/>
                <w:szCs w:val="24"/>
              </w:rPr>
            </w:pPr>
            <w:r w:rsidRPr="001D7C19">
              <w:rPr>
                <w:rFonts w:cs="Times New Roman"/>
                <w:sz w:val="24"/>
                <w:szCs w:val="24"/>
              </w:rPr>
              <w:t>Interpretable ambiguity resolution</w:t>
            </w:r>
          </w:p>
        </w:tc>
        <w:tc>
          <w:tcPr>
            <w:tcW w:w="5112" w:type="dxa"/>
          </w:tcPr>
          <w:p w14:paraId="362AF379" w14:textId="77777777" w:rsidR="00FF2FEA" w:rsidRPr="001D7C19" w:rsidRDefault="007E1D75" w:rsidP="005E4C6A">
            <w:pPr>
              <w:spacing w:line="360" w:lineRule="auto"/>
              <w:rPr>
                <w:rFonts w:cs="Times New Roman"/>
                <w:sz w:val="24"/>
                <w:szCs w:val="24"/>
              </w:rPr>
            </w:pPr>
            <w:r w:rsidRPr="001D7C19">
              <w:rPr>
                <w:rFonts w:cs="Times New Roman"/>
                <w:sz w:val="24"/>
                <w:szCs w:val="24"/>
              </w:rPr>
              <w:t>PCFG</w:t>
            </w:r>
          </w:p>
        </w:tc>
      </w:tr>
      <w:tr w:rsidR="001D7C19" w:rsidRPr="001D7C19" w14:paraId="4FDAD61E" w14:textId="77777777">
        <w:tc>
          <w:tcPr>
            <w:tcW w:w="5112" w:type="dxa"/>
          </w:tcPr>
          <w:p w14:paraId="17BA6A33" w14:textId="77777777" w:rsidR="00FF2FEA" w:rsidRPr="001D7C19" w:rsidRDefault="007E1D75" w:rsidP="005E4C6A">
            <w:pPr>
              <w:spacing w:line="360" w:lineRule="auto"/>
              <w:rPr>
                <w:rFonts w:cs="Times New Roman"/>
                <w:sz w:val="24"/>
                <w:szCs w:val="24"/>
              </w:rPr>
            </w:pPr>
            <w:r w:rsidRPr="001D7C19">
              <w:rPr>
                <w:rFonts w:cs="Times New Roman"/>
                <w:sz w:val="24"/>
                <w:szCs w:val="24"/>
              </w:rPr>
              <w:t>High-accuracy parsing with sufficient training data</w:t>
            </w:r>
          </w:p>
        </w:tc>
        <w:tc>
          <w:tcPr>
            <w:tcW w:w="5112" w:type="dxa"/>
          </w:tcPr>
          <w:p w14:paraId="6588E58A" w14:textId="77777777" w:rsidR="00FF2FEA" w:rsidRPr="001D7C19" w:rsidRDefault="007E1D75" w:rsidP="005E4C6A">
            <w:pPr>
              <w:spacing w:line="360" w:lineRule="auto"/>
              <w:rPr>
                <w:rFonts w:cs="Times New Roman"/>
                <w:sz w:val="24"/>
                <w:szCs w:val="24"/>
              </w:rPr>
            </w:pPr>
            <w:r w:rsidRPr="001D7C19">
              <w:rPr>
                <w:rFonts w:cs="Times New Roman"/>
                <w:sz w:val="24"/>
                <w:szCs w:val="24"/>
              </w:rPr>
              <w:t>Neural constituency parsing</w:t>
            </w:r>
          </w:p>
        </w:tc>
      </w:tr>
      <w:tr w:rsidR="001D7C19" w:rsidRPr="001D7C19" w14:paraId="6A263F56" w14:textId="77777777">
        <w:tc>
          <w:tcPr>
            <w:tcW w:w="5112" w:type="dxa"/>
          </w:tcPr>
          <w:p w14:paraId="195527D3" w14:textId="77777777" w:rsidR="00FF2FEA" w:rsidRPr="001D7C19" w:rsidRDefault="007E1D75" w:rsidP="005E4C6A">
            <w:pPr>
              <w:spacing w:line="360" w:lineRule="auto"/>
              <w:rPr>
                <w:rFonts w:cs="Times New Roman"/>
                <w:sz w:val="24"/>
                <w:szCs w:val="24"/>
              </w:rPr>
            </w:pPr>
            <w:r w:rsidRPr="001D7C19">
              <w:rPr>
                <w:rFonts w:cs="Times New Roman"/>
                <w:sz w:val="24"/>
                <w:szCs w:val="24"/>
              </w:rPr>
              <w:t>Multilingual grammatical constraints</w:t>
            </w:r>
          </w:p>
        </w:tc>
        <w:tc>
          <w:tcPr>
            <w:tcW w:w="5112" w:type="dxa"/>
          </w:tcPr>
          <w:p w14:paraId="72E584D8" w14:textId="77777777" w:rsidR="00FF2FEA" w:rsidRPr="001D7C19" w:rsidRDefault="007E1D75" w:rsidP="005E4C6A">
            <w:pPr>
              <w:spacing w:line="360" w:lineRule="auto"/>
              <w:rPr>
                <w:rFonts w:cs="Times New Roman"/>
                <w:sz w:val="24"/>
                <w:szCs w:val="24"/>
              </w:rPr>
            </w:pPr>
            <w:r w:rsidRPr="001D7C19">
              <w:rPr>
                <w:rFonts w:cs="Times New Roman"/>
                <w:sz w:val="24"/>
                <w:szCs w:val="24"/>
              </w:rPr>
              <w:t>Feature structures</w:t>
            </w:r>
          </w:p>
        </w:tc>
      </w:tr>
      <w:tr w:rsidR="001D7C19" w:rsidRPr="001D7C19" w14:paraId="28A4CE8A" w14:textId="77777777">
        <w:tc>
          <w:tcPr>
            <w:tcW w:w="5112" w:type="dxa"/>
          </w:tcPr>
          <w:p w14:paraId="5858C399"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Verb-specific command interpretation</w:t>
            </w:r>
          </w:p>
        </w:tc>
        <w:tc>
          <w:tcPr>
            <w:tcW w:w="5112" w:type="dxa"/>
          </w:tcPr>
          <w:p w14:paraId="60549A00"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Subcategorization frames</w:t>
            </w:r>
          </w:p>
        </w:tc>
      </w:tr>
    </w:tbl>
    <w:p w14:paraId="5594441F"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A production NLP system can combine these techniques rather than selecting only one. For example, an interactive assistant can use Earley parsing for partial syntax, feature structures for agreement, subcategorization frames for verb arguments, and dependency relations for semantic extraction.</w:t>
      </w:r>
    </w:p>
    <w:p w14:paraId="340637BF" w14:textId="77777777"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11. Conclusion</w:t>
      </w:r>
    </w:p>
    <w:p w14:paraId="6D957619"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The comparative analysis demonstrates that parsing decisions should be based on the requirements of the application rather than on definitions alone. Constituency and dependency parsing emphasize different structural relationships; Earley is better suited to incomplete and ambiguous input; PCFG provides a useful balance between explicit grammar and probabilistic ambiguity resolution; feature structures provide the grammatical constraints needed for multilingual processing; and subcategorization frames connect verbs with their valid argument structures.</w:t>
      </w:r>
    </w:p>
    <w:p w14:paraId="19E08383"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The strongest engineering solution is therefore a layered parsing framework in which structural parsing, probabilistic ranking, linguistic constraints and semantic-role information complement one another.</w:t>
      </w:r>
    </w:p>
    <w:sectPr w:rsidR="00FF2FEA" w:rsidRPr="001D7C19"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8E63A" w14:textId="77777777" w:rsidR="003A19D9" w:rsidRDefault="003A19D9">
      <w:pPr>
        <w:spacing w:after="0" w:line="240" w:lineRule="auto"/>
      </w:pPr>
      <w:r>
        <w:separator/>
      </w:r>
    </w:p>
  </w:endnote>
  <w:endnote w:type="continuationSeparator" w:id="0">
    <w:p w14:paraId="09D44183" w14:textId="77777777" w:rsidR="003A19D9" w:rsidRDefault="003A1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E340A" w14:textId="77777777" w:rsidR="003A19D9" w:rsidRDefault="003A19D9">
      <w:pPr>
        <w:spacing w:after="0" w:line="240" w:lineRule="auto"/>
      </w:pPr>
      <w:r>
        <w:separator/>
      </w:r>
    </w:p>
  </w:footnote>
  <w:footnote w:type="continuationSeparator" w:id="0">
    <w:p w14:paraId="5F8D7D04" w14:textId="77777777" w:rsidR="003A19D9" w:rsidRDefault="003A19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3E7FDE"/>
    <w:multiLevelType w:val="hybridMultilevel"/>
    <w:tmpl w:val="5AD07A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1D06ACA"/>
    <w:multiLevelType w:val="hybridMultilevel"/>
    <w:tmpl w:val="2C22A3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63C411D"/>
    <w:multiLevelType w:val="hybridMultilevel"/>
    <w:tmpl w:val="54F83A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856040910">
    <w:abstractNumId w:val="8"/>
  </w:num>
  <w:num w:numId="2" w16cid:durableId="1521354219">
    <w:abstractNumId w:val="6"/>
  </w:num>
  <w:num w:numId="3" w16cid:durableId="2135706637">
    <w:abstractNumId w:val="5"/>
  </w:num>
  <w:num w:numId="4" w16cid:durableId="1117064762">
    <w:abstractNumId w:val="4"/>
  </w:num>
  <w:num w:numId="5" w16cid:durableId="1281568589">
    <w:abstractNumId w:val="7"/>
  </w:num>
  <w:num w:numId="6" w16cid:durableId="832796663">
    <w:abstractNumId w:val="3"/>
  </w:num>
  <w:num w:numId="7" w16cid:durableId="2039311087">
    <w:abstractNumId w:val="2"/>
  </w:num>
  <w:num w:numId="8" w16cid:durableId="1735617994">
    <w:abstractNumId w:val="1"/>
  </w:num>
  <w:num w:numId="9" w16cid:durableId="1718435052">
    <w:abstractNumId w:val="0"/>
  </w:num>
  <w:num w:numId="10" w16cid:durableId="2080594059">
    <w:abstractNumId w:val="12"/>
  </w:num>
  <w:num w:numId="11" w16cid:durableId="954286365">
    <w:abstractNumId w:val="9"/>
  </w:num>
  <w:num w:numId="12" w16cid:durableId="1544632561">
    <w:abstractNumId w:val="11"/>
  </w:num>
  <w:num w:numId="13" w16cid:durableId="3700321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ABC"/>
    <w:rsid w:val="0006063C"/>
    <w:rsid w:val="0015074B"/>
    <w:rsid w:val="001D7C19"/>
    <w:rsid w:val="0029639D"/>
    <w:rsid w:val="00296E94"/>
    <w:rsid w:val="00326F90"/>
    <w:rsid w:val="00340608"/>
    <w:rsid w:val="00396246"/>
    <w:rsid w:val="003A19D9"/>
    <w:rsid w:val="0053778A"/>
    <w:rsid w:val="005E4C6A"/>
    <w:rsid w:val="007E1D75"/>
    <w:rsid w:val="00861763"/>
    <w:rsid w:val="00AA1D8D"/>
    <w:rsid w:val="00AB01FA"/>
    <w:rsid w:val="00B320EC"/>
    <w:rsid w:val="00B32713"/>
    <w:rsid w:val="00B428EC"/>
    <w:rsid w:val="00B47730"/>
    <w:rsid w:val="00BE571B"/>
    <w:rsid w:val="00C63B10"/>
    <w:rsid w:val="00CB0664"/>
    <w:rsid w:val="00FC2543"/>
    <w:rsid w:val="00FC693F"/>
    <w:rsid w:val="00FF2F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3712FD"/>
  <w14:defaultImageDpi w14:val="300"/>
  <w15:docId w15:val="{C510E3D3-1972-414E-8BAC-CDE5AA554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870032">
      <w:bodyDiv w:val="1"/>
      <w:marLeft w:val="0"/>
      <w:marRight w:val="0"/>
      <w:marTop w:val="0"/>
      <w:marBottom w:val="0"/>
      <w:divBdr>
        <w:top w:val="none" w:sz="0" w:space="0" w:color="auto"/>
        <w:left w:val="none" w:sz="0" w:space="0" w:color="auto"/>
        <w:bottom w:val="none" w:sz="0" w:space="0" w:color="auto"/>
        <w:right w:val="none" w:sz="0" w:space="0" w:color="auto"/>
      </w:divBdr>
    </w:div>
    <w:div w:id="4674787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A04184-D0EA-46E3-B100-F721D926F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3170</Words>
  <Characters>18074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kumarsandeep73637@gmail.com</cp:lastModifiedBy>
  <cp:revision>2</cp:revision>
  <dcterms:created xsi:type="dcterms:W3CDTF">2026-09-05T07:00:00Z</dcterms:created>
  <dcterms:modified xsi:type="dcterms:W3CDTF">2026-09-05T07:00:00Z</dcterms:modified>
  <cp:category/>
</cp:coreProperties>
</file>