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288" w:rsidRDefault="00A65DEE">
      <w:pPr>
        <w:spacing w:after="0" w:line="259" w:lineRule="auto"/>
        <w:ind w:left="1018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:rsidR="00A13288" w:rsidRDefault="00A65DEE">
      <w:pPr>
        <w:spacing w:after="57" w:line="235" w:lineRule="auto"/>
        <w:ind w:left="2300" w:right="122" w:hanging="53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Data Science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C00000"/>
          <w:sz w:val="24"/>
        </w:rPr>
        <w:t xml:space="preserve">ASSESSMENT TOOL 2 – Technical Presentation </w:t>
      </w:r>
    </w:p>
    <w:p w:rsidR="00A13288" w:rsidRDefault="00A65DEE">
      <w:pPr>
        <w:spacing w:after="0" w:line="259" w:lineRule="auto"/>
        <w:ind w:left="476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:rsidR="00A13288" w:rsidRDefault="00A65DEE">
      <w:pPr>
        <w:spacing w:after="86" w:line="259" w:lineRule="auto"/>
        <w:ind w:left="-29" w:right="-4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9789" cy="9144"/>
                <wp:effectExtent l="0" t="0" r="0" b="0"/>
                <wp:docPr id="18763" name="Group 18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9144"/>
                          <a:chOff x="0" y="0"/>
                          <a:chExt cx="6439789" cy="9144"/>
                        </a:xfrm>
                      </wpg:grpSpPr>
                      <wps:wsp>
                        <wps:cNvPr id="20265" name="Shape 20265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63" style="width:507.07pt;height:0.719971pt;mso-position-horizontal-relative:char;mso-position-vertical-relative:line" coordsize="64397,91">
                <v:shape id="Shape 20266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4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3"/>
        <w:gridCol w:w="1798"/>
        <w:gridCol w:w="3242"/>
      </w:tblGrid>
      <w:tr w:rsidR="00A13288">
        <w:trPr>
          <w:trHeight w:val="3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doub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</w:p>
        </w:tc>
      </w:tr>
      <w:tr w:rsidR="00A13288">
        <w:trPr>
          <w:trHeight w:val="56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CO1 – Imitation (L1)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double" w:sz="29" w:space="0" w:color="FFFFFF"/>
              <w:left w:val="single" w:sz="4" w:space="0" w:color="9DC3E6"/>
              <w:bottom w:val="doub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18"/>
              </w:rPr>
              <w:t>Assessment Tool 2 – Technical Presentation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13288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doub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13288">
        <w:trPr>
          <w:trHeight w:val="63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CO1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2" w:type="dxa"/>
            <w:gridSpan w:val="3"/>
            <w:tcBorders>
              <w:top w:val="single" w:sz="4" w:space="0" w:color="9DC3E6"/>
              <w:left w:val="single" w:sz="4" w:space="0" w:color="9DC3E6"/>
              <w:bottom w:val="single" w:sz="29" w:space="0" w:color="FFFFFF"/>
              <w:right w:val="single" w:sz="4" w:space="0" w:color="9DC3E6"/>
            </w:tcBorders>
            <w:shd w:val="clear" w:color="auto" w:fill="EBF3FB"/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Analyse NLP models, regular expression patterns, finite state automata, morphological processing techniques and to interpret language processing. (BL-3) </w:t>
            </w:r>
          </w:p>
        </w:tc>
      </w:tr>
      <w:tr w:rsidR="00A13288">
        <w:trPr>
          <w:trHeight w:val="38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1A6809" w:rsidP="001A680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C. Sandeep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29" w:space="0" w:color="FFFFFF"/>
              <w:left w:val="single" w:sz="4" w:space="0" w:color="9DC3E6"/>
              <w:bottom w:val="double" w:sz="29" w:space="0" w:color="FFFFFF"/>
              <w:right w:val="single" w:sz="4" w:space="0" w:color="9DC3E6"/>
            </w:tcBorders>
          </w:tcPr>
          <w:p w:rsidR="00A13288" w:rsidRDefault="001A6809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>192472368</w:t>
            </w:r>
          </w:p>
        </w:tc>
      </w:tr>
      <w:tr w:rsidR="00A13288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1142E">
              <w:rPr>
                <w:rFonts w:ascii="Arial" w:eastAsia="Arial" w:hAnsi="Arial" w:cs="Arial"/>
                <w:sz w:val="20"/>
              </w:rPr>
              <w:t>CSE--AI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doub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13288" w:rsidRDefault="00A65DEE">
      <w:pPr>
        <w:spacing w:after="134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:rsidR="00A13288" w:rsidRDefault="00A65DEE">
      <w:pPr>
        <w:pStyle w:val="Heading1"/>
      </w:pPr>
      <w:r>
        <w:t>Code of Conduct</w:t>
      </w:r>
      <w:r>
        <w:rPr>
          <w:b w:val="0"/>
          <w:color w:val="000000"/>
        </w:rPr>
        <w:t xml:space="preserve"> </w:t>
      </w:r>
    </w:p>
    <w:p w:rsidR="00A13288" w:rsidRDefault="001A6809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 w:line="266" w:lineRule="auto"/>
        <w:ind w:left="206" w:firstLine="0"/>
      </w:pPr>
      <w:r>
        <w:rPr>
          <w:rFonts w:ascii="Arial" w:eastAsia="Arial" w:hAnsi="Arial" w:cs="Arial"/>
          <w:i/>
          <w:sz w:val="18"/>
        </w:rPr>
        <w:t xml:space="preserve">I C. Sandeep (192472368) </w:t>
      </w:r>
      <w:r w:rsidR="00A65DEE">
        <w:rPr>
          <w:rFonts w:ascii="Arial" w:eastAsia="Arial" w:hAnsi="Arial" w:cs="Arial"/>
          <w:i/>
          <w:sz w:val="18"/>
        </w:rPr>
        <w:t>certify that this submission is my original work and that I have adhered to the guidelines specified for this assessment. I understand that any violation of academic integrity rules will result in disciplinary action.</w:t>
      </w:r>
      <w:r w:rsidR="00A65DEE">
        <w:rPr>
          <w:rFonts w:ascii="Arial" w:eastAsia="Arial" w:hAnsi="Arial" w:cs="Arial"/>
          <w:sz w:val="20"/>
        </w:rPr>
        <w:t xml:space="preserve"> </w:t>
      </w:r>
      <w:r w:rsidR="00A65DEE">
        <w:rPr>
          <w:rFonts w:ascii="Arial" w:eastAsia="Arial" w:hAnsi="Arial" w:cs="Arial"/>
          <w:sz w:val="18"/>
        </w:rPr>
        <w:t>Signa</w:t>
      </w:r>
      <w:r>
        <w:rPr>
          <w:rFonts w:ascii="Arial" w:eastAsia="Arial" w:hAnsi="Arial" w:cs="Arial"/>
          <w:sz w:val="18"/>
        </w:rPr>
        <w:t xml:space="preserve">ture of the Student: </w:t>
      </w:r>
      <w:proofErr w:type="spellStart"/>
      <w:r>
        <w:rPr>
          <w:rFonts w:ascii="Arial" w:eastAsia="Arial" w:hAnsi="Arial" w:cs="Arial"/>
          <w:sz w:val="18"/>
        </w:rPr>
        <w:t>C.Sandeep</w:t>
      </w:r>
      <w:proofErr w:type="spellEnd"/>
    </w:p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1" w:type="dxa"/>
        <w:tblInd w:w="6" w:type="dxa"/>
        <w:tblCellMar>
          <w:top w:w="85" w:type="dxa"/>
          <w:left w:w="200" w:type="dxa"/>
          <w:right w:w="3578" w:type="dxa"/>
        </w:tblCellMar>
        <w:tblLook w:val="04A0" w:firstRow="1" w:lastRow="0" w:firstColumn="1" w:lastColumn="0" w:noHBand="0" w:noVBand="1"/>
      </w:tblPr>
      <w:tblGrid>
        <w:gridCol w:w="10081"/>
      </w:tblGrid>
      <w:tr w:rsidR="00A13288">
        <w:trPr>
          <w:trHeight w:val="1671"/>
        </w:trPr>
        <w:tc>
          <w:tcPr>
            <w:tcW w:w="100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13288" w:rsidRDefault="00A65DEE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Suggested Team Member Roles (3 Members) </w:t>
            </w:r>
          </w:p>
          <w:p w:rsidR="00A13288" w:rsidRDefault="00A65DEE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Member 1: Theory, Concepts, and Literature Review </w:t>
            </w:r>
          </w:p>
          <w:p w:rsidR="00A13288" w:rsidRDefault="00A65DEE">
            <w:pPr>
              <w:numPr>
                <w:ilvl w:val="0"/>
                <w:numId w:val="2"/>
              </w:numPr>
              <w:spacing w:line="248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 xml:space="preserve">Member 2: Algorithm Design, Models, and Technical Analysis </w:t>
            </w:r>
            <w:r>
              <w:rPr>
                <w:rFonts w:ascii="Arial" w:eastAsia="Arial" w:hAnsi="Arial" w:cs="Arial"/>
                <w:sz w:val="20"/>
              </w:rPr>
              <w:t xml:space="preserve">• </w:t>
            </w:r>
            <w:r>
              <w:rPr>
                <w:rFonts w:ascii="Arial" w:eastAsia="Arial" w:hAnsi="Arial" w:cs="Arial"/>
                <w:sz w:val="18"/>
              </w:rPr>
              <w:t>Member 3: Demonstration, Case Study, Applications, and Conclusion</w:t>
            </w:r>
            <w:r>
              <w:rPr>
                <w:rFonts w:ascii="Arial" w:eastAsia="Arial" w:hAnsi="Arial" w:cs="Arial"/>
                <w:sz w:val="20"/>
              </w:rPr>
              <w:t xml:space="preserve"> • GPS photo must submit. </w:t>
            </w:r>
          </w:p>
          <w:p w:rsidR="00A13288" w:rsidRDefault="00A65DEE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2" w:type="dxa"/>
        <w:tblInd w:w="6" w:type="dxa"/>
        <w:tblCellMar>
          <w:top w:w="49" w:type="dxa"/>
          <w:left w:w="119" w:type="dxa"/>
          <w:right w:w="71" w:type="dxa"/>
        </w:tblCellMar>
        <w:tblLook w:val="04A0" w:firstRow="1" w:lastRow="0" w:firstColumn="1" w:lastColumn="0" w:noHBand="0" w:noVBand="1"/>
      </w:tblPr>
      <w:tblGrid>
        <w:gridCol w:w="4080"/>
        <w:gridCol w:w="5133"/>
        <w:gridCol w:w="849"/>
      </w:tblGrid>
      <w:tr w:rsidR="00A13288">
        <w:trPr>
          <w:trHeight w:val="353"/>
        </w:trPr>
        <w:tc>
          <w:tcPr>
            <w:tcW w:w="4080" w:type="dxa"/>
            <w:tcBorders>
              <w:top w:val="single" w:sz="36" w:space="0" w:color="1F4E79"/>
              <w:left w:val="single" w:sz="4" w:space="0" w:color="1F4E79"/>
              <w:bottom w:val="single" w:sz="33" w:space="0" w:color="1F4E79"/>
              <w:right w:val="single" w:sz="4" w:space="0" w:color="1F4E79"/>
            </w:tcBorders>
            <w:shd w:val="clear" w:color="auto" w:fill="1F4E79"/>
          </w:tcPr>
          <w:p w:rsidR="00A13288" w:rsidRDefault="00A65DEE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133" w:type="dxa"/>
            <w:tcBorders>
              <w:top w:val="single" w:sz="36" w:space="0" w:color="1F4E79"/>
              <w:left w:val="single" w:sz="4" w:space="0" w:color="1F4E79"/>
              <w:bottom w:val="single" w:sz="29" w:space="0" w:color="FFFFFF"/>
              <w:right w:val="single" w:sz="4" w:space="0" w:color="1F4E79"/>
            </w:tcBorders>
            <w:shd w:val="clear" w:color="auto" w:fill="1F4E79"/>
          </w:tcPr>
          <w:p w:rsidR="00A13288" w:rsidRDefault="00A65DEE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49" w:type="dxa"/>
            <w:tcBorders>
              <w:top w:val="single" w:sz="36" w:space="0" w:color="1F4E79"/>
              <w:left w:val="single" w:sz="4" w:space="0" w:color="1F4E79"/>
              <w:bottom w:val="single" w:sz="29" w:space="0" w:color="FFFFFF"/>
              <w:right w:val="single" w:sz="4" w:space="0" w:color="1F4E79"/>
            </w:tcBorders>
            <w:shd w:val="clear" w:color="auto" w:fill="1F4E79"/>
          </w:tcPr>
          <w:p w:rsidR="00A13288" w:rsidRDefault="00A65DEE">
            <w:pPr>
              <w:spacing w:after="0" w:line="259" w:lineRule="auto"/>
              <w:ind w:left="25" w:firstLine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13288">
        <w:trPr>
          <w:trHeight w:val="614"/>
        </w:trPr>
        <w:tc>
          <w:tcPr>
            <w:tcW w:w="4080" w:type="dxa"/>
            <w:tcBorders>
              <w:top w:val="single" w:sz="33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Evolution of Natural Language Processing: From Rule-Based Systems to Modern NLP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NLP Models, Language Processing Evolution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 xml:space="preserve">TP-01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Comparative Study of NLP Models and Algorithms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29" w:space="0" w:color="FFFFFF"/>
              <w:right w:val="single" w:sz="4" w:space="0" w:color="9DC3E6"/>
            </w:tcBorders>
            <w:shd w:val="clear" w:color="auto" w:fill="F7FBFF"/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Model Analysis, Algorithm Comparison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doub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 xml:space="preserve">TP-02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Regular Expressions for Real-World Text Processing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Pattern Matching, Information Extraction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doub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 xml:space="preserve">TP-03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Designing Efficient Regular Expression Patterns for Information Extraction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Text Mining, Data Extraction Techniques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TP-04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Finite State Automata in Natural Language Processing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State Transitions, Language Recognition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TP-05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right="18" w:firstLine="0"/>
            </w:pPr>
            <w:r>
              <w:rPr>
                <w:rFonts w:ascii="Arial" w:eastAsia="Arial" w:hAnsi="Arial" w:cs="Arial"/>
                <w:sz w:val="20"/>
              </w:rPr>
              <w:t>Building a Finite State Automaton for Token Recognition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Lexical Analysis, Token Validation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TP-06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Morphology and Word Formation in Natural Languages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Morpheme Analysis, Word Structure Processing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TP-07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Inflectional Morphology: Understanding Grammatical Variations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Grammatical Analysis, Word Normalization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TP-08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5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Derivational Morphology and Vocabulary Expansion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Word Generation, Semantic Transformation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TP-09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58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Comparative Analysis of Inflectional and Derivational Morphology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Morphological Classification, Language Analysis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TP-10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58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Finite-State Morphological Parsing Techniques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4" w:space="0" w:color="9DC3E6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>Morphological Parsing, Finite-State Processing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9DC3E6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TP-11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Morphological Analysis for Indian Languages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>Language-Specific Morphology, NLP Challenges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TP-12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Porter Stemmer: Design, Working Mechanism, and Applications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 xml:space="preserve">Stemming Algorithms, Text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Preprocessing</w:t>
            </w:r>
            <w:proofErr w:type="spellEnd"/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TP-13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Stemming vs Morphological Parsing: A Comparative Study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>Word Reduction, Morphological Processing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TP-14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A13288">
        <w:trPr>
          <w:trHeight w:val="58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Integrated NLP Pipeline: From Regular Expressions to Morphological Processing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33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>End-to-End Language Processing Pipeline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849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TP-15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:rsidR="00A13288" w:rsidRDefault="00A65DEE">
      <w:pPr>
        <w:spacing w:after="28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:rsidR="00A13288" w:rsidRDefault="00A65DEE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br w:type="page"/>
      </w:r>
    </w:p>
    <w:p w:rsidR="00A13288" w:rsidRDefault="00A65DEE">
      <w:pPr>
        <w:spacing w:after="78" w:line="259" w:lineRule="auto"/>
        <w:ind w:left="0" w:firstLine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A13288" w:rsidRDefault="00A65DEE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/>
      </w:pPr>
      <w:r>
        <w:rPr>
          <w:sz w:val="22"/>
        </w:rPr>
        <w:t>Annexure A – Technical Presentation</w:t>
      </w:r>
      <w:r>
        <w:rPr>
          <w:b w:val="0"/>
          <w:color w:val="000000"/>
        </w:rPr>
        <w:t xml:space="preserve"> </w:t>
      </w:r>
    </w:p>
    <w:p w:rsidR="00A13288" w:rsidRDefault="00A65DEE">
      <w:pPr>
        <w:spacing w:after="65" w:line="259" w:lineRule="auto"/>
        <w:ind w:left="-29" w:right="-4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9789" cy="6096"/>
                <wp:effectExtent l="0" t="0" r="0" b="0"/>
                <wp:docPr id="19221" name="Group 19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6096"/>
                          <a:chOff x="0" y="0"/>
                          <a:chExt cx="6439789" cy="6096"/>
                        </a:xfrm>
                      </wpg:grpSpPr>
                      <wps:wsp>
                        <wps:cNvPr id="20267" name="Shape 20267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1" style="width:507.07pt;height:0.47998pt;mso-position-horizontal-relative:char;mso-position-vertical-relative:line" coordsize="64397,60">
                <v:shape id="Shape 20268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tbl>
      <w:tblPr>
        <w:tblStyle w:val="TableGrid"/>
        <w:tblW w:w="10038" w:type="dxa"/>
        <w:tblInd w:w="24" w:type="dxa"/>
        <w:tblCellMar>
          <w:top w:w="41" w:type="dxa"/>
          <w:left w:w="38" w:type="dxa"/>
          <w:right w:w="5" w:type="dxa"/>
        </w:tblCellMar>
        <w:tblLook w:val="04A0" w:firstRow="1" w:lastRow="0" w:firstColumn="1" w:lastColumn="0" w:noHBand="0" w:noVBand="1"/>
      </w:tblPr>
      <w:tblGrid>
        <w:gridCol w:w="694"/>
        <w:gridCol w:w="3424"/>
        <w:gridCol w:w="5920"/>
      </w:tblGrid>
      <w:tr w:rsidR="00A13288">
        <w:trPr>
          <w:trHeight w:val="535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62" w:firstLine="0"/>
              <w:jc w:val="both"/>
            </w:pPr>
            <w:r>
              <w:rPr>
                <w:b/>
                <w:sz w:val="20"/>
              </w:rPr>
              <w:t xml:space="preserve">Team </w:t>
            </w:r>
          </w:p>
          <w:p w:rsidR="00A13288" w:rsidRDefault="00A65DEE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  <w:sz w:val="20"/>
              </w:rPr>
              <w:t xml:space="preserve">Technical Presentation Title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0"/>
              </w:rPr>
              <w:t xml:space="preserve">Description </w:t>
            </w:r>
          </w:p>
        </w:tc>
      </w:tr>
      <w:tr w:rsidR="00A13288">
        <w:trPr>
          <w:trHeight w:val="773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Evolution of Natural Language </w:t>
            </w:r>
          </w:p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Processing: From Rule-Based Systems to Modern NLP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the historical development of NLP models, key milestones, and how language processing has evolved from handcrafted rules to intelligent systems. </w:t>
            </w:r>
          </w:p>
        </w:tc>
      </w:tr>
      <w:tr w:rsidR="00A13288">
        <w:trPr>
          <w:trHeight w:val="769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Comparative Study of NLP Models and Algorithms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Explore different NLP models and algorithms used for language processing, comparing their working principles, strengths, and limitations. </w:t>
            </w:r>
          </w:p>
        </w:tc>
      </w:tr>
      <w:tr w:rsidR="00A13288">
        <w:trPr>
          <w:trHeight w:val="773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2" w:right="31" w:firstLine="0"/>
            </w:pPr>
            <w:r>
              <w:rPr>
                <w:sz w:val="20"/>
              </w:rPr>
              <w:t xml:space="preserve">Regular Expressions for Real-World Text Processing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right="226" w:firstLine="0"/>
              <w:jc w:val="both"/>
            </w:pPr>
            <w:r>
              <w:rPr>
                <w:sz w:val="20"/>
              </w:rPr>
              <w:t xml:space="preserve">Demonstrate how regular expressions are used for data validation, text extraction, log analysis, and information retrieval in practical applications. </w:t>
            </w:r>
          </w:p>
        </w:tc>
      </w:tr>
      <w:tr w:rsidR="00A13288">
        <w:trPr>
          <w:trHeight w:val="768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Designing Efficient Regular Expression Patterns for Information Extraction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right="429" w:firstLine="0"/>
              <w:jc w:val="both"/>
            </w:pP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complex regular expression patterns used to extract emails, phone numbers, URLs, dates, and structured information from unstructured text. </w:t>
            </w:r>
          </w:p>
        </w:tc>
      </w:tr>
      <w:tr w:rsidR="00A13288">
        <w:trPr>
          <w:trHeight w:val="538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Finite State Automata in Natural Language Processing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Explain the concepts of deterministic and non-deterministic finite automata and their role in lexical analysis and language recognition. </w:t>
            </w:r>
          </w:p>
        </w:tc>
      </w:tr>
      <w:tr w:rsidR="00A13288">
        <w:trPr>
          <w:trHeight w:val="543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 xml:space="preserve">Building a Finite State Automaton for Token Recognition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Design and demonstrate a finite state automaton that recognizes tokens such as identifiers, keywords, and numbers in textual data. </w:t>
            </w:r>
          </w:p>
        </w:tc>
      </w:tr>
      <w:tr w:rsidR="00A13288">
        <w:trPr>
          <w:trHeight w:val="538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 xml:space="preserve">Morphology and Word Formation in Natural Languages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Investigate how words are structured and formed using morphemes, and </w:t>
            </w: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the importance of morphology in NLP systems. </w:t>
            </w:r>
          </w:p>
        </w:tc>
      </w:tr>
      <w:tr w:rsidR="00A13288">
        <w:trPr>
          <w:trHeight w:val="542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Inflectional Morphology: Understanding Grammatical Variations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 xml:space="preserve">Examine how inflectional changes affect word forms based on tense, number, gender, and case across different languages. </w:t>
            </w:r>
          </w:p>
        </w:tc>
      </w:tr>
      <w:tr w:rsidR="00A13288">
        <w:trPr>
          <w:trHeight w:val="538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right="5" w:firstLine="0"/>
              <w:jc w:val="both"/>
            </w:pPr>
            <w:r>
              <w:rPr>
                <w:sz w:val="20"/>
              </w:rPr>
              <w:t xml:space="preserve">Derivational Morphology and Vocabulary Expansion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derivational processes that create new words and study their impact on semantic interpretation and language understanding. </w:t>
            </w:r>
          </w:p>
        </w:tc>
      </w:tr>
      <w:tr w:rsidR="00A13288">
        <w:trPr>
          <w:trHeight w:val="543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 xml:space="preserve">Comparative Analysis of Inflectional and Derivational Morphology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Compare the characteristics, applications, and challenges of inflectional and derivational morphology in NLP tasks. </w:t>
            </w:r>
          </w:p>
        </w:tc>
      </w:tr>
      <w:tr w:rsidR="00A13288">
        <w:trPr>
          <w:trHeight w:val="538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Finite-State Morphological Parsing Techniques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Explore finite-state transducers and parsing techniques used to </w:t>
            </w: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and generate morphological structures in natural languages. </w:t>
            </w:r>
          </w:p>
        </w:tc>
      </w:tr>
      <w:tr w:rsidR="00A13288">
        <w:trPr>
          <w:trHeight w:val="773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12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Morphological Analysis for Indian Languages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right="375" w:firstLine="0"/>
              <w:jc w:val="both"/>
            </w:pPr>
            <w:r>
              <w:rPr>
                <w:sz w:val="20"/>
              </w:rPr>
              <w:t xml:space="preserve">Study the challenges and solutions involved in performing morphological processing for morphologically rich Indian languages such as Tamil, Hindi, and Telugu. </w:t>
            </w:r>
          </w:p>
        </w:tc>
      </w:tr>
      <w:tr w:rsidR="00A13288">
        <w:trPr>
          <w:trHeight w:val="538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13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Porter Stemmer: Design, Working Mechanism, and Applications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proofErr w:type="spellStart"/>
            <w:r>
              <w:rPr>
                <w:sz w:val="20"/>
              </w:rPr>
              <w:t>Analyze</w:t>
            </w:r>
            <w:proofErr w:type="spellEnd"/>
            <w:r>
              <w:rPr>
                <w:sz w:val="20"/>
              </w:rPr>
              <w:t xml:space="preserve"> the Porter Stemming algorithm, its rule-based approach, implementation steps, and role in information retrieval systems. </w:t>
            </w:r>
          </w:p>
        </w:tc>
      </w:tr>
      <w:tr w:rsidR="00A13288">
        <w:trPr>
          <w:trHeight w:val="542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14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Stemming vs Morphological Parsing: A Comparative Study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 xml:space="preserve">Compare stemming and morphological parsing techniques based on accuracy, computational complexity, and application scenarios. </w:t>
            </w:r>
          </w:p>
        </w:tc>
      </w:tr>
      <w:tr w:rsidR="00A13288">
        <w:trPr>
          <w:trHeight w:val="766"/>
        </w:trPr>
        <w:tc>
          <w:tcPr>
            <w:tcW w:w="6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15 </w:t>
            </w:r>
          </w:p>
        </w:tc>
        <w:tc>
          <w:tcPr>
            <w:tcW w:w="342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2" w:firstLine="0"/>
              <w:jc w:val="both"/>
            </w:pPr>
            <w:r>
              <w:rPr>
                <w:sz w:val="20"/>
              </w:rPr>
              <w:t xml:space="preserve">Integrated NLP Pipeline: From Regular Expressions to Morphological Processing </w:t>
            </w:r>
          </w:p>
        </w:tc>
        <w:tc>
          <w:tcPr>
            <w:tcW w:w="59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13288" w:rsidRDefault="00A65DEE">
            <w:pPr>
              <w:spacing w:after="0" w:line="259" w:lineRule="auto"/>
              <w:ind w:left="2" w:right="112" w:firstLine="0"/>
              <w:jc w:val="both"/>
            </w:pPr>
            <w:r>
              <w:rPr>
                <w:sz w:val="20"/>
              </w:rPr>
              <w:t xml:space="preserve">Demonstrate a complete NLP </w:t>
            </w:r>
            <w:proofErr w:type="spellStart"/>
            <w:r>
              <w:rPr>
                <w:sz w:val="20"/>
              </w:rPr>
              <w:t>preprocessing</w:t>
            </w:r>
            <w:proofErr w:type="spellEnd"/>
            <w:r>
              <w:rPr>
                <w:sz w:val="20"/>
              </w:rPr>
              <w:t xml:space="preserve"> pipeline incorporating regular expressions, finite state automata, stemming, and morphological analysis for text processing. </w:t>
            </w:r>
          </w:p>
        </w:tc>
      </w:tr>
    </w:tbl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  <w:b/>
          <w:color w:val="1F4E79"/>
          <w:sz w:val="22"/>
        </w:rPr>
        <w:tab/>
        <w:t xml:space="preserve"> </w:t>
      </w:r>
    </w:p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Rubrics for Calculation </w:t>
      </w:r>
    </w:p>
    <w:p w:rsidR="00A13288" w:rsidRDefault="00A65DEE">
      <w:pPr>
        <w:spacing w:after="40" w:line="259" w:lineRule="auto"/>
        <w:ind w:left="-29" w:right="-44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9789" cy="6096"/>
                <wp:effectExtent l="0" t="0" r="0" b="0"/>
                <wp:docPr id="19564" name="Group 19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6096"/>
                          <a:chOff x="0" y="0"/>
                          <a:chExt cx="6439789" cy="6096"/>
                        </a:xfrm>
                      </wpg:grpSpPr>
                      <wps:wsp>
                        <wps:cNvPr id="20269" name="Shape 20269"/>
                        <wps:cNvSpPr/>
                        <wps:spPr>
                          <a:xfrm>
                            <a:off x="0" y="0"/>
                            <a:ext cx="6439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9144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4" style="width:507.07pt;height:0.47998pt;mso-position-horizontal-relative:char;mso-position-vertical-relative:line" coordsize="64397,60">
                <v:shape id="Shape 20270" style="position:absolute;width:64397;height:91;left:0;top:0;" coordsize="6439789,9144" path="m0,0l6439789,0l6439789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tbl>
      <w:tblPr>
        <w:tblStyle w:val="TableGrid"/>
        <w:tblW w:w="9635" w:type="dxa"/>
        <w:tblInd w:w="6" w:type="dxa"/>
        <w:tblCellMar>
          <w:top w:w="10" w:type="dxa"/>
          <w:left w:w="115" w:type="dxa"/>
          <w:right w:w="60" w:type="dxa"/>
        </w:tblCellMar>
        <w:tblLook w:val="04A0" w:firstRow="1" w:lastRow="0" w:firstColumn="1" w:lastColumn="0" w:noHBand="0" w:noVBand="1"/>
      </w:tblPr>
      <w:tblGrid>
        <w:gridCol w:w="1411"/>
        <w:gridCol w:w="1277"/>
        <w:gridCol w:w="2012"/>
        <w:gridCol w:w="1614"/>
        <w:gridCol w:w="1661"/>
        <w:gridCol w:w="1660"/>
      </w:tblGrid>
      <w:tr w:rsidR="00A13288">
        <w:trPr>
          <w:trHeight w:val="714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FFFF"/>
          </w:tcPr>
          <w:p w:rsidR="00A13288" w:rsidRDefault="00A13288">
            <w:pPr>
              <w:spacing w:after="160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:rsidR="00A13288" w:rsidRDefault="00A13288">
            <w:pPr>
              <w:spacing w:after="160" w:line="259" w:lineRule="auto"/>
              <w:ind w:left="0" w:firstLine="0"/>
            </w:pPr>
          </w:p>
        </w:tc>
        <w:tc>
          <w:tcPr>
            <w:tcW w:w="36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:rsidR="00A13288" w:rsidRDefault="00A65DEE">
            <w:pPr>
              <w:spacing w:after="0" w:line="259" w:lineRule="auto"/>
              <w:ind w:left="917" w:firstLine="0"/>
            </w:pPr>
            <w:r>
              <w:rPr>
                <w:rFonts w:ascii="Arial" w:eastAsia="Arial" w:hAnsi="Arial" w:cs="Arial"/>
                <w:b/>
                <w:color w:val="222222"/>
                <w:sz w:val="20"/>
              </w:rPr>
              <w:t xml:space="preserve">Technical Presentation 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:rsidR="00A13288" w:rsidRDefault="00A13288">
            <w:pPr>
              <w:spacing w:after="160" w:line="259" w:lineRule="auto"/>
              <w:ind w:left="0" w:firstLine="0"/>
            </w:pPr>
          </w:p>
        </w:tc>
        <w:tc>
          <w:tcPr>
            <w:tcW w:w="1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A13288" w:rsidRDefault="00A13288">
            <w:pPr>
              <w:spacing w:after="160" w:line="259" w:lineRule="auto"/>
              <w:ind w:left="0" w:firstLine="0"/>
            </w:pPr>
          </w:p>
        </w:tc>
      </w:tr>
      <w:tr w:rsidR="00A13288">
        <w:trPr>
          <w:trHeight w:val="638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13288" w:rsidRDefault="00A65DEE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A13288" w:rsidRDefault="00A65DEE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A13288" w:rsidRDefault="00A65DEE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:rsidR="00A13288" w:rsidRDefault="00A65DEE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Exemplary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A13288" w:rsidRDefault="00A65DEE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– </w:t>
            </w:r>
          </w:p>
          <w:p w:rsidR="00A13288" w:rsidRDefault="00A65DEE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Proficient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A13288" w:rsidRDefault="00A65DEE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:rsidR="00A13288" w:rsidRDefault="00A65DEE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Developing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:rsidR="00A13288" w:rsidRDefault="00A65DEE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:rsidR="00A13288" w:rsidRDefault="00A65DEE">
            <w:pPr>
              <w:spacing w:after="0" w:line="259" w:lineRule="auto"/>
              <w:ind w:left="0" w:right="52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Beginning </w:t>
            </w:r>
          </w:p>
        </w:tc>
      </w:tr>
      <w:tr w:rsidR="00A13288">
        <w:trPr>
          <w:trHeight w:val="1211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6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:rsidR="00A13288" w:rsidRDefault="00A65DEE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</w:t>
            </w:r>
          </w:p>
          <w:p w:rsidR="00A13288" w:rsidRDefault="00A65DEE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Accuracy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accurate,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indepth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and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technical explanation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adequate depth and clarity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limited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accuracy and depth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contains major </w:t>
            </w:r>
          </w:p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technical errors;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poorly understood </w:t>
            </w:r>
          </w:p>
        </w:tc>
      </w:tr>
      <w:tr w:rsidR="00A13288">
        <w:trPr>
          <w:trHeight w:val="1392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6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:rsidR="00A13288" w:rsidRDefault="00A65DEE">
            <w:pPr>
              <w:spacing w:after="0" w:line="259" w:lineRule="auto"/>
              <w:ind w:left="28" w:firstLine="0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and advanced methods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engineering approach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identified but analysis or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methodology is weak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39" w:lineRule="auto"/>
              <w:ind w:left="0"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statement unclear or </w:t>
            </w:r>
          </w:p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incorrect; no logical </w:t>
            </w:r>
          </w:p>
          <w:p w:rsidR="00A13288" w:rsidRDefault="00A65DEE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approach </w:t>
            </w:r>
          </w:p>
        </w:tc>
      </w:tr>
      <w:tr w:rsidR="00A13288">
        <w:trPr>
          <w:trHeight w:val="121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28" w:firstLine="0"/>
            </w:pPr>
            <w:r>
              <w:rPr>
                <w:rFonts w:ascii="Arial" w:eastAsia="Arial" w:hAnsi="Arial" w:cs="Arial"/>
                <w:sz w:val="20"/>
              </w:rPr>
              <w:t xml:space="preserve">Use of Tools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13"/>
              <w:jc w:val="center"/>
            </w:pPr>
            <w:r>
              <w:rPr>
                <w:rFonts w:ascii="Arial" w:eastAsia="Arial" w:hAnsi="Arial" w:cs="Arial"/>
                <w:sz w:val="2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data, and highly effective </w:t>
            </w:r>
          </w:p>
          <w:p w:rsidR="00A13288" w:rsidRDefault="00A65DEE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visuals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</w:t>
            </w:r>
          </w:p>
          <w:p w:rsidR="00A13288" w:rsidRDefault="00A65DEE">
            <w:pPr>
              <w:spacing w:after="0" w:line="259" w:lineRule="auto"/>
              <w:ind w:left="20" w:hanging="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used effectively with clear visuals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use of tools and basic data </w:t>
            </w:r>
          </w:p>
          <w:p w:rsidR="00A13288" w:rsidRDefault="00A65DEE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interpretation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1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tools and data; poor visuals </w:t>
            </w:r>
          </w:p>
        </w:tc>
      </w:tr>
      <w:tr w:rsidR="00A13288">
        <w:trPr>
          <w:trHeight w:val="121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audience-focused delivery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8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organized, and professional communication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Understandable but lacks clarity, structure, or confidence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:rsidR="00A13288" w:rsidRDefault="00A65DEE">
            <w:pPr>
              <w:spacing w:after="0" w:line="259" w:lineRule="auto"/>
              <w:ind w:left="17" w:righ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speech, ineffective slides </w:t>
            </w:r>
          </w:p>
        </w:tc>
      </w:tr>
      <w:tr w:rsidR="00A13288">
        <w:trPr>
          <w:trHeight w:val="1392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Professionali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59" w:lineRule="auto"/>
              <w:ind w:left="0" w:firstLine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Exemplary professionalism, leadership, and ethical awareness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team collaboration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Basic professionalism</w:t>
            </w:r>
          </w:p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; uneven team participation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Lacks professionalism</w:t>
            </w:r>
          </w:p>
          <w:p w:rsidR="00A13288" w:rsidRDefault="00A65DEE">
            <w:pPr>
              <w:spacing w:after="0" w:line="23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; minimal contribution or ethical </w:t>
            </w:r>
          </w:p>
          <w:p w:rsidR="00A13288" w:rsidRDefault="00A65DEE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awareness </w:t>
            </w:r>
          </w:p>
        </w:tc>
      </w:tr>
    </w:tbl>
    <w:p w:rsidR="00A13288" w:rsidRDefault="00A65DEE">
      <w:pPr>
        <w:spacing w:after="29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tbl>
      <w:tblPr>
        <w:tblStyle w:val="TableGrid"/>
        <w:tblW w:w="10329" w:type="dxa"/>
        <w:tblInd w:w="5" w:type="dxa"/>
        <w:tblCellMar>
          <w:top w:w="7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1086"/>
        <w:gridCol w:w="1690"/>
        <w:gridCol w:w="1589"/>
        <w:gridCol w:w="1292"/>
        <w:gridCol w:w="1878"/>
        <w:gridCol w:w="1920"/>
        <w:gridCol w:w="874"/>
      </w:tblGrid>
      <w:tr w:rsidR="00A13288">
        <w:trPr>
          <w:trHeight w:val="1094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Team </w:t>
            </w:r>
          </w:p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No. / </w:t>
            </w:r>
          </w:p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</w:p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Technical </w:t>
            </w:r>
          </w:p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Content </w:t>
            </w:r>
          </w:p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Accuracy 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</w:t>
            </w:r>
          </w:p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Identification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Use of Tools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Communication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5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Professionalism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% </w:t>
            </w:r>
          </w:p>
        </w:tc>
      </w:tr>
      <w:tr w:rsidR="00A13288">
        <w:trPr>
          <w:trHeight w:val="418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A65DEE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 w:rsidR="002E4145">
              <w:rPr>
                <w:rFonts w:ascii="Arial" w:eastAsia="Arial" w:hAnsi="Arial" w:cs="Arial"/>
                <w:b/>
                <w:color w:val="1F4E79"/>
                <w:sz w:val="22"/>
              </w:rPr>
              <w:t>10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2E4145">
            <w:pPr>
              <w:spacing w:after="0" w:line="259" w:lineRule="auto"/>
              <w:ind w:left="5" w:firstLine="0"/>
            </w:pPr>
            <w:r>
              <w:t>22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544405">
            <w:pPr>
              <w:spacing w:after="0" w:line="259" w:lineRule="auto"/>
              <w:ind w:left="5" w:firstLine="0"/>
            </w:pPr>
            <w:r>
              <w:t>19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2E4145">
            <w:pPr>
              <w:spacing w:after="0" w:line="259" w:lineRule="auto"/>
              <w:ind w:left="0" w:firstLine="0"/>
            </w:pPr>
            <w:r>
              <w:t>20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2E4145">
            <w:pPr>
              <w:spacing w:after="0" w:line="259" w:lineRule="auto"/>
              <w:ind w:left="0" w:firstLine="0"/>
            </w:pPr>
            <w:r>
              <w:t>15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2E4145">
            <w:pPr>
              <w:spacing w:after="0" w:line="259" w:lineRule="auto"/>
              <w:ind w:left="5" w:firstLine="0"/>
            </w:pPr>
            <w: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288" w:rsidRDefault="00544405">
            <w:pPr>
              <w:spacing w:after="0" w:line="259" w:lineRule="auto"/>
              <w:ind w:left="0" w:firstLine="0"/>
            </w:pPr>
            <w:r>
              <w:t>86</w:t>
            </w:r>
            <w:bookmarkStart w:id="0" w:name="_GoBack"/>
            <w:bookmarkEnd w:id="0"/>
          </w:p>
        </w:tc>
      </w:tr>
    </w:tbl>
    <w:p w:rsidR="00A13288" w:rsidRDefault="00A65DEE">
      <w:pPr>
        <w:spacing w:after="28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</w:p>
    <w:tbl>
      <w:tblPr>
        <w:tblStyle w:val="TableGrid"/>
        <w:tblW w:w="10081" w:type="dxa"/>
        <w:tblInd w:w="6" w:type="dxa"/>
        <w:tblCellMar>
          <w:top w:w="42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1"/>
        <w:gridCol w:w="3360"/>
      </w:tblGrid>
      <w:tr w:rsidR="00A13288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9" w:space="0" w:color="FFFFFF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lastRenderedPageBreak/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29" w:space="0" w:color="FFFFFF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9" w:space="0" w:color="FFFFFF"/>
              <w:right w:val="single" w:sz="4" w:space="0" w:color="9DC3E6"/>
            </w:tcBorders>
            <w:shd w:val="clear" w:color="auto" w:fill="D6E4F0"/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13288">
        <w:trPr>
          <w:trHeight w:val="412"/>
        </w:trPr>
        <w:tc>
          <w:tcPr>
            <w:tcW w:w="3360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Dr.T.Kumaragurubaran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13288">
        <w:trPr>
          <w:trHeight w:val="356"/>
        </w:trPr>
        <w:tc>
          <w:tcPr>
            <w:tcW w:w="3360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9" w:space="0" w:color="FFFFFF"/>
              <w:left w:val="single" w:sz="4" w:space="0" w:color="9DC3E6"/>
              <w:bottom w:val="single" w:sz="29" w:space="0" w:color="FFFFFF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13288">
        <w:trPr>
          <w:trHeight w:val="327"/>
        </w:trPr>
        <w:tc>
          <w:tcPr>
            <w:tcW w:w="3360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9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A13288" w:rsidRDefault="00A65DEE">
            <w:pPr>
              <w:spacing w:after="0" w:line="259" w:lineRule="auto"/>
              <w:ind w:left="2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13288" w:rsidRDefault="00A65DEE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:rsidR="00A13288" w:rsidRDefault="00A13288">
      <w:pPr>
        <w:sectPr w:rsidR="00A13288">
          <w:headerReference w:type="even" r:id="rId7"/>
          <w:headerReference w:type="default" r:id="rId8"/>
          <w:headerReference w:type="first" r:id="rId9"/>
          <w:pgSz w:w="12240" w:h="15840"/>
          <w:pgMar w:top="428" w:right="1496" w:bottom="1046" w:left="1080" w:header="720" w:footer="720" w:gutter="0"/>
          <w:cols w:space="720"/>
        </w:sectPr>
      </w:pPr>
    </w:p>
    <w:p w:rsidR="00A13288" w:rsidRDefault="00A65DEE">
      <w:pPr>
        <w:spacing w:after="385" w:line="259" w:lineRule="auto"/>
        <w:ind w:left="4104" w:firstLine="0"/>
      </w:pPr>
      <w:r>
        <w:rPr>
          <w:noProof/>
        </w:rPr>
        <w:lastRenderedPageBreak/>
        <w:drawing>
          <wp:inline distT="0" distB="0" distL="0" distR="0">
            <wp:extent cx="5431536" cy="832104"/>
            <wp:effectExtent l="0" t="0" r="0" b="0"/>
            <wp:docPr id="2337" name="Picture 2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" name="Picture 23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288" w:rsidRDefault="00A65DEE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221"/>
        <w:ind w:left="2860"/>
      </w:pPr>
      <w:r>
        <w:rPr>
          <w:rFonts w:ascii="Times New Roman" w:eastAsia="Times New Roman" w:hAnsi="Times New Roman" w:cs="Times New Roman"/>
          <w:color w:val="000000"/>
          <w:sz w:val="96"/>
        </w:rPr>
        <w:t>Regular Expressions-Regex</w:t>
      </w:r>
    </w:p>
    <w:p w:rsidR="00A13288" w:rsidRDefault="00A65DEE">
      <w:pPr>
        <w:spacing w:after="158" w:line="259" w:lineRule="auto"/>
        <w:ind w:left="0" w:right="1106" w:firstLine="0"/>
        <w:jc w:val="right"/>
      </w:pPr>
      <w:r>
        <w:rPr>
          <w:b/>
        </w:rPr>
        <w:t>PRESENTED BY</w:t>
      </w:r>
    </w:p>
    <w:p w:rsidR="00A13288" w:rsidRDefault="001A6809">
      <w:pPr>
        <w:spacing w:after="0" w:line="259" w:lineRule="auto"/>
        <w:ind w:left="0" w:right="432" w:firstLine="0"/>
        <w:jc w:val="right"/>
      </w:pPr>
      <w:r>
        <w:rPr>
          <w:color w:val="262626"/>
        </w:rPr>
        <w:t>C. Sandeep (192472368</w:t>
      </w:r>
      <w:r w:rsidR="00A65DEE">
        <w:rPr>
          <w:color w:val="262626"/>
        </w:rPr>
        <w:t>)</w:t>
      </w:r>
    </w:p>
    <w:p w:rsidR="00A13288" w:rsidRDefault="00A65DEE">
      <w:pPr>
        <w:pStyle w:val="Heading2"/>
        <w:tabs>
          <w:tab w:val="center" w:pos="7861"/>
        </w:tabs>
        <w:spacing w:after="872"/>
        <w:ind w:left="-289" w:firstLine="0"/>
      </w:pPr>
      <w:r>
        <w:rPr>
          <w:noProof/>
        </w:rPr>
        <w:lastRenderedPageBreak/>
        <w:drawing>
          <wp:inline distT="0" distB="0" distL="0" distR="0">
            <wp:extent cx="1030224" cy="810768"/>
            <wp:effectExtent l="0" t="0" r="0" b="0"/>
            <wp:docPr id="2343" name="Picture 2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" name="Picture 23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INTRODUCTION</w:t>
      </w:r>
    </w:p>
    <w:p w:rsidR="00A13288" w:rsidRDefault="00A65DEE">
      <w:r>
        <w:t>•</w:t>
      </w:r>
      <w:r>
        <w:rPr>
          <w:b/>
        </w:rPr>
        <w:t xml:space="preserve">Definition: </w:t>
      </w:r>
      <w:r>
        <w:t>A Regular Expression is a compact sequence of characters that defines a specific text search pattern.</w:t>
      </w:r>
    </w:p>
    <w:p w:rsidR="00A13288" w:rsidRDefault="00A65DEE">
      <w:r>
        <w:t>•</w:t>
      </w:r>
      <w:r>
        <w:rPr>
          <w:b/>
        </w:rPr>
        <w:t xml:space="preserve">Purpose: </w:t>
      </w:r>
      <w:r>
        <w:t>It is primarily used to search, match, and manipulate text strings based on complex rules.</w:t>
      </w:r>
    </w:p>
    <w:p w:rsidR="00A13288" w:rsidRDefault="00A65DEE">
      <w:r>
        <w:t>•</w:t>
      </w:r>
      <w:r>
        <w:rPr>
          <w:b/>
        </w:rPr>
        <w:t xml:space="preserve">Mechanism: </w:t>
      </w:r>
      <w:r>
        <w:t>It combines literal characters and special symbols to find exact matches or structural patterns.</w:t>
      </w:r>
    </w:p>
    <w:p w:rsidR="00A13288" w:rsidRDefault="00A65DEE">
      <w:pPr>
        <w:pStyle w:val="Heading2"/>
        <w:tabs>
          <w:tab w:val="center" w:pos="6537"/>
        </w:tabs>
        <w:ind w:left="-289" w:firstLine="0"/>
      </w:pPr>
      <w:r>
        <w:rPr>
          <w:noProof/>
        </w:rPr>
        <w:lastRenderedPageBreak/>
        <w:drawing>
          <wp:inline distT="0" distB="0" distL="0" distR="0">
            <wp:extent cx="1030224" cy="810768"/>
            <wp:effectExtent l="0" t="0" r="0" b="0"/>
            <wp:docPr id="2427" name="Picture 2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" name="Picture 24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USES</w:t>
      </w:r>
    </w:p>
    <w:p w:rsidR="00A13288" w:rsidRDefault="00A65DEE">
      <w:pPr>
        <w:numPr>
          <w:ilvl w:val="0"/>
          <w:numId w:val="1"/>
        </w:numPr>
        <w:spacing w:after="189" w:line="380" w:lineRule="auto"/>
        <w:ind w:right="999" w:hanging="360"/>
      </w:pPr>
      <w:r>
        <w:rPr>
          <w:b/>
          <w:sz w:val="40"/>
        </w:rPr>
        <w:t xml:space="preserve">Data Validation: </w:t>
      </w:r>
      <w:r>
        <w:rPr>
          <w:sz w:val="40"/>
        </w:rPr>
        <w:t>Checking if inputs like emails, phone numbers, and passwords match required formats.</w:t>
      </w:r>
    </w:p>
    <w:p w:rsidR="00A13288" w:rsidRDefault="00A65DEE">
      <w:pPr>
        <w:numPr>
          <w:ilvl w:val="0"/>
          <w:numId w:val="1"/>
        </w:numPr>
        <w:spacing w:after="189" w:line="380" w:lineRule="auto"/>
        <w:ind w:right="999" w:hanging="360"/>
      </w:pPr>
      <w:r>
        <w:rPr>
          <w:b/>
          <w:sz w:val="40"/>
        </w:rPr>
        <w:t xml:space="preserve">Search and Replace: </w:t>
      </w:r>
      <w:r>
        <w:rPr>
          <w:sz w:val="40"/>
        </w:rPr>
        <w:t>Finding specific text patterns in a document and automatically updating them.</w:t>
      </w:r>
    </w:p>
    <w:p w:rsidR="00A13288" w:rsidRDefault="00A65DEE">
      <w:pPr>
        <w:numPr>
          <w:ilvl w:val="0"/>
          <w:numId w:val="1"/>
        </w:numPr>
        <w:spacing w:after="189" w:line="380" w:lineRule="auto"/>
        <w:ind w:right="999" w:hanging="360"/>
      </w:pPr>
      <w:r>
        <w:rPr>
          <w:b/>
          <w:sz w:val="40"/>
        </w:rPr>
        <w:t xml:space="preserve">Data Extraction: </w:t>
      </w:r>
      <w:r>
        <w:rPr>
          <w:sz w:val="40"/>
        </w:rPr>
        <w:t>Parsing raw text or web pages to isolate and extract specific keywords or values.</w:t>
      </w:r>
    </w:p>
    <w:p w:rsidR="00A13288" w:rsidRDefault="00A65DEE">
      <w:pPr>
        <w:numPr>
          <w:ilvl w:val="0"/>
          <w:numId w:val="1"/>
        </w:numPr>
        <w:spacing w:after="189" w:line="380" w:lineRule="auto"/>
        <w:ind w:right="999" w:hanging="360"/>
      </w:pPr>
      <w:r>
        <w:rPr>
          <w:b/>
          <w:sz w:val="40"/>
        </w:rPr>
        <w:t xml:space="preserve">Log Analysis: </w:t>
      </w:r>
      <w:r>
        <w:rPr>
          <w:sz w:val="40"/>
        </w:rPr>
        <w:t xml:space="preserve">Scanning system logs to </w:t>
      </w:r>
      <w:r w:rsidR="00535C52">
        <w:rPr>
          <w:sz w:val="40"/>
        </w:rPr>
        <w:t>quickly identify error codes.</w:t>
      </w:r>
    </w:p>
    <w:p w:rsidR="00A13288" w:rsidRDefault="00A65DEE">
      <w:pPr>
        <w:pStyle w:val="Heading2"/>
        <w:tabs>
          <w:tab w:val="center" w:pos="7952"/>
        </w:tabs>
        <w:spacing w:after="846"/>
        <w:ind w:left="-288" w:firstLine="0"/>
      </w:pPr>
      <w:r>
        <w:rPr>
          <w:noProof/>
        </w:rPr>
        <w:lastRenderedPageBreak/>
        <w:drawing>
          <wp:inline distT="0" distB="0" distL="0" distR="0">
            <wp:extent cx="1030224" cy="810768"/>
            <wp:effectExtent l="0" t="0" r="0" b="0"/>
            <wp:docPr id="2433" name="Picture 2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" name="Picture 24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ADVANTAGES</w:t>
      </w:r>
    </w:p>
    <w:p w:rsidR="00A13288" w:rsidRDefault="00A65DEE">
      <w:pPr>
        <w:ind w:left="167"/>
      </w:pPr>
      <w:r>
        <w:t>•</w:t>
      </w:r>
      <w:r>
        <w:rPr>
          <w:b/>
        </w:rPr>
        <w:t xml:space="preserve">High Efficiency: </w:t>
      </w:r>
      <w:r>
        <w:t>A single short regex string can replace dozens of lines of traditional logic code.</w:t>
      </w:r>
    </w:p>
    <w:p w:rsidR="00A13288" w:rsidRDefault="00A65DEE">
      <w:pPr>
        <w:ind w:left="167"/>
      </w:pPr>
      <w:r>
        <w:t>•</w:t>
      </w:r>
      <w:r>
        <w:rPr>
          <w:b/>
        </w:rPr>
        <w:t xml:space="preserve">Fast Execution: </w:t>
      </w:r>
      <w:r>
        <w:t>Built-in engines are highly optimized to process massive text datasets incredibly quickly.</w:t>
      </w:r>
    </w:p>
    <w:p w:rsidR="00A13288" w:rsidRDefault="00A65DEE" w:rsidP="00830FE7">
      <w:pPr>
        <w:ind w:left="167"/>
        <w:sectPr w:rsidR="00A13288">
          <w:headerReference w:type="even" r:id="rId12"/>
          <w:headerReference w:type="default" r:id="rId13"/>
          <w:headerReference w:type="first" r:id="rId14"/>
          <w:pgSz w:w="19200" w:h="10800" w:orient="landscape"/>
          <w:pgMar w:top="283" w:right="1593" w:bottom="1568" w:left="869" w:header="720" w:footer="720" w:gutter="0"/>
          <w:cols w:space="720"/>
          <w:titlePg/>
        </w:sectPr>
      </w:pPr>
      <w:r>
        <w:t>•</w:t>
      </w:r>
      <w:r>
        <w:rPr>
          <w:b/>
        </w:rPr>
        <w:t xml:space="preserve">Universal Standard: </w:t>
      </w:r>
      <w:r>
        <w:t xml:space="preserve">The core syntax remains virtually identical across </w:t>
      </w:r>
      <w:r w:rsidR="00830FE7">
        <w:t>different programming platform.</w:t>
      </w:r>
    </w:p>
    <w:p w:rsidR="00A13288" w:rsidRDefault="00A65DEE">
      <w:pPr>
        <w:pStyle w:val="Heading2"/>
        <w:spacing w:after="481"/>
        <w:ind w:left="0" w:right="652" w:firstLine="0"/>
        <w:jc w:val="center"/>
      </w:pPr>
      <w:r>
        <w:rPr>
          <w:rFonts w:ascii="Calibri" w:eastAsia="Calibri" w:hAnsi="Calibri" w:cs="Calibri"/>
          <w:b w:val="0"/>
          <w:sz w:val="72"/>
        </w:rPr>
        <w:lastRenderedPageBreak/>
        <w:t>DISADVANTAGES</w:t>
      </w:r>
    </w:p>
    <w:p w:rsidR="00A13288" w:rsidRDefault="00A65DEE">
      <w:pPr>
        <w:ind w:left="-5"/>
      </w:pPr>
      <w:r>
        <w:t>•</w:t>
      </w:r>
      <w:r>
        <w:rPr>
          <w:b/>
        </w:rPr>
        <w:t xml:space="preserve">Steep Learning Curve: </w:t>
      </w:r>
      <w:r>
        <w:t>The syntax is highly cryptic, making it difficult for beginners to read and memorize.</w:t>
      </w:r>
    </w:p>
    <w:p w:rsidR="00A13288" w:rsidRDefault="00A65DEE">
      <w:pPr>
        <w:ind w:left="-5"/>
      </w:pPr>
      <w:r>
        <w:t>•</w:t>
      </w:r>
      <w:r>
        <w:rPr>
          <w:b/>
        </w:rPr>
        <w:t xml:space="preserve">Hard to Maintain: </w:t>
      </w:r>
      <w:r>
        <w:t>Complex expressions are tough to debug and modify after they are written.</w:t>
      </w:r>
    </w:p>
    <w:p w:rsidR="00A13288" w:rsidRDefault="00A65DEE">
      <w:pPr>
        <w:ind w:left="-5"/>
      </w:pPr>
      <w:r>
        <w:t>•</w:t>
      </w:r>
      <w:r>
        <w:rPr>
          <w:b/>
        </w:rPr>
        <w:t xml:space="preserve">Performance Risks: </w:t>
      </w:r>
      <w:r>
        <w:t>Poorly designed patterns can cause systems to freeze due to excessive backtracking.</w:t>
      </w:r>
    </w:p>
    <w:p w:rsidR="00A13288" w:rsidRDefault="00A65DEE">
      <w:pPr>
        <w:ind w:left="-5"/>
      </w:pPr>
      <w:r>
        <w:t>•</w:t>
      </w:r>
      <w:r>
        <w:rPr>
          <w:b/>
        </w:rPr>
        <w:t xml:space="preserve">No Context Awareness: </w:t>
      </w:r>
      <w:r>
        <w:t xml:space="preserve">It cannot reliably </w:t>
      </w:r>
      <w:r w:rsidR="00830FE7">
        <w:t>parse deeply nested.</w:t>
      </w:r>
    </w:p>
    <w:p w:rsidR="00A13288" w:rsidRDefault="00A65DEE">
      <w:pPr>
        <w:pStyle w:val="Heading3"/>
        <w:tabs>
          <w:tab w:val="center" w:pos="6940"/>
          <w:tab w:val="center" w:pos="16971"/>
        </w:tabs>
        <w:spacing w:after="915"/>
        <w:ind w:left="-623" w:firstLine="0"/>
      </w:pPr>
      <w:r>
        <w:rPr>
          <w:noProof/>
        </w:rPr>
        <w:lastRenderedPageBreak/>
        <w:drawing>
          <wp:inline distT="0" distB="0" distL="0" distR="0">
            <wp:extent cx="1030224" cy="810768"/>
            <wp:effectExtent l="0" t="0" r="0" b="0"/>
            <wp:docPr id="2588" name="Picture 2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" name="Picture 25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CONCLUSION</w:t>
      </w:r>
      <w:r>
        <w:tab/>
      </w:r>
      <w:r>
        <w:rPr>
          <w:noProof/>
        </w:rPr>
        <w:drawing>
          <wp:inline distT="0" distB="0" distL="0" distR="0">
            <wp:extent cx="1118616" cy="777240"/>
            <wp:effectExtent l="0" t="0" r="0" b="0"/>
            <wp:docPr id="2586" name="Picture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Picture 25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8616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288" w:rsidRDefault="00A65DEE">
      <w:pPr>
        <w:ind w:left="974"/>
      </w:pPr>
      <w:r>
        <w:t>•</w:t>
      </w:r>
      <w:r>
        <w:rPr>
          <w:b/>
        </w:rPr>
        <w:t xml:space="preserve">Essential Tool: </w:t>
      </w:r>
      <w:r>
        <w:t>Regex is an invaluable asset for efficient text processing in modern software development.</w:t>
      </w:r>
    </w:p>
    <w:p w:rsidR="00A13288" w:rsidRDefault="00A65DEE">
      <w:pPr>
        <w:ind w:left="974"/>
      </w:pPr>
      <w:r>
        <w:t>•</w:t>
      </w:r>
      <w:r>
        <w:rPr>
          <w:b/>
        </w:rPr>
        <w:t xml:space="preserve">Readability Balance: </w:t>
      </w:r>
      <w:r>
        <w:t>Developers must use it carefully to ensure the code remains easy for others to understand.</w:t>
      </w:r>
    </w:p>
    <w:p w:rsidR="00A13288" w:rsidRDefault="00A65DEE">
      <w:pPr>
        <w:ind w:left="974"/>
      </w:pPr>
      <w:r>
        <w:lastRenderedPageBreak/>
        <w:t>•</w:t>
      </w:r>
      <w:r>
        <w:rPr>
          <w:b/>
        </w:rPr>
        <w:t xml:space="preserve">Final Verdict: </w:t>
      </w:r>
      <w:r>
        <w:t>When used correctly, it drastically simplifies text manipulation and saves significant development time.</w:t>
      </w:r>
    </w:p>
    <w:p w:rsidR="00A13288" w:rsidRDefault="00A13288">
      <w:pPr>
        <w:sectPr w:rsidR="00A13288">
          <w:headerReference w:type="even" r:id="rId16"/>
          <w:headerReference w:type="default" r:id="rId17"/>
          <w:headerReference w:type="first" r:id="rId18"/>
          <w:pgSz w:w="19200" w:h="10800" w:orient="landscape"/>
          <w:pgMar w:top="312" w:right="1435" w:bottom="2090" w:left="1204" w:header="720" w:footer="720" w:gutter="0"/>
          <w:cols w:space="720"/>
        </w:sectPr>
      </w:pPr>
    </w:p>
    <w:p w:rsidR="00A13288" w:rsidRDefault="00A65DEE">
      <w:pPr>
        <w:spacing w:after="0" w:line="259" w:lineRule="auto"/>
        <w:ind w:left="-1440" w:right="17760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27432</wp:posOffset>
            </wp:positionH>
            <wp:positionV relativeFrom="page">
              <wp:posOffset>0</wp:posOffset>
            </wp:positionV>
            <wp:extent cx="12164568" cy="6858000"/>
            <wp:effectExtent l="0" t="0" r="0" b="0"/>
            <wp:wrapTopAndBottom/>
            <wp:docPr id="19607" name="Picture 19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" name="Picture 196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64568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3288" w:rsidRDefault="00A13288">
      <w:pPr>
        <w:sectPr w:rsidR="00A13288">
          <w:headerReference w:type="even" r:id="rId20"/>
          <w:headerReference w:type="default" r:id="rId21"/>
          <w:headerReference w:type="first" r:id="rId22"/>
          <w:pgSz w:w="19200" w:h="10800" w:orient="landscape"/>
          <w:pgMar w:top="1440" w:right="1440" w:bottom="1440" w:left="1440" w:header="720" w:footer="720" w:gutter="0"/>
          <w:cols w:space="720"/>
        </w:sectPr>
      </w:pPr>
    </w:p>
    <w:p w:rsidR="001A6809" w:rsidRDefault="001A6809" w:rsidP="001A680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99810" cy="5751992"/>
            <wp:effectExtent l="0" t="0" r="0" b="1270"/>
            <wp:docPr id="2" name="Picture 2" descr="C:\Users\APPLE\Downloads\WhatsApp Image 2026-07-30 at 6.11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PLE\Downloads\WhatsApp Image 2026-07-30 at 6.11.12 P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38" cy="57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3288" w:rsidRDefault="00A13288">
      <w:pPr>
        <w:spacing w:after="0" w:line="259" w:lineRule="auto"/>
        <w:ind w:left="-1440" w:right="10460" w:firstLine="0"/>
      </w:pPr>
    </w:p>
    <w:sectPr w:rsidR="00A13288">
      <w:headerReference w:type="even" r:id="rId24"/>
      <w:headerReference w:type="default" r:id="rId25"/>
      <w:headerReference w:type="first" r:id="rId26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BA0" w:rsidRDefault="00302BA0">
      <w:pPr>
        <w:spacing w:after="0" w:line="240" w:lineRule="auto"/>
      </w:pPr>
      <w:r>
        <w:separator/>
      </w:r>
    </w:p>
  </w:endnote>
  <w:endnote w:type="continuationSeparator" w:id="0">
    <w:p w:rsidR="00302BA0" w:rsidRDefault="00302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BA0" w:rsidRDefault="00302BA0">
      <w:pPr>
        <w:spacing w:after="0" w:line="240" w:lineRule="auto"/>
      </w:pPr>
      <w:r>
        <w:separator/>
      </w:r>
    </w:p>
  </w:footnote>
  <w:footnote w:type="continuationSeparator" w:id="0">
    <w:p w:rsidR="00302BA0" w:rsidRDefault="00302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65DEE">
    <w:pPr>
      <w:spacing w:after="0" w:line="259" w:lineRule="auto"/>
      <w:ind w:left="-869" w:right="17607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10981944</wp:posOffset>
          </wp:positionH>
          <wp:positionV relativeFrom="page">
            <wp:posOffset>198120</wp:posOffset>
          </wp:positionV>
          <wp:extent cx="1118616" cy="777240"/>
          <wp:effectExtent l="0" t="0" r="0" b="0"/>
          <wp:wrapSquare wrapText="bothSides"/>
          <wp:docPr id="2345" name="Picture 23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5" name="Picture 234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8616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65DEE">
    <w:pPr>
      <w:spacing w:after="0" w:line="259" w:lineRule="auto"/>
      <w:ind w:left="-869" w:right="17607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10981944</wp:posOffset>
          </wp:positionH>
          <wp:positionV relativeFrom="page">
            <wp:posOffset>198120</wp:posOffset>
          </wp:positionV>
          <wp:extent cx="1118616" cy="77724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5" name="Picture 234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8616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3288" w:rsidRDefault="00A13288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1705A"/>
    <w:multiLevelType w:val="hybridMultilevel"/>
    <w:tmpl w:val="D8A6FE6E"/>
    <w:lvl w:ilvl="0" w:tplc="87BEFA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5342FC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9CE89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8BE6E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76D67A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BE7650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D3C41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5D4A35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B96B4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D46CF"/>
    <w:multiLevelType w:val="hybridMultilevel"/>
    <w:tmpl w:val="92C40B66"/>
    <w:lvl w:ilvl="0" w:tplc="B3043A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2B8B61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82B468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8085B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6C2F90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F28E470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F64E78C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E0AB8E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7C9B54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288"/>
    <w:rsid w:val="001156BE"/>
    <w:rsid w:val="001A6809"/>
    <w:rsid w:val="001B2292"/>
    <w:rsid w:val="002E4145"/>
    <w:rsid w:val="00302BA0"/>
    <w:rsid w:val="0051142E"/>
    <w:rsid w:val="00535C52"/>
    <w:rsid w:val="00544405"/>
    <w:rsid w:val="00633B37"/>
    <w:rsid w:val="00830FE7"/>
    <w:rsid w:val="00A13288"/>
    <w:rsid w:val="00A65DEE"/>
    <w:rsid w:val="00B96C41"/>
    <w:rsid w:val="00C6031A"/>
    <w:rsid w:val="00C8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47CF"/>
  <w15:docId w15:val="{CE88A004-414D-4CD3-99E4-A1BFF0B1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379" w:lineRule="auto"/>
      <w:ind w:left="693" w:hanging="10"/>
    </w:pPr>
    <w:rPr>
      <w:rFonts w:ascii="Times New Roman" w:eastAsia="Times New Roman" w:hAnsi="Times New Roman" w:cs="Times New Roman"/>
      <w:color w:val="000000"/>
      <w:sz w:val="4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/>
      <w:ind w:left="206"/>
      <w:outlineLvl w:val="0"/>
    </w:pPr>
    <w:rPr>
      <w:rFonts w:ascii="Arial" w:eastAsia="Arial" w:hAnsi="Arial" w:cs="Arial"/>
      <w:b/>
      <w:color w:val="C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63"/>
      <w:ind w:left="-264" w:hanging="10"/>
      <w:outlineLvl w:val="1"/>
    </w:pPr>
    <w:rPr>
      <w:rFonts w:ascii="Times New Roman" w:eastAsia="Times New Roman" w:hAnsi="Times New Roman" w:cs="Times New Roman"/>
      <w:b/>
      <w:color w:val="FF0000"/>
      <w:sz w:val="6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63"/>
      <w:ind w:left="-264" w:hanging="10"/>
      <w:outlineLvl w:val="2"/>
    </w:pPr>
    <w:rPr>
      <w:rFonts w:ascii="Times New Roman" w:eastAsia="Times New Roman" w:hAnsi="Times New Roman" w:cs="Times New Roman"/>
      <w:b/>
      <w:color w:val="FF0000"/>
      <w:sz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FF0000"/>
      <w:sz w:val="6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0000"/>
      <w:sz w:val="6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A680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header" Target="header9.xml"/><Relationship Id="rId26" Type="http://schemas.openxmlformats.org/officeDocument/2006/relationships/header" Target="header15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5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5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Relationship Id="rId22" Type="http://schemas.openxmlformats.org/officeDocument/2006/relationships/header" Target="header12.xml"/><Relationship Id="rId27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cp:lastModifiedBy>APPLE</cp:lastModifiedBy>
  <cp:revision>12</cp:revision>
  <dcterms:created xsi:type="dcterms:W3CDTF">2026-07-30T04:31:00Z</dcterms:created>
  <dcterms:modified xsi:type="dcterms:W3CDTF">2026-07-30T05:42:00Z</dcterms:modified>
</cp:coreProperties>
</file>