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Basic</w:t>
      </w:r>
      <w:r>
        <w:t xml:space="preserve"> </w:t>
      </w:r>
      <w:r>
        <w:t xml:space="preserve">Inferential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Kumar</w:t>
      </w:r>
      <w:r>
        <w:t xml:space="preserve"> </w:t>
      </w:r>
      <w:r>
        <w:t xml:space="preserve">Shaket</w:t>
      </w:r>
    </w:p>
    <w:p>
      <w:pPr>
        <w:pStyle w:val="Date"/>
      </w:pPr>
      <w:r>
        <w:t xml:space="preserve">28/12/2020</w:t>
      </w:r>
    </w:p>
    <w:p>
      <w:pPr>
        <w:pStyle w:val="Heading2"/>
      </w:pPr>
      <w:bookmarkStart w:id="20" w:name="load-the-toothgrowth-data"/>
      <w:r>
        <w:t xml:space="preserve">Load the ToothGrowth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Heading2"/>
      </w:pPr>
      <w:bookmarkStart w:id="21" w:name="summary"/>
      <w:r>
        <w:t xml:space="preserve">Summary</w:t>
      </w:r>
      <w:bookmarkEnd w:id="21"/>
    </w:p>
    <w:p>
      <w:pPr>
        <w:pStyle w:val="SourceCode"/>
      </w:pPr>
      <w:r>
        <w:rPr>
          <w:rStyle w:val="CommentTok"/>
        </w:rPr>
        <w:t xml:space="preserve">#Identifying if there is any NA value in dataset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(ToothGrowth))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This suggest there is no NA values in the dataset</w:t>
      </w:r>
    </w:p>
    <w:p>
      <w:pPr>
        <w:pStyle w:val="SourceCode"/>
      </w:pPr>
      <w:r>
        <w:rPr>
          <w:rStyle w:val="CommentTok"/>
        </w:rPr>
        <w:t xml:space="preserve">#Computing  summary of ToothGrowth Dataset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FirstParagraph"/>
      </w:pPr>
      <w:r>
        <w:t xml:space="preserve">##Exploratory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#Computing dose factor</w:t>
      </w:r>
      <w:r>
        <w:br w:type="textWrapping"/>
      </w: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CommentTok"/>
        </w:rPr>
        <w:t xml:space="preserve">#Plotting boxplot to understand how dose impact tooth length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dose,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dose))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"Fig1: Dispersion of tooth growth by dose"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in mg"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-2----Basic-Inferential-Data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that the higher the dose is, the longer the teeth are. We can notice that for a dose of 1 mg, the mean is nearly twice than for dose 0.5 mg. The progression is then lower when the dose is 2 mg. The position of the boxes are really different; this is a first clue for suggesting that the tooth length depends a lot of the dose.</w:t>
      </w:r>
    </w:p>
    <w:p>
      <w:pPr>
        <w:pStyle w:val="SourceCode"/>
      </w:pPr>
      <w:r>
        <w:rPr>
          <w:rStyle w:val="CommentTok"/>
        </w:rPr>
        <w:t xml:space="preserve">#plotting boxplot of delivery method of these doses impacting toothlength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supp,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supp))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"Fig1: Dispersion of tooth growth by delivery method"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"Delivery Method"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-2----Basic-Inferential-Data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boxes are quite similar. However, the median is much higher for Orange Juice than for Vitamin C; that means that for Orange Juice, the high values are more numerous than the low values, in comparison with Vitamin C.</w:t>
      </w:r>
      <w:r>
        <w:t xml:space="preserve"> </w:t>
      </w:r>
      <w:r>
        <w:t xml:space="preserve">## Hypothesis Tests</w:t>
      </w:r>
      <w:r>
        <w:t xml:space="preserve"> </w:t>
      </w:r>
      <w:r>
        <w:t xml:space="preserve">we will test if the delivery mode has an influence on the tooth growth. nul hypothesis H0 could be formulated as follows :</w:t>
      </w:r>
    </w:p>
    <w:p>
      <w:pPr>
        <w:pStyle w:val="BodyText"/>
      </w:pPr>
      <w:r>
        <w:t xml:space="preserve">#H0 : The delivery mode of Vitamin C does not have any influence on the tooth growth</w:t>
      </w:r>
    </w:p>
    <w:p>
      <w:pPr>
        <w:pStyle w:val="SourceCode"/>
      </w:pPr>
      <w:r>
        <w:rPr>
          <w:rStyle w:val="NormalTok"/>
        </w:rPr>
        <w:t xml:space="preserve">dose &lt;-ToothGrowth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br w:type="textWrapping"/>
      </w:r>
      <w:r>
        <w:rPr>
          <w:rStyle w:val="NormalTok"/>
        </w:rPr>
        <w:t xml:space="preserve">supply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</w:t>
      </w:r>
      <w:r>
        <w:br w:type="textWrapping"/>
      </w:r>
      <w:r>
        <w:rPr>
          <w:rStyle w:val="NormalTok"/>
        </w:rPr>
        <w:t xml:space="preserve">len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(len[supply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],len[supply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len[supply == "VC"] and len[supply == "OJ"]</w:t>
      </w:r>
      <w:r>
        <w:br w:type="textWrapping"/>
      </w:r>
      <w:r>
        <w:rPr>
          <w:rStyle w:val="VerbatimChar"/>
        </w:rPr>
        <w:t xml:space="preserve">## t = -1.9153, df = 55.309, p-value = 0.06063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-7.5710156  0.1710156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16.96333  20.66333</w:t>
      </w:r>
    </w:p>
    <w:p>
      <w:pPr>
        <w:pStyle w:val="FirstParagraph"/>
      </w:pPr>
      <w:r>
        <w:t xml:space="preserve">This first test shows the following :</w:t>
      </w:r>
    </w:p>
    <w:p>
      <w:pPr>
        <w:pStyle w:val="Compact"/>
        <w:numPr>
          <w:numId w:val="1001"/>
          <w:ilvl w:val="0"/>
        </w:numPr>
      </w:pPr>
      <w:r>
        <w:t xml:space="preserve">The p-value is 0.06, i.e. nearly the significance level α = 0.05.</w:t>
      </w:r>
    </w:p>
    <w:p>
      <w:pPr>
        <w:pStyle w:val="Compact"/>
        <w:numPr>
          <w:numId w:val="1001"/>
          <w:ilvl w:val="0"/>
        </w:numPr>
      </w:pPr>
      <w:r>
        <w:t xml:space="preserve">So we do not reject the null hypothesis, but as 0.05≦ p-value ≦0.1, it is not clearly obvious that we can reject the null hypothesis.</w:t>
      </w:r>
    </w:p>
    <w:p>
      <w:pPr>
        <w:pStyle w:val="Compact"/>
        <w:numPr>
          <w:numId w:val="1001"/>
          <w:ilvl w:val="0"/>
        </w:numPr>
      </w:pPr>
      <w:r>
        <w:t xml:space="preserve">The confidence interval contains 0, so the test is not really significant.</w:t>
      </w:r>
    </w:p>
    <w:p>
      <w:pPr>
        <w:pStyle w:val="FirstParagraph"/>
      </w:pPr>
      <w:r>
        <w:t xml:space="preserve">Now let’s try to test the influence of the dose on the tooth growth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(len[dose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],len[dose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len[dose == 0.5] and len[dose == 1]</w:t>
      </w:r>
      <w:r>
        <w:br w:type="textWrapping"/>
      </w:r>
      <w:r>
        <w:rPr>
          <w:rStyle w:val="VerbatimChar"/>
        </w:rPr>
        <w:t xml:space="preserve">## t = -6.4766, df = 37.986, p-value = 1.268e-07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-11.983781  -6.276219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10.605    19.735</w:t>
      </w:r>
    </w:p>
    <w:p>
      <w:pPr>
        <w:pStyle w:val="FirstParagraph"/>
      </w:pPr>
      <w:r>
        <w:t xml:space="preserve">This second test shows the following :</w:t>
      </w:r>
    </w:p>
    <w:p>
      <w:pPr>
        <w:pStyle w:val="Compact"/>
        <w:numPr>
          <w:numId w:val="1002"/>
          <w:ilvl w:val="0"/>
        </w:numPr>
      </w:pPr>
      <w:r>
        <w:t xml:space="preserve">The p-value is nearly 0 and hence we can reject H0</w:t>
      </w:r>
    </w:p>
    <w:p>
      <w:pPr>
        <w:pStyle w:val="Compact"/>
        <w:numPr>
          <w:numId w:val="1002"/>
          <w:ilvl w:val="0"/>
        </w:numPr>
      </w:pPr>
      <w:r>
        <w:t xml:space="preserve">The confidence interval doesn’t contain 0</w:t>
      </w:r>
    </w:p>
    <w:p>
      <w:pPr>
        <w:pStyle w:val="FirstParagraph"/>
      </w:pPr>
      <w:r>
        <w:t xml:space="preserve">An identical conclusion can be taken comparing the length of dose = 1 and dose = 2. This could already be detected from the boxplot above.</w:t>
      </w:r>
    </w:p>
    <w:p>
      <w:pPr>
        <w:pStyle w:val="Heading2"/>
      </w:pPr>
      <w:bookmarkStart w:id="24" w:name="conclusion"/>
      <w:r>
        <w:t xml:space="preserve">Conclusion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The dose of Vitamin C is clearly a factor of growth of the teeth.</w:t>
      </w:r>
    </w:p>
    <w:p>
      <w:pPr>
        <w:pStyle w:val="Compact"/>
        <w:numPr>
          <w:numId w:val="1003"/>
          <w:ilvl w:val="0"/>
        </w:numPr>
      </w:pPr>
      <w:r>
        <w:t xml:space="preserve">The delivery mode does not have much impact on the teeth growth.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2: Basic Inferential Data Analysis</dc:title>
  <dc:creator>Kumar Shaket</dc:creator>
  <cp:keywords/>
  <dcterms:created xsi:type="dcterms:W3CDTF">2020-12-29T08:16:11Z</dcterms:created>
  <dcterms:modified xsi:type="dcterms:W3CDTF">2020-12-29T08:16:11Z</dcterms:modified>
</cp:coreProperties>
</file>