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val="en-GB"/>
        </w:rPr>
        <w:id w:val="417610024"/>
        <w:docPartObj>
          <w:docPartGallery w:val="Table of Contents"/>
          <w:docPartUnique/>
        </w:docPartObj>
      </w:sdtPr>
      <w:sdtEndPr>
        <w:rPr>
          <w:b/>
          <w:bCs/>
          <w:noProof/>
        </w:rPr>
      </w:sdtEndPr>
      <w:sdtContent>
        <w:p w14:paraId="6660A958" w14:textId="04E4779A" w:rsidR="001819D4" w:rsidRDefault="001819D4">
          <w:pPr>
            <w:pStyle w:val="TOCHeading"/>
          </w:pPr>
          <w:r>
            <w:t>Contents</w:t>
          </w:r>
        </w:p>
        <w:p w14:paraId="58C62F80" w14:textId="21BC2AEA" w:rsidR="00BA2BCF" w:rsidRDefault="001819D4">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0952461" w:history="1">
            <w:r w:rsidR="00BA2BCF" w:rsidRPr="00CA7FD8">
              <w:rPr>
                <w:rStyle w:val="Hyperlink"/>
                <w:noProof/>
              </w:rPr>
              <w:t>Cosmos DB ( Document DB/Mongo DB)</w:t>
            </w:r>
            <w:r w:rsidR="00BA2BCF">
              <w:rPr>
                <w:noProof/>
                <w:webHidden/>
              </w:rPr>
              <w:tab/>
            </w:r>
            <w:r w:rsidR="00BA2BCF">
              <w:rPr>
                <w:noProof/>
                <w:webHidden/>
              </w:rPr>
              <w:fldChar w:fldCharType="begin"/>
            </w:r>
            <w:r w:rsidR="00BA2BCF">
              <w:rPr>
                <w:noProof/>
                <w:webHidden/>
              </w:rPr>
              <w:instrText xml:space="preserve"> PAGEREF _Toc50952461 \h </w:instrText>
            </w:r>
            <w:r w:rsidR="00BA2BCF">
              <w:rPr>
                <w:noProof/>
                <w:webHidden/>
              </w:rPr>
            </w:r>
            <w:r w:rsidR="00BA2BCF">
              <w:rPr>
                <w:noProof/>
                <w:webHidden/>
              </w:rPr>
              <w:fldChar w:fldCharType="separate"/>
            </w:r>
            <w:r w:rsidR="00BA2BCF">
              <w:rPr>
                <w:noProof/>
                <w:webHidden/>
              </w:rPr>
              <w:t>1</w:t>
            </w:r>
            <w:r w:rsidR="00BA2BCF">
              <w:rPr>
                <w:noProof/>
                <w:webHidden/>
              </w:rPr>
              <w:fldChar w:fldCharType="end"/>
            </w:r>
          </w:hyperlink>
        </w:p>
        <w:p w14:paraId="46193304" w14:textId="53692075" w:rsidR="00BA2BCF" w:rsidRDefault="00BA2BCF">
          <w:pPr>
            <w:pStyle w:val="TOC2"/>
            <w:tabs>
              <w:tab w:val="right" w:leader="dot" w:pos="9016"/>
            </w:tabs>
            <w:rPr>
              <w:rFonts w:eastAsiaTheme="minorEastAsia"/>
              <w:noProof/>
              <w:lang w:eastAsia="en-GB"/>
            </w:rPr>
          </w:pPr>
          <w:hyperlink w:anchor="_Toc50952462" w:history="1">
            <w:r w:rsidRPr="00CA7FD8">
              <w:rPr>
                <w:rStyle w:val="Hyperlink"/>
                <w:noProof/>
              </w:rPr>
              <w:t>Create an account</w:t>
            </w:r>
            <w:r>
              <w:rPr>
                <w:noProof/>
                <w:webHidden/>
              </w:rPr>
              <w:tab/>
            </w:r>
            <w:r>
              <w:rPr>
                <w:noProof/>
                <w:webHidden/>
              </w:rPr>
              <w:fldChar w:fldCharType="begin"/>
            </w:r>
            <w:r>
              <w:rPr>
                <w:noProof/>
                <w:webHidden/>
              </w:rPr>
              <w:instrText xml:space="preserve"> PAGEREF _Toc50952462 \h </w:instrText>
            </w:r>
            <w:r>
              <w:rPr>
                <w:noProof/>
                <w:webHidden/>
              </w:rPr>
            </w:r>
            <w:r>
              <w:rPr>
                <w:noProof/>
                <w:webHidden/>
              </w:rPr>
              <w:fldChar w:fldCharType="separate"/>
            </w:r>
            <w:r>
              <w:rPr>
                <w:noProof/>
                <w:webHidden/>
              </w:rPr>
              <w:t>2</w:t>
            </w:r>
            <w:r>
              <w:rPr>
                <w:noProof/>
                <w:webHidden/>
              </w:rPr>
              <w:fldChar w:fldCharType="end"/>
            </w:r>
          </w:hyperlink>
        </w:p>
        <w:p w14:paraId="4FC70169" w14:textId="1180457E" w:rsidR="00BA2BCF" w:rsidRDefault="00BA2BCF">
          <w:pPr>
            <w:pStyle w:val="TOC2"/>
            <w:tabs>
              <w:tab w:val="right" w:leader="dot" w:pos="9016"/>
            </w:tabs>
            <w:rPr>
              <w:rFonts w:eastAsiaTheme="minorEastAsia"/>
              <w:noProof/>
              <w:lang w:eastAsia="en-GB"/>
            </w:rPr>
          </w:pPr>
          <w:hyperlink w:anchor="_Toc50952463" w:history="1">
            <w:r w:rsidRPr="00CA7FD8">
              <w:rPr>
                <w:rStyle w:val="Hyperlink"/>
                <w:noProof/>
              </w:rPr>
              <w:t>Cosmos DB API</w:t>
            </w:r>
            <w:r>
              <w:rPr>
                <w:noProof/>
                <w:webHidden/>
              </w:rPr>
              <w:tab/>
            </w:r>
            <w:r>
              <w:rPr>
                <w:noProof/>
                <w:webHidden/>
              </w:rPr>
              <w:fldChar w:fldCharType="begin"/>
            </w:r>
            <w:r>
              <w:rPr>
                <w:noProof/>
                <w:webHidden/>
              </w:rPr>
              <w:instrText xml:space="preserve"> PAGEREF _Toc50952463 \h </w:instrText>
            </w:r>
            <w:r>
              <w:rPr>
                <w:noProof/>
                <w:webHidden/>
              </w:rPr>
            </w:r>
            <w:r>
              <w:rPr>
                <w:noProof/>
                <w:webHidden/>
              </w:rPr>
              <w:fldChar w:fldCharType="separate"/>
            </w:r>
            <w:r>
              <w:rPr>
                <w:noProof/>
                <w:webHidden/>
              </w:rPr>
              <w:t>3</w:t>
            </w:r>
            <w:r>
              <w:rPr>
                <w:noProof/>
                <w:webHidden/>
              </w:rPr>
              <w:fldChar w:fldCharType="end"/>
            </w:r>
          </w:hyperlink>
        </w:p>
        <w:p w14:paraId="208DF4A2" w14:textId="5BB9158B" w:rsidR="00BA2BCF" w:rsidRDefault="00BA2BCF">
          <w:pPr>
            <w:pStyle w:val="TOC3"/>
            <w:tabs>
              <w:tab w:val="right" w:leader="dot" w:pos="9016"/>
            </w:tabs>
            <w:rPr>
              <w:rFonts w:eastAsiaTheme="minorEastAsia"/>
              <w:noProof/>
              <w:lang w:eastAsia="en-GB"/>
            </w:rPr>
          </w:pPr>
          <w:hyperlink w:anchor="_Toc50952464" w:history="1">
            <w:r w:rsidRPr="00CA7FD8">
              <w:rPr>
                <w:rStyle w:val="Hyperlink"/>
                <w:noProof/>
              </w:rPr>
              <w:t>Core (SQL) API</w:t>
            </w:r>
            <w:r>
              <w:rPr>
                <w:noProof/>
                <w:webHidden/>
              </w:rPr>
              <w:tab/>
            </w:r>
            <w:r>
              <w:rPr>
                <w:noProof/>
                <w:webHidden/>
              </w:rPr>
              <w:fldChar w:fldCharType="begin"/>
            </w:r>
            <w:r>
              <w:rPr>
                <w:noProof/>
                <w:webHidden/>
              </w:rPr>
              <w:instrText xml:space="preserve"> PAGEREF _Toc50952464 \h </w:instrText>
            </w:r>
            <w:r>
              <w:rPr>
                <w:noProof/>
                <w:webHidden/>
              </w:rPr>
            </w:r>
            <w:r>
              <w:rPr>
                <w:noProof/>
                <w:webHidden/>
              </w:rPr>
              <w:fldChar w:fldCharType="separate"/>
            </w:r>
            <w:r>
              <w:rPr>
                <w:noProof/>
                <w:webHidden/>
              </w:rPr>
              <w:t>3</w:t>
            </w:r>
            <w:r>
              <w:rPr>
                <w:noProof/>
                <w:webHidden/>
              </w:rPr>
              <w:fldChar w:fldCharType="end"/>
            </w:r>
          </w:hyperlink>
        </w:p>
        <w:p w14:paraId="00EEBC61" w14:textId="7F331516" w:rsidR="00BA2BCF" w:rsidRDefault="00BA2BCF">
          <w:pPr>
            <w:pStyle w:val="TOC3"/>
            <w:tabs>
              <w:tab w:val="right" w:leader="dot" w:pos="9016"/>
            </w:tabs>
            <w:rPr>
              <w:rFonts w:eastAsiaTheme="minorEastAsia"/>
              <w:noProof/>
              <w:lang w:eastAsia="en-GB"/>
            </w:rPr>
          </w:pPr>
          <w:hyperlink w:anchor="_Toc50952465" w:history="1">
            <w:r w:rsidRPr="00CA7FD8">
              <w:rPr>
                <w:rStyle w:val="Hyperlink"/>
                <w:noProof/>
              </w:rPr>
              <w:t>MongoDB API</w:t>
            </w:r>
            <w:r>
              <w:rPr>
                <w:noProof/>
                <w:webHidden/>
              </w:rPr>
              <w:tab/>
            </w:r>
            <w:r>
              <w:rPr>
                <w:noProof/>
                <w:webHidden/>
              </w:rPr>
              <w:fldChar w:fldCharType="begin"/>
            </w:r>
            <w:r>
              <w:rPr>
                <w:noProof/>
                <w:webHidden/>
              </w:rPr>
              <w:instrText xml:space="preserve"> PAGEREF _Toc50952465 \h </w:instrText>
            </w:r>
            <w:r>
              <w:rPr>
                <w:noProof/>
                <w:webHidden/>
              </w:rPr>
            </w:r>
            <w:r>
              <w:rPr>
                <w:noProof/>
                <w:webHidden/>
              </w:rPr>
              <w:fldChar w:fldCharType="separate"/>
            </w:r>
            <w:r>
              <w:rPr>
                <w:noProof/>
                <w:webHidden/>
              </w:rPr>
              <w:t>3</w:t>
            </w:r>
            <w:r>
              <w:rPr>
                <w:noProof/>
                <w:webHidden/>
              </w:rPr>
              <w:fldChar w:fldCharType="end"/>
            </w:r>
          </w:hyperlink>
        </w:p>
        <w:p w14:paraId="61BD7A53" w14:textId="1CDC875E" w:rsidR="00BA2BCF" w:rsidRDefault="00BA2BCF">
          <w:pPr>
            <w:pStyle w:val="TOC3"/>
            <w:tabs>
              <w:tab w:val="right" w:leader="dot" w:pos="9016"/>
            </w:tabs>
            <w:rPr>
              <w:rFonts w:eastAsiaTheme="minorEastAsia"/>
              <w:noProof/>
              <w:lang w:eastAsia="en-GB"/>
            </w:rPr>
          </w:pPr>
          <w:hyperlink w:anchor="_Toc50952466" w:history="1">
            <w:r w:rsidRPr="00CA7FD8">
              <w:rPr>
                <w:rStyle w:val="Hyperlink"/>
                <w:noProof/>
              </w:rPr>
              <w:t>Cassandra API</w:t>
            </w:r>
            <w:r>
              <w:rPr>
                <w:noProof/>
                <w:webHidden/>
              </w:rPr>
              <w:tab/>
            </w:r>
            <w:r>
              <w:rPr>
                <w:noProof/>
                <w:webHidden/>
              </w:rPr>
              <w:fldChar w:fldCharType="begin"/>
            </w:r>
            <w:r>
              <w:rPr>
                <w:noProof/>
                <w:webHidden/>
              </w:rPr>
              <w:instrText xml:space="preserve"> PAGEREF _Toc50952466 \h </w:instrText>
            </w:r>
            <w:r>
              <w:rPr>
                <w:noProof/>
                <w:webHidden/>
              </w:rPr>
            </w:r>
            <w:r>
              <w:rPr>
                <w:noProof/>
                <w:webHidden/>
              </w:rPr>
              <w:fldChar w:fldCharType="separate"/>
            </w:r>
            <w:r>
              <w:rPr>
                <w:noProof/>
                <w:webHidden/>
              </w:rPr>
              <w:t>3</w:t>
            </w:r>
            <w:r>
              <w:rPr>
                <w:noProof/>
                <w:webHidden/>
              </w:rPr>
              <w:fldChar w:fldCharType="end"/>
            </w:r>
          </w:hyperlink>
        </w:p>
        <w:p w14:paraId="3D0ABEFC" w14:textId="6BECCB2E" w:rsidR="00BA2BCF" w:rsidRDefault="00BA2BCF">
          <w:pPr>
            <w:pStyle w:val="TOC3"/>
            <w:tabs>
              <w:tab w:val="right" w:leader="dot" w:pos="9016"/>
            </w:tabs>
            <w:rPr>
              <w:rFonts w:eastAsiaTheme="minorEastAsia"/>
              <w:noProof/>
              <w:lang w:eastAsia="en-GB"/>
            </w:rPr>
          </w:pPr>
          <w:hyperlink w:anchor="_Toc50952467" w:history="1">
            <w:r w:rsidRPr="00CA7FD8">
              <w:rPr>
                <w:rStyle w:val="Hyperlink"/>
                <w:noProof/>
              </w:rPr>
              <w:t>Azure Table API</w:t>
            </w:r>
            <w:r>
              <w:rPr>
                <w:noProof/>
                <w:webHidden/>
              </w:rPr>
              <w:tab/>
            </w:r>
            <w:r>
              <w:rPr>
                <w:noProof/>
                <w:webHidden/>
              </w:rPr>
              <w:fldChar w:fldCharType="begin"/>
            </w:r>
            <w:r>
              <w:rPr>
                <w:noProof/>
                <w:webHidden/>
              </w:rPr>
              <w:instrText xml:space="preserve"> PAGEREF _Toc50952467 \h </w:instrText>
            </w:r>
            <w:r>
              <w:rPr>
                <w:noProof/>
                <w:webHidden/>
              </w:rPr>
            </w:r>
            <w:r>
              <w:rPr>
                <w:noProof/>
                <w:webHidden/>
              </w:rPr>
              <w:fldChar w:fldCharType="separate"/>
            </w:r>
            <w:r>
              <w:rPr>
                <w:noProof/>
                <w:webHidden/>
              </w:rPr>
              <w:t>4</w:t>
            </w:r>
            <w:r>
              <w:rPr>
                <w:noProof/>
                <w:webHidden/>
              </w:rPr>
              <w:fldChar w:fldCharType="end"/>
            </w:r>
          </w:hyperlink>
        </w:p>
        <w:p w14:paraId="604DA003" w14:textId="33BD4493" w:rsidR="00BA2BCF" w:rsidRDefault="00BA2BCF">
          <w:pPr>
            <w:pStyle w:val="TOC3"/>
            <w:tabs>
              <w:tab w:val="right" w:leader="dot" w:pos="9016"/>
            </w:tabs>
            <w:rPr>
              <w:rFonts w:eastAsiaTheme="minorEastAsia"/>
              <w:noProof/>
              <w:lang w:eastAsia="en-GB"/>
            </w:rPr>
          </w:pPr>
          <w:hyperlink w:anchor="_Toc50952468" w:history="1">
            <w:r w:rsidRPr="00CA7FD8">
              <w:rPr>
                <w:rStyle w:val="Hyperlink"/>
                <w:noProof/>
              </w:rPr>
              <w:t>Gremlin (graph) API</w:t>
            </w:r>
            <w:r>
              <w:rPr>
                <w:noProof/>
                <w:webHidden/>
              </w:rPr>
              <w:tab/>
            </w:r>
            <w:r>
              <w:rPr>
                <w:noProof/>
                <w:webHidden/>
              </w:rPr>
              <w:fldChar w:fldCharType="begin"/>
            </w:r>
            <w:r>
              <w:rPr>
                <w:noProof/>
                <w:webHidden/>
              </w:rPr>
              <w:instrText xml:space="preserve"> PAGEREF _Toc50952468 \h </w:instrText>
            </w:r>
            <w:r>
              <w:rPr>
                <w:noProof/>
                <w:webHidden/>
              </w:rPr>
            </w:r>
            <w:r>
              <w:rPr>
                <w:noProof/>
                <w:webHidden/>
              </w:rPr>
              <w:fldChar w:fldCharType="separate"/>
            </w:r>
            <w:r>
              <w:rPr>
                <w:noProof/>
                <w:webHidden/>
              </w:rPr>
              <w:t>4</w:t>
            </w:r>
            <w:r>
              <w:rPr>
                <w:noProof/>
                <w:webHidden/>
              </w:rPr>
              <w:fldChar w:fldCharType="end"/>
            </w:r>
          </w:hyperlink>
        </w:p>
        <w:p w14:paraId="1D008475" w14:textId="26F0138B" w:rsidR="00BA2BCF" w:rsidRDefault="00BA2BCF">
          <w:pPr>
            <w:pStyle w:val="TOC2"/>
            <w:tabs>
              <w:tab w:val="right" w:leader="dot" w:pos="9016"/>
            </w:tabs>
            <w:rPr>
              <w:rFonts w:eastAsiaTheme="minorEastAsia"/>
              <w:noProof/>
              <w:lang w:eastAsia="en-GB"/>
            </w:rPr>
          </w:pPr>
          <w:hyperlink w:anchor="_Toc50952469" w:history="1">
            <w:r w:rsidRPr="00CA7FD8">
              <w:rPr>
                <w:rStyle w:val="Hyperlink"/>
                <w:noProof/>
              </w:rPr>
              <w:t>Replicate Data Globally</w:t>
            </w:r>
            <w:r>
              <w:rPr>
                <w:noProof/>
                <w:webHidden/>
              </w:rPr>
              <w:tab/>
            </w:r>
            <w:r>
              <w:rPr>
                <w:noProof/>
                <w:webHidden/>
              </w:rPr>
              <w:fldChar w:fldCharType="begin"/>
            </w:r>
            <w:r>
              <w:rPr>
                <w:noProof/>
                <w:webHidden/>
              </w:rPr>
              <w:instrText xml:space="preserve"> PAGEREF _Toc50952469 \h </w:instrText>
            </w:r>
            <w:r>
              <w:rPr>
                <w:noProof/>
                <w:webHidden/>
              </w:rPr>
            </w:r>
            <w:r>
              <w:rPr>
                <w:noProof/>
                <w:webHidden/>
              </w:rPr>
              <w:fldChar w:fldCharType="separate"/>
            </w:r>
            <w:r>
              <w:rPr>
                <w:noProof/>
                <w:webHidden/>
              </w:rPr>
              <w:t>4</w:t>
            </w:r>
            <w:r>
              <w:rPr>
                <w:noProof/>
                <w:webHidden/>
              </w:rPr>
              <w:fldChar w:fldCharType="end"/>
            </w:r>
          </w:hyperlink>
        </w:p>
        <w:p w14:paraId="37E64F86" w14:textId="164A5097" w:rsidR="00BA2BCF" w:rsidRDefault="00BA2BCF">
          <w:pPr>
            <w:pStyle w:val="TOC2"/>
            <w:tabs>
              <w:tab w:val="right" w:leader="dot" w:pos="9016"/>
            </w:tabs>
            <w:rPr>
              <w:rFonts w:eastAsiaTheme="minorEastAsia"/>
              <w:noProof/>
              <w:lang w:eastAsia="en-GB"/>
            </w:rPr>
          </w:pPr>
          <w:hyperlink w:anchor="_Toc50952470" w:history="1">
            <w:r w:rsidRPr="00CA7FD8">
              <w:rPr>
                <w:rStyle w:val="Hyperlink"/>
                <w:noProof/>
              </w:rPr>
              <w:t>Consistency levels</w:t>
            </w:r>
            <w:r>
              <w:rPr>
                <w:noProof/>
                <w:webHidden/>
              </w:rPr>
              <w:tab/>
            </w:r>
            <w:r>
              <w:rPr>
                <w:noProof/>
                <w:webHidden/>
              </w:rPr>
              <w:fldChar w:fldCharType="begin"/>
            </w:r>
            <w:r>
              <w:rPr>
                <w:noProof/>
                <w:webHidden/>
              </w:rPr>
              <w:instrText xml:space="preserve"> PAGEREF _Toc50952470 \h </w:instrText>
            </w:r>
            <w:r>
              <w:rPr>
                <w:noProof/>
                <w:webHidden/>
              </w:rPr>
            </w:r>
            <w:r>
              <w:rPr>
                <w:noProof/>
                <w:webHidden/>
              </w:rPr>
              <w:fldChar w:fldCharType="separate"/>
            </w:r>
            <w:r>
              <w:rPr>
                <w:noProof/>
                <w:webHidden/>
              </w:rPr>
              <w:t>5</w:t>
            </w:r>
            <w:r>
              <w:rPr>
                <w:noProof/>
                <w:webHidden/>
              </w:rPr>
              <w:fldChar w:fldCharType="end"/>
            </w:r>
          </w:hyperlink>
        </w:p>
        <w:p w14:paraId="1985AB69" w14:textId="4318CD4C" w:rsidR="00BA2BCF" w:rsidRDefault="00BA2BCF">
          <w:pPr>
            <w:pStyle w:val="TOC3"/>
            <w:tabs>
              <w:tab w:val="right" w:leader="dot" w:pos="9016"/>
            </w:tabs>
            <w:rPr>
              <w:rFonts w:eastAsiaTheme="minorEastAsia"/>
              <w:noProof/>
              <w:lang w:eastAsia="en-GB"/>
            </w:rPr>
          </w:pPr>
          <w:hyperlink w:anchor="_Toc50952471" w:history="1">
            <w:r w:rsidRPr="00CA7FD8">
              <w:rPr>
                <w:rStyle w:val="Hyperlink"/>
                <w:noProof/>
              </w:rPr>
              <w:t>Strong</w:t>
            </w:r>
            <w:r>
              <w:rPr>
                <w:noProof/>
                <w:webHidden/>
              </w:rPr>
              <w:tab/>
            </w:r>
            <w:r>
              <w:rPr>
                <w:noProof/>
                <w:webHidden/>
              </w:rPr>
              <w:fldChar w:fldCharType="begin"/>
            </w:r>
            <w:r>
              <w:rPr>
                <w:noProof/>
                <w:webHidden/>
              </w:rPr>
              <w:instrText xml:space="preserve"> PAGEREF _Toc50952471 \h </w:instrText>
            </w:r>
            <w:r>
              <w:rPr>
                <w:noProof/>
                <w:webHidden/>
              </w:rPr>
            </w:r>
            <w:r>
              <w:rPr>
                <w:noProof/>
                <w:webHidden/>
              </w:rPr>
              <w:fldChar w:fldCharType="separate"/>
            </w:r>
            <w:r>
              <w:rPr>
                <w:noProof/>
                <w:webHidden/>
              </w:rPr>
              <w:t>5</w:t>
            </w:r>
            <w:r>
              <w:rPr>
                <w:noProof/>
                <w:webHidden/>
              </w:rPr>
              <w:fldChar w:fldCharType="end"/>
            </w:r>
          </w:hyperlink>
        </w:p>
        <w:p w14:paraId="380DABEB" w14:textId="42AD84A5" w:rsidR="00BA2BCF" w:rsidRDefault="00BA2BCF">
          <w:pPr>
            <w:pStyle w:val="TOC3"/>
            <w:tabs>
              <w:tab w:val="right" w:leader="dot" w:pos="9016"/>
            </w:tabs>
            <w:rPr>
              <w:rFonts w:eastAsiaTheme="minorEastAsia"/>
              <w:noProof/>
              <w:lang w:eastAsia="en-GB"/>
            </w:rPr>
          </w:pPr>
          <w:hyperlink w:anchor="_Toc50952472" w:history="1">
            <w:r w:rsidRPr="00CA7FD8">
              <w:rPr>
                <w:rStyle w:val="Hyperlink"/>
                <w:noProof/>
              </w:rPr>
              <w:t>Bounded staleness</w:t>
            </w:r>
            <w:r>
              <w:rPr>
                <w:noProof/>
                <w:webHidden/>
              </w:rPr>
              <w:tab/>
            </w:r>
            <w:r>
              <w:rPr>
                <w:noProof/>
                <w:webHidden/>
              </w:rPr>
              <w:fldChar w:fldCharType="begin"/>
            </w:r>
            <w:r>
              <w:rPr>
                <w:noProof/>
                <w:webHidden/>
              </w:rPr>
              <w:instrText xml:space="preserve"> PAGEREF _Toc50952472 \h </w:instrText>
            </w:r>
            <w:r>
              <w:rPr>
                <w:noProof/>
                <w:webHidden/>
              </w:rPr>
            </w:r>
            <w:r>
              <w:rPr>
                <w:noProof/>
                <w:webHidden/>
              </w:rPr>
              <w:fldChar w:fldCharType="separate"/>
            </w:r>
            <w:r>
              <w:rPr>
                <w:noProof/>
                <w:webHidden/>
              </w:rPr>
              <w:t>5</w:t>
            </w:r>
            <w:r>
              <w:rPr>
                <w:noProof/>
                <w:webHidden/>
              </w:rPr>
              <w:fldChar w:fldCharType="end"/>
            </w:r>
          </w:hyperlink>
        </w:p>
        <w:p w14:paraId="7F8928DD" w14:textId="74AC09F5" w:rsidR="00BA2BCF" w:rsidRDefault="00BA2BCF">
          <w:pPr>
            <w:pStyle w:val="TOC3"/>
            <w:tabs>
              <w:tab w:val="right" w:leader="dot" w:pos="9016"/>
            </w:tabs>
            <w:rPr>
              <w:rFonts w:eastAsiaTheme="minorEastAsia"/>
              <w:noProof/>
              <w:lang w:eastAsia="en-GB"/>
            </w:rPr>
          </w:pPr>
          <w:hyperlink w:anchor="_Toc50952473" w:history="1">
            <w:r w:rsidRPr="00CA7FD8">
              <w:rPr>
                <w:rStyle w:val="Hyperlink"/>
                <w:noProof/>
              </w:rPr>
              <w:t>Session</w:t>
            </w:r>
            <w:r>
              <w:rPr>
                <w:noProof/>
                <w:webHidden/>
              </w:rPr>
              <w:tab/>
            </w:r>
            <w:r>
              <w:rPr>
                <w:noProof/>
                <w:webHidden/>
              </w:rPr>
              <w:fldChar w:fldCharType="begin"/>
            </w:r>
            <w:r>
              <w:rPr>
                <w:noProof/>
                <w:webHidden/>
              </w:rPr>
              <w:instrText xml:space="preserve"> PAGEREF _Toc50952473 \h </w:instrText>
            </w:r>
            <w:r>
              <w:rPr>
                <w:noProof/>
                <w:webHidden/>
              </w:rPr>
            </w:r>
            <w:r>
              <w:rPr>
                <w:noProof/>
                <w:webHidden/>
              </w:rPr>
              <w:fldChar w:fldCharType="separate"/>
            </w:r>
            <w:r>
              <w:rPr>
                <w:noProof/>
                <w:webHidden/>
              </w:rPr>
              <w:t>5</w:t>
            </w:r>
            <w:r>
              <w:rPr>
                <w:noProof/>
                <w:webHidden/>
              </w:rPr>
              <w:fldChar w:fldCharType="end"/>
            </w:r>
          </w:hyperlink>
        </w:p>
        <w:p w14:paraId="4BF1A5F6" w14:textId="588C6247" w:rsidR="00BA2BCF" w:rsidRDefault="00BA2BCF">
          <w:pPr>
            <w:pStyle w:val="TOC3"/>
            <w:tabs>
              <w:tab w:val="right" w:leader="dot" w:pos="9016"/>
            </w:tabs>
            <w:rPr>
              <w:rFonts w:eastAsiaTheme="minorEastAsia"/>
              <w:noProof/>
              <w:lang w:eastAsia="en-GB"/>
            </w:rPr>
          </w:pPr>
          <w:hyperlink w:anchor="_Toc50952474" w:history="1">
            <w:r w:rsidRPr="00CA7FD8">
              <w:rPr>
                <w:rStyle w:val="Hyperlink"/>
                <w:noProof/>
              </w:rPr>
              <w:t>Consistent prefix</w:t>
            </w:r>
            <w:r>
              <w:rPr>
                <w:noProof/>
                <w:webHidden/>
              </w:rPr>
              <w:tab/>
            </w:r>
            <w:r>
              <w:rPr>
                <w:noProof/>
                <w:webHidden/>
              </w:rPr>
              <w:fldChar w:fldCharType="begin"/>
            </w:r>
            <w:r>
              <w:rPr>
                <w:noProof/>
                <w:webHidden/>
              </w:rPr>
              <w:instrText xml:space="preserve"> PAGEREF _Toc50952474 \h </w:instrText>
            </w:r>
            <w:r>
              <w:rPr>
                <w:noProof/>
                <w:webHidden/>
              </w:rPr>
            </w:r>
            <w:r>
              <w:rPr>
                <w:noProof/>
                <w:webHidden/>
              </w:rPr>
              <w:fldChar w:fldCharType="separate"/>
            </w:r>
            <w:r>
              <w:rPr>
                <w:noProof/>
                <w:webHidden/>
              </w:rPr>
              <w:t>6</w:t>
            </w:r>
            <w:r>
              <w:rPr>
                <w:noProof/>
                <w:webHidden/>
              </w:rPr>
              <w:fldChar w:fldCharType="end"/>
            </w:r>
          </w:hyperlink>
        </w:p>
        <w:p w14:paraId="1078BBFE" w14:textId="1B90C8F2" w:rsidR="00BA2BCF" w:rsidRDefault="00BA2BCF">
          <w:pPr>
            <w:pStyle w:val="TOC3"/>
            <w:tabs>
              <w:tab w:val="right" w:leader="dot" w:pos="9016"/>
            </w:tabs>
            <w:rPr>
              <w:rFonts w:eastAsiaTheme="minorEastAsia"/>
              <w:noProof/>
              <w:lang w:eastAsia="en-GB"/>
            </w:rPr>
          </w:pPr>
          <w:hyperlink w:anchor="_Toc50952475" w:history="1">
            <w:r w:rsidRPr="00CA7FD8">
              <w:rPr>
                <w:rStyle w:val="Hyperlink"/>
                <w:noProof/>
              </w:rPr>
              <w:t>Eventual</w:t>
            </w:r>
            <w:r>
              <w:rPr>
                <w:noProof/>
                <w:webHidden/>
              </w:rPr>
              <w:tab/>
            </w:r>
            <w:r>
              <w:rPr>
                <w:noProof/>
                <w:webHidden/>
              </w:rPr>
              <w:fldChar w:fldCharType="begin"/>
            </w:r>
            <w:r>
              <w:rPr>
                <w:noProof/>
                <w:webHidden/>
              </w:rPr>
              <w:instrText xml:space="preserve"> PAGEREF _Toc50952475 \h </w:instrText>
            </w:r>
            <w:r>
              <w:rPr>
                <w:noProof/>
                <w:webHidden/>
              </w:rPr>
            </w:r>
            <w:r>
              <w:rPr>
                <w:noProof/>
                <w:webHidden/>
              </w:rPr>
              <w:fldChar w:fldCharType="separate"/>
            </w:r>
            <w:r>
              <w:rPr>
                <w:noProof/>
                <w:webHidden/>
              </w:rPr>
              <w:t>6</w:t>
            </w:r>
            <w:r>
              <w:rPr>
                <w:noProof/>
                <w:webHidden/>
              </w:rPr>
              <w:fldChar w:fldCharType="end"/>
            </w:r>
          </w:hyperlink>
        </w:p>
        <w:p w14:paraId="02D0A8CA" w14:textId="1B9C6D96" w:rsidR="00BA2BCF" w:rsidRDefault="00BA2BCF">
          <w:pPr>
            <w:pStyle w:val="TOC2"/>
            <w:tabs>
              <w:tab w:val="right" w:leader="dot" w:pos="9016"/>
            </w:tabs>
            <w:rPr>
              <w:rFonts w:eastAsiaTheme="minorEastAsia"/>
              <w:noProof/>
              <w:lang w:eastAsia="en-GB"/>
            </w:rPr>
          </w:pPr>
          <w:hyperlink w:anchor="_Toc50952476" w:history="1">
            <w:r w:rsidRPr="00CA7FD8">
              <w:rPr>
                <w:rStyle w:val="Hyperlink"/>
                <w:noProof/>
              </w:rPr>
              <w:t>IP firewall in Azure Cosmos DB</w:t>
            </w:r>
            <w:r>
              <w:rPr>
                <w:noProof/>
                <w:webHidden/>
              </w:rPr>
              <w:tab/>
            </w:r>
            <w:r>
              <w:rPr>
                <w:noProof/>
                <w:webHidden/>
              </w:rPr>
              <w:fldChar w:fldCharType="begin"/>
            </w:r>
            <w:r>
              <w:rPr>
                <w:noProof/>
                <w:webHidden/>
              </w:rPr>
              <w:instrText xml:space="preserve"> PAGEREF _Toc50952476 \h </w:instrText>
            </w:r>
            <w:r>
              <w:rPr>
                <w:noProof/>
                <w:webHidden/>
              </w:rPr>
            </w:r>
            <w:r>
              <w:rPr>
                <w:noProof/>
                <w:webHidden/>
              </w:rPr>
              <w:fldChar w:fldCharType="separate"/>
            </w:r>
            <w:r>
              <w:rPr>
                <w:noProof/>
                <w:webHidden/>
              </w:rPr>
              <w:t>6</w:t>
            </w:r>
            <w:r>
              <w:rPr>
                <w:noProof/>
                <w:webHidden/>
              </w:rPr>
              <w:fldChar w:fldCharType="end"/>
            </w:r>
          </w:hyperlink>
        </w:p>
        <w:p w14:paraId="19E7F2A0" w14:textId="5E492EBD" w:rsidR="00BA2BCF" w:rsidRDefault="00BA2BCF">
          <w:pPr>
            <w:pStyle w:val="TOC2"/>
            <w:tabs>
              <w:tab w:val="right" w:leader="dot" w:pos="9016"/>
            </w:tabs>
            <w:rPr>
              <w:rFonts w:eastAsiaTheme="minorEastAsia"/>
              <w:noProof/>
              <w:lang w:eastAsia="en-GB"/>
            </w:rPr>
          </w:pPr>
          <w:hyperlink w:anchor="_Toc50952477" w:history="1">
            <w:r w:rsidRPr="00CA7FD8">
              <w:rPr>
                <w:rStyle w:val="Hyperlink"/>
                <w:noProof/>
              </w:rPr>
              <w:t>MS Learn</w:t>
            </w:r>
            <w:r>
              <w:rPr>
                <w:noProof/>
                <w:webHidden/>
              </w:rPr>
              <w:tab/>
            </w:r>
            <w:r>
              <w:rPr>
                <w:noProof/>
                <w:webHidden/>
              </w:rPr>
              <w:fldChar w:fldCharType="begin"/>
            </w:r>
            <w:r>
              <w:rPr>
                <w:noProof/>
                <w:webHidden/>
              </w:rPr>
              <w:instrText xml:space="preserve"> PAGEREF _Toc50952477 \h </w:instrText>
            </w:r>
            <w:r>
              <w:rPr>
                <w:noProof/>
                <w:webHidden/>
              </w:rPr>
            </w:r>
            <w:r>
              <w:rPr>
                <w:noProof/>
                <w:webHidden/>
              </w:rPr>
              <w:fldChar w:fldCharType="separate"/>
            </w:r>
            <w:r>
              <w:rPr>
                <w:noProof/>
                <w:webHidden/>
              </w:rPr>
              <w:t>6</w:t>
            </w:r>
            <w:r>
              <w:rPr>
                <w:noProof/>
                <w:webHidden/>
              </w:rPr>
              <w:fldChar w:fldCharType="end"/>
            </w:r>
          </w:hyperlink>
        </w:p>
        <w:p w14:paraId="7253A22A" w14:textId="66869EDC" w:rsidR="00BA2BCF" w:rsidRDefault="00BA2BCF">
          <w:pPr>
            <w:pStyle w:val="TOC1"/>
            <w:tabs>
              <w:tab w:val="right" w:leader="dot" w:pos="9016"/>
            </w:tabs>
            <w:rPr>
              <w:rFonts w:eastAsiaTheme="minorEastAsia"/>
              <w:noProof/>
              <w:lang w:eastAsia="en-GB"/>
            </w:rPr>
          </w:pPr>
          <w:hyperlink w:anchor="_Toc50952478" w:history="1">
            <w:r w:rsidRPr="00CA7FD8">
              <w:rPr>
                <w:rStyle w:val="Hyperlink"/>
                <w:noProof/>
              </w:rPr>
              <w:t>Azure SQL</w:t>
            </w:r>
            <w:r>
              <w:rPr>
                <w:noProof/>
                <w:webHidden/>
              </w:rPr>
              <w:tab/>
            </w:r>
            <w:r>
              <w:rPr>
                <w:noProof/>
                <w:webHidden/>
              </w:rPr>
              <w:fldChar w:fldCharType="begin"/>
            </w:r>
            <w:r>
              <w:rPr>
                <w:noProof/>
                <w:webHidden/>
              </w:rPr>
              <w:instrText xml:space="preserve"> PAGEREF _Toc50952478 \h </w:instrText>
            </w:r>
            <w:r>
              <w:rPr>
                <w:noProof/>
                <w:webHidden/>
              </w:rPr>
            </w:r>
            <w:r>
              <w:rPr>
                <w:noProof/>
                <w:webHidden/>
              </w:rPr>
              <w:fldChar w:fldCharType="separate"/>
            </w:r>
            <w:r>
              <w:rPr>
                <w:noProof/>
                <w:webHidden/>
              </w:rPr>
              <w:t>6</w:t>
            </w:r>
            <w:r>
              <w:rPr>
                <w:noProof/>
                <w:webHidden/>
              </w:rPr>
              <w:fldChar w:fldCharType="end"/>
            </w:r>
          </w:hyperlink>
        </w:p>
        <w:p w14:paraId="0D812563" w14:textId="7FA100DB" w:rsidR="00BA2BCF" w:rsidRDefault="00BA2BCF">
          <w:pPr>
            <w:pStyle w:val="TOC2"/>
            <w:tabs>
              <w:tab w:val="right" w:leader="dot" w:pos="9016"/>
            </w:tabs>
            <w:rPr>
              <w:rFonts w:eastAsiaTheme="minorEastAsia"/>
              <w:noProof/>
              <w:lang w:eastAsia="en-GB"/>
            </w:rPr>
          </w:pPr>
          <w:hyperlink w:anchor="_Toc50952479" w:history="1">
            <w:r w:rsidRPr="00CA7FD8">
              <w:rPr>
                <w:rStyle w:val="Hyperlink"/>
                <w:noProof/>
              </w:rPr>
              <w:t>Azure SQL Database</w:t>
            </w:r>
            <w:r>
              <w:rPr>
                <w:noProof/>
                <w:webHidden/>
              </w:rPr>
              <w:tab/>
            </w:r>
            <w:r>
              <w:rPr>
                <w:noProof/>
                <w:webHidden/>
              </w:rPr>
              <w:fldChar w:fldCharType="begin"/>
            </w:r>
            <w:r>
              <w:rPr>
                <w:noProof/>
                <w:webHidden/>
              </w:rPr>
              <w:instrText xml:space="preserve"> PAGEREF _Toc50952479 \h </w:instrText>
            </w:r>
            <w:r>
              <w:rPr>
                <w:noProof/>
                <w:webHidden/>
              </w:rPr>
            </w:r>
            <w:r>
              <w:rPr>
                <w:noProof/>
                <w:webHidden/>
              </w:rPr>
              <w:fldChar w:fldCharType="separate"/>
            </w:r>
            <w:r>
              <w:rPr>
                <w:noProof/>
                <w:webHidden/>
              </w:rPr>
              <w:t>6</w:t>
            </w:r>
            <w:r>
              <w:rPr>
                <w:noProof/>
                <w:webHidden/>
              </w:rPr>
              <w:fldChar w:fldCharType="end"/>
            </w:r>
          </w:hyperlink>
        </w:p>
        <w:p w14:paraId="2E8411D2" w14:textId="595637EE" w:rsidR="00BA2BCF" w:rsidRDefault="00BA2BCF">
          <w:pPr>
            <w:pStyle w:val="TOC3"/>
            <w:tabs>
              <w:tab w:val="right" w:leader="dot" w:pos="9016"/>
            </w:tabs>
            <w:rPr>
              <w:rFonts w:eastAsiaTheme="minorEastAsia"/>
              <w:noProof/>
              <w:lang w:eastAsia="en-GB"/>
            </w:rPr>
          </w:pPr>
          <w:hyperlink w:anchor="_Toc50952480" w:history="1">
            <w:r w:rsidRPr="00CA7FD8">
              <w:rPr>
                <w:rStyle w:val="Hyperlink"/>
                <w:noProof/>
              </w:rPr>
              <w:t>Deployment models</w:t>
            </w:r>
            <w:r>
              <w:rPr>
                <w:noProof/>
                <w:webHidden/>
              </w:rPr>
              <w:tab/>
            </w:r>
            <w:r>
              <w:rPr>
                <w:noProof/>
                <w:webHidden/>
              </w:rPr>
              <w:fldChar w:fldCharType="begin"/>
            </w:r>
            <w:r>
              <w:rPr>
                <w:noProof/>
                <w:webHidden/>
              </w:rPr>
              <w:instrText xml:space="preserve"> PAGEREF _Toc50952480 \h </w:instrText>
            </w:r>
            <w:r>
              <w:rPr>
                <w:noProof/>
                <w:webHidden/>
              </w:rPr>
            </w:r>
            <w:r>
              <w:rPr>
                <w:noProof/>
                <w:webHidden/>
              </w:rPr>
              <w:fldChar w:fldCharType="separate"/>
            </w:r>
            <w:r>
              <w:rPr>
                <w:noProof/>
                <w:webHidden/>
              </w:rPr>
              <w:t>7</w:t>
            </w:r>
            <w:r>
              <w:rPr>
                <w:noProof/>
                <w:webHidden/>
              </w:rPr>
              <w:fldChar w:fldCharType="end"/>
            </w:r>
          </w:hyperlink>
        </w:p>
        <w:p w14:paraId="1BAC6A60" w14:textId="746695F9" w:rsidR="00BA2BCF" w:rsidRDefault="00BA2BCF">
          <w:pPr>
            <w:pStyle w:val="TOC3"/>
            <w:tabs>
              <w:tab w:val="right" w:leader="dot" w:pos="9016"/>
            </w:tabs>
            <w:rPr>
              <w:rFonts w:eastAsiaTheme="minorEastAsia"/>
              <w:noProof/>
              <w:lang w:eastAsia="en-GB"/>
            </w:rPr>
          </w:pPr>
          <w:hyperlink w:anchor="_Toc50952481" w:history="1">
            <w:r w:rsidRPr="00CA7FD8">
              <w:rPr>
                <w:rStyle w:val="Hyperlink"/>
                <w:noProof/>
              </w:rPr>
              <w:t>Purchasing Model:</w:t>
            </w:r>
            <w:r>
              <w:rPr>
                <w:noProof/>
                <w:webHidden/>
              </w:rPr>
              <w:tab/>
            </w:r>
            <w:r>
              <w:rPr>
                <w:noProof/>
                <w:webHidden/>
              </w:rPr>
              <w:fldChar w:fldCharType="begin"/>
            </w:r>
            <w:r>
              <w:rPr>
                <w:noProof/>
                <w:webHidden/>
              </w:rPr>
              <w:instrText xml:space="preserve"> PAGEREF _Toc50952481 \h </w:instrText>
            </w:r>
            <w:r>
              <w:rPr>
                <w:noProof/>
                <w:webHidden/>
              </w:rPr>
            </w:r>
            <w:r>
              <w:rPr>
                <w:noProof/>
                <w:webHidden/>
              </w:rPr>
              <w:fldChar w:fldCharType="separate"/>
            </w:r>
            <w:r>
              <w:rPr>
                <w:noProof/>
                <w:webHidden/>
              </w:rPr>
              <w:t>7</w:t>
            </w:r>
            <w:r>
              <w:rPr>
                <w:noProof/>
                <w:webHidden/>
              </w:rPr>
              <w:fldChar w:fldCharType="end"/>
            </w:r>
          </w:hyperlink>
        </w:p>
        <w:p w14:paraId="4079AA7C" w14:textId="305F4948" w:rsidR="00BA2BCF" w:rsidRDefault="00BA2BCF">
          <w:pPr>
            <w:pStyle w:val="TOC3"/>
            <w:tabs>
              <w:tab w:val="right" w:leader="dot" w:pos="9016"/>
            </w:tabs>
            <w:rPr>
              <w:rFonts w:eastAsiaTheme="minorEastAsia"/>
              <w:noProof/>
              <w:lang w:eastAsia="en-GB"/>
            </w:rPr>
          </w:pPr>
          <w:hyperlink w:anchor="_Toc50952482" w:history="1">
            <w:r w:rsidRPr="00CA7FD8">
              <w:rPr>
                <w:rStyle w:val="Hyperlink"/>
                <w:noProof/>
              </w:rPr>
              <w:t>Service tiers</w:t>
            </w:r>
            <w:r>
              <w:rPr>
                <w:noProof/>
                <w:webHidden/>
              </w:rPr>
              <w:tab/>
            </w:r>
            <w:r>
              <w:rPr>
                <w:noProof/>
                <w:webHidden/>
              </w:rPr>
              <w:fldChar w:fldCharType="begin"/>
            </w:r>
            <w:r>
              <w:rPr>
                <w:noProof/>
                <w:webHidden/>
              </w:rPr>
              <w:instrText xml:space="preserve"> PAGEREF _Toc50952482 \h </w:instrText>
            </w:r>
            <w:r>
              <w:rPr>
                <w:noProof/>
                <w:webHidden/>
              </w:rPr>
            </w:r>
            <w:r>
              <w:rPr>
                <w:noProof/>
                <w:webHidden/>
              </w:rPr>
              <w:fldChar w:fldCharType="separate"/>
            </w:r>
            <w:r>
              <w:rPr>
                <w:noProof/>
                <w:webHidden/>
              </w:rPr>
              <w:t>8</w:t>
            </w:r>
            <w:r>
              <w:rPr>
                <w:noProof/>
                <w:webHidden/>
              </w:rPr>
              <w:fldChar w:fldCharType="end"/>
            </w:r>
          </w:hyperlink>
        </w:p>
        <w:p w14:paraId="168E2713" w14:textId="0EBBE7D6" w:rsidR="00BA2BCF" w:rsidRDefault="00BA2BCF">
          <w:pPr>
            <w:pStyle w:val="TOC2"/>
            <w:tabs>
              <w:tab w:val="right" w:leader="dot" w:pos="9016"/>
            </w:tabs>
            <w:rPr>
              <w:rFonts w:eastAsiaTheme="minorEastAsia"/>
              <w:noProof/>
              <w:lang w:eastAsia="en-GB"/>
            </w:rPr>
          </w:pPr>
          <w:hyperlink w:anchor="_Toc50952483" w:history="1">
            <w:r w:rsidRPr="00CA7FD8">
              <w:rPr>
                <w:rStyle w:val="Hyperlink"/>
                <w:noProof/>
              </w:rPr>
              <w:t xml:space="preserve">Azure SQL </w:t>
            </w:r>
            <w:r w:rsidRPr="00CA7FD8">
              <w:rPr>
                <w:rStyle w:val="Hyperlink"/>
                <w:noProof/>
              </w:rPr>
              <w:t>M</w:t>
            </w:r>
            <w:r w:rsidRPr="00CA7FD8">
              <w:rPr>
                <w:rStyle w:val="Hyperlink"/>
                <w:noProof/>
              </w:rPr>
              <w:t>anaged Instance</w:t>
            </w:r>
            <w:r>
              <w:rPr>
                <w:noProof/>
                <w:webHidden/>
              </w:rPr>
              <w:tab/>
            </w:r>
            <w:r>
              <w:rPr>
                <w:noProof/>
                <w:webHidden/>
              </w:rPr>
              <w:fldChar w:fldCharType="begin"/>
            </w:r>
            <w:r>
              <w:rPr>
                <w:noProof/>
                <w:webHidden/>
              </w:rPr>
              <w:instrText xml:space="preserve"> PAGEREF _Toc50952483 \h </w:instrText>
            </w:r>
            <w:r>
              <w:rPr>
                <w:noProof/>
                <w:webHidden/>
              </w:rPr>
            </w:r>
            <w:r>
              <w:rPr>
                <w:noProof/>
                <w:webHidden/>
              </w:rPr>
              <w:fldChar w:fldCharType="separate"/>
            </w:r>
            <w:r>
              <w:rPr>
                <w:noProof/>
                <w:webHidden/>
              </w:rPr>
              <w:t>8</w:t>
            </w:r>
            <w:r>
              <w:rPr>
                <w:noProof/>
                <w:webHidden/>
              </w:rPr>
              <w:fldChar w:fldCharType="end"/>
            </w:r>
          </w:hyperlink>
        </w:p>
        <w:p w14:paraId="667DB714" w14:textId="69C45FE7" w:rsidR="00BA2BCF" w:rsidRDefault="00BA2BCF">
          <w:pPr>
            <w:pStyle w:val="TOC2"/>
            <w:tabs>
              <w:tab w:val="right" w:leader="dot" w:pos="9016"/>
            </w:tabs>
            <w:rPr>
              <w:rFonts w:eastAsiaTheme="minorEastAsia"/>
              <w:noProof/>
              <w:lang w:eastAsia="en-GB"/>
            </w:rPr>
          </w:pPr>
          <w:hyperlink w:anchor="_Toc50952484" w:history="1">
            <w:r w:rsidRPr="00CA7FD8">
              <w:rPr>
                <w:rStyle w:val="Hyperlink"/>
                <w:noProof/>
              </w:rPr>
              <w:t>SQL Server on Azure VM</w:t>
            </w:r>
            <w:r>
              <w:rPr>
                <w:noProof/>
                <w:webHidden/>
              </w:rPr>
              <w:tab/>
            </w:r>
            <w:r>
              <w:rPr>
                <w:noProof/>
                <w:webHidden/>
              </w:rPr>
              <w:fldChar w:fldCharType="begin"/>
            </w:r>
            <w:r>
              <w:rPr>
                <w:noProof/>
                <w:webHidden/>
              </w:rPr>
              <w:instrText xml:space="preserve"> PAGEREF _Toc50952484 \h </w:instrText>
            </w:r>
            <w:r>
              <w:rPr>
                <w:noProof/>
                <w:webHidden/>
              </w:rPr>
            </w:r>
            <w:r>
              <w:rPr>
                <w:noProof/>
                <w:webHidden/>
              </w:rPr>
              <w:fldChar w:fldCharType="separate"/>
            </w:r>
            <w:r>
              <w:rPr>
                <w:noProof/>
                <w:webHidden/>
              </w:rPr>
              <w:t>8</w:t>
            </w:r>
            <w:r>
              <w:rPr>
                <w:noProof/>
                <w:webHidden/>
              </w:rPr>
              <w:fldChar w:fldCharType="end"/>
            </w:r>
          </w:hyperlink>
        </w:p>
        <w:p w14:paraId="7FE5566D" w14:textId="5D261B98" w:rsidR="00BA2BCF" w:rsidRDefault="00BA2BCF">
          <w:pPr>
            <w:pStyle w:val="TOC3"/>
            <w:tabs>
              <w:tab w:val="right" w:leader="dot" w:pos="9016"/>
            </w:tabs>
            <w:rPr>
              <w:rFonts w:eastAsiaTheme="minorEastAsia"/>
              <w:noProof/>
              <w:lang w:eastAsia="en-GB"/>
            </w:rPr>
          </w:pPr>
          <w:hyperlink w:anchor="_Toc50952485" w:history="1">
            <w:r w:rsidRPr="00CA7FD8">
              <w:rPr>
                <w:rStyle w:val="Hyperlink"/>
                <w:noProof/>
              </w:rPr>
              <w:t>Data encryption</w:t>
            </w:r>
            <w:r>
              <w:rPr>
                <w:noProof/>
                <w:webHidden/>
              </w:rPr>
              <w:tab/>
            </w:r>
            <w:r>
              <w:rPr>
                <w:noProof/>
                <w:webHidden/>
              </w:rPr>
              <w:fldChar w:fldCharType="begin"/>
            </w:r>
            <w:r>
              <w:rPr>
                <w:noProof/>
                <w:webHidden/>
              </w:rPr>
              <w:instrText xml:space="preserve"> PAGEREF _Toc50952485 \h </w:instrText>
            </w:r>
            <w:r>
              <w:rPr>
                <w:noProof/>
                <w:webHidden/>
              </w:rPr>
            </w:r>
            <w:r>
              <w:rPr>
                <w:noProof/>
                <w:webHidden/>
              </w:rPr>
              <w:fldChar w:fldCharType="separate"/>
            </w:r>
            <w:r>
              <w:rPr>
                <w:noProof/>
                <w:webHidden/>
              </w:rPr>
              <w:t>9</w:t>
            </w:r>
            <w:r>
              <w:rPr>
                <w:noProof/>
                <w:webHidden/>
              </w:rPr>
              <w:fldChar w:fldCharType="end"/>
            </w:r>
          </w:hyperlink>
        </w:p>
        <w:p w14:paraId="254D7301" w14:textId="1C317D79" w:rsidR="001819D4" w:rsidRDefault="001819D4">
          <w:r>
            <w:rPr>
              <w:b/>
              <w:bCs/>
              <w:noProof/>
            </w:rPr>
            <w:fldChar w:fldCharType="end"/>
          </w:r>
        </w:p>
      </w:sdtContent>
    </w:sdt>
    <w:p w14:paraId="5DE83C4D" w14:textId="66FB618F" w:rsidR="008F6478" w:rsidRDefault="008F6478"/>
    <w:p w14:paraId="54DA9E30" w14:textId="61F37F36" w:rsidR="004F5266" w:rsidRDefault="004F5266"/>
    <w:p w14:paraId="55642A69" w14:textId="7EBBD848" w:rsidR="004F5266" w:rsidRDefault="004F5266"/>
    <w:p w14:paraId="07652FB5" w14:textId="4FE3D572" w:rsidR="004F5266" w:rsidRDefault="004F5266"/>
    <w:p w14:paraId="72805412" w14:textId="402638B1" w:rsidR="004F5266" w:rsidRDefault="004F5266"/>
    <w:p w14:paraId="1559A569" w14:textId="3648435A" w:rsidR="004F5266" w:rsidRDefault="004F5266" w:rsidP="00321755">
      <w:pPr>
        <w:pStyle w:val="Heading1"/>
      </w:pPr>
      <w:bookmarkStart w:id="0" w:name="_Toc50952461"/>
      <w:r>
        <w:t>Cosmos DB ( Document DB/Mongo DB)</w:t>
      </w:r>
      <w:bookmarkEnd w:id="0"/>
    </w:p>
    <w:p w14:paraId="0D4C981C" w14:textId="4E74176E" w:rsidR="00F272AD" w:rsidRDefault="00F272AD" w:rsidP="00F272AD"/>
    <w:p w14:paraId="56B3A5B6" w14:textId="0EF0DD62" w:rsidR="00F272AD" w:rsidRDefault="005D5D6B" w:rsidP="00F272AD">
      <w:hyperlink r:id="rId6" w:history="1">
        <w:r w:rsidR="00F272AD" w:rsidRPr="00C33187">
          <w:rPr>
            <w:rStyle w:val="Hyperlink"/>
          </w:rPr>
          <w:t>https://www.youtube.com/watch?v=R_Fi59j6BMo</w:t>
        </w:r>
      </w:hyperlink>
      <w:r w:rsidR="00F272AD">
        <w:t xml:space="preserve"> </w:t>
      </w:r>
    </w:p>
    <w:p w14:paraId="49699EE4" w14:textId="513AB1F6" w:rsidR="00886694" w:rsidRDefault="003F7D0C" w:rsidP="003F7D0C">
      <w:pPr>
        <w:pStyle w:val="Heading2"/>
      </w:pPr>
      <w:bookmarkStart w:id="1" w:name="_Toc50952462"/>
      <w:r w:rsidRPr="003F7D0C">
        <w:t>Create an account</w:t>
      </w:r>
      <w:bookmarkEnd w:id="1"/>
    </w:p>
    <w:p w14:paraId="276A2673" w14:textId="4CA803DB" w:rsidR="003F7D0C" w:rsidRDefault="005D5D6B" w:rsidP="00F272AD">
      <w:hyperlink r:id="rId7" w:history="1">
        <w:r w:rsidR="00B4533D" w:rsidRPr="00A80976">
          <w:rPr>
            <w:rStyle w:val="Hyperlink"/>
          </w:rPr>
          <w:t>https://docs.microsoft.com/en-us/azure/cosmos-db/how-to-manage-database-account</w:t>
        </w:r>
      </w:hyperlink>
      <w:r w:rsidR="00B4533D">
        <w:t xml:space="preserve"> </w:t>
      </w:r>
    </w:p>
    <w:p w14:paraId="1F3FB56E" w14:textId="77777777" w:rsidR="00832D28" w:rsidRDefault="00832D28" w:rsidP="00832D28">
      <w:pPr>
        <w:pStyle w:val="NormalWeb"/>
        <w:shd w:val="clear" w:color="auto" w:fill="FFFFFF"/>
        <w:rPr>
          <w:rFonts w:ascii="Segoe UI" w:hAnsi="Segoe UI" w:cs="Segoe UI"/>
          <w:color w:val="171717"/>
        </w:rPr>
      </w:pPr>
      <w:r>
        <w:rPr>
          <w:rFonts w:ascii="Segoe UI" w:hAnsi="Segoe UI" w:cs="Segoe UI"/>
          <w:color w:val="171717"/>
        </w:rPr>
        <w:t>On the </w:t>
      </w:r>
      <w:r>
        <w:rPr>
          <w:rStyle w:val="Strong"/>
          <w:rFonts w:ascii="Segoe UI" w:hAnsi="Segoe UI" w:cs="Segoe UI"/>
          <w:color w:val="171717"/>
        </w:rPr>
        <w:t>Create Azure Cosmos DB Account</w:t>
      </w:r>
      <w:r>
        <w:rPr>
          <w:rFonts w:ascii="Segoe UI" w:hAnsi="Segoe UI" w:cs="Segoe UI"/>
          <w:color w:val="171717"/>
        </w:rPr>
        <w:t> page, enter the basic settings for the new Azure Cosmos account.</w:t>
      </w:r>
    </w:p>
    <w:tbl>
      <w:tblPr>
        <w:tblW w:w="9360" w:type="dxa"/>
        <w:tblInd w:w="-3" w:type="dxa"/>
        <w:tblCellMar>
          <w:top w:w="15" w:type="dxa"/>
          <w:left w:w="15" w:type="dxa"/>
          <w:bottom w:w="15" w:type="dxa"/>
          <w:right w:w="15" w:type="dxa"/>
        </w:tblCellMar>
        <w:tblLook w:val="04A0" w:firstRow="1" w:lastRow="0" w:firstColumn="1" w:lastColumn="0" w:noHBand="0" w:noVBand="1"/>
      </w:tblPr>
      <w:tblGrid>
        <w:gridCol w:w="1279"/>
        <w:gridCol w:w="1426"/>
        <w:gridCol w:w="6655"/>
      </w:tblGrid>
      <w:tr w:rsidR="00832D28" w14:paraId="7B240C48" w14:textId="77777777" w:rsidTr="0091204F">
        <w:trPr>
          <w:tblHeader/>
        </w:trPr>
        <w:tc>
          <w:tcPr>
            <w:tcW w:w="0" w:type="auto"/>
            <w:tcBorders>
              <w:top w:val="nil"/>
              <w:left w:val="single" w:sz="2" w:space="0" w:color="auto"/>
              <w:bottom w:val="nil"/>
              <w:right w:val="single" w:sz="2" w:space="0" w:color="auto"/>
            </w:tcBorders>
            <w:hideMark/>
          </w:tcPr>
          <w:p w14:paraId="2756B7FA" w14:textId="77777777" w:rsidR="00832D28" w:rsidRDefault="00832D28" w:rsidP="0091204F">
            <w:pPr>
              <w:jc w:val="center"/>
              <w:rPr>
                <w:b/>
                <w:bCs/>
              </w:rPr>
            </w:pPr>
            <w:r>
              <w:rPr>
                <w:b/>
                <w:bCs/>
              </w:rPr>
              <w:t>Setting</w:t>
            </w:r>
          </w:p>
        </w:tc>
        <w:tc>
          <w:tcPr>
            <w:tcW w:w="0" w:type="auto"/>
            <w:tcBorders>
              <w:top w:val="nil"/>
              <w:left w:val="single" w:sz="2" w:space="0" w:color="auto"/>
              <w:bottom w:val="nil"/>
              <w:right w:val="single" w:sz="2" w:space="0" w:color="auto"/>
            </w:tcBorders>
            <w:hideMark/>
          </w:tcPr>
          <w:p w14:paraId="44DCAD04" w14:textId="77777777" w:rsidR="00832D28" w:rsidRDefault="00832D28" w:rsidP="0091204F">
            <w:pPr>
              <w:jc w:val="center"/>
              <w:rPr>
                <w:b/>
                <w:bCs/>
              </w:rPr>
            </w:pPr>
            <w:r>
              <w:rPr>
                <w:b/>
                <w:bCs/>
              </w:rPr>
              <w:t>Value</w:t>
            </w:r>
          </w:p>
        </w:tc>
        <w:tc>
          <w:tcPr>
            <w:tcW w:w="0" w:type="auto"/>
            <w:tcBorders>
              <w:top w:val="nil"/>
              <w:left w:val="single" w:sz="2" w:space="0" w:color="auto"/>
              <w:bottom w:val="nil"/>
              <w:right w:val="single" w:sz="2" w:space="0" w:color="auto"/>
            </w:tcBorders>
            <w:hideMark/>
          </w:tcPr>
          <w:p w14:paraId="60E638F5" w14:textId="77777777" w:rsidR="00832D28" w:rsidRDefault="00832D28" w:rsidP="0091204F">
            <w:pPr>
              <w:jc w:val="center"/>
              <w:rPr>
                <w:b/>
                <w:bCs/>
              </w:rPr>
            </w:pPr>
            <w:r>
              <w:rPr>
                <w:b/>
                <w:bCs/>
              </w:rPr>
              <w:t>Description</w:t>
            </w:r>
          </w:p>
        </w:tc>
      </w:tr>
      <w:tr w:rsidR="00832D28" w14:paraId="0FC8A678" w14:textId="77777777" w:rsidTr="0091204F">
        <w:tc>
          <w:tcPr>
            <w:tcW w:w="0" w:type="auto"/>
            <w:tcBorders>
              <w:top w:val="single" w:sz="24" w:space="0" w:color="auto"/>
              <w:left w:val="single" w:sz="2" w:space="0" w:color="auto"/>
              <w:bottom w:val="single" w:sz="2" w:space="0" w:color="auto"/>
              <w:right w:val="single" w:sz="2" w:space="0" w:color="auto"/>
            </w:tcBorders>
            <w:hideMark/>
          </w:tcPr>
          <w:p w14:paraId="30F81AF9" w14:textId="77777777" w:rsidR="00832D28" w:rsidRDefault="00832D28">
            <w:r>
              <w:t>Subscription</w:t>
            </w:r>
          </w:p>
        </w:tc>
        <w:tc>
          <w:tcPr>
            <w:tcW w:w="0" w:type="auto"/>
            <w:tcBorders>
              <w:top w:val="single" w:sz="24" w:space="0" w:color="auto"/>
              <w:left w:val="single" w:sz="2" w:space="0" w:color="auto"/>
              <w:bottom w:val="single" w:sz="2" w:space="0" w:color="auto"/>
              <w:right w:val="single" w:sz="2" w:space="0" w:color="auto"/>
            </w:tcBorders>
            <w:hideMark/>
          </w:tcPr>
          <w:p w14:paraId="392F7CD4" w14:textId="77777777" w:rsidR="00832D28" w:rsidRDefault="00832D28">
            <w:r>
              <w:t>Subscription name</w:t>
            </w:r>
          </w:p>
        </w:tc>
        <w:tc>
          <w:tcPr>
            <w:tcW w:w="0" w:type="auto"/>
            <w:tcBorders>
              <w:top w:val="single" w:sz="24" w:space="0" w:color="auto"/>
              <w:left w:val="single" w:sz="2" w:space="0" w:color="auto"/>
              <w:bottom w:val="single" w:sz="2" w:space="0" w:color="auto"/>
              <w:right w:val="single" w:sz="2" w:space="0" w:color="auto"/>
            </w:tcBorders>
            <w:hideMark/>
          </w:tcPr>
          <w:p w14:paraId="6DD49798" w14:textId="77777777" w:rsidR="00832D28" w:rsidRDefault="00832D28">
            <w:r>
              <w:t>Select the Azure subscription that you want to use for this Azure Cosmos account.</w:t>
            </w:r>
          </w:p>
        </w:tc>
      </w:tr>
      <w:tr w:rsidR="00832D28" w14:paraId="49341AFF" w14:textId="77777777" w:rsidTr="0091204F">
        <w:tc>
          <w:tcPr>
            <w:tcW w:w="0" w:type="auto"/>
            <w:tcBorders>
              <w:top w:val="single" w:sz="24" w:space="0" w:color="auto"/>
              <w:left w:val="single" w:sz="2" w:space="0" w:color="auto"/>
              <w:bottom w:val="single" w:sz="2" w:space="0" w:color="auto"/>
              <w:right w:val="single" w:sz="2" w:space="0" w:color="auto"/>
            </w:tcBorders>
            <w:hideMark/>
          </w:tcPr>
          <w:p w14:paraId="1FA71400" w14:textId="77777777" w:rsidR="00832D28" w:rsidRDefault="00832D28">
            <w:r>
              <w:t>Resource Group</w:t>
            </w:r>
          </w:p>
        </w:tc>
        <w:tc>
          <w:tcPr>
            <w:tcW w:w="0" w:type="auto"/>
            <w:tcBorders>
              <w:top w:val="single" w:sz="24" w:space="0" w:color="auto"/>
              <w:left w:val="single" w:sz="2" w:space="0" w:color="auto"/>
              <w:bottom w:val="single" w:sz="2" w:space="0" w:color="auto"/>
              <w:right w:val="single" w:sz="2" w:space="0" w:color="auto"/>
            </w:tcBorders>
            <w:hideMark/>
          </w:tcPr>
          <w:p w14:paraId="67B705A3" w14:textId="77777777" w:rsidR="00832D28" w:rsidRDefault="00832D28">
            <w:r>
              <w:t>Resource group name</w:t>
            </w:r>
          </w:p>
        </w:tc>
        <w:tc>
          <w:tcPr>
            <w:tcW w:w="0" w:type="auto"/>
            <w:tcBorders>
              <w:top w:val="single" w:sz="24" w:space="0" w:color="auto"/>
              <w:left w:val="single" w:sz="2" w:space="0" w:color="auto"/>
              <w:bottom w:val="single" w:sz="2" w:space="0" w:color="auto"/>
              <w:right w:val="single" w:sz="2" w:space="0" w:color="auto"/>
            </w:tcBorders>
            <w:hideMark/>
          </w:tcPr>
          <w:p w14:paraId="73601C8C" w14:textId="77777777" w:rsidR="00832D28" w:rsidRDefault="00832D28">
            <w:r>
              <w:t>Select a resource group, or select </w:t>
            </w:r>
            <w:r>
              <w:rPr>
                <w:rStyle w:val="Strong"/>
              </w:rPr>
              <w:t>Create new</w:t>
            </w:r>
            <w:r>
              <w:t>, then enter a unique name for the new resource group.</w:t>
            </w:r>
          </w:p>
        </w:tc>
      </w:tr>
      <w:tr w:rsidR="00832D28" w14:paraId="25169093" w14:textId="77777777" w:rsidTr="0091204F">
        <w:tc>
          <w:tcPr>
            <w:tcW w:w="0" w:type="auto"/>
            <w:tcBorders>
              <w:top w:val="single" w:sz="24" w:space="0" w:color="auto"/>
              <w:left w:val="single" w:sz="2" w:space="0" w:color="auto"/>
              <w:bottom w:val="single" w:sz="2" w:space="0" w:color="auto"/>
              <w:right w:val="single" w:sz="2" w:space="0" w:color="auto"/>
            </w:tcBorders>
            <w:hideMark/>
          </w:tcPr>
          <w:p w14:paraId="6EFC9774" w14:textId="77777777" w:rsidR="00832D28" w:rsidRDefault="00832D28">
            <w:r>
              <w:t>Account Name</w:t>
            </w:r>
          </w:p>
        </w:tc>
        <w:tc>
          <w:tcPr>
            <w:tcW w:w="0" w:type="auto"/>
            <w:tcBorders>
              <w:top w:val="single" w:sz="24" w:space="0" w:color="auto"/>
              <w:left w:val="single" w:sz="2" w:space="0" w:color="auto"/>
              <w:bottom w:val="single" w:sz="2" w:space="0" w:color="auto"/>
              <w:right w:val="single" w:sz="2" w:space="0" w:color="auto"/>
            </w:tcBorders>
            <w:hideMark/>
          </w:tcPr>
          <w:p w14:paraId="6B4B2FC7" w14:textId="77777777" w:rsidR="00832D28" w:rsidRDefault="00832D28">
            <w:r>
              <w:t>A unique name</w:t>
            </w:r>
          </w:p>
        </w:tc>
        <w:tc>
          <w:tcPr>
            <w:tcW w:w="0" w:type="auto"/>
            <w:tcBorders>
              <w:top w:val="single" w:sz="24" w:space="0" w:color="auto"/>
              <w:left w:val="single" w:sz="2" w:space="0" w:color="auto"/>
              <w:bottom w:val="single" w:sz="2" w:space="0" w:color="auto"/>
              <w:right w:val="single" w:sz="2" w:space="0" w:color="auto"/>
            </w:tcBorders>
            <w:hideMark/>
          </w:tcPr>
          <w:p w14:paraId="3E74E233" w14:textId="77777777" w:rsidR="00832D28" w:rsidRDefault="00832D28">
            <w:r>
              <w:t>Enter a name to identify your Azure Cosmos account. Because </w:t>
            </w:r>
            <w:r>
              <w:rPr>
                <w:rStyle w:val="Emphasis"/>
              </w:rPr>
              <w:t>documents.azure.com</w:t>
            </w:r>
            <w:r>
              <w:t> is appended to the name that you provide to create your URI, use a unique name.</w:t>
            </w:r>
            <w:r>
              <w:br/>
            </w:r>
            <w:r>
              <w:br/>
              <w:t>The name can only contain lowercase letters, numbers, and the hyphen (-) character. It must be between 3-44 characters in length.</w:t>
            </w:r>
          </w:p>
        </w:tc>
      </w:tr>
      <w:tr w:rsidR="00832D28" w14:paraId="587FE6EF" w14:textId="77777777" w:rsidTr="0091204F">
        <w:tc>
          <w:tcPr>
            <w:tcW w:w="0" w:type="auto"/>
            <w:tcBorders>
              <w:top w:val="single" w:sz="24" w:space="0" w:color="auto"/>
              <w:left w:val="single" w:sz="2" w:space="0" w:color="auto"/>
              <w:bottom w:val="single" w:sz="2" w:space="0" w:color="auto"/>
              <w:right w:val="single" w:sz="2" w:space="0" w:color="auto"/>
            </w:tcBorders>
            <w:hideMark/>
          </w:tcPr>
          <w:p w14:paraId="6DB52D45" w14:textId="77777777" w:rsidR="00832D28" w:rsidRDefault="00832D28">
            <w:r>
              <w:t>API</w:t>
            </w:r>
          </w:p>
        </w:tc>
        <w:tc>
          <w:tcPr>
            <w:tcW w:w="0" w:type="auto"/>
            <w:tcBorders>
              <w:top w:val="single" w:sz="24" w:space="0" w:color="auto"/>
              <w:left w:val="single" w:sz="2" w:space="0" w:color="auto"/>
              <w:bottom w:val="single" w:sz="2" w:space="0" w:color="auto"/>
              <w:right w:val="single" w:sz="2" w:space="0" w:color="auto"/>
            </w:tcBorders>
            <w:hideMark/>
          </w:tcPr>
          <w:p w14:paraId="5A96900C" w14:textId="77777777" w:rsidR="00832D28" w:rsidRDefault="00832D28">
            <w:r>
              <w:t>The type of account to create</w:t>
            </w:r>
          </w:p>
        </w:tc>
        <w:tc>
          <w:tcPr>
            <w:tcW w:w="0" w:type="auto"/>
            <w:tcBorders>
              <w:top w:val="single" w:sz="24" w:space="0" w:color="auto"/>
              <w:left w:val="single" w:sz="2" w:space="0" w:color="auto"/>
              <w:bottom w:val="single" w:sz="2" w:space="0" w:color="auto"/>
              <w:right w:val="single" w:sz="2" w:space="0" w:color="auto"/>
            </w:tcBorders>
            <w:hideMark/>
          </w:tcPr>
          <w:p w14:paraId="5D21106C" w14:textId="77777777" w:rsidR="00832D28" w:rsidRDefault="00832D28">
            <w:r>
              <w:t>Select </w:t>
            </w:r>
            <w:r>
              <w:rPr>
                <w:rStyle w:val="Strong"/>
              </w:rPr>
              <w:t>Core (SQL)</w:t>
            </w:r>
            <w:r>
              <w:t> to create a document database and query by using SQL syntax.</w:t>
            </w:r>
            <w:r>
              <w:br/>
            </w:r>
            <w:r>
              <w:br/>
              <w:t>The API determines the type of account to create. Azure Cosmos DB provides five APIs: Core (SQL) and MongoDB for document data, Gremlin for graph data, Azure Table, and Cassandra. Currently, you must create a separate account for each API.</w:t>
            </w:r>
          </w:p>
        </w:tc>
      </w:tr>
      <w:tr w:rsidR="00832D28" w14:paraId="0F26CF7A" w14:textId="77777777" w:rsidTr="0091204F">
        <w:tc>
          <w:tcPr>
            <w:tcW w:w="0" w:type="auto"/>
            <w:tcBorders>
              <w:top w:val="single" w:sz="24" w:space="0" w:color="auto"/>
              <w:left w:val="single" w:sz="2" w:space="0" w:color="auto"/>
              <w:bottom w:val="single" w:sz="2" w:space="0" w:color="auto"/>
              <w:right w:val="single" w:sz="2" w:space="0" w:color="auto"/>
            </w:tcBorders>
            <w:hideMark/>
          </w:tcPr>
          <w:p w14:paraId="3DCB47A6" w14:textId="77777777" w:rsidR="00832D28" w:rsidRDefault="00832D28">
            <w:r>
              <w:t>Capacity mode</w:t>
            </w:r>
          </w:p>
        </w:tc>
        <w:tc>
          <w:tcPr>
            <w:tcW w:w="0" w:type="auto"/>
            <w:tcBorders>
              <w:top w:val="single" w:sz="24" w:space="0" w:color="auto"/>
              <w:left w:val="single" w:sz="2" w:space="0" w:color="auto"/>
              <w:bottom w:val="single" w:sz="2" w:space="0" w:color="auto"/>
              <w:right w:val="single" w:sz="2" w:space="0" w:color="auto"/>
            </w:tcBorders>
            <w:hideMark/>
          </w:tcPr>
          <w:p w14:paraId="3A888991" w14:textId="77777777" w:rsidR="00832D28" w:rsidRDefault="00832D28">
            <w:r>
              <w:t>Provisioned throughput or Serverless</w:t>
            </w:r>
          </w:p>
        </w:tc>
        <w:tc>
          <w:tcPr>
            <w:tcW w:w="0" w:type="auto"/>
            <w:tcBorders>
              <w:top w:val="single" w:sz="24" w:space="0" w:color="auto"/>
              <w:left w:val="single" w:sz="2" w:space="0" w:color="auto"/>
              <w:bottom w:val="single" w:sz="2" w:space="0" w:color="auto"/>
              <w:right w:val="single" w:sz="2" w:space="0" w:color="auto"/>
            </w:tcBorders>
            <w:hideMark/>
          </w:tcPr>
          <w:p w14:paraId="2312467C" w14:textId="77777777" w:rsidR="00832D28" w:rsidRDefault="00832D28">
            <w:r>
              <w:t>Select </w:t>
            </w:r>
            <w:r>
              <w:rPr>
                <w:rStyle w:val="Strong"/>
              </w:rPr>
              <w:t>Provisioned throughput</w:t>
            </w:r>
            <w:r>
              <w:t> to create an account in </w:t>
            </w:r>
            <w:hyperlink r:id="rId8" w:history="1">
              <w:r>
                <w:rPr>
                  <w:rStyle w:val="Hyperlink"/>
                </w:rPr>
                <w:t>provisioned throughput</w:t>
              </w:r>
            </w:hyperlink>
            <w:r>
              <w:t> mode. Select </w:t>
            </w:r>
            <w:r>
              <w:rPr>
                <w:rStyle w:val="Strong"/>
              </w:rPr>
              <w:t>Serverless</w:t>
            </w:r>
            <w:r>
              <w:t> to create an account in </w:t>
            </w:r>
            <w:hyperlink r:id="rId9" w:history="1">
              <w:r>
                <w:rPr>
                  <w:rStyle w:val="Hyperlink"/>
                </w:rPr>
                <w:t>serverless</w:t>
              </w:r>
            </w:hyperlink>
            <w:r>
              <w:t> mode.</w:t>
            </w:r>
            <w:r>
              <w:br/>
            </w:r>
            <w:r>
              <w:br/>
            </w:r>
            <w:r>
              <w:rPr>
                <w:rStyle w:val="Strong"/>
              </w:rPr>
              <w:t>Note</w:t>
            </w:r>
            <w:r>
              <w:t>: Serverless is currently available for Core (SQL) API accounts only.</w:t>
            </w:r>
          </w:p>
        </w:tc>
      </w:tr>
      <w:tr w:rsidR="00832D28" w14:paraId="555761F9" w14:textId="77777777" w:rsidTr="0091204F">
        <w:tc>
          <w:tcPr>
            <w:tcW w:w="0" w:type="auto"/>
            <w:tcBorders>
              <w:top w:val="single" w:sz="24" w:space="0" w:color="auto"/>
              <w:left w:val="single" w:sz="2" w:space="0" w:color="auto"/>
              <w:bottom w:val="single" w:sz="2" w:space="0" w:color="auto"/>
              <w:right w:val="single" w:sz="2" w:space="0" w:color="auto"/>
            </w:tcBorders>
            <w:hideMark/>
          </w:tcPr>
          <w:p w14:paraId="5EF23949" w14:textId="77777777" w:rsidR="00832D28" w:rsidRDefault="00832D28">
            <w:r>
              <w:t>Apply Free Tier Discount</w:t>
            </w:r>
          </w:p>
        </w:tc>
        <w:tc>
          <w:tcPr>
            <w:tcW w:w="0" w:type="auto"/>
            <w:tcBorders>
              <w:top w:val="single" w:sz="24" w:space="0" w:color="auto"/>
              <w:left w:val="single" w:sz="2" w:space="0" w:color="auto"/>
              <w:bottom w:val="single" w:sz="2" w:space="0" w:color="auto"/>
              <w:right w:val="single" w:sz="2" w:space="0" w:color="auto"/>
            </w:tcBorders>
            <w:hideMark/>
          </w:tcPr>
          <w:p w14:paraId="0D8C87AE" w14:textId="77777777" w:rsidR="00832D28" w:rsidRDefault="00832D28">
            <w:r>
              <w:t>Apply or Do not apply</w:t>
            </w:r>
          </w:p>
        </w:tc>
        <w:tc>
          <w:tcPr>
            <w:tcW w:w="0" w:type="auto"/>
            <w:tcBorders>
              <w:top w:val="single" w:sz="24" w:space="0" w:color="auto"/>
              <w:left w:val="single" w:sz="2" w:space="0" w:color="auto"/>
              <w:bottom w:val="single" w:sz="2" w:space="0" w:color="auto"/>
              <w:right w:val="single" w:sz="2" w:space="0" w:color="auto"/>
            </w:tcBorders>
            <w:hideMark/>
          </w:tcPr>
          <w:p w14:paraId="633DCFBD" w14:textId="77777777" w:rsidR="00832D28" w:rsidRDefault="00832D28">
            <w:r>
              <w:t>With Azure Cosmos DB free tier, you will get the first 400 RU/s and 5 GB of storage for free in an account. Learn more about </w:t>
            </w:r>
            <w:hyperlink r:id="rId10" w:history="1">
              <w:r>
                <w:rPr>
                  <w:rStyle w:val="Hyperlink"/>
                </w:rPr>
                <w:t>free tier</w:t>
              </w:r>
            </w:hyperlink>
            <w:r>
              <w:t>.</w:t>
            </w:r>
          </w:p>
        </w:tc>
      </w:tr>
      <w:tr w:rsidR="00832D28" w14:paraId="7ED1895F" w14:textId="77777777" w:rsidTr="0091204F">
        <w:tc>
          <w:tcPr>
            <w:tcW w:w="0" w:type="auto"/>
            <w:tcBorders>
              <w:top w:val="single" w:sz="24" w:space="0" w:color="auto"/>
              <w:left w:val="single" w:sz="2" w:space="0" w:color="auto"/>
              <w:bottom w:val="single" w:sz="2" w:space="0" w:color="auto"/>
              <w:right w:val="single" w:sz="2" w:space="0" w:color="auto"/>
            </w:tcBorders>
            <w:hideMark/>
          </w:tcPr>
          <w:p w14:paraId="14565EE8" w14:textId="77777777" w:rsidR="00832D28" w:rsidRDefault="00832D28">
            <w:r>
              <w:t>Location</w:t>
            </w:r>
          </w:p>
        </w:tc>
        <w:tc>
          <w:tcPr>
            <w:tcW w:w="0" w:type="auto"/>
            <w:tcBorders>
              <w:top w:val="single" w:sz="24" w:space="0" w:color="auto"/>
              <w:left w:val="single" w:sz="2" w:space="0" w:color="auto"/>
              <w:bottom w:val="single" w:sz="2" w:space="0" w:color="auto"/>
              <w:right w:val="single" w:sz="2" w:space="0" w:color="auto"/>
            </w:tcBorders>
            <w:hideMark/>
          </w:tcPr>
          <w:p w14:paraId="5083AEC4" w14:textId="77777777" w:rsidR="00832D28" w:rsidRDefault="00832D28">
            <w:r>
              <w:t>The region closest to your users</w:t>
            </w:r>
          </w:p>
        </w:tc>
        <w:tc>
          <w:tcPr>
            <w:tcW w:w="0" w:type="auto"/>
            <w:tcBorders>
              <w:top w:val="single" w:sz="24" w:space="0" w:color="auto"/>
              <w:left w:val="single" w:sz="2" w:space="0" w:color="auto"/>
              <w:bottom w:val="single" w:sz="2" w:space="0" w:color="auto"/>
              <w:right w:val="single" w:sz="2" w:space="0" w:color="auto"/>
            </w:tcBorders>
            <w:hideMark/>
          </w:tcPr>
          <w:p w14:paraId="66D46FCA" w14:textId="77777777" w:rsidR="00832D28" w:rsidRDefault="00832D28">
            <w:r>
              <w:t>Select a geographic location to host your Azure Cosmos DB account. Use the location that is closest to your users to give them the fastest access to the data.</w:t>
            </w:r>
          </w:p>
        </w:tc>
      </w:tr>
      <w:tr w:rsidR="00832D28" w14:paraId="1851DD4C" w14:textId="77777777" w:rsidTr="0091204F">
        <w:tc>
          <w:tcPr>
            <w:tcW w:w="0" w:type="auto"/>
            <w:tcBorders>
              <w:top w:val="single" w:sz="24" w:space="0" w:color="auto"/>
              <w:left w:val="single" w:sz="2" w:space="0" w:color="auto"/>
              <w:bottom w:val="single" w:sz="2" w:space="0" w:color="auto"/>
              <w:right w:val="single" w:sz="2" w:space="0" w:color="auto"/>
            </w:tcBorders>
            <w:hideMark/>
          </w:tcPr>
          <w:p w14:paraId="478FFE6B" w14:textId="77777777" w:rsidR="00832D28" w:rsidRDefault="00832D28">
            <w:r>
              <w:t>Account Type</w:t>
            </w:r>
          </w:p>
        </w:tc>
        <w:tc>
          <w:tcPr>
            <w:tcW w:w="0" w:type="auto"/>
            <w:tcBorders>
              <w:top w:val="single" w:sz="24" w:space="0" w:color="auto"/>
              <w:left w:val="single" w:sz="2" w:space="0" w:color="auto"/>
              <w:bottom w:val="single" w:sz="2" w:space="0" w:color="auto"/>
              <w:right w:val="single" w:sz="2" w:space="0" w:color="auto"/>
            </w:tcBorders>
            <w:hideMark/>
          </w:tcPr>
          <w:p w14:paraId="7A2020EA" w14:textId="77777777" w:rsidR="00832D28" w:rsidRDefault="00832D28">
            <w:r>
              <w:t>Production or Non-Production</w:t>
            </w:r>
          </w:p>
        </w:tc>
        <w:tc>
          <w:tcPr>
            <w:tcW w:w="0" w:type="auto"/>
            <w:tcBorders>
              <w:top w:val="single" w:sz="24" w:space="0" w:color="auto"/>
              <w:left w:val="single" w:sz="2" w:space="0" w:color="auto"/>
              <w:bottom w:val="single" w:sz="2" w:space="0" w:color="auto"/>
              <w:right w:val="single" w:sz="2" w:space="0" w:color="auto"/>
            </w:tcBorders>
            <w:hideMark/>
          </w:tcPr>
          <w:p w14:paraId="3D9BAD3D" w14:textId="77777777" w:rsidR="00832D28" w:rsidRDefault="00832D28">
            <w:r>
              <w:t>Select </w:t>
            </w:r>
            <w:r>
              <w:rPr>
                <w:rStyle w:val="Strong"/>
              </w:rPr>
              <w:t>Production</w:t>
            </w:r>
            <w:r>
              <w:t> if the account will be used for a production workload. Select </w:t>
            </w:r>
            <w:r>
              <w:rPr>
                <w:rStyle w:val="Strong"/>
              </w:rPr>
              <w:t>Non-Production</w:t>
            </w:r>
            <w:r>
              <w:t xml:space="preserve"> if the account will be used for non-production, e.g. development, testing, QA, or staging. This is an Azure resource tag setting </w:t>
            </w:r>
            <w:r>
              <w:lastRenderedPageBreak/>
              <w:t>that tunes the Portal experience but does not affect the underlying Azure Cosmos DB account. You can change this value anytime.</w:t>
            </w:r>
          </w:p>
        </w:tc>
      </w:tr>
    </w:tbl>
    <w:p w14:paraId="14A78C51" w14:textId="77777777" w:rsidR="003F7D0C" w:rsidRDefault="003F7D0C" w:rsidP="00F272AD"/>
    <w:p w14:paraId="009E1B02" w14:textId="77777777" w:rsidR="003D5501" w:rsidRDefault="003D5501" w:rsidP="00F272AD"/>
    <w:p w14:paraId="38A90683" w14:textId="76A1BBF6" w:rsidR="003D5501" w:rsidRDefault="003D5501" w:rsidP="0002056B">
      <w:pPr>
        <w:pStyle w:val="Heading2"/>
      </w:pPr>
      <w:bookmarkStart w:id="2" w:name="_Toc50952463"/>
      <w:r>
        <w:t>Cosmos DB A</w:t>
      </w:r>
      <w:r w:rsidR="001117F7">
        <w:t>PI</w:t>
      </w:r>
      <w:bookmarkEnd w:id="2"/>
    </w:p>
    <w:p w14:paraId="34E6F879" w14:textId="54D8B670" w:rsidR="001117F7" w:rsidRDefault="005D5D6B" w:rsidP="00F272AD">
      <w:hyperlink r:id="rId11" w:history="1">
        <w:r w:rsidR="001117F7" w:rsidRPr="00A80976">
          <w:rPr>
            <w:rStyle w:val="Hyperlink"/>
          </w:rPr>
          <w:t>https://docs.microsoft.com/en-us/learn/modules/choose-api-for-cosmos-db/</w:t>
        </w:r>
      </w:hyperlink>
      <w:r w:rsidR="001117F7">
        <w:t xml:space="preserve"> </w:t>
      </w:r>
    </w:p>
    <w:p w14:paraId="02BC35ED" w14:textId="77777777" w:rsidR="0002056B" w:rsidRDefault="0002056B" w:rsidP="00F272AD"/>
    <w:p w14:paraId="1B23553C" w14:textId="77777777" w:rsidR="0002056B" w:rsidRDefault="0002056B" w:rsidP="0002056B">
      <w:pPr>
        <w:pStyle w:val="Heading3"/>
      </w:pPr>
      <w:bookmarkStart w:id="3" w:name="_Toc50952464"/>
      <w:r>
        <w:t>Core (SQL) API</w:t>
      </w:r>
      <w:bookmarkEnd w:id="3"/>
    </w:p>
    <w:p w14:paraId="3589A049" w14:textId="77777777" w:rsidR="0002056B" w:rsidRPr="001B573E" w:rsidRDefault="0002056B" w:rsidP="0002056B">
      <w:pPr>
        <w:pStyle w:val="NormalWeb"/>
        <w:rPr>
          <w:rFonts w:asciiTheme="minorHAnsi" w:eastAsiaTheme="minorHAnsi" w:hAnsiTheme="minorHAnsi" w:cstheme="minorBidi"/>
          <w:sz w:val="22"/>
          <w:szCs w:val="22"/>
          <w:lang w:eastAsia="en-US"/>
        </w:rPr>
      </w:pPr>
      <w:r w:rsidRPr="001B573E">
        <w:rPr>
          <w:rFonts w:asciiTheme="minorHAnsi" w:eastAsiaTheme="minorHAnsi" w:hAnsiTheme="minorHAnsi" w:cstheme="minorBidi"/>
          <w:sz w:val="22"/>
          <w:szCs w:val="22"/>
          <w:lang w:eastAsia="en-US"/>
        </w:rPr>
        <w:t>Core (SQL) is the default API for Azure Cosmos DB, which provides you with a view of your data that resembles a traditional NoSQL document store. You can query the hierarchical JSON documents with a SQL-like language. Core (SQL) uses JavaScript's type system, expression evaluation, and function invocation.</w:t>
      </w:r>
    </w:p>
    <w:p w14:paraId="6F006067" w14:textId="77777777" w:rsidR="00AD5461" w:rsidRDefault="00AD5461" w:rsidP="00AD5461">
      <w:r>
        <w:t>For developers who have experience with the SQL query language, Core (SQL) provides several familiar SQL statements and clauses; for example:</w:t>
      </w:r>
    </w:p>
    <w:p w14:paraId="4698463C" w14:textId="77777777" w:rsidR="00AD5461" w:rsidRDefault="00AD5461" w:rsidP="00AD5461">
      <w:pPr>
        <w:spacing w:after="0"/>
      </w:pPr>
      <w:r>
        <w:t>SELECT</w:t>
      </w:r>
    </w:p>
    <w:p w14:paraId="45AB89ED" w14:textId="7D692AB4" w:rsidR="00AD5461" w:rsidRDefault="00AD5461" w:rsidP="00AD5461">
      <w:pPr>
        <w:spacing w:after="0"/>
      </w:pPr>
      <w:r>
        <w:t>FROM</w:t>
      </w:r>
    </w:p>
    <w:p w14:paraId="60D71B11" w14:textId="77777777" w:rsidR="00AD5461" w:rsidRDefault="00AD5461" w:rsidP="00AD5461">
      <w:pPr>
        <w:spacing w:after="0"/>
      </w:pPr>
      <w:r>
        <w:t>WHERE</w:t>
      </w:r>
    </w:p>
    <w:p w14:paraId="37365070" w14:textId="77777777" w:rsidR="00AD5461" w:rsidRDefault="00AD5461" w:rsidP="00AD5461">
      <w:pPr>
        <w:spacing w:after="0"/>
      </w:pPr>
      <w:r>
        <w:t>BETWEEN</w:t>
      </w:r>
    </w:p>
    <w:p w14:paraId="39B8BCCB" w14:textId="77777777" w:rsidR="00AD5461" w:rsidRDefault="00AD5461" w:rsidP="00AD5461">
      <w:pPr>
        <w:spacing w:after="0"/>
      </w:pPr>
      <w:r>
        <w:t>COUNT</w:t>
      </w:r>
    </w:p>
    <w:p w14:paraId="7F2F84FE" w14:textId="77777777" w:rsidR="00AD5461" w:rsidRDefault="00AD5461" w:rsidP="00AD5461">
      <w:pPr>
        <w:spacing w:after="0"/>
      </w:pPr>
      <w:r>
        <w:t>SUM</w:t>
      </w:r>
    </w:p>
    <w:p w14:paraId="5D0E0EE4" w14:textId="77777777" w:rsidR="00AD5461" w:rsidRDefault="00AD5461" w:rsidP="00AD5461">
      <w:pPr>
        <w:spacing w:after="0"/>
      </w:pPr>
      <w:r>
        <w:t>MIN</w:t>
      </w:r>
    </w:p>
    <w:p w14:paraId="7F5E1C2A" w14:textId="77777777" w:rsidR="00AD5461" w:rsidRDefault="00AD5461" w:rsidP="00AD5461">
      <w:pPr>
        <w:spacing w:after="0"/>
      </w:pPr>
      <w:r>
        <w:t>MAX</w:t>
      </w:r>
    </w:p>
    <w:p w14:paraId="7357DA21" w14:textId="586B6135" w:rsidR="003D5501" w:rsidRDefault="00AD5461" w:rsidP="00AD5461">
      <w:pPr>
        <w:spacing w:after="0"/>
      </w:pPr>
      <w:r>
        <w:t>ORDER BY</w:t>
      </w:r>
    </w:p>
    <w:p w14:paraId="3E3C2F87" w14:textId="77777777" w:rsidR="00AD5461" w:rsidRDefault="00AD5461" w:rsidP="00AD5461">
      <w:pPr>
        <w:spacing w:after="0"/>
      </w:pPr>
    </w:p>
    <w:p w14:paraId="4099AA52" w14:textId="77777777" w:rsidR="008B40AA" w:rsidRDefault="008B40AA" w:rsidP="008B40AA">
      <w:pPr>
        <w:pStyle w:val="Heading3"/>
      </w:pPr>
      <w:bookmarkStart w:id="4" w:name="_Toc50952465"/>
      <w:r>
        <w:t>MongoDB API</w:t>
      </w:r>
      <w:bookmarkEnd w:id="4"/>
    </w:p>
    <w:p w14:paraId="3CCB5304" w14:textId="6227DB23" w:rsidR="00AD5461" w:rsidRDefault="008B40AA" w:rsidP="008B40AA">
      <w:pPr>
        <w:spacing w:after="0"/>
      </w:pPr>
      <w:r>
        <w:t>Azure Cosmos DB's API for MongoDB supports the MongoDB wire protocol. This API allows existing MongoDB client SDKs, drivers, and tools to interact with the data transparently, as if they are running against an actual MongoDB database. The data is stored in document format, which is the same as using Core (SQL). Azure Cosmos DB's API for MongoDB is currently compatible with 3.2 version of the MongoDB wire protocol.</w:t>
      </w:r>
    </w:p>
    <w:p w14:paraId="054CCC98" w14:textId="77777777" w:rsidR="008B40AA" w:rsidRDefault="008B40AA" w:rsidP="008B40AA">
      <w:pPr>
        <w:spacing w:after="0"/>
      </w:pPr>
    </w:p>
    <w:p w14:paraId="0CA80B44" w14:textId="77777777" w:rsidR="00C86305" w:rsidRDefault="00C86305" w:rsidP="00C86305">
      <w:pPr>
        <w:pStyle w:val="Heading3"/>
      </w:pPr>
      <w:bookmarkStart w:id="5" w:name="_Toc50952466"/>
      <w:r>
        <w:t>Cassandra API</w:t>
      </w:r>
      <w:bookmarkEnd w:id="5"/>
    </w:p>
    <w:p w14:paraId="4CF4C67B" w14:textId="25C4EB93" w:rsidR="008B40AA" w:rsidRDefault="00C86305" w:rsidP="00C86305">
      <w:pPr>
        <w:spacing w:after="0"/>
      </w:pPr>
      <w:r>
        <w:t>Azure Cosmos DB's support for the Cassandra API makes it possible to query data by using the Cassandra Query Language (CQL), and your data will appear to be a partitioned row store. Just like the MongoDB API, any clients or tools should be able to connect transparently to Azure Cosmos DB; only your connection settings should need to be updated. Cosmos DB's Cassandra API currently supports version 4 of the CQL wire protocol.</w:t>
      </w:r>
    </w:p>
    <w:p w14:paraId="06F9A207" w14:textId="77777777" w:rsidR="003D5501" w:rsidRDefault="003D5501" w:rsidP="00F272AD"/>
    <w:p w14:paraId="5A72F0E0" w14:textId="77777777" w:rsidR="00C17A05" w:rsidRDefault="00C17A05" w:rsidP="00FF7A37">
      <w:pPr>
        <w:pStyle w:val="Heading3"/>
      </w:pPr>
      <w:bookmarkStart w:id="6" w:name="_Toc50952467"/>
      <w:r>
        <w:lastRenderedPageBreak/>
        <w:t>Azure Table API</w:t>
      </w:r>
      <w:bookmarkEnd w:id="6"/>
    </w:p>
    <w:p w14:paraId="0D596919" w14:textId="12CFFE9E" w:rsidR="00C17A05" w:rsidRDefault="00C17A05" w:rsidP="00C17A05">
      <w:r>
        <w:t>Azure Cosmos DB's Azure Table API provides support for applications that are written for Azure Table Storage that need premium capabilities like global distribution, high availability, scalable throughput. The original Table API only allows for indexing on the Partition and Row keys; there are no secondary indexes. Storing table data in Cosmos DB automatically indexes all the properties, and requires no index management.</w:t>
      </w:r>
    </w:p>
    <w:p w14:paraId="00B65212" w14:textId="3A219A42" w:rsidR="00C86305" w:rsidRDefault="00C17A05" w:rsidP="00C17A05">
      <w:r>
        <w:t>Querying is accomplished by using OData and LINQ queries in code, and the original REST API for GET operations</w:t>
      </w:r>
    </w:p>
    <w:p w14:paraId="783BC288" w14:textId="77777777" w:rsidR="00F73B55" w:rsidRDefault="00F73B55" w:rsidP="00C17A05"/>
    <w:p w14:paraId="0F7F7EB2" w14:textId="77777777" w:rsidR="00F73B55" w:rsidRDefault="00F73B55" w:rsidP="00F73B55">
      <w:pPr>
        <w:pStyle w:val="Heading3"/>
      </w:pPr>
      <w:bookmarkStart w:id="7" w:name="_Toc50952468"/>
      <w:r>
        <w:t>Gremlin (graph) API</w:t>
      </w:r>
      <w:bookmarkEnd w:id="7"/>
    </w:p>
    <w:p w14:paraId="292C2684" w14:textId="77777777" w:rsidR="00F73B55" w:rsidRDefault="00F73B55" w:rsidP="00F73B55">
      <w:r>
        <w:t>Choosing Gremlin as the API provides a graph-based view over the data. Remember that at the lowest level, all data in any Azure Cosmos DB is stored in an ARS format. A graph-based view on the database means data is either a vertex (which is an individual item in the database), or an edge (which is a relationship between items in the database).</w:t>
      </w:r>
    </w:p>
    <w:p w14:paraId="127AF40B" w14:textId="585C22EF" w:rsidR="00C86305" w:rsidRDefault="00F73B55" w:rsidP="00F73B55">
      <w:r>
        <w:t xml:space="preserve">You typically use a traversal language to query a graph database, and Azure Cosmos DB supports Apache </w:t>
      </w:r>
      <w:proofErr w:type="spellStart"/>
      <w:r>
        <w:t>Tinkerpop's</w:t>
      </w:r>
      <w:proofErr w:type="spellEnd"/>
      <w:r>
        <w:t xml:space="preserve"> Gremlin language.</w:t>
      </w:r>
    </w:p>
    <w:p w14:paraId="68BF7405" w14:textId="77777777" w:rsidR="00C86305" w:rsidRDefault="00C86305" w:rsidP="00F272AD"/>
    <w:p w14:paraId="74C6FF98" w14:textId="5A4B42AF" w:rsidR="00C56687" w:rsidRDefault="00C56687" w:rsidP="00C56687">
      <w:pPr>
        <w:pStyle w:val="Heading2"/>
      </w:pPr>
      <w:bookmarkStart w:id="8" w:name="_Toc50952469"/>
      <w:r w:rsidRPr="00C56687">
        <w:t>Replicate Data Globally</w:t>
      </w:r>
      <w:bookmarkEnd w:id="8"/>
    </w:p>
    <w:p w14:paraId="1779F61C" w14:textId="77777777" w:rsidR="00571B52" w:rsidRPr="00571B52" w:rsidRDefault="00571B52" w:rsidP="00571B52">
      <w:r w:rsidRPr="00571B52">
        <w:t>Open the </w:t>
      </w:r>
      <w:r w:rsidRPr="00571B52">
        <w:rPr>
          <w:b/>
          <w:bCs/>
        </w:rPr>
        <w:t>Replicate Data Globally</w:t>
      </w:r>
      <w:r w:rsidRPr="00571B52">
        <w:t> tab and select </w:t>
      </w:r>
      <w:r w:rsidRPr="00571B52">
        <w:rPr>
          <w:b/>
          <w:bCs/>
        </w:rPr>
        <w:t>Enable</w:t>
      </w:r>
      <w:r w:rsidRPr="00571B52">
        <w:t> to enable multi-region writes. After you enable multi-region writes, all the read regions that you currently have on the account will become read and write regions.</w:t>
      </w:r>
    </w:p>
    <w:p w14:paraId="3CE344D9" w14:textId="36EE1614" w:rsidR="00571B52" w:rsidRPr="00571B52" w:rsidRDefault="00571B52" w:rsidP="00571B52">
      <w:r w:rsidRPr="00571B52">
        <w:rPr>
          <w:noProof/>
        </w:rPr>
        <w:drawing>
          <wp:inline distT="0" distB="0" distL="0" distR="0" wp14:anchorId="551165C4" wp14:editId="07E6A900">
            <wp:extent cx="5731510" cy="2328545"/>
            <wp:effectExtent l="0" t="0" r="2540" b="0"/>
            <wp:docPr id="2" name="Picture 2" descr="Azure Cosmos account configures multi-master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zure Cosmos account configures multi-master screensho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328545"/>
                    </a:xfrm>
                    <a:prstGeom prst="rect">
                      <a:avLst/>
                    </a:prstGeom>
                    <a:noFill/>
                    <a:ln>
                      <a:noFill/>
                    </a:ln>
                  </pic:spPr>
                </pic:pic>
              </a:graphicData>
            </a:graphic>
          </wp:inline>
        </w:drawing>
      </w:r>
    </w:p>
    <w:p w14:paraId="274A3D2F" w14:textId="77777777" w:rsidR="00546AA7" w:rsidRDefault="00546AA7" w:rsidP="002C3D8B"/>
    <w:p w14:paraId="78411B8C" w14:textId="56E8CB4E" w:rsidR="002C3D8B" w:rsidRPr="002C3D8B" w:rsidRDefault="002C3D8B" w:rsidP="002C3D8B">
      <w:r>
        <w:t xml:space="preserve">One can also select </w:t>
      </w:r>
      <w:r w:rsidRPr="00262062">
        <w:rPr>
          <w:b/>
          <w:bCs/>
        </w:rPr>
        <w:t>Automatic Failover</w:t>
      </w:r>
      <w:r>
        <w:t xml:space="preserve"> </w:t>
      </w:r>
      <w:r w:rsidR="00F45EFF">
        <w:t>from the page’s tab menu option.</w:t>
      </w:r>
    </w:p>
    <w:p w14:paraId="6CDCB9FF" w14:textId="0E23EE85" w:rsidR="002C3D8B" w:rsidRDefault="002C3D8B" w:rsidP="00F272AD"/>
    <w:p w14:paraId="06B276A7" w14:textId="77777777" w:rsidR="003D5501" w:rsidRDefault="003D5501" w:rsidP="00F272AD"/>
    <w:p w14:paraId="09C08738" w14:textId="77777777" w:rsidR="00571B52" w:rsidRDefault="00571B52" w:rsidP="00F272AD"/>
    <w:p w14:paraId="038E3AD0" w14:textId="37BF682A" w:rsidR="003F7D0C" w:rsidRDefault="001D291D" w:rsidP="001D291D">
      <w:pPr>
        <w:pStyle w:val="Heading2"/>
      </w:pPr>
      <w:bookmarkStart w:id="9" w:name="_Toc50952470"/>
      <w:r w:rsidRPr="001D291D">
        <w:lastRenderedPageBreak/>
        <w:t>Consistency levels</w:t>
      </w:r>
      <w:bookmarkEnd w:id="9"/>
    </w:p>
    <w:p w14:paraId="13876C69" w14:textId="7492C1D4" w:rsidR="001D291D" w:rsidRDefault="005D5D6B" w:rsidP="001D291D">
      <w:hyperlink r:id="rId13" w:history="1">
        <w:r w:rsidR="004A30C8" w:rsidRPr="00A80976">
          <w:rPr>
            <w:rStyle w:val="Hyperlink"/>
          </w:rPr>
          <w:t>https://docs.microsoft.com/en-us/azure/cosmos-db/consistency-levels</w:t>
        </w:r>
      </w:hyperlink>
      <w:r w:rsidR="004A30C8">
        <w:t xml:space="preserve"> </w:t>
      </w:r>
    </w:p>
    <w:p w14:paraId="56E1F946" w14:textId="23F4FEFC" w:rsidR="00DE4B68" w:rsidRDefault="006665BE" w:rsidP="001D291D">
      <w:r w:rsidRPr="006665BE">
        <w:t xml:space="preserve">Most commercially available distributed databases ask developers to choose between the two extreme consistency models: </w:t>
      </w:r>
      <w:r w:rsidRPr="006665BE">
        <w:rPr>
          <w:b/>
          <w:bCs/>
        </w:rPr>
        <w:t xml:space="preserve">strong consistency </w:t>
      </w:r>
      <w:r w:rsidRPr="006665BE">
        <w:t>and</w:t>
      </w:r>
      <w:r w:rsidRPr="006665BE">
        <w:rPr>
          <w:b/>
          <w:bCs/>
        </w:rPr>
        <w:t xml:space="preserve"> eventual consistency</w:t>
      </w:r>
      <w:r w:rsidRPr="006665BE">
        <w:t>.</w:t>
      </w:r>
    </w:p>
    <w:p w14:paraId="6B5C0F68" w14:textId="3CC80B44" w:rsidR="00615A21" w:rsidRDefault="00615A21" w:rsidP="001D291D">
      <w:r w:rsidRPr="00615A21">
        <w:t>Each level provides </w:t>
      </w:r>
      <w:hyperlink r:id="rId14" w:history="1">
        <w:r w:rsidRPr="00615A21">
          <w:rPr>
            <w:rStyle w:val="Hyperlink"/>
          </w:rPr>
          <w:t xml:space="preserve">availability and performance </w:t>
        </w:r>
        <w:proofErr w:type="spellStart"/>
        <w:r w:rsidRPr="00615A21">
          <w:rPr>
            <w:rStyle w:val="Hyperlink"/>
          </w:rPr>
          <w:t>tradeoffs</w:t>
        </w:r>
        <w:proofErr w:type="spellEnd"/>
      </w:hyperlink>
      <w:r w:rsidRPr="00615A21">
        <w:t> and are backed by SLAs. </w:t>
      </w:r>
    </w:p>
    <w:p w14:paraId="08845086" w14:textId="791FAEA8" w:rsidR="007B136A" w:rsidRDefault="007B136A" w:rsidP="001D291D">
      <w:r w:rsidRPr="007B136A">
        <w:rPr>
          <w:noProof/>
        </w:rPr>
        <w:drawing>
          <wp:inline distT="0" distB="0" distL="0" distR="0" wp14:anchorId="4F7C6841" wp14:editId="7905348C">
            <wp:extent cx="5731510" cy="11626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162685"/>
                    </a:xfrm>
                    <a:prstGeom prst="rect">
                      <a:avLst/>
                    </a:prstGeom>
                  </pic:spPr>
                </pic:pic>
              </a:graphicData>
            </a:graphic>
          </wp:inline>
        </w:drawing>
      </w:r>
    </w:p>
    <w:p w14:paraId="2B98E9C0" w14:textId="77777777" w:rsidR="007B136A" w:rsidRDefault="007B136A" w:rsidP="001D291D"/>
    <w:p w14:paraId="3BB966CA" w14:textId="77777777" w:rsidR="00274228" w:rsidRDefault="00274228" w:rsidP="00274228">
      <w:pPr>
        <w:pStyle w:val="Heading3"/>
      </w:pPr>
      <w:bookmarkStart w:id="10" w:name="_Toc50952471"/>
      <w:r>
        <w:t>Strong</w:t>
      </w:r>
      <w:bookmarkEnd w:id="10"/>
    </w:p>
    <w:p w14:paraId="18E87543" w14:textId="4D4BAB10" w:rsidR="004A2295" w:rsidRDefault="004A2295" w:rsidP="004A2295">
      <w:r w:rsidRPr="004A2295">
        <w:t>The reads are guaranteed to return the most recent committed version of an item. A client never sees an uncommitted or partial write. Users are always guaranteed to read the latest committed write.</w:t>
      </w:r>
    </w:p>
    <w:p w14:paraId="79C91E54" w14:textId="1B1D52ED" w:rsidR="003C3BD8" w:rsidRDefault="003C3BD8" w:rsidP="004A2295">
      <w:pPr>
        <w:rPr>
          <w:noProof/>
        </w:rPr>
      </w:pPr>
    </w:p>
    <w:p w14:paraId="4448B494" w14:textId="77777777" w:rsidR="00E10FC3" w:rsidRDefault="00E10FC3" w:rsidP="004A2295">
      <w:pPr>
        <w:rPr>
          <w:noProof/>
        </w:rPr>
      </w:pPr>
    </w:p>
    <w:p w14:paraId="5CAC0EDC" w14:textId="77777777" w:rsidR="00E10FC3" w:rsidRDefault="00E10FC3" w:rsidP="004A2295">
      <w:pPr>
        <w:rPr>
          <w:noProof/>
        </w:rPr>
      </w:pPr>
    </w:p>
    <w:p w14:paraId="08079E8D" w14:textId="77777777" w:rsidR="00E10FC3" w:rsidRDefault="00E10FC3" w:rsidP="004A2295">
      <w:pPr>
        <w:rPr>
          <w:noProof/>
        </w:rPr>
      </w:pPr>
    </w:p>
    <w:p w14:paraId="4D764095" w14:textId="77777777" w:rsidR="00E10FC3" w:rsidRDefault="00E10FC3" w:rsidP="004A2295">
      <w:pPr>
        <w:rPr>
          <w:noProof/>
        </w:rPr>
      </w:pPr>
    </w:p>
    <w:p w14:paraId="124ECBC6" w14:textId="77777777" w:rsidR="00E10FC3" w:rsidRDefault="00E10FC3" w:rsidP="004A2295">
      <w:pPr>
        <w:rPr>
          <w:noProof/>
        </w:rPr>
      </w:pPr>
    </w:p>
    <w:p w14:paraId="43F871B9" w14:textId="77777777" w:rsidR="00E10FC3" w:rsidRPr="004A2295" w:rsidRDefault="00E10FC3" w:rsidP="004A2295"/>
    <w:p w14:paraId="52A93730" w14:textId="77777777" w:rsidR="00274228" w:rsidRDefault="00274228" w:rsidP="00274228">
      <w:pPr>
        <w:pStyle w:val="Heading3"/>
      </w:pPr>
      <w:bookmarkStart w:id="11" w:name="_Toc50952472"/>
      <w:r>
        <w:t>Bounded staleness</w:t>
      </w:r>
      <w:bookmarkEnd w:id="11"/>
    </w:p>
    <w:p w14:paraId="27C562F9" w14:textId="73F22423" w:rsidR="00411270" w:rsidRDefault="00DF5615" w:rsidP="00411270">
      <w:r w:rsidRPr="00DF5615">
        <w:t xml:space="preserve">The reads are guaranteed to </w:t>
      </w:r>
      <w:proofErr w:type="spellStart"/>
      <w:r w:rsidRPr="00DF5615">
        <w:t>honor</w:t>
      </w:r>
      <w:proofErr w:type="spellEnd"/>
      <w:r w:rsidRPr="00DF5615">
        <w:t xml:space="preserve"> the consistent-prefix guarantee.</w:t>
      </w:r>
      <w:r w:rsidR="00411270" w:rsidRPr="00411270">
        <w:t xml:space="preserve"> </w:t>
      </w:r>
      <w:r w:rsidR="00411270">
        <w:t>when you choose bounded staleness, the "staleness" can be configured in two ways:</w:t>
      </w:r>
    </w:p>
    <w:p w14:paraId="6E9EFAAB" w14:textId="4E7ED1F0" w:rsidR="00411270" w:rsidRDefault="00411270" w:rsidP="0057380F">
      <w:pPr>
        <w:pStyle w:val="ListParagraph"/>
        <w:numPr>
          <w:ilvl w:val="0"/>
          <w:numId w:val="1"/>
        </w:numPr>
      </w:pPr>
      <w:r>
        <w:t>The number of versions (K) of the item</w:t>
      </w:r>
    </w:p>
    <w:p w14:paraId="3111BC62" w14:textId="640376D1" w:rsidR="00DF5615" w:rsidRDefault="00411270" w:rsidP="0057380F">
      <w:pPr>
        <w:pStyle w:val="ListParagraph"/>
        <w:numPr>
          <w:ilvl w:val="0"/>
          <w:numId w:val="1"/>
        </w:numPr>
      </w:pPr>
      <w:r>
        <w:t>The time interval (T) by which the reads might lag behind the writes</w:t>
      </w:r>
    </w:p>
    <w:p w14:paraId="4C0607DC" w14:textId="43D0848F" w:rsidR="0057380F" w:rsidRPr="00DF5615" w:rsidRDefault="00BD6488" w:rsidP="0057380F">
      <w:r w:rsidRPr="00BD6488">
        <w:t>Bounded staleness is frequently chosen by globally distributed applications that expect low write latencies but require total global order guarantee. Bounded staleness is great for applications featuring group collaboration and sharing, stock ticker, publish-subscribe/queueing etc.</w:t>
      </w:r>
    </w:p>
    <w:p w14:paraId="40B7042E" w14:textId="77777777" w:rsidR="00274228" w:rsidRDefault="00274228" w:rsidP="00274228">
      <w:pPr>
        <w:pStyle w:val="Heading3"/>
      </w:pPr>
      <w:bookmarkStart w:id="12" w:name="_Toc50952473"/>
      <w:r>
        <w:t>Session</w:t>
      </w:r>
      <w:bookmarkEnd w:id="12"/>
    </w:p>
    <w:p w14:paraId="3934B5F4" w14:textId="784B6458" w:rsidR="00AB2059" w:rsidRDefault="00AB2059" w:rsidP="00AB2059">
      <w:r w:rsidRPr="00AB2059">
        <w:t xml:space="preserve">Within a single client session reads are guaranteed to </w:t>
      </w:r>
      <w:proofErr w:type="spellStart"/>
      <w:r w:rsidRPr="00AB2059">
        <w:t>honor</w:t>
      </w:r>
      <w:proofErr w:type="spellEnd"/>
      <w:r w:rsidRPr="00AB2059">
        <w:t xml:space="preserve"> the consistent-prefix, monotonic reads, monotonic writes, read-your-writes, and write-follows-reads guarantees. This assumes a single "writer" session or sharing the session token for multiple writers.</w:t>
      </w:r>
    </w:p>
    <w:p w14:paraId="1065CA98" w14:textId="77777777" w:rsidR="00AB2059" w:rsidRPr="00AB2059" w:rsidRDefault="00AB2059" w:rsidP="00AB2059"/>
    <w:p w14:paraId="48282716" w14:textId="77777777" w:rsidR="00274228" w:rsidRDefault="00274228" w:rsidP="00274228">
      <w:pPr>
        <w:pStyle w:val="Heading3"/>
      </w:pPr>
      <w:bookmarkStart w:id="13" w:name="_Toc50952474"/>
      <w:r>
        <w:lastRenderedPageBreak/>
        <w:t>Consistent prefix</w:t>
      </w:r>
      <w:bookmarkEnd w:id="13"/>
    </w:p>
    <w:p w14:paraId="6891DE88" w14:textId="24BA83AA" w:rsidR="0061738A" w:rsidRDefault="0061738A" w:rsidP="0061738A">
      <w:r w:rsidRPr="0061738A">
        <w:t>Updates that are returned contain some prefix of all the updates, with no gaps. Consistent prefix consistency level guarantees that reads never see out-of-order writes.</w:t>
      </w:r>
    </w:p>
    <w:p w14:paraId="2D8136ED" w14:textId="2F602F54" w:rsidR="00362740" w:rsidRDefault="00362740" w:rsidP="0061738A">
      <w:r w:rsidRPr="00362740">
        <w:t>If writes were performed in the order A, B, C, then a client sees either A, A,B, or A,B,C, but never out-of-order permutations like A,C or B,A,C. Consistent Prefix provides write latencies, availability, and read throughput comparable to that of eventual consistency, but also provides the order guarantees that suit the needs of scenarios where order is important.</w:t>
      </w:r>
    </w:p>
    <w:p w14:paraId="7E13A40A" w14:textId="77777777" w:rsidR="00362740" w:rsidRPr="0061738A" w:rsidRDefault="00362740" w:rsidP="0061738A"/>
    <w:p w14:paraId="6189C470" w14:textId="477050AE" w:rsidR="00274228" w:rsidRDefault="00274228" w:rsidP="00274228">
      <w:pPr>
        <w:pStyle w:val="Heading3"/>
      </w:pPr>
      <w:bookmarkStart w:id="14" w:name="_Toc50952475"/>
      <w:r>
        <w:t>Eventual</w:t>
      </w:r>
      <w:bookmarkEnd w:id="14"/>
    </w:p>
    <w:p w14:paraId="1CBC674F" w14:textId="77777777" w:rsidR="00A11007" w:rsidRDefault="00A11007" w:rsidP="00A11007">
      <w:r>
        <w:t>There's no ordering guarantee for reads. In the absence of any further writes, the replicas eventually converge.</w:t>
      </w:r>
    </w:p>
    <w:p w14:paraId="1172DF65" w14:textId="02D40AFC" w:rsidR="001D291D" w:rsidRDefault="00A11007" w:rsidP="00A11007">
      <w:r>
        <w:t>Eventual consistency is the weakest form of consistency because a client may read the values that are older than the ones it had read before. Eventual consistency is ideal where the application does not require any ordering guarantees. Examples include count of Retweets, Likes, or non-threaded comments.</w:t>
      </w:r>
    </w:p>
    <w:p w14:paraId="31DFA464" w14:textId="77777777" w:rsidR="00A11007" w:rsidRPr="001D291D" w:rsidRDefault="00A11007" w:rsidP="00A11007"/>
    <w:p w14:paraId="745A9FD1" w14:textId="5A946300" w:rsidR="00886694" w:rsidRDefault="006C794C" w:rsidP="006C794C">
      <w:pPr>
        <w:pStyle w:val="Heading2"/>
      </w:pPr>
      <w:bookmarkStart w:id="15" w:name="_Toc50952476"/>
      <w:r w:rsidRPr="006C794C">
        <w:t>IP firewall in Azure Cosmos DB</w:t>
      </w:r>
      <w:bookmarkEnd w:id="15"/>
    </w:p>
    <w:p w14:paraId="1003A2E1" w14:textId="1725A7D5" w:rsidR="006C794C" w:rsidRDefault="008D4B34" w:rsidP="006C794C">
      <w:r w:rsidRPr="008D4B34">
        <w:t>By default, your Azure Cosmos account is accessible from internet, as long as the request is accompanied by a valid authorization token.</w:t>
      </w:r>
    </w:p>
    <w:p w14:paraId="24BB459A" w14:textId="5C9B776E" w:rsidR="00916667" w:rsidRDefault="00916667" w:rsidP="006C794C">
      <w:r w:rsidRPr="00916667">
        <w:t>If IP firewall and VNET Access Control List (ACLs) are not set up, the Azure Cosmos account can be accessed with the authorization token. After the IP firewall or VNET ACLs or both are set up on the Azure Cosmos account, only requests originating from the sources you have specified (and with the authorization token) get valid responses.</w:t>
      </w:r>
    </w:p>
    <w:p w14:paraId="49FD13E7" w14:textId="77777777" w:rsidR="005311D7" w:rsidRDefault="005311D7" w:rsidP="006C794C"/>
    <w:p w14:paraId="6AEE170A" w14:textId="22CCABE5" w:rsidR="007C5B08" w:rsidRDefault="007C5B08" w:rsidP="007C5B08">
      <w:pPr>
        <w:pStyle w:val="Heading2"/>
      </w:pPr>
      <w:bookmarkStart w:id="16" w:name="_Toc50952477"/>
      <w:r>
        <w:t>MS Learn</w:t>
      </w:r>
      <w:bookmarkEnd w:id="16"/>
      <w:r>
        <w:t xml:space="preserve"> </w:t>
      </w:r>
    </w:p>
    <w:p w14:paraId="1EBB62C0" w14:textId="77777777" w:rsidR="007C5B08" w:rsidRPr="007C5B08" w:rsidRDefault="007C5B08" w:rsidP="007C5B08"/>
    <w:p w14:paraId="77EF46DA" w14:textId="443EE3FF" w:rsidR="007C5B08" w:rsidRDefault="005D5D6B" w:rsidP="006C794C">
      <w:hyperlink r:id="rId16" w:history="1">
        <w:r w:rsidR="007C5B08" w:rsidRPr="00A80976">
          <w:rPr>
            <w:rStyle w:val="Hyperlink"/>
          </w:rPr>
          <w:t>https://docs.microsoft.com/en-us/learn/modules/choose-api-for-cosmos-db/</w:t>
        </w:r>
      </w:hyperlink>
      <w:r w:rsidR="007C5B08">
        <w:t xml:space="preserve"> </w:t>
      </w:r>
    </w:p>
    <w:p w14:paraId="672E6664" w14:textId="77777777" w:rsidR="001F63E3" w:rsidRDefault="001F63E3" w:rsidP="006C794C"/>
    <w:p w14:paraId="1A9F345A" w14:textId="77777777" w:rsidR="00877B26" w:rsidRDefault="005D5D6B" w:rsidP="006C794C">
      <w:pPr>
        <w:rPr>
          <w:rStyle w:val="Hyperlink"/>
        </w:rPr>
      </w:pPr>
      <w:hyperlink r:id="rId17" w:history="1">
        <w:r w:rsidR="001F63E3" w:rsidRPr="00A80976">
          <w:rPr>
            <w:rStyle w:val="Hyperlink"/>
          </w:rPr>
          <w:t>https://github.com/Azure-Samples/azure-cosmos-db-sample-data</w:t>
        </w:r>
      </w:hyperlink>
    </w:p>
    <w:p w14:paraId="1681A679" w14:textId="50355235" w:rsidR="00877B26" w:rsidRDefault="00877B26" w:rsidP="006C794C">
      <w:pPr>
        <w:rPr>
          <w:rStyle w:val="Hyperlink"/>
        </w:rPr>
      </w:pPr>
    </w:p>
    <w:p w14:paraId="289FADBF" w14:textId="552B2551" w:rsidR="00877B26" w:rsidRDefault="00624000" w:rsidP="004A1ED8">
      <w:pPr>
        <w:pStyle w:val="Heading1"/>
        <w:rPr>
          <w:rStyle w:val="Hyperlink"/>
          <w:u w:val="none"/>
        </w:rPr>
      </w:pPr>
      <w:bookmarkStart w:id="17" w:name="_Toc50952478"/>
      <w:r w:rsidRPr="004A1ED8">
        <w:rPr>
          <w:rStyle w:val="Hyperlink"/>
          <w:color w:val="2F5496" w:themeColor="accent1" w:themeShade="BF"/>
          <w:u w:val="none"/>
        </w:rPr>
        <w:t>Azure</w:t>
      </w:r>
      <w:r>
        <w:rPr>
          <w:rStyle w:val="Hyperlink"/>
          <w:u w:val="none"/>
        </w:rPr>
        <w:t xml:space="preserve"> SQL</w:t>
      </w:r>
      <w:bookmarkEnd w:id="17"/>
    </w:p>
    <w:p w14:paraId="7343730F" w14:textId="4C7A5695" w:rsidR="00196DB7" w:rsidRDefault="005D5D6B" w:rsidP="00196DB7">
      <w:hyperlink r:id="rId18" w:history="1">
        <w:r w:rsidR="00196DB7" w:rsidRPr="002B0627">
          <w:rPr>
            <w:rStyle w:val="Hyperlink"/>
          </w:rPr>
          <w:t>https://docs.microsoft.com/en-us/azure/azure-sql/azure-sql-iaas-vs-paas-what-is-overview</w:t>
        </w:r>
      </w:hyperlink>
      <w:r w:rsidR="00196DB7">
        <w:t xml:space="preserve"> </w:t>
      </w:r>
    </w:p>
    <w:p w14:paraId="0C585E7C" w14:textId="73DD04E3" w:rsidR="00196DB7" w:rsidRDefault="009F340B" w:rsidP="00196DB7">
      <w:hyperlink r:id="rId19" w:history="1">
        <w:r w:rsidRPr="00B0672B">
          <w:rPr>
            <w:rStyle w:val="Hyperlink"/>
          </w:rPr>
          <w:t>https://www.youtube.com/watch?v=BgvEOkcR0Wk</w:t>
        </w:r>
      </w:hyperlink>
      <w:r>
        <w:t xml:space="preserve"> </w:t>
      </w:r>
    </w:p>
    <w:p w14:paraId="01116DA8" w14:textId="0966C877" w:rsidR="009F340B" w:rsidRDefault="009F340B" w:rsidP="00196DB7"/>
    <w:p w14:paraId="3C3A3364" w14:textId="72E4C221" w:rsidR="001C762A" w:rsidRDefault="001C762A" w:rsidP="001C762A">
      <w:pPr>
        <w:pStyle w:val="Heading2"/>
      </w:pPr>
      <w:bookmarkStart w:id="18" w:name="_Toc50952479"/>
      <w:r>
        <w:t>Azure SQL Database</w:t>
      </w:r>
      <w:bookmarkEnd w:id="18"/>
    </w:p>
    <w:p w14:paraId="4CF850C4" w14:textId="226C9099" w:rsidR="006722F9" w:rsidRPr="006722F9" w:rsidRDefault="006722F9" w:rsidP="006722F9">
      <w:hyperlink r:id="rId20" w:history="1">
        <w:r w:rsidRPr="00B0672B">
          <w:rPr>
            <w:rStyle w:val="Hyperlink"/>
          </w:rPr>
          <w:t>https://docs.microsoft.com/en-us/azure/azure-sql/database/sql-database-paas-overview</w:t>
        </w:r>
      </w:hyperlink>
      <w:r>
        <w:t xml:space="preserve"> </w:t>
      </w:r>
    </w:p>
    <w:p w14:paraId="47253534" w14:textId="41F47A99" w:rsidR="001C762A" w:rsidRDefault="00B02312" w:rsidP="00196DB7">
      <w:r>
        <w:lastRenderedPageBreak/>
        <w:t>Azure SQL Database is a fully managed platform as a service (PaaS) database engine that handles most of the database management functions such as upgrading, patching, backups, and monitoring without user involvement. Azure SQL Database is always running on the latest stable version of the SQL Server database engine and patched OS with 99.99% availability.</w:t>
      </w:r>
    </w:p>
    <w:p w14:paraId="5B101FB7" w14:textId="4798543B" w:rsidR="00B02312" w:rsidRDefault="005D47CE" w:rsidP="00196DB7">
      <w:r>
        <w:t xml:space="preserve">SQL Database enables you to easily define and scale performance within two different purchasing models: a </w:t>
      </w:r>
      <w:hyperlink r:id="rId21" w:history="1">
        <w:proofErr w:type="spellStart"/>
        <w:r>
          <w:rPr>
            <w:rStyle w:val="Hyperlink"/>
          </w:rPr>
          <w:t>vCore</w:t>
        </w:r>
        <w:proofErr w:type="spellEnd"/>
        <w:r>
          <w:rPr>
            <w:rStyle w:val="Hyperlink"/>
          </w:rPr>
          <w:t>-based purchasing model</w:t>
        </w:r>
      </w:hyperlink>
      <w:r>
        <w:t xml:space="preserve"> and a </w:t>
      </w:r>
      <w:hyperlink r:id="rId22" w:history="1">
        <w:r>
          <w:rPr>
            <w:rStyle w:val="Hyperlink"/>
          </w:rPr>
          <w:t>DTU-based purchasing model</w:t>
        </w:r>
      </w:hyperlink>
      <w:r>
        <w:t>.</w:t>
      </w:r>
    </w:p>
    <w:p w14:paraId="39E4442F" w14:textId="0518965F" w:rsidR="005B772F" w:rsidRDefault="005B772F" w:rsidP="00196DB7"/>
    <w:p w14:paraId="02454E52" w14:textId="77777777" w:rsidR="005B772F" w:rsidRDefault="005B772F" w:rsidP="005B772F">
      <w:pPr>
        <w:pStyle w:val="Heading3"/>
      </w:pPr>
      <w:bookmarkStart w:id="19" w:name="_Toc50952480"/>
      <w:r>
        <w:t>Deployment models</w:t>
      </w:r>
      <w:bookmarkEnd w:id="19"/>
    </w:p>
    <w:p w14:paraId="37DA6147" w14:textId="77777777" w:rsidR="005B772F" w:rsidRPr="00896B6C" w:rsidRDefault="005B772F" w:rsidP="005B772F">
      <w:r w:rsidRPr="00896B6C">
        <w:t>Azure SQL Database provides the following deployment options for a database:</w:t>
      </w:r>
    </w:p>
    <w:p w14:paraId="4FD2B131" w14:textId="77777777" w:rsidR="005B772F" w:rsidRPr="00896B6C" w:rsidRDefault="005B772F" w:rsidP="005B772F">
      <w:pPr>
        <w:numPr>
          <w:ilvl w:val="0"/>
          <w:numId w:val="3"/>
        </w:numPr>
      </w:pPr>
      <w:hyperlink r:id="rId23" w:history="1">
        <w:r w:rsidRPr="00896B6C">
          <w:rPr>
            <w:rStyle w:val="Hyperlink"/>
          </w:rPr>
          <w:t>Single database</w:t>
        </w:r>
      </w:hyperlink>
      <w:r w:rsidRPr="00896B6C">
        <w:t xml:space="preserve"> represents a fully managed, isolated database. You might use this option if you have modern cloud applications and microservices that need a single reliable data source. A single database is similar to a </w:t>
      </w:r>
      <w:hyperlink r:id="rId24" w:history="1">
        <w:r w:rsidRPr="00896B6C">
          <w:rPr>
            <w:rStyle w:val="Hyperlink"/>
          </w:rPr>
          <w:t>contained database</w:t>
        </w:r>
      </w:hyperlink>
      <w:r w:rsidRPr="00896B6C">
        <w:t xml:space="preserve"> in the </w:t>
      </w:r>
      <w:hyperlink r:id="rId25" w:history="1">
        <w:r w:rsidRPr="00896B6C">
          <w:rPr>
            <w:rStyle w:val="Hyperlink"/>
          </w:rPr>
          <w:t>SQL Server database engine</w:t>
        </w:r>
      </w:hyperlink>
      <w:r w:rsidRPr="00896B6C">
        <w:t>.</w:t>
      </w:r>
    </w:p>
    <w:p w14:paraId="60E491D2" w14:textId="77777777" w:rsidR="005B772F" w:rsidRPr="00896B6C" w:rsidRDefault="005B772F" w:rsidP="005B772F">
      <w:pPr>
        <w:numPr>
          <w:ilvl w:val="0"/>
          <w:numId w:val="3"/>
        </w:numPr>
      </w:pPr>
      <w:hyperlink r:id="rId26" w:history="1">
        <w:r w:rsidRPr="00896B6C">
          <w:rPr>
            <w:rStyle w:val="Hyperlink"/>
          </w:rPr>
          <w:t>Elastic pool</w:t>
        </w:r>
      </w:hyperlink>
      <w:r w:rsidRPr="00896B6C">
        <w:t xml:space="preserve"> is a collection of </w:t>
      </w:r>
      <w:hyperlink r:id="rId27" w:history="1">
        <w:r w:rsidRPr="00896B6C">
          <w:rPr>
            <w:rStyle w:val="Hyperlink"/>
          </w:rPr>
          <w:t>single databases</w:t>
        </w:r>
      </w:hyperlink>
      <w:r w:rsidRPr="00896B6C">
        <w:t xml:space="preserve"> with a shared set of resources, such as CPU or memory. Single databases can be moved into and out of an elastic pool.</w:t>
      </w:r>
    </w:p>
    <w:p w14:paraId="1B4D5F14" w14:textId="77777777" w:rsidR="005B772F" w:rsidRDefault="005B772F" w:rsidP="00196DB7"/>
    <w:p w14:paraId="6AF831B3" w14:textId="3DE4D629" w:rsidR="005D47CE" w:rsidRDefault="00A65658" w:rsidP="00A65658">
      <w:pPr>
        <w:pStyle w:val="Heading3"/>
      </w:pPr>
      <w:bookmarkStart w:id="20" w:name="_Toc50952481"/>
      <w:r>
        <w:t>Purchasing Model:</w:t>
      </w:r>
      <w:bookmarkEnd w:id="20"/>
    </w:p>
    <w:p w14:paraId="0EF8C61A" w14:textId="14C928AB" w:rsidR="00634BEE" w:rsidRPr="00634BEE" w:rsidRDefault="00634BEE" w:rsidP="00634BEE">
      <w:hyperlink r:id="rId28" w:history="1">
        <w:r w:rsidRPr="00B0672B">
          <w:rPr>
            <w:rStyle w:val="Hyperlink"/>
          </w:rPr>
          <w:t>https://azure.microsoft.com/en-us/pricing/details/sql-database/single/</w:t>
        </w:r>
      </w:hyperlink>
      <w:r>
        <w:t xml:space="preserve"> </w:t>
      </w:r>
    </w:p>
    <w:p w14:paraId="521C9715" w14:textId="77777777" w:rsidR="00012631" w:rsidRDefault="00012631" w:rsidP="00012631">
      <w:pPr>
        <w:numPr>
          <w:ilvl w:val="0"/>
          <w:numId w:val="2"/>
        </w:numPr>
        <w:spacing w:before="100" w:beforeAutospacing="1" w:after="100" w:afterAutospacing="1" w:line="240" w:lineRule="auto"/>
      </w:pPr>
      <w:hyperlink r:id="rId29" w:history="1">
        <w:r>
          <w:rPr>
            <w:rStyle w:val="Hyperlink"/>
          </w:rPr>
          <w:t>Virtual core (</w:t>
        </w:r>
        <w:proofErr w:type="spellStart"/>
        <w:r>
          <w:rPr>
            <w:rStyle w:val="Hyperlink"/>
          </w:rPr>
          <w:t>vCore</w:t>
        </w:r>
        <w:proofErr w:type="spellEnd"/>
        <w:r>
          <w:rPr>
            <w:rStyle w:val="Hyperlink"/>
          </w:rPr>
          <w:t>)-based purchasing model</w:t>
        </w:r>
      </w:hyperlink>
      <w:r>
        <w:t xml:space="preserve"> (</w:t>
      </w:r>
      <w:r w:rsidRPr="00973E01">
        <w:rPr>
          <w:b/>
          <w:bCs/>
          <w:color w:val="FF0000"/>
        </w:rPr>
        <w:t>recommended</w:t>
      </w:r>
      <w:r>
        <w:t xml:space="preserve">). This purchasing model provides a choice between a provisioned compute tier and a serverless compute tier. With the provisioned compute tier, you choose the exact amount of compute resources that are always provisioned for your workload. With the serverless compute tier, you specify the autoscaling of the compute resources over a configurable compute range. With this compute tier, you can also automatically pause and resume the database based on workload activity. The </w:t>
      </w:r>
      <w:proofErr w:type="spellStart"/>
      <w:r>
        <w:t>vCore</w:t>
      </w:r>
      <w:proofErr w:type="spellEnd"/>
      <w:r>
        <w:t xml:space="preserve"> unit price per unit of time is lower in the provisioned compute tier than it is in the serverless compute tier.</w:t>
      </w:r>
    </w:p>
    <w:p w14:paraId="2DDCEB1A" w14:textId="38CFF80B" w:rsidR="00012631" w:rsidRDefault="00012631" w:rsidP="00012631">
      <w:pPr>
        <w:numPr>
          <w:ilvl w:val="0"/>
          <w:numId w:val="2"/>
        </w:numPr>
        <w:spacing w:before="100" w:beforeAutospacing="1" w:after="100" w:afterAutospacing="1" w:line="240" w:lineRule="auto"/>
      </w:pPr>
      <w:hyperlink r:id="rId30" w:history="1">
        <w:r>
          <w:rPr>
            <w:rStyle w:val="Hyperlink"/>
          </w:rPr>
          <w:t>Database transaction unit (DTU)-based purchasing model</w:t>
        </w:r>
      </w:hyperlink>
      <w:r>
        <w:t>. This purchasing model provides bundled compute and storage packages balanced for common workloads.</w:t>
      </w:r>
    </w:p>
    <w:p w14:paraId="1D6B7DFD" w14:textId="2A965F5A" w:rsidR="001B69D7" w:rsidRDefault="001B69D7" w:rsidP="001B69D7">
      <w:pPr>
        <w:spacing w:before="100" w:beforeAutospacing="1" w:after="100" w:afterAutospacing="1" w:line="240" w:lineRule="auto"/>
        <w:jc w:val="center"/>
      </w:pPr>
      <w:r>
        <w:rPr>
          <w:noProof/>
        </w:rPr>
        <w:drawing>
          <wp:inline distT="0" distB="0" distL="0" distR="0" wp14:anchorId="65D4D6AB" wp14:editId="21C55E39">
            <wp:extent cx="4762500" cy="1670050"/>
            <wp:effectExtent l="19050" t="19050" r="19050" b="254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t="21863" r="16907" b="26334"/>
                    <a:stretch/>
                  </pic:blipFill>
                  <pic:spPr bwMode="auto">
                    <a:xfrm>
                      <a:off x="0" y="0"/>
                      <a:ext cx="4762500" cy="167005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5E77D33A" w14:textId="032B5BDB" w:rsidR="00486FAB" w:rsidRDefault="00486FAB" w:rsidP="00486FAB">
      <w:pPr>
        <w:spacing w:before="100" w:beforeAutospacing="1" w:after="100" w:afterAutospacing="1" w:line="240" w:lineRule="auto"/>
        <w:ind w:left="720"/>
      </w:pPr>
      <w:r>
        <w:t>Another demarcation comes for Compute Tier where Serverless can also be an option</w:t>
      </w:r>
    </w:p>
    <w:p w14:paraId="0F6D2F14" w14:textId="04557BB7" w:rsidR="000C5DE6" w:rsidRDefault="000C5DE6" w:rsidP="00486FAB">
      <w:pPr>
        <w:spacing w:before="100" w:beforeAutospacing="1" w:after="100" w:afterAutospacing="1" w:line="240" w:lineRule="auto"/>
        <w:ind w:left="720"/>
      </w:pPr>
      <w:r>
        <w:t xml:space="preserve">The </w:t>
      </w:r>
      <w:hyperlink r:id="rId32" w:history="1">
        <w:r>
          <w:rPr>
            <w:rStyle w:val="Hyperlink"/>
          </w:rPr>
          <w:t>serverless model</w:t>
        </w:r>
      </w:hyperlink>
      <w:r>
        <w:t xml:space="preserve"> automatically scales compute based on workload demand, and bills for the amount of compute used per second. The serverless compute tier also automatically </w:t>
      </w:r>
      <w:r>
        <w:lastRenderedPageBreak/>
        <w:t>pauses databases during inactive periods when only storage is billed, and automatically resumes databases when activity returns.</w:t>
      </w:r>
    </w:p>
    <w:p w14:paraId="2626A977" w14:textId="4D6206A8" w:rsidR="00A65658" w:rsidRDefault="007429EC" w:rsidP="00196DB7">
      <w:r>
        <w:rPr>
          <w:noProof/>
        </w:rPr>
        <w:drawing>
          <wp:inline distT="0" distB="0" distL="0" distR="0" wp14:anchorId="7D227388" wp14:editId="5F80058E">
            <wp:extent cx="5731510" cy="2180590"/>
            <wp:effectExtent l="0" t="0" r="2540" b="0"/>
            <wp:docPr id="3" name="Picture 3" descr="Pricing model compari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icing model comparison"/>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1510" cy="2180590"/>
                    </a:xfrm>
                    <a:prstGeom prst="rect">
                      <a:avLst/>
                    </a:prstGeom>
                    <a:noFill/>
                    <a:ln>
                      <a:noFill/>
                    </a:ln>
                  </pic:spPr>
                </pic:pic>
              </a:graphicData>
            </a:graphic>
          </wp:inline>
        </w:drawing>
      </w:r>
    </w:p>
    <w:p w14:paraId="44A62E5A" w14:textId="77777777" w:rsidR="007429EC" w:rsidRDefault="007429EC" w:rsidP="00196DB7"/>
    <w:p w14:paraId="69BC23F5" w14:textId="71BC5733" w:rsidR="00015EDD" w:rsidRDefault="00015EDD" w:rsidP="00196DB7"/>
    <w:p w14:paraId="76D08A06" w14:textId="77777777" w:rsidR="001C0F4E" w:rsidRDefault="001C0F4E" w:rsidP="001C0F4E">
      <w:pPr>
        <w:pStyle w:val="Heading3"/>
      </w:pPr>
      <w:bookmarkStart w:id="21" w:name="_Toc50952482"/>
      <w:r>
        <w:t>Service tiers</w:t>
      </w:r>
      <w:bookmarkEnd w:id="21"/>
    </w:p>
    <w:p w14:paraId="394BEE02" w14:textId="77777777" w:rsidR="001C0F4E" w:rsidRDefault="001C0F4E" w:rsidP="001C0F4E">
      <w:pPr>
        <w:pStyle w:val="NormalWeb"/>
      </w:pPr>
      <w:r>
        <w:t>Azure SQL Database offers three service tiers that are designed for different types of applications:</w:t>
      </w:r>
    </w:p>
    <w:p w14:paraId="30F696DF" w14:textId="77777777" w:rsidR="001C0F4E" w:rsidRDefault="001C0F4E" w:rsidP="001C0F4E">
      <w:pPr>
        <w:numPr>
          <w:ilvl w:val="0"/>
          <w:numId w:val="4"/>
        </w:numPr>
        <w:spacing w:before="100" w:beforeAutospacing="1" w:after="100" w:afterAutospacing="1" w:line="240" w:lineRule="auto"/>
      </w:pPr>
      <w:hyperlink r:id="rId34" w:history="1">
        <w:r>
          <w:rPr>
            <w:rStyle w:val="Hyperlink"/>
          </w:rPr>
          <w:t>General Purpose/Standard</w:t>
        </w:r>
      </w:hyperlink>
      <w:r>
        <w:t xml:space="preserve"> service tier designed for common workloads. It offers budget-oriented balanced compute and storage options.</w:t>
      </w:r>
    </w:p>
    <w:p w14:paraId="7F06C22C" w14:textId="77777777" w:rsidR="001C0F4E" w:rsidRDefault="001C0F4E" w:rsidP="001C0F4E">
      <w:pPr>
        <w:numPr>
          <w:ilvl w:val="0"/>
          <w:numId w:val="4"/>
        </w:numPr>
        <w:spacing w:before="100" w:beforeAutospacing="1" w:after="100" w:afterAutospacing="1" w:line="240" w:lineRule="auto"/>
      </w:pPr>
      <w:hyperlink r:id="rId35" w:history="1">
        <w:r>
          <w:rPr>
            <w:rStyle w:val="Hyperlink"/>
          </w:rPr>
          <w:t>Business Critical/Premium</w:t>
        </w:r>
      </w:hyperlink>
      <w:r>
        <w:t xml:space="preserve"> service tier designed for OLTP applications with high transaction rate and lowest-latency I/O. It offers the highest resilience to failures by using several isolated replicas.</w:t>
      </w:r>
    </w:p>
    <w:p w14:paraId="41541808" w14:textId="37F545AA" w:rsidR="001C0F4E" w:rsidRDefault="001C0F4E" w:rsidP="001C0F4E">
      <w:pPr>
        <w:numPr>
          <w:ilvl w:val="0"/>
          <w:numId w:val="4"/>
        </w:numPr>
        <w:spacing w:before="100" w:beforeAutospacing="1" w:after="100" w:afterAutospacing="1" w:line="240" w:lineRule="auto"/>
      </w:pPr>
      <w:hyperlink r:id="rId36" w:history="1">
        <w:r>
          <w:rPr>
            <w:rStyle w:val="Hyperlink"/>
          </w:rPr>
          <w:t>Hyperscale</w:t>
        </w:r>
      </w:hyperlink>
      <w:r>
        <w:t xml:space="preserve"> service tier designed for very large OLTP database and the ability to </w:t>
      </w:r>
      <w:proofErr w:type="spellStart"/>
      <w:r>
        <w:t>autoscale</w:t>
      </w:r>
      <w:proofErr w:type="spellEnd"/>
      <w:r>
        <w:t xml:space="preserve"> storage and scale compute fluidly.</w:t>
      </w:r>
    </w:p>
    <w:p w14:paraId="577E5DA1" w14:textId="77777777" w:rsidR="001D2F96" w:rsidRDefault="001D2F96" w:rsidP="001D2F96">
      <w:pPr>
        <w:spacing w:before="100" w:beforeAutospacing="1" w:after="100" w:afterAutospacing="1" w:line="240" w:lineRule="auto"/>
      </w:pPr>
    </w:p>
    <w:p w14:paraId="616A40A1" w14:textId="77777777" w:rsidR="00015EDD" w:rsidRDefault="00015EDD" w:rsidP="00196DB7"/>
    <w:p w14:paraId="298ECD52" w14:textId="77777777" w:rsidR="005D47CE" w:rsidRDefault="005D47CE" w:rsidP="00196DB7"/>
    <w:p w14:paraId="2B728911" w14:textId="2FE69276" w:rsidR="004A1ED8" w:rsidRDefault="004A1ED8" w:rsidP="000C4C19">
      <w:pPr>
        <w:pStyle w:val="Heading2"/>
      </w:pPr>
      <w:bookmarkStart w:id="22" w:name="_Toc50952483"/>
      <w:r>
        <w:t>Azure SQL Managed Instance</w:t>
      </w:r>
      <w:bookmarkEnd w:id="22"/>
    </w:p>
    <w:p w14:paraId="3B8D84EC" w14:textId="65BEAB6C" w:rsidR="009F6C33" w:rsidRPr="009F6C33" w:rsidRDefault="009F6C33" w:rsidP="009F6C33">
      <w:hyperlink r:id="rId37" w:history="1">
        <w:r w:rsidRPr="00B0672B">
          <w:rPr>
            <w:rStyle w:val="Hyperlink"/>
          </w:rPr>
          <w:t>https://docs.microsoft.com/en-us/azure/azure-sql/managed-instance/sql-managed-instance-paas-overview</w:t>
        </w:r>
      </w:hyperlink>
      <w:r>
        <w:t xml:space="preserve"> </w:t>
      </w:r>
    </w:p>
    <w:p w14:paraId="0C1FDAAB" w14:textId="17102D68" w:rsidR="004A1ED8" w:rsidRDefault="00BA2BCF" w:rsidP="00196DB7">
      <w:r>
        <w:t>SQL Managed Instance is a collection of system and user databases with a shared set of resources that is lift-and-shift ready.</w:t>
      </w:r>
    </w:p>
    <w:p w14:paraId="62AAABEC" w14:textId="460AB019" w:rsidR="002760DF" w:rsidRDefault="002760DF" w:rsidP="00CA30E0">
      <w:pPr>
        <w:pStyle w:val="ListParagraph"/>
        <w:numPr>
          <w:ilvl w:val="0"/>
          <w:numId w:val="5"/>
        </w:numPr>
      </w:pPr>
      <w:r>
        <w:t>Best for new applications or existing on-premises applications that want to use the latest stable SQL Server features and that are migrated to the cloud with minimal changes.</w:t>
      </w:r>
    </w:p>
    <w:p w14:paraId="231285C7" w14:textId="0C8BC3F2" w:rsidR="00CA30E0" w:rsidRDefault="00CA30E0" w:rsidP="00CA30E0">
      <w:pPr>
        <w:pStyle w:val="ListParagraph"/>
        <w:numPr>
          <w:ilvl w:val="0"/>
          <w:numId w:val="5"/>
        </w:numPr>
      </w:pPr>
      <w:r>
        <w:t>SQL Managed Instance supports database migration from on-premises with minimal to no database change. This option provides all of the PaaS benefits of Azure SQL Database but adds capabilities that were previously only available in SQL Server VMs.</w:t>
      </w:r>
    </w:p>
    <w:p w14:paraId="2A15F1D8" w14:textId="25350798" w:rsidR="000909C5" w:rsidRDefault="000909C5" w:rsidP="00A46FB7">
      <w:pPr>
        <w:pStyle w:val="Heading2"/>
      </w:pPr>
      <w:bookmarkStart w:id="23" w:name="_Toc50952484"/>
      <w:r>
        <w:lastRenderedPageBreak/>
        <w:t>SQL Server on Azure VM</w:t>
      </w:r>
      <w:bookmarkEnd w:id="23"/>
    </w:p>
    <w:p w14:paraId="7E7111FB" w14:textId="7BE80ACA" w:rsidR="005D5D6B" w:rsidRPr="005D5D6B" w:rsidRDefault="005D5D6B" w:rsidP="005D5D6B">
      <w:hyperlink r:id="rId38" w:history="1">
        <w:r w:rsidRPr="00B0672B">
          <w:rPr>
            <w:rStyle w:val="Hyperlink"/>
          </w:rPr>
          <w:t>https://docs.microsoft.com/en-us/azure/azure-sql/virtual-machines/windows/sql-server-on-azure-vm-iaas-what-is-overview</w:t>
        </w:r>
      </w:hyperlink>
      <w:r>
        <w:t xml:space="preserve"> </w:t>
      </w:r>
      <w:bookmarkStart w:id="24" w:name="_GoBack"/>
      <w:bookmarkEnd w:id="24"/>
    </w:p>
    <w:p w14:paraId="58A38140" w14:textId="4A1ADEC9" w:rsidR="004A1ED8" w:rsidRDefault="00362064" w:rsidP="00196DB7">
      <w:hyperlink r:id="rId39" w:history="1">
        <w:r>
          <w:rPr>
            <w:rStyle w:val="Hyperlink"/>
          </w:rPr>
          <w:t>SQL Server on Azure VM</w:t>
        </w:r>
      </w:hyperlink>
      <w:r>
        <w:t xml:space="preserve"> falls into the industry category </w:t>
      </w:r>
      <w:r>
        <w:rPr>
          <w:rStyle w:val="Emphasis"/>
        </w:rPr>
        <w:t>Infrastructure-as-a-Service (IaaS)</w:t>
      </w:r>
      <w:r>
        <w:t xml:space="preserve"> and allows you to run SQL Server inside a fully managed virtual machine (VM) in Azure.</w:t>
      </w:r>
    </w:p>
    <w:p w14:paraId="70CC50CB" w14:textId="4FD10360" w:rsidR="004A1ED8" w:rsidRDefault="000C49C4" w:rsidP="00196DB7">
      <w:r>
        <w:t>Best for migrations and applications requiring OS-level access. SQL virtual machines in Azure are lift-and-shift ready for existing applications that require fast migration to the cloud with minimal changes or no changes.</w:t>
      </w:r>
    </w:p>
    <w:p w14:paraId="207B506B" w14:textId="7DE73347" w:rsidR="00F46B51" w:rsidRDefault="00F46B51" w:rsidP="00196DB7">
      <w:r>
        <w:t>Rapid development and test scenarios when you do not want to buy on-premises non-production SQL Server hardware.</w:t>
      </w:r>
    </w:p>
    <w:p w14:paraId="29A72201" w14:textId="3FB581AD" w:rsidR="00F46B51" w:rsidRDefault="00F46B51" w:rsidP="00196DB7"/>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9"/>
        <w:gridCol w:w="2379"/>
        <w:gridCol w:w="4508"/>
      </w:tblGrid>
      <w:tr w:rsidR="00B61362" w14:paraId="1ACB0890" w14:textId="77777777" w:rsidTr="00B61362">
        <w:trPr>
          <w:tblHeader/>
          <w:tblCellSpacing w:w="15" w:type="dxa"/>
        </w:trPr>
        <w:tc>
          <w:tcPr>
            <w:tcW w:w="0" w:type="auto"/>
            <w:vAlign w:val="center"/>
            <w:hideMark/>
          </w:tcPr>
          <w:p w14:paraId="1CEE3A42" w14:textId="77777777" w:rsidR="00B61362" w:rsidRDefault="00B61362">
            <w:pPr>
              <w:rPr>
                <w:b/>
                <w:bCs/>
              </w:rPr>
            </w:pPr>
            <w:r>
              <w:rPr>
                <w:b/>
                <w:bCs/>
              </w:rPr>
              <w:t>Azure SQL Database</w:t>
            </w:r>
          </w:p>
        </w:tc>
        <w:tc>
          <w:tcPr>
            <w:tcW w:w="0" w:type="auto"/>
            <w:vAlign w:val="center"/>
            <w:hideMark/>
          </w:tcPr>
          <w:p w14:paraId="7A3DC94B" w14:textId="77777777" w:rsidR="00B61362" w:rsidRDefault="00B61362">
            <w:pPr>
              <w:rPr>
                <w:b/>
                <w:bCs/>
              </w:rPr>
            </w:pPr>
            <w:r>
              <w:rPr>
                <w:b/>
                <w:bCs/>
              </w:rPr>
              <w:t>Azure SQL Managed Instance</w:t>
            </w:r>
          </w:p>
        </w:tc>
        <w:tc>
          <w:tcPr>
            <w:tcW w:w="0" w:type="auto"/>
            <w:vAlign w:val="center"/>
            <w:hideMark/>
          </w:tcPr>
          <w:p w14:paraId="2F6041DA" w14:textId="77777777" w:rsidR="00B61362" w:rsidRDefault="00B61362">
            <w:pPr>
              <w:rPr>
                <w:b/>
                <w:bCs/>
              </w:rPr>
            </w:pPr>
            <w:r>
              <w:rPr>
                <w:b/>
                <w:bCs/>
              </w:rPr>
              <w:t>SQL Server on Azure VM</w:t>
            </w:r>
          </w:p>
        </w:tc>
      </w:tr>
      <w:tr w:rsidR="00B61362" w14:paraId="0AE18D89" w14:textId="77777777" w:rsidTr="00B61362">
        <w:trPr>
          <w:tblCellSpacing w:w="15" w:type="dxa"/>
        </w:trPr>
        <w:tc>
          <w:tcPr>
            <w:tcW w:w="0" w:type="auto"/>
            <w:vAlign w:val="center"/>
            <w:hideMark/>
          </w:tcPr>
          <w:p w14:paraId="7A1430E9" w14:textId="77777777" w:rsidR="00B61362" w:rsidRDefault="00B61362">
            <w:r>
              <w:t>Supports most on-premises database-level capabilities. The most commonly used SQL Server features are available.</w:t>
            </w:r>
            <w:r>
              <w:br/>
              <w:t>99.995% availability guaranteed.</w:t>
            </w:r>
            <w:r>
              <w:br/>
              <w:t>Built-in backups, patching, recovery.</w:t>
            </w:r>
            <w:r>
              <w:br/>
              <w:t>Latest stable Database Engine version.</w:t>
            </w:r>
            <w:r>
              <w:br/>
              <w:t>Ability to assign necessary resources (CPU/storage) to individual databases.</w:t>
            </w:r>
            <w:r>
              <w:br/>
              <w:t>Built-in advanced intelligence and security.</w:t>
            </w:r>
            <w:r>
              <w:br/>
              <w:t>Online change of resources (CPU/storage).</w:t>
            </w:r>
          </w:p>
        </w:tc>
        <w:tc>
          <w:tcPr>
            <w:tcW w:w="0" w:type="auto"/>
            <w:vAlign w:val="center"/>
            <w:hideMark/>
          </w:tcPr>
          <w:p w14:paraId="73A5481D" w14:textId="77777777" w:rsidR="00B61362" w:rsidRDefault="00B61362">
            <w:r>
              <w:t>Supports almost all on-premises instance-level and database-level capabilities. High compatibility with SQL Server.</w:t>
            </w:r>
            <w:r>
              <w:br/>
              <w:t>99.99% availability guaranteed.</w:t>
            </w:r>
            <w:r>
              <w:br/>
              <w:t>Built-in backups, patching, recovery.</w:t>
            </w:r>
            <w:r>
              <w:br/>
              <w:t>Latest stable Database Engine version.</w:t>
            </w:r>
            <w:r>
              <w:br/>
              <w:t>Easy migration from SQL Server.</w:t>
            </w:r>
            <w:r>
              <w:br/>
              <w:t>Private IP address within Azure Virtual Network.</w:t>
            </w:r>
            <w:r>
              <w:br/>
              <w:t>Built-in advanced intelligence and security.</w:t>
            </w:r>
            <w:r>
              <w:br/>
              <w:t>Online change of resources (CPU/storage).</w:t>
            </w:r>
          </w:p>
        </w:tc>
        <w:tc>
          <w:tcPr>
            <w:tcW w:w="0" w:type="auto"/>
            <w:vAlign w:val="center"/>
            <w:hideMark/>
          </w:tcPr>
          <w:p w14:paraId="26CC68EA" w14:textId="77777777" w:rsidR="00B61362" w:rsidRDefault="00B61362">
            <w:r>
              <w:t>You have full control over the SQL Server engine. Supports all on-premises capabilities.</w:t>
            </w:r>
            <w:r>
              <w:br/>
              <w:t>Up to 99.99% availability.</w:t>
            </w:r>
            <w:r>
              <w:br/>
              <w:t>Full parity with the matching version of on-premises SQL Server.</w:t>
            </w:r>
            <w:r>
              <w:br/>
              <w:t>Fixed, well-known Database Engine version.</w:t>
            </w:r>
            <w:r>
              <w:br/>
              <w:t>Easy migration from SQL Server.</w:t>
            </w:r>
            <w:r>
              <w:br/>
              <w:t>Private IP address within Azure Virtual Network.</w:t>
            </w:r>
            <w:r>
              <w:br/>
              <w:t>You have the ability to deploy application or services on the host where SQL Server is placed.</w:t>
            </w:r>
          </w:p>
        </w:tc>
      </w:tr>
      <w:tr w:rsidR="00B61362" w14:paraId="0C49AB1A" w14:textId="77777777" w:rsidTr="00B61362">
        <w:trPr>
          <w:tblCellSpacing w:w="15" w:type="dxa"/>
        </w:trPr>
        <w:tc>
          <w:tcPr>
            <w:tcW w:w="0" w:type="auto"/>
            <w:vAlign w:val="center"/>
            <w:hideMark/>
          </w:tcPr>
          <w:p w14:paraId="09FF80E9" w14:textId="77777777" w:rsidR="00B61362" w:rsidRDefault="00B61362">
            <w:r>
              <w:t>Migration from SQL Server might be challenging.</w:t>
            </w:r>
            <w:r>
              <w:br/>
              <w:t>Some SQL Server features are not available.</w:t>
            </w:r>
            <w:r>
              <w:br/>
              <w:t xml:space="preserve">No guaranteed exact maintenance time (but </w:t>
            </w:r>
            <w:r>
              <w:lastRenderedPageBreak/>
              <w:t>nearly transparent).</w:t>
            </w:r>
            <w:r>
              <w:br/>
              <w:t>Compatibility with the SQL Server version can be achieved only using database compatibility levels.</w:t>
            </w:r>
            <w:r>
              <w:br/>
              <w:t xml:space="preserve">Private IP address support with </w:t>
            </w:r>
            <w:hyperlink r:id="rId40" w:history="1">
              <w:r>
                <w:rPr>
                  <w:rStyle w:val="Hyperlink"/>
                </w:rPr>
                <w:t>Azure Private Link</w:t>
              </w:r>
            </w:hyperlink>
            <w:r>
              <w:t>.</w:t>
            </w:r>
          </w:p>
        </w:tc>
        <w:tc>
          <w:tcPr>
            <w:tcW w:w="0" w:type="auto"/>
            <w:vAlign w:val="center"/>
            <w:hideMark/>
          </w:tcPr>
          <w:p w14:paraId="2A0130B4" w14:textId="77777777" w:rsidR="00B61362" w:rsidRDefault="00B61362">
            <w:r>
              <w:lastRenderedPageBreak/>
              <w:t>There is still some minimal number of SQL Server features that are not available.</w:t>
            </w:r>
            <w:r>
              <w:br/>
              <w:t>No guaranteed exact maintenance time (but nearly transparent).</w:t>
            </w:r>
            <w:r>
              <w:br/>
              <w:t xml:space="preserve">Compatibility with the </w:t>
            </w:r>
            <w:r>
              <w:lastRenderedPageBreak/>
              <w:t>SQL Server version can be achieved only using database compatibility levels.</w:t>
            </w:r>
          </w:p>
        </w:tc>
        <w:tc>
          <w:tcPr>
            <w:tcW w:w="0" w:type="auto"/>
            <w:vAlign w:val="center"/>
            <w:hideMark/>
          </w:tcPr>
          <w:p w14:paraId="0AB63CDD" w14:textId="77777777" w:rsidR="00B61362" w:rsidRDefault="00B61362">
            <w:r>
              <w:lastRenderedPageBreak/>
              <w:t>You need to manage your backups and patches.</w:t>
            </w:r>
            <w:r>
              <w:br/>
              <w:t>You need to implement your own High-Availability solution.</w:t>
            </w:r>
            <w:r>
              <w:br/>
              <w:t>There is a downtime while changing the resources(CPU/storage)</w:t>
            </w:r>
          </w:p>
        </w:tc>
      </w:tr>
      <w:tr w:rsidR="00B61362" w14:paraId="449D5B13" w14:textId="77777777" w:rsidTr="00B61362">
        <w:trPr>
          <w:tblCellSpacing w:w="15" w:type="dxa"/>
        </w:trPr>
        <w:tc>
          <w:tcPr>
            <w:tcW w:w="0" w:type="auto"/>
            <w:vAlign w:val="center"/>
            <w:hideMark/>
          </w:tcPr>
          <w:p w14:paraId="0135BC7F" w14:textId="77777777" w:rsidR="00B61362" w:rsidRDefault="00B61362">
            <w:r>
              <w:t>Databases of up to 100 TB.</w:t>
            </w:r>
          </w:p>
        </w:tc>
        <w:tc>
          <w:tcPr>
            <w:tcW w:w="0" w:type="auto"/>
            <w:vAlign w:val="center"/>
            <w:hideMark/>
          </w:tcPr>
          <w:p w14:paraId="058D0285" w14:textId="77777777" w:rsidR="00B61362" w:rsidRDefault="00B61362">
            <w:r>
              <w:t>Up to 8 TB.</w:t>
            </w:r>
          </w:p>
        </w:tc>
        <w:tc>
          <w:tcPr>
            <w:tcW w:w="0" w:type="auto"/>
            <w:vAlign w:val="center"/>
            <w:hideMark/>
          </w:tcPr>
          <w:p w14:paraId="0DA66C81" w14:textId="77777777" w:rsidR="00B61362" w:rsidRDefault="00B61362">
            <w:r>
              <w:t>SQL Server instances with up to 256 TB of storage. The instance can support as many databases as needed.</w:t>
            </w:r>
          </w:p>
        </w:tc>
      </w:tr>
      <w:tr w:rsidR="00B61362" w14:paraId="78A3C13D" w14:textId="77777777" w:rsidTr="00B61362">
        <w:trPr>
          <w:tblCellSpacing w:w="15" w:type="dxa"/>
        </w:trPr>
        <w:tc>
          <w:tcPr>
            <w:tcW w:w="0" w:type="auto"/>
            <w:vAlign w:val="center"/>
            <w:hideMark/>
          </w:tcPr>
          <w:p w14:paraId="63BBCA0A" w14:textId="77777777" w:rsidR="00B61362" w:rsidRDefault="00B61362">
            <w:r>
              <w:t>On-premises application can access data in Azure SQL Database.</w:t>
            </w:r>
          </w:p>
        </w:tc>
        <w:tc>
          <w:tcPr>
            <w:tcW w:w="0" w:type="auto"/>
            <w:vAlign w:val="center"/>
            <w:hideMark/>
          </w:tcPr>
          <w:p w14:paraId="3642C164" w14:textId="77777777" w:rsidR="00B61362" w:rsidRDefault="00B61362">
            <w:hyperlink r:id="rId41" w:history="1">
              <w:r>
                <w:rPr>
                  <w:rStyle w:val="Hyperlink"/>
                </w:rPr>
                <w:t>Native virtual network implementation</w:t>
              </w:r>
            </w:hyperlink>
            <w:r>
              <w:t xml:space="preserve"> and connectivity to your on-premises environment using Azure Express Route or VPN Gateway.</w:t>
            </w:r>
          </w:p>
        </w:tc>
        <w:tc>
          <w:tcPr>
            <w:tcW w:w="0" w:type="auto"/>
            <w:vAlign w:val="center"/>
            <w:hideMark/>
          </w:tcPr>
          <w:p w14:paraId="3A01F86A" w14:textId="77777777" w:rsidR="00B61362" w:rsidRDefault="00B61362">
            <w:r>
              <w:t xml:space="preserve">With SQL virtual machines, you can have applications that run partly in the cloud and partly on-premises. For example, you can extend your on-premises network and Active Directory Domain to the cloud via </w:t>
            </w:r>
            <w:hyperlink r:id="rId42" w:history="1">
              <w:r>
                <w:rPr>
                  <w:rStyle w:val="Hyperlink"/>
                </w:rPr>
                <w:t>Azure Virtual Network</w:t>
              </w:r>
            </w:hyperlink>
            <w:r>
              <w:t xml:space="preserve">. For more information on hybrid cloud solutions, see </w:t>
            </w:r>
            <w:hyperlink r:id="rId43" w:history="1">
              <w:r>
                <w:rPr>
                  <w:rStyle w:val="Hyperlink"/>
                </w:rPr>
                <w:t>Extending on-premises data solutions to the cloud</w:t>
              </w:r>
            </w:hyperlink>
            <w:r>
              <w:t>.</w:t>
            </w:r>
          </w:p>
        </w:tc>
      </w:tr>
    </w:tbl>
    <w:p w14:paraId="313C9B85" w14:textId="77777777" w:rsidR="00B61362" w:rsidRDefault="00B61362" w:rsidP="00196DB7"/>
    <w:p w14:paraId="5FA8796C" w14:textId="27FC4645" w:rsidR="004A1ED8" w:rsidRDefault="004A1ED8" w:rsidP="00196DB7"/>
    <w:p w14:paraId="550694B7" w14:textId="77777777" w:rsidR="009E382F" w:rsidRDefault="009E382F" w:rsidP="009E382F">
      <w:pPr>
        <w:pStyle w:val="Heading3"/>
      </w:pPr>
      <w:bookmarkStart w:id="25" w:name="_Toc50952485"/>
      <w:r>
        <w:t>Data encryption</w:t>
      </w:r>
      <w:bookmarkEnd w:id="25"/>
    </w:p>
    <w:p w14:paraId="78841794" w14:textId="77777777" w:rsidR="009E382F" w:rsidRDefault="009E382F" w:rsidP="009E382F">
      <w:pPr>
        <w:pStyle w:val="NormalWeb"/>
      </w:pPr>
      <w:r>
        <w:t xml:space="preserve">SQL Database helps secure your data by providing encryption. For data in motion, it uses </w:t>
      </w:r>
      <w:hyperlink r:id="rId44" w:history="1">
        <w:r>
          <w:rPr>
            <w:rStyle w:val="Hyperlink"/>
          </w:rPr>
          <w:t>transport layer security</w:t>
        </w:r>
      </w:hyperlink>
      <w:r>
        <w:t xml:space="preserve">. For data at rest, it uses </w:t>
      </w:r>
      <w:hyperlink r:id="rId45" w:history="1">
        <w:r>
          <w:rPr>
            <w:rStyle w:val="Hyperlink"/>
          </w:rPr>
          <w:t>transparent data encryption</w:t>
        </w:r>
      </w:hyperlink>
      <w:r>
        <w:t xml:space="preserve">. For data in use, it uses </w:t>
      </w:r>
      <w:hyperlink r:id="rId46" w:history="1">
        <w:r>
          <w:rPr>
            <w:rStyle w:val="Hyperlink"/>
          </w:rPr>
          <w:t>Always Encrypted</w:t>
        </w:r>
      </w:hyperlink>
      <w:r>
        <w:t>.</w:t>
      </w:r>
    </w:p>
    <w:p w14:paraId="61DA5CD2" w14:textId="77777777" w:rsidR="009E382F" w:rsidRPr="009E382F" w:rsidRDefault="009E382F" w:rsidP="009E382F"/>
    <w:p w14:paraId="78816B52" w14:textId="503FE6BD" w:rsidR="001F63E3" w:rsidRDefault="005D5D6B" w:rsidP="006C794C">
      <w:hyperlink r:id="rId47" w:history="1">
        <w:r w:rsidR="00877B26">
          <w:rPr>
            <w:rStyle w:val="Hyperlink"/>
          </w:rPr>
          <w:t>https://docs.microsoft.com/en-us/azure/sql-database/sql-database-always-encrypted</w:t>
        </w:r>
      </w:hyperlink>
      <w:r w:rsidR="001F63E3">
        <w:t xml:space="preserve"> </w:t>
      </w:r>
    </w:p>
    <w:p w14:paraId="3E83AEE3" w14:textId="63E35EDE" w:rsidR="0006129A" w:rsidRDefault="0006129A" w:rsidP="006C794C">
      <w:r>
        <w:t>Always encrypted is correct, as this ensures encryption happens during transport and that the encryption keys are never revealed to the database engine. Transparent Data Encryption will not suffice as this is database-level encryption, which means data is protected at rest.</w:t>
      </w:r>
    </w:p>
    <w:p w14:paraId="24BB4FA7" w14:textId="1B0F0434" w:rsidR="009B0690" w:rsidRPr="006C794C" w:rsidRDefault="005D5D6B" w:rsidP="006C794C">
      <w:hyperlink r:id="rId48" w:history="1">
        <w:r w:rsidR="009B0690">
          <w:rPr>
            <w:rStyle w:val="Hyperlink"/>
          </w:rPr>
          <w:t>https://docs.microsoft.com/en-us/azure/sql-database/transparent-data-encryption-azure-sql?tabs=azure-portal</w:t>
        </w:r>
      </w:hyperlink>
    </w:p>
    <w:sectPr w:rsidR="009B0690" w:rsidRPr="006C79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11D4B"/>
    <w:multiLevelType w:val="multilevel"/>
    <w:tmpl w:val="EB4C6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622108"/>
    <w:multiLevelType w:val="multilevel"/>
    <w:tmpl w:val="D05AB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EE7980"/>
    <w:multiLevelType w:val="hybridMultilevel"/>
    <w:tmpl w:val="FB4643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12C21C7"/>
    <w:multiLevelType w:val="multilevel"/>
    <w:tmpl w:val="31A62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E84880"/>
    <w:multiLevelType w:val="hybridMultilevel"/>
    <w:tmpl w:val="33E429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987"/>
    <w:rsid w:val="00012631"/>
    <w:rsid w:val="00015EDD"/>
    <w:rsid w:val="0002056B"/>
    <w:rsid w:val="0006129A"/>
    <w:rsid w:val="000909C5"/>
    <w:rsid w:val="000C49C4"/>
    <w:rsid w:val="000C4C19"/>
    <w:rsid w:val="000C5DE6"/>
    <w:rsid w:val="000E7227"/>
    <w:rsid w:val="000F512A"/>
    <w:rsid w:val="001117F7"/>
    <w:rsid w:val="001819D4"/>
    <w:rsid w:val="00196DB7"/>
    <w:rsid w:val="001B573E"/>
    <w:rsid w:val="001B69D7"/>
    <w:rsid w:val="001C0F4E"/>
    <w:rsid w:val="001C762A"/>
    <w:rsid w:val="001D291D"/>
    <w:rsid w:val="001D2F96"/>
    <w:rsid w:val="001F63E3"/>
    <w:rsid w:val="00215CA6"/>
    <w:rsid w:val="00262062"/>
    <w:rsid w:val="00274228"/>
    <w:rsid w:val="002760DF"/>
    <w:rsid w:val="002C3D8B"/>
    <w:rsid w:val="00321755"/>
    <w:rsid w:val="00362064"/>
    <w:rsid w:val="00362740"/>
    <w:rsid w:val="003C3BD8"/>
    <w:rsid w:val="003D5501"/>
    <w:rsid w:val="003F7D0C"/>
    <w:rsid w:val="00411270"/>
    <w:rsid w:val="00486FAB"/>
    <w:rsid w:val="004A1ED8"/>
    <w:rsid w:val="004A2295"/>
    <w:rsid w:val="004A30C8"/>
    <w:rsid w:val="004F5266"/>
    <w:rsid w:val="005311D7"/>
    <w:rsid w:val="00546AA7"/>
    <w:rsid w:val="00571B52"/>
    <w:rsid w:val="0057380F"/>
    <w:rsid w:val="00594A8B"/>
    <w:rsid w:val="005B772F"/>
    <w:rsid w:val="005D0987"/>
    <w:rsid w:val="005D47CE"/>
    <w:rsid w:val="005D5D6B"/>
    <w:rsid w:val="00615A21"/>
    <w:rsid w:val="0061738A"/>
    <w:rsid w:val="00624000"/>
    <w:rsid w:val="00634BEE"/>
    <w:rsid w:val="006665BE"/>
    <w:rsid w:val="006722F9"/>
    <w:rsid w:val="006C794C"/>
    <w:rsid w:val="007429EC"/>
    <w:rsid w:val="007B136A"/>
    <w:rsid w:val="007C5B08"/>
    <w:rsid w:val="00832D28"/>
    <w:rsid w:val="00877B26"/>
    <w:rsid w:val="00886694"/>
    <w:rsid w:val="00896B6C"/>
    <w:rsid w:val="008B40AA"/>
    <w:rsid w:val="008D4B34"/>
    <w:rsid w:val="008F6478"/>
    <w:rsid w:val="0091204F"/>
    <w:rsid w:val="00916667"/>
    <w:rsid w:val="00973E01"/>
    <w:rsid w:val="009B0690"/>
    <w:rsid w:val="009D7EBE"/>
    <w:rsid w:val="009E382F"/>
    <w:rsid w:val="009F340B"/>
    <w:rsid w:val="009F58FC"/>
    <w:rsid w:val="009F6C33"/>
    <w:rsid w:val="00A11007"/>
    <w:rsid w:val="00A46FB7"/>
    <w:rsid w:val="00A65658"/>
    <w:rsid w:val="00AB2059"/>
    <w:rsid w:val="00AD5461"/>
    <w:rsid w:val="00AD5AEF"/>
    <w:rsid w:val="00B02312"/>
    <w:rsid w:val="00B4533D"/>
    <w:rsid w:val="00B61362"/>
    <w:rsid w:val="00BA2BCF"/>
    <w:rsid w:val="00BD6488"/>
    <w:rsid w:val="00C17A05"/>
    <w:rsid w:val="00C56687"/>
    <w:rsid w:val="00C86305"/>
    <w:rsid w:val="00CA30E0"/>
    <w:rsid w:val="00DE4B68"/>
    <w:rsid w:val="00DF5615"/>
    <w:rsid w:val="00E10FC3"/>
    <w:rsid w:val="00F272AD"/>
    <w:rsid w:val="00F45EFF"/>
    <w:rsid w:val="00F46B51"/>
    <w:rsid w:val="00F73B55"/>
    <w:rsid w:val="00FF7A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E2568"/>
  <w15:chartTrackingRefBased/>
  <w15:docId w15:val="{83A297FA-54F6-4C79-AB1A-9CE42D66B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17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C79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2056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1755"/>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F272AD"/>
    <w:rPr>
      <w:color w:val="0563C1" w:themeColor="hyperlink"/>
      <w:u w:val="single"/>
    </w:rPr>
  </w:style>
  <w:style w:type="character" w:styleId="UnresolvedMention">
    <w:name w:val="Unresolved Mention"/>
    <w:basedOn w:val="DefaultParagraphFont"/>
    <w:uiPriority w:val="99"/>
    <w:semiHidden/>
    <w:unhideWhenUsed/>
    <w:rsid w:val="00F272AD"/>
    <w:rPr>
      <w:color w:val="605E5C"/>
      <w:shd w:val="clear" w:color="auto" w:fill="E1DFDD"/>
    </w:rPr>
  </w:style>
  <w:style w:type="paragraph" w:styleId="TOCHeading">
    <w:name w:val="TOC Heading"/>
    <w:basedOn w:val="Heading1"/>
    <w:next w:val="Normal"/>
    <w:uiPriority w:val="39"/>
    <w:unhideWhenUsed/>
    <w:qFormat/>
    <w:rsid w:val="001819D4"/>
    <w:pPr>
      <w:outlineLvl w:val="9"/>
    </w:pPr>
    <w:rPr>
      <w:lang w:val="en-US"/>
    </w:rPr>
  </w:style>
  <w:style w:type="paragraph" w:styleId="TOC1">
    <w:name w:val="toc 1"/>
    <w:basedOn w:val="Normal"/>
    <w:next w:val="Normal"/>
    <w:autoRedefine/>
    <w:uiPriority w:val="39"/>
    <w:unhideWhenUsed/>
    <w:rsid w:val="001819D4"/>
    <w:pPr>
      <w:spacing w:after="100"/>
    </w:pPr>
  </w:style>
  <w:style w:type="character" w:customStyle="1" w:styleId="Heading2Char">
    <w:name w:val="Heading 2 Char"/>
    <w:basedOn w:val="DefaultParagraphFont"/>
    <w:link w:val="Heading2"/>
    <w:uiPriority w:val="9"/>
    <w:rsid w:val="006C794C"/>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832D2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832D28"/>
    <w:rPr>
      <w:b/>
      <w:bCs/>
    </w:rPr>
  </w:style>
  <w:style w:type="character" w:styleId="Emphasis">
    <w:name w:val="Emphasis"/>
    <w:basedOn w:val="DefaultParagraphFont"/>
    <w:uiPriority w:val="20"/>
    <w:qFormat/>
    <w:rsid w:val="00832D28"/>
    <w:rPr>
      <w:i/>
      <w:iCs/>
    </w:rPr>
  </w:style>
  <w:style w:type="character" w:customStyle="1" w:styleId="Heading3Char">
    <w:name w:val="Heading 3 Char"/>
    <w:basedOn w:val="DefaultParagraphFont"/>
    <w:link w:val="Heading3"/>
    <w:uiPriority w:val="9"/>
    <w:rsid w:val="0002056B"/>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57380F"/>
    <w:pPr>
      <w:ind w:left="720"/>
      <w:contextualSpacing/>
    </w:pPr>
  </w:style>
  <w:style w:type="paragraph" w:styleId="TOC2">
    <w:name w:val="toc 2"/>
    <w:basedOn w:val="Normal"/>
    <w:next w:val="Normal"/>
    <w:autoRedefine/>
    <w:uiPriority w:val="39"/>
    <w:unhideWhenUsed/>
    <w:rsid w:val="009F340B"/>
    <w:pPr>
      <w:spacing w:after="100"/>
      <w:ind w:left="220"/>
    </w:pPr>
  </w:style>
  <w:style w:type="paragraph" w:styleId="TOC3">
    <w:name w:val="toc 3"/>
    <w:basedOn w:val="Normal"/>
    <w:next w:val="Normal"/>
    <w:autoRedefine/>
    <w:uiPriority w:val="39"/>
    <w:unhideWhenUsed/>
    <w:rsid w:val="009F340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944550">
      <w:bodyDiv w:val="1"/>
      <w:marLeft w:val="0"/>
      <w:marRight w:val="0"/>
      <w:marTop w:val="0"/>
      <w:marBottom w:val="0"/>
      <w:divBdr>
        <w:top w:val="none" w:sz="0" w:space="0" w:color="auto"/>
        <w:left w:val="none" w:sz="0" w:space="0" w:color="auto"/>
        <w:bottom w:val="none" w:sz="0" w:space="0" w:color="auto"/>
        <w:right w:val="none" w:sz="0" w:space="0" w:color="auto"/>
      </w:divBdr>
    </w:div>
    <w:div w:id="98916015">
      <w:bodyDiv w:val="1"/>
      <w:marLeft w:val="0"/>
      <w:marRight w:val="0"/>
      <w:marTop w:val="0"/>
      <w:marBottom w:val="0"/>
      <w:divBdr>
        <w:top w:val="none" w:sz="0" w:space="0" w:color="auto"/>
        <w:left w:val="none" w:sz="0" w:space="0" w:color="auto"/>
        <w:bottom w:val="none" w:sz="0" w:space="0" w:color="auto"/>
        <w:right w:val="none" w:sz="0" w:space="0" w:color="auto"/>
      </w:divBdr>
    </w:div>
    <w:div w:id="216548910">
      <w:bodyDiv w:val="1"/>
      <w:marLeft w:val="0"/>
      <w:marRight w:val="0"/>
      <w:marTop w:val="0"/>
      <w:marBottom w:val="0"/>
      <w:divBdr>
        <w:top w:val="none" w:sz="0" w:space="0" w:color="auto"/>
        <w:left w:val="none" w:sz="0" w:space="0" w:color="auto"/>
        <w:bottom w:val="none" w:sz="0" w:space="0" w:color="auto"/>
        <w:right w:val="none" w:sz="0" w:space="0" w:color="auto"/>
      </w:divBdr>
      <w:divsChild>
        <w:div w:id="1302224807">
          <w:marLeft w:val="0"/>
          <w:marRight w:val="180"/>
          <w:marTop w:val="0"/>
          <w:marBottom w:val="0"/>
          <w:divBdr>
            <w:top w:val="none" w:sz="0" w:space="0" w:color="auto"/>
            <w:left w:val="none" w:sz="0" w:space="0" w:color="auto"/>
            <w:bottom w:val="none" w:sz="0" w:space="0" w:color="auto"/>
            <w:right w:val="none" w:sz="0" w:space="0" w:color="auto"/>
          </w:divBdr>
        </w:div>
        <w:div w:id="880440021">
          <w:marLeft w:val="0"/>
          <w:marRight w:val="0"/>
          <w:marTop w:val="0"/>
          <w:marBottom w:val="0"/>
          <w:divBdr>
            <w:top w:val="none" w:sz="0" w:space="0" w:color="auto"/>
            <w:left w:val="none" w:sz="0" w:space="0" w:color="auto"/>
            <w:bottom w:val="none" w:sz="0" w:space="0" w:color="auto"/>
            <w:right w:val="none" w:sz="0" w:space="0" w:color="auto"/>
          </w:divBdr>
        </w:div>
      </w:divsChild>
    </w:div>
    <w:div w:id="355692500">
      <w:bodyDiv w:val="1"/>
      <w:marLeft w:val="0"/>
      <w:marRight w:val="0"/>
      <w:marTop w:val="0"/>
      <w:marBottom w:val="0"/>
      <w:divBdr>
        <w:top w:val="none" w:sz="0" w:space="0" w:color="auto"/>
        <w:left w:val="none" w:sz="0" w:space="0" w:color="auto"/>
        <w:bottom w:val="none" w:sz="0" w:space="0" w:color="auto"/>
        <w:right w:val="none" w:sz="0" w:space="0" w:color="auto"/>
      </w:divBdr>
    </w:div>
    <w:div w:id="428237470">
      <w:bodyDiv w:val="1"/>
      <w:marLeft w:val="0"/>
      <w:marRight w:val="0"/>
      <w:marTop w:val="0"/>
      <w:marBottom w:val="0"/>
      <w:divBdr>
        <w:top w:val="none" w:sz="0" w:space="0" w:color="auto"/>
        <w:left w:val="none" w:sz="0" w:space="0" w:color="auto"/>
        <w:bottom w:val="none" w:sz="0" w:space="0" w:color="auto"/>
        <w:right w:val="none" w:sz="0" w:space="0" w:color="auto"/>
      </w:divBdr>
    </w:div>
    <w:div w:id="537204589">
      <w:bodyDiv w:val="1"/>
      <w:marLeft w:val="0"/>
      <w:marRight w:val="0"/>
      <w:marTop w:val="0"/>
      <w:marBottom w:val="0"/>
      <w:divBdr>
        <w:top w:val="none" w:sz="0" w:space="0" w:color="auto"/>
        <w:left w:val="none" w:sz="0" w:space="0" w:color="auto"/>
        <w:bottom w:val="none" w:sz="0" w:space="0" w:color="auto"/>
        <w:right w:val="none" w:sz="0" w:space="0" w:color="auto"/>
      </w:divBdr>
    </w:div>
    <w:div w:id="565190226">
      <w:bodyDiv w:val="1"/>
      <w:marLeft w:val="0"/>
      <w:marRight w:val="0"/>
      <w:marTop w:val="0"/>
      <w:marBottom w:val="0"/>
      <w:divBdr>
        <w:top w:val="none" w:sz="0" w:space="0" w:color="auto"/>
        <w:left w:val="none" w:sz="0" w:space="0" w:color="auto"/>
        <w:bottom w:val="none" w:sz="0" w:space="0" w:color="auto"/>
        <w:right w:val="none" w:sz="0" w:space="0" w:color="auto"/>
      </w:divBdr>
    </w:div>
    <w:div w:id="572156338">
      <w:bodyDiv w:val="1"/>
      <w:marLeft w:val="0"/>
      <w:marRight w:val="0"/>
      <w:marTop w:val="0"/>
      <w:marBottom w:val="0"/>
      <w:divBdr>
        <w:top w:val="none" w:sz="0" w:space="0" w:color="auto"/>
        <w:left w:val="none" w:sz="0" w:space="0" w:color="auto"/>
        <w:bottom w:val="none" w:sz="0" w:space="0" w:color="auto"/>
        <w:right w:val="none" w:sz="0" w:space="0" w:color="auto"/>
      </w:divBdr>
      <w:divsChild>
        <w:div w:id="717047367">
          <w:marLeft w:val="0"/>
          <w:marRight w:val="180"/>
          <w:marTop w:val="0"/>
          <w:marBottom w:val="0"/>
          <w:divBdr>
            <w:top w:val="none" w:sz="0" w:space="0" w:color="auto"/>
            <w:left w:val="none" w:sz="0" w:space="0" w:color="auto"/>
            <w:bottom w:val="none" w:sz="0" w:space="0" w:color="auto"/>
            <w:right w:val="none" w:sz="0" w:space="0" w:color="auto"/>
          </w:divBdr>
        </w:div>
      </w:divsChild>
    </w:div>
    <w:div w:id="576402964">
      <w:bodyDiv w:val="1"/>
      <w:marLeft w:val="0"/>
      <w:marRight w:val="0"/>
      <w:marTop w:val="0"/>
      <w:marBottom w:val="0"/>
      <w:divBdr>
        <w:top w:val="none" w:sz="0" w:space="0" w:color="auto"/>
        <w:left w:val="none" w:sz="0" w:space="0" w:color="auto"/>
        <w:bottom w:val="none" w:sz="0" w:space="0" w:color="auto"/>
        <w:right w:val="none" w:sz="0" w:space="0" w:color="auto"/>
      </w:divBdr>
      <w:divsChild>
        <w:div w:id="162163616">
          <w:marLeft w:val="0"/>
          <w:marRight w:val="180"/>
          <w:marTop w:val="0"/>
          <w:marBottom w:val="0"/>
          <w:divBdr>
            <w:top w:val="none" w:sz="0" w:space="0" w:color="auto"/>
            <w:left w:val="none" w:sz="0" w:space="0" w:color="auto"/>
            <w:bottom w:val="none" w:sz="0" w:space="0" w:color="auto"/>
            <w:right w:val="none" w:sz="0" w:space="0" w:color="auto"/>
          </w:divBdr>
        </w:div>
        <w:div w:id="180291065">
          <w:marLeft w:val="0"/>
          <w:marRight w:val="0"/>
          <w:marTop w:val="0"/>
          <w:marBottom w:val="0"/>
          <w:divBdr>
            <w:top w:val="none" w:sz="0" w:space="0" w:color="auto"/>
            <w:left w:val="none" w:sz="0" w:space="0" w:color="auto"/>
            <w:bottom w:val="none" w:sz="0" w:space="0" w:color="auto"/>
            <w:right w:val="none" w:sz="0" w:space="0" w:color="auto"/>
          </w:divBdr>
        </w:div>
      </w:divsChild>
    </w:div>
    <w:div w:id="739712095">
      <w:bodyDiv w:val="1"/>
      <w:marLeft w:val="0"/>
      <w:marRight w:val="0"/>
      <w:marTop w:val="0"/>
      <w:marBottom w:val="0"/>
      <w:divBdr>
        <w:top w:val="none" w:sz="0" w:space="0" w:color="auto"/>
        <w:left w:val="none" w:sz="0" w:space="0" w:color="auto"/>
        <w:bottom w:val="none" w:sz="0" w:space="0" w:color="auto"/>
        <w:right w:val="none" w:sz="0" w:space="0" w:color="auto"/>
      </w:divBdr>
      <w:divsChild>
        <w:div w:id="638268200">
          <w:marLeft w:val="0"/>
          <w:marRight w:val="180"/>
          <w:marTop w:val="0"/>
          <w:marBottom w:val="0"/>
          <w:divBdr>
            <w:top w:val="none" w:sz="0" w:space="0" w:color="auto"/>
            <w:left w:val="none" w:sz="0" w:space="0" w:color="auto"/>
            <w:bottom w:val="none" w:sz="0" w:space="0" w:color="auto"/>
            <w:right w:val="none" w:sz="0" w:space="0" w:color="auto"/>
          </w:divBdr>
        </w:div>
      </w:divsChild>
    </w:div>
    <w:div w:id="788931359">
      <w:bodyDiv w:val="1"/>
      <w:marLeft w:val="0"/>
      <w:marRight w:val="0"/>
      <w:marTop w:val="0"/>
      <w:marBottom w:val="0"/>
      <w:divBdr>
        <w:top w:val="none" w:sz="0" w:space="0" w:color="auto"/>
        <w:left w:val="none" w:sz="0" w:space="0" w:color="auto"/>
        <w:bottom w:val="none" w:sz="0" w:space="0" w:color="auto"/>
        <w:right w:val="none" w:sz="0" w:space="0" w:color="auto"/>
      </w:divBdr>
    </w:div>
    <w:div w:id="837229150">
      <w:bodyDiv w:val="1"/>
      <w:marLeft w:val="0"/>
      <w:marRight w:val="0"/>
      <w:marTop w:val="0"/>
      <w:marBottom w:val="0"/>
      <w:divBdr>
        <w:top w:val="none" w:sz="0" w:space="0" w:color="auto"/>
        <w:left w:val="none" w:sz="0" w:space="0" w:color="auto"/>
        <w:bottom w:val="none" w:sz="0" w:space="0" w:color="auto"/>
        <w:right w:val="none" w:sz="0" w:space="0" w:color="auto"/>
      </w:divBdr>
    </w:div>
    <w:div w:id="866137711">
      <w:bodyDiv w:val="1"/>
      <w:marLeft w:val="0"/>
      <w:marRight w:val="0"/>
      <w:marTop w:val="0"/>
      <w:marBottom w:val="0"/>
      <w:divBdr>
        <w:top w:val="none" w:sz="0" w:space="0" w:color="auto"/>
        <w:left w:val="none" w:sz="0" w:space="0" w:color="auto"/>
        <w:bottom w:val="none" w:sz="0" w:space="0" w:color="auto"/>
        <w:right w:val="none" w:sz="0" w:space="0" w:color="auto"/>
      </w:divBdr>
    </w:div>
    <w:div w:id="980184979">
      <w:bodyDiv w:val="1"/>
      <w:marLeft w:val="0"/>
      <w:marRight w:val="0"/>
      <w:marTop w:val="0"/>
      <w:marBottom w:val="0"/>
      <w:divBdr>
        <w:top w:val="none" w:sz="0" w:space="0" w:color="auto"/>
        <w:left w:val="none" w:sz="0" w:space="0" w:color="auto"/>
        <w:bottom w:val="none" w:sz="0" w:space="0" w:color="auto"/>
        <w:right w:val="none" w:sz="0" w:space="0" w:color="auto"/>
      </w:divBdr>
    </w:div>
    <w:div w:id="1061753353">
      <w:bodyDiv w:val="1"/>
      <w:marLeft w:val="0"/>
      <w:marRight w:val="0"/>
      <w:marTop w:val="0"/>
      <w:marBottom w:val="0"/>
      <w:divBdr>
        <w:top w:val="none" w:sz="0" w:space="0" w:color="auto"/>
        <w:left w:val="none" w:sz="0" w:space="0" w:color="auto"/>
        <w:bottom w:val="none" w:sz="0" w:space="0" w:color="auto"/>
        <w:right w:val="none" w:sz="0" w:space="0" w:color="auto"/>
      </w:divBdr>
    </w:div>
    <w:div w:id="1107891497">
      <w:bodyDiv w:val="1"/>
      <w:marLeft w:val="0"/>
      <w:marRight w:val="0"/>
      <w:marTop w:val="0"/>
      <w:marBottom w:val="0"/>
      <w:divBdr>
        <w:top w:val="none" w:sz="0" w:space="0" w:color="auto"/>
        <w:left w:val="none" w:sz="0" w:space="0" w:color="auto"/>
        <w:bottom w:val="none" w:sz="0" w:space="0" w:color="auto"/>
        <w:right w:val="none" w:sz="0" w:space="0" w:color="auto"/>
      </w:divBdr>
    </w:div>
    <w:div w:id="1112897382">
      <w:bodyDiv w:val="1"/>
      <w:marLeft w:val="0"/>
      <w:marRight w:val="0"/>
      <w:marTop w:val="0"/>
      <w:marBottom w:val="0"/>
      <w:divBdr>
        <w:top w:val="none" w:sz="0" w:space="0" w:color="auto"/>
        <w:left w:val="none" w:sz="0" w:space="0" w:color="auto"/>
        <w:bottom w:val="none" w:sz="0" w:space="0" w:color="auto"/>
        <w:right w:val="none" w:sz="0" w:space="0" w:color="auto"/>
      </w:divBdr>
    </w:div>
    <w:div w:id="1156411999">
      <w:bodyDiv w:val="1"/>
      <w:marLeft w:val="0"/>
      <w:marRight w:val="0"/>
      <w:marTop w:val="0"/>
      <w:marBottom w:val="0"/>
      <w:divBdr>
        <w:top w:val="none" w:sz="0" w:space="0" w:color="auto"/>
        <w:left w:val="none" w:sz="0" w:space="0" w:color="auto"/>
        <w:bottom w:val="none" w:sz="0" w:space="0" w:color="auto"/>
        <w:right w:val="none" w:sz="0" w:space="0" w:color="auto"/>
      </w:divBdr>
    </w:div>
    <w:div w:id="1173646940">
      <w:bodyDiv w:val="1"/>
      <w:marLeft w:val="0"/>
      <w:marRight w:val="0"/>
      <w:marTop w:val="0"/>
      <w:marBottom w:val="0"/>
      <w:divBdr>
        <w:top w:val="none" w:sz="0" w:space="0" w:color="auto"/>
        <w:left w:val="none" w:sz="0" w:space="0" w:color="auto"/>
        <w:bottom w:val="none" w:sz="0" w:space="0" w:color="auto"/>
        <w:right w:val="none" w:sz="0" w:space="0" w:color="auto"/>
      </w:divBdr>
    </w:div>
    <w:div w:id="1175997817">
      <w:bodyDiv w:val="1"/>
      <w:marLeft w:val="0"/>
      <w:marRight w:val="0"/>
      <w:marTop w:val="0"/>
      <w:marBottom w:val="0"/>
      <w:divBdr>
        <w:top w:val="none" w:sz="0" w:space="0" w:color="auto"/>
        <w:left w:val="none" w:sz="0" w:space="0" w:color="auto"/>
        <w:bottom w:val="none" w:sz="0" w:space="0" w:color="auto"/>
        <w:right w:val="none" w:sz="0" w:space="0" w:color="auto"/>
      </w:divBdr>
    </w:div>
    <w:div w:id="1595212307">
      <w:bodyDiv w:val="1"/>
      <w:marLeft w:val="0"/>
      <w:marRight w:val="0"/>
      <w:marTop w:val="0"/>
      <w:marBottom w:val="0"/>
      <w:divBdr>
        <w:top w:val="none" w:sz="0" w:space="0" w:color="auto"/>
        <w:left w:val="none" w:sz="0" w:space="0" w:color="auto"/>
        <w:bottom w:val="none" w:sz="0" w:space="0" w:color="auto"/>
        <w:right w:val="none" w:sz="0" w:space="0" w:color="auto"/>
      </w:divBdr>
    </w:div>
    <w:div w:id="1735620688">
      <w:bodyDiv w:val="1"/>
      <w:marLeft w:val="0"/>
      <w:marRight w:val="0"/>
      <w:marTop w:val="0"/>
      <w:marBottom w:val="0"/>
      <w:divBdr>
        <w:top w:val="none" w:sz="0" w:space="0" w:color="auto"/>
        <w:left w:val="none" w:sz="0" w:space="0" w:color="auto"/>
        <w:bottom w:val="none" w:sz="0" w:space="0" w:color="auto"/>
        <w:right w:val="none" w:sz="0" w:space="0" w:color="auto"/>
      </w:divBdr>
    </w:div>
    <w:div w:id="1774745320">
      <w:bodyDiv w:val="1"/>
      <w:marLeft w:val="0"/>
      <w:marRight w:val="0"/>
      <w:marTop w:val="0"/>
      <w:marBottom w:val="0"/>
      <w:divBdr>
        <w:top w:val="none" w:sz="0" w:space="0" w:color="auto"/>
        <w:left w:val="none" w:sz="0" w:space="0" w:color="auto"/>
        <w:bottom w:val="none" w:sz="0" w:space="0" w:color="auto"/>
        <w:right w:val="none" w:sz="0" w:space="0" w:color="auto"/>
      </w:divBdr>
    </w:div>
    <w:div w:id="1854177062">
      <w:bodyDiv w:val="1"/>
      <w:marLeft w:val="0"/>
      <w:marRight w:val="0"/>
      <w:marTop w:val="0"/>
      <w:marBottom w:val="0"/>
      <w:divBdr>
        <w:top w:val="none" w:sz="0" w:space="0" w:color="auto"/>
        <w:left w:val="none" w:sz="0" w:space="0" w:color="auto"/>
        <w:bottom w:val="none" w:sz="0" w:space="0" w:color="auto"/>
        <w:right w:val="none" w:sz="0" w:space="0" w:color="auto"/>
      </w:divBdr>
    </w:div>
    <w:div w:id="2082361198">
      <w:bodyDiv w:val="1"/>
      <w:marLeft w:val="0"/>
      <w:marRight w:val="0"/>
      <w:marTop w:val="0"/>
      <w:marBottom w:val="0"/>
      <w:divBdr>
        <w:top w:val="none" w:sz="0" w:space="0" w:color="auto"/>
        <w:left w:val="none" w:sz="0" w:space="0" w:color="auto"/>
        <w:bottom w:val="none" w:sz="0" w:space="0" w:color="auto"/>
        <w:right w:val="none" w:sz="0" w:space="0" w:color="auto"/>
      </w:divBdr>
      <w:divsChild>
        <w:div w:id="2062702711">
          <w:marLeft w:val="0"/>
          <w:marRight w:val="18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microsoft.com/en-us/azure/cosmos-db/consistency-levels" TargetMode="External"/><Relationship Id="rId18" Type="http://schemas.openxmlformats.org/officeDocument/2006/relationships/hyperlink" Target="https://docs.microsoft.com/en-us/azure/azure-sql/azure-sql-iaas-vs-paas-what-is-overview" TargetMode="External"/><Relationship Id="rId26" Type="http://schemas.openxmlformats.org/officeDocument/2006/relationships/hyperlink" Target="https://docs.microsoft.com/en-us/azure/azure-sql/database/elastic-pool-overview" TargetMode="External"/><Relationship Id="rId39" Type="http://schemas.openxmlformats.org/officeDocument/2006/relationships/hyperlink" Target="https://docs.microsoft.com/en-us/azure/azure-sql/virtual-machines/windows/sql-server-on-azure-vm-iaas-what-is-overview" TargetMode="External"/><Relationship Id="rId3" Type="http://schemas.openxmlformats.org/officeDocument/2006/relationships/styles" Target="styles.xml"/><Relationship Id="rId21" Type="http://schemas.openxmlformats.org/officeDocument/2006/relationships/hyperlink" Target="https://docs.microsoft.com/en-us/azure/azure-sql/database/service-tiers-vcore" TargetMode="External"/><Relationship Id="rId34" Type="http://schemas.openxmlformats.org/officeDocument/2006/relationships/hyperlink" Target="https://docs.microsoft.com/en-us/azure/azure-sql/database/service-tier-general-purpose" TargetMode="External"/><Relationship Id="rId42" Type="http://schemas.openxmlformats.org/officeDocument/2006/relationships/hyperlink" Target="https://docs.microsoft.com/en-us/azure/virtual-network/virtual-networks-overview" TargetMode="External"/><Relationship Id="rId47" Type="http://schemas.openxmlformats.org/officeDocument/2006/relationships/hyperlink" Target="https://docs.microsoft.com/en-us/azure/sql-database/sql-database-always-encrypted" TargetMode="External"/><Relationship Id="rId50" Type="http://schemas.openxmlformats.org/officeDocument/2006/relationships/theme" Target="theme/theme1.xml"/><Relationship Id="rId7" Type="http://schemas.openxmlformats.org/officeDocument/2006/relationships/hyperlink" Target="https://docs.microsoft.com/en-us/azure/cosmos-db/how-to-manage-database-account" TargetMode="External"/><Relationship Id="rId12" Type="http://schemas.openxmlformats.org/officeDocument/2006/relationships/image" Target="media/image1.png"/><Relationship Id="rId17" Type="http://schemas.openxmlformats.org/officeDocument/2006/relationships/hyperlink" Target="https://github.com/Azure-Samples/azure-cosmos-db-sample-data" TargetMode="External"/><Relationship Id="rId25" Type="http://schemas.openxmlformats.org/officeDocument/2006/relationships/hyperlink" Target="https://docs.microsoft.com/en-us/sql/sql-server/sql-server-technical-documentation?toc=/azure/sql-database/toc.json" TargetMode="External"/><Relationship Id="rId33" Type="http://schemas.openxmlformats.org/officeDocument/2006/relationships/image" Target="media/image4.png"/><Relationship Id="rId38" Type="http://schemas.openxmlformats.org/officeDocument/2006/relationships/hyperlink" Target="https://docs.microsoft.com/en-us/azure/azure-sql/virtual-machines/windows/sql-server-on-azure-vm-iaas-what-is-overview" TargetMode="External"/><Relationship Id="rId46" Type="http://schemas.openxmlformats.org/officeDocument/2006/relationships/hyperlink" Target="https://docs.microsoft.com/en-us/sql/relational-databases/security/encryption/always-encrypted-database-engine" TargetMode="External"/><Relationship Id="rId2" Type="http://schemas.openxmlformats.org/officeDocument/2006/relationships/numbering" Target="numbering.xml"/><Relationship Id="rId16" Type="http://schemas.openxmlformats.org/officeDocument/2006/relationships/hyperlink" Target="https://docs.microsoft.com/en-us/learn/modules/choose-api-for-cosmos-db/" TargetMode="External"/><Relationship Id="rId20" Type="http://schemas.openxmlformats.org/officeDocument/2006/relationships/hyperlink" Target="https://docs.microsoft.com/en-us/azure/azure-sql/database/sql-database-paas-overview" TargetMode="External"/><Relationship Id="rId29" Type="http://schemas.openxmlformats.org/officeDocument/2006/relationships/hyperlink" Target="https://docs.microsoft.com/en-us/azure/azure-sql/database/service-tiers-vcore" TargetMode="External"/><Relationship Id="rId41" Type="http://schemas.openxmlformats.org/officeDocument/2006/relationships/hyperlink" Target="https://docs.microsoft.com/en-us/azure/azure-sql/managed-instance/vnet-existing-add-subnet" TargetMode="External"/><Relationship Id="rId1" Type="http://schemas.openxmlformats.org/officeDocument/2006/relationships/customXml" Target="../customXml/item1.xml"/><Relationship Id="rId6" Type="http://schemas.openxmlformats.org/officeDocument/2006/relationships/hyperlink" Target="https://www.youtube.com/watch?v=R_Fi59j6BMo" TargetMode="External"/><Relationship Id="rId11" Type="http://schemas.openxmlformats.org/officeDocument/2006/relationships/hyperlink" Target="https://docs.microsoft.com/en-us/learn/modules/choose-api-for-cosmos-db/" TargetMode="External"/><Relationship Id="rId24" Type="http://schemas.openxmlformats.org/officeDocument/2006/relationships/hyperlink" Target="https://docs.microsoft.com/en-us/sql/relational-databases/databases/contained-databases?toc=/azure/sql-database/toc.json" TargetMode="External"/><Relationship Id="rId32" Type="http://schemas.openxmlformats.org/officeDocument/2006/relationships/hyperlink" Target="https://docs.microsoft.com/en-us/azure/azure-sql/database/serverless-tier-overview" TargetMode="External"/><Relationship Id="rId37" Type="http://schemas.openxmlformats.org/officeDocument/2006/relationships/hyperlink" Target="https://docs.microsoft.com/en-us/azure/azure-sql/managed-instance/sql-managed-instance-paas-overview" TargetMode="External"/><Relationship Id="rId40" Type="http://schemas.openxmlformats.org/officeDocument/2006/relationships/hyperlink" Target="https://docs.microsoft.com/en-us/azure/azure-sql/database/private-endpoint-overview" TargetMode="External"/><Relationship Id="rId45" Type="http://schemas.openxmlformats.org/officeDocument/2006/relationships/hyperlink" Target="https://docs.microsoft.com/en-us/sql/relational-databases/security/encryption/transparent-data-encryption-azure-sql"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docs.microsoft.com/en-us/azure/azure-sql/database/single-database-overview" TargetMode="External"/><Relationship Id="rId28" Type="http://schemas.openxmlformats.org/officeDocument/2006/relationships/hyperlink" Target="https://azure.microsoft.com/en-us/pricing/details/sql-database/single/" TargetMode="External"/><Relationship Id="rId36" Type="http://schemas.openxmlformats.org/officeDocument/2006/relationships/hyperlink" Target="https://docs.microsoft.com/en-us/azure/azure-sql/database/service-tier-hyperscale" TargetMode="External"/><Relationship Id="rId49" Type="http://schemas.openxmlformats.org/officeDocument/2006/relationships/fontTable" Target="fontTable.xml"/><Relationship Id="rId10" Type="http://schemas.openxmlformats.org/officeDocument/2006/relationships/hyperlink" Target="https://azure.microsoft.com/pricing/details/cosmos-db/" TargetMode="External"/><Relationship Id="rId19" Type="http://schemas.openxmlformats.org/officeDocument/2006/relationships/hyperlink" Target="https://www.youtube.com/watch?v=BgvEOkcR0Wk" TargetMode="External"/><Relationship Id="rId31" Type="http://schemas.openxmlformats.org/officeDocument/2006/relationships/image" Target="media/image3.png"/><Relationship Id="rId44" Type="http://schemas.openxmlformats.org/officeDocument/2006/relationships/hyperlink" Target="https://support.microsoft.com/kb/3135244" TargetMode="External"/><Relationship Id="rId4" Type="http://schemas.openxmlformats.org/officeDocument/2006/relationships/settings" Target="settings.xml"/><Relationship Id="rId9" Type="http://schemas.openxmlformats.org/officeDocument/2006/relationships/hyperlink" Target="https://docs.microsoft.com/en-us/azure/cosmos-db/serverless" TargetMode="External"/><Relationship Id="rId14" Type="http://schemas.openxmlformats.org/officeDocument/2006/relationships/hyperlink" Target="https://docs.microsoft.com/en-us/azure/cosmos-db/consistency-levels-tradeoffs" TargetMode="External"/><Relationship Id="rId22" Type="http://schemas.openxmlformats.org/officeDocument/2006/relationships/hyperlink" Target="https://docs.microsoft.com/en-us/azure/azure-sql/database/service-tiers-dtu" TargetMode="External"/><Relationship Id="rId27" Type="http://schemas.openxmlformats.org/officeDocument/2006/relationships/hyperlink" Target="https://docs.microsoft.com/en-us/azure/azure-sql/database/single-database-overview" TargetMode="External"/><Relationship Id="rId30" Type="http://schemas.openxmlformats.org/officeDocument/2006/relationships/hyperlink" Target="https://docs.microsoft.com/en-us/azure/azure-sql/database/service-tiers-dtu" TargetMode="External"/><Relationship Id="rId35" Type="http://schemas.openxmlformats.org/officeDocument/2006/relationships/hyperlink" Target="https://docs.microsoft.com/en-us/azure/azure-sql/database/service-tier-business-critical" TargetMode="External"/><Relationship Id="rId43" Type="http://schemas.openxmlformats.org/officeDocument/2006/relationships/hyperlink" Target="https://docs.microsoft.com/en-us/azure/architecture/data-guide/scenarios/hybrid-on-premises-and-cloud" TargetMode="External"/><Relationship Id="rId48" Type="http://schemas.openxmlformats.org/officeDocument/2006/relationships/hyperlink" Target="https://docs.microsoft.com/en-us/azure/sql-database/transparent-data-encryption-azure-sql?tabs=azure-portal" TargetMode="External"/><Relationship Id="rId8" Type="http://schemas.openxmlformats.org/officeDocument/2006/relationships/hyperlink" Target="https://docs.microsoft.com/en-us/azure/cosmos-db/set-throughp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8D3CEE-D7AE-470F-A5A0-5B5F04626F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TotalTime>
  <Pages>10</Pages>
  <Words>3275</Words>
  <Characters>18668</Characters>
  <Application>Microsoft Office Word</Application>
  <DocSecurity>0</DocSecurity>
  <Lines>155</Lines>
  <Paragraphs>43</Paragraphs>
  <ScaleCrop>false</ScaleCrop>
  <Company/>
  <LinksUpToDate>false</LinksUpToDate>
  <CharactersWithSpaces>21900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Sumit</dc:creator>
  <cp:keywords/>
  <dc:description/>
  <cp:lastModifiedBy>Kumar, Sumit</cp:lastModifiedBy>
  <cp:revision>97</cp:revision>
  <dcterms:created xsi:type="dcterms:W3CDTF">2020-09-04T20:48:00Z</dcterms:created>
  <dcterms:modified xsi:type="dcterms:W3CDTF">2020-09-13T23:46:00Z</dcterms:modified>
</cp:coreProperties>
</file>