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lang w:val="en-GB"/>
        </w:rPr>
        <w:id w:val="-76283486"/>
        <w:docPartObj>
          <w:docPartGallery w:val="Table of Contents"/>
          <w:docPartUnique/>
        </w:docPartObj>
      </w:sdtPr>
      <w:sdtEndPr>
        <w:rPr>
          <w:b/>
          <w:bCs/>
          <w:noProof/>
        </w:rPr>
      </w:sdtEndPr>
      <w:sdtContent>
        <w:p w14:paraId="3FBAEC47" w14:textId="11762D76" w:rsidR="00801937" w:rsidRDefault="00801937">
          <w:pPr>
            <w:pStyle w:val="TOCHeading"/>
          </w:pPr>
          <w:r>
            <w:t>Contents</w:t>
          </w:r>
        </w:p>
        <w:p w14:paraId="5F71BEE6" w14:textId="38A4880A" w:rsidR="00194E7D" w:rsidRDefault="0080193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0253784" w:history="1">
            <w:r w:rsidR="00194E7D" w:rsidRPr="00A74D51">
              <w:rPr>
                <w:rStyle w:val="Hyperlink"/>
                <w:noProof/>
              </w:rPr>
              <w:t>Azure management groups</w:t>
            </w:r>
            <w:r w:rsidR="00194E7D">
              <w:rPr>
                <w:noProof/>
                <w:webHidden/>
              </w:rPr>
              <w:tab/>
            </w:r>
            <w:r w:rsidR="00194E7D">
              <w:rPr>
                <w:noProof/>
                <w:webHidden/>
              </w:rPr>
              <w:fldChar w:fldCharType="begin"/>
            </w:r>
            <w:r w:rsidR="00194E7D">
              <w:rPr>
                <w:noProof/>
                <w:webHidden/>
              </w:rPr>
              <w:instrText xml:space="preserve"> PAGEREF _Toc50253784 \h </w:instrText>
            </w:r>
            <w:r w:rsidR="00194E7D">
              <w:rPr>
                <w:noProof/>
                <w:webHidden/>
              </w:rPr>
            </w:r>
            <w:r w:rsidR="00194E7D">
              <w:rPr>
                <w:noProof/>
                <w:webHidden/>
              </w:rPr>
              <w:fldChar w:fldCharType="separate"/>
            </w:r>
            <w:r w:rsidR="00194E7D">
              <w:rPr>
                <w:noProof/>
                <w:webHidden/>
              </w:rPr>
              <w:t>1</w:t>
            </w:r>
            <w:r w:rsidR="00194E7D">
              <w:rPr>
                <w:noProof/>
                <w:webHidden/>
              </w:rPr>
              <w:fldChar w:fldCharType="end"/>
            </w:r>
          </w:hyperlink>
        </w:p>
        <w:p w14:paraId="29B56063" w14:textId="1B795041" w:rsidR="00194E7D" w:rsidRDefault="00194E7D">
          <w:pPr>
            <w:pStyle w:val="TOC2"/>
            <w:tabs>
              <w:tab w:val="right" w:leader="dot" w:pos="9016"/>
            </w:tabs>
            <w:rPr>
              <w:rFonts w:eastAsiaTheme="minorEastAsia"/>
              <w:noProof/>
              <w:lang w:eastAsia="en-GB"/>
            </w:rPr>
          </w:pPr>
          <w:hyperlink w:anchor="_Toc50253785" w:history="1">
            <w:r w:rsidRPr="00A74D51">
              <w:rPr>
                <w:rStyle w:val="Hyperlink"/>
                <w:noProof/>
              </w:rPr>
              <w:t>Important facts about management groups</w:t>
            </w:r>
            <w:r>
              <w:rPr>
                <w:noProof/>
                <w:webHidden/>
              </w:rPr>
              <w:tab/>
            </w:r>
            <w:r>
              <w:rPr>
                <w:noProof/>
                <w:webHidden/>
              </w:rPr>
              <w:fldChar w:fldCharType="begin"/>
            </w:r>
            <w:r>
              <w:rPr>
                <w:noProof/>
                <w:webHidden/>
              </w:rPr>
              <w:instrText xml:space="preserve"> PAGEREF _Toc50253785 \h </w:instrText>
            </w:r>
            <w:r>
              <w:rPr>
                <w:noProof/>
                <w:webHidden/>
              </w:rPr>
            </w:r>
            <w:r>
              <w:rPr>
                <w:noProof/>
                <w:webHidden/>
              </w:rPr>
              <w:fldChar w:fldCharType="separate"/>
            </w:r>
            <w:r>
              <w:rPr>
                <w:noProof/>
                <w:webHidden/>
              </w:rPr>
              <w:t>1</w:t>
            </w:r>
            <w:r>
              <w:rPr>
                <w:noProof/>
                <w:webHidden/>
              </w:rPr>
              <w:fldChar w:fldCharType="end"/>
            </w:r>
          </w:hyperlink>
        </w:p>
        <w:p w14:paraId="2E3F7FD8" w14:textId="2BFFC41A" w:rsidR="00194E7D" w:rsidRDefault="00194E7D">
          <w:pPr>
            <w:pStyle w:val="TOC2"/>
            <w:tabs>
              <w:tab w:val="right" w:leader="dot" w:pos="9016"/>
            </w:tabs>
            <w:rPr>
              <w:rFonts w:eastAsiaTheme="minorEastAsia"/>
              <w:noProof/>
              <w:lang w:eastAsia="en-GB"/>
            </w:rPr>
          </w:pPr>
          <w:hyperlink w:anchor="_Toc50253786" w:history="1">
            <w:r w:rsidRPr="00A74D51">
              <w:rPr>
                <w:rStyle w:val="Hyperlink"/>
                <w:noProof/>
              </w:rPr>
              <w:t>Root management group for each directory</w:t>
            </w:r>
            <w:r>
              <w:rPr>
                <w:noProof/>
                <w:webHidden/>
              </w:rPr>
              <w:tab/>
            </w:r>
            <w:r>
              <w:rPr>
                <w:noProof/>
                <w:webHidden/>
              </w:rPr>
              <w:fldChar w:fldCharType="begin"/>
            </w:r>
            <w:r>
              <w:rPr>
                <w:noProof/>
                <w:webHidden/>
              </w:rPr>
              <w:instrText xml:space="preserve"> PAGEREF _Toc50253786 \h </w:instrText>
            </w:r>
            <w:r>
              <w:rPr>
                <w:noProof/>
                <w:webHidden/>
              </w:rPr>
            </w:r>
            <w:r>
              <w:rPr>
                <w:noProof/>
                <w:webHidden/>
              </w:rPr>
              <w:fldChar w:fldCharType="separate"/>
            </w:r>
            <w:r>
              <w:rPr>
                <w:noProof/>
                <w:webHidden/>
              </w:rPr>
              <w:t>2</w:t>
            </w:r>
            <w:r>
              <w:rPr>
                <w:noProof/>
                <w:webHidden/>
              </w:rPr>
              <w:fldChar w:fldCharType="end"/>
            </w:r>
          </w:hyperlink>
        </w:p>
        <w:p w14:paraId="55185F0E" w14:textId="0FB99C93" w:rsidR="00194E7D" w:rsidRDefault="00194E7D">
          <w:pPr>
            <w:pStyle w:val="TOC3"/>
            <w:tabs>
              <w:tab w:val="right" w:leader="dot" w:pos="9016"/>
            </w:tabs>
            <w:rPr>
              <w:rFonts w:eastAsiaTheme="minorEastAsia"/>
              <w:noProof/>
              <w:lang w:eastAsia="en-GB"/>
            </w:rPr>
          </w:pPr>
          <w:hyperlink w:anchor="_Toc50253787" w:history="1">
            <w:r w:rsidRPr="00A74D51">
              <w:rPr>
                <w:rStyle w:val="Hyperlink"/>
                <w:noProof/>
              </w:rPr>
              <w:t>Important facts about the Root management group</w:t>
            </w:r>
            <w:r>
              <w:rPr>
                <w:noProof/>
                <w:webHidden/>
              </w:rPr>
              <w:tab/>
            </w:r>
            <w:r>
              <w:rPr>
                <w:noProof/>
                <w:webHidden/>
              </w:rPr>
              <w:fldChar w:fldCharType="begin"/>
            </w:r>
            <w:r>
              <w:rPr>
                <w:noProof/>
                <w:webHidden/>
              </w:rPr>
              <w:instrText xml:space="preserve"> PAGEREF _Toc50253787 \h </w:instrText>
            </w:r>
            <w:r>
              <w:rPr>
                <w:noProof/>
                <w:webHidden/>
              </w:rPr>
            </w:r>
            <w:r>
              <w:rPr>
                <w:noProof/>
                <w:webHidden/>
              </w:rPr>
              <w:fldChar w:fldCharType="separate"/>
            </w:r>
            <w:r>
              <w:rPr>
                <w:noProof/>
                <w:webHidden/>
              </w:rPr>
              <w:t>2</w:t>
            </w:r>
            <w:r>
              <w:rPr>
                <w:noProof/>
                <w:webHidden/>
              </w:rPr>
              <w:fldChar w:fldCharType="end"/>
            </w:r>
          </w:hyperlink>
        </w:p>
        <w:p w14:paraId="230370E8" w14:textId="65A09690" w:rsidR="00194E7D" w:rsidRDefault="00194E7D">
          <w:pPr>
            <w:pStyle w:val="TOC2"/>
            <w:tabs>
              <w:tab w:val="right" w:leader="dot" w:pos="9016"/>
            </w:tabs>
            <w:rPr>
              <w:rFonts w:eastAsiaTheme="minorEastAsia"/>
              <w:noProof/>
              <w:lang w:eastAsia="en-GB"/>
            </w:rPr>
          </w:pPr>
          <w:hyperlink w:anchor="_Toc50253788" w:history="1">
            <w:r w:rsidRPr="00A74D51">
              <w:rPr>
                <w:rStyle w:val="Hyperlink"/>
                <w:noProof/>
              </w:rPr>
              <w:t>Global Administrator</w:t>
            </w:r>
            <w:r>
              <w:rPr>
                <w:noProof/>
                <w:webHidden/>
              </w:rPr>
              <w:tab/>
            </w:r>
            <w:r>
              <w:rPr>
                <w:noProof/>
                <w:webHidden/>
              </w:rPr>
              <w:fldChar w:fldCharType="begin"/>
            </w:r>
            <w:r>
              <w:rPr>
                <w:noProof/>
                <w:webHidden/>
              </w:rPr>
              <w:instrText xml:space="preserve"> PAGEREF _Toc50253788 \h </w:instrText>
            </w:r>
            <w:r>
              <w:rPr>
                <w:noProof/>
                <w:webHidden/>
              </w:rPr>
            </w:r>
            <w:r>
              <w:rPr>
                <w:noProof/>
                <w:webHidden/>
              </w:rPr>
              <w:fldChar w:fldCharType="separate"/>
            </w:r>
            <w:r>
              <w:rPr>
                <w:noProof/>
                <w:webHidden/>
              </w:rPr>
              <w:t>3</w:t>
            </w:r>
            <w:r>
              <w:rPr>
                <w:noProof/>
                <w:webHidden/>
              </w:rPr>
              <w:fldChar w:fldCharType="end"/>
            </w:r>
          </w:hyperlink>
        </w:p>
        <w:p w14:paraId="560F3F6F" w14:textId="37FE843A" w:rsidR="00194E7D" w:rsidRDefault="00194E7D">
          <w:pPr>
            <w:pStyle w:val="TOC3"/>
            <w:tabs>
              <w:tab w:val="right" w:leader="dot" w:pos="9016"/>
            </w:tabs>
            <w:rPr>
              <w:rFonts w:eastAsiaTheme="minorEastAsia"/>
              <w:noProof/>
              <w:lang w:eastAsia="en-GB"/>
            </w:rPr>
          </w:pPr>
          <w:hyperlink w:anchor="_Toc50253789" w:history="1">
            <w:r w:rsidRPr="00A74D51">
              <w:rPr>
                <w:rStyle w:val="Hyperlink"/>
                <w:noProof/>
              </w:rPr>
              <w:t>Why would you need to elevate your access?</w:t>
            </w:r>
            <w:r>
              <w:rPr>
                <w:noProof/>
                <w:webHidden/>
              </w:rPr>
              <w:tab/>
            </w:r>
            <w:r>
              <w:rPr>
                <w:noProof/>
                <w:webHidden/>
              </w:rPr>
              <w:fldChar w:fldCharType="begin"/>
            </w:r>
            <w:r>
              <w:rPr>
                <w:noProof/>
                <w:webHidden/>
              </w:rPr>
              <w:instrText xml:space="preserve"> PAGEREF _Toc50253789 \h </w:instrText>
            </w:r>
            <w:r>
              <w:rPr>
                <w:noProof/>
                <w:webHidden/>
              </w:rPr>
            </w:r>
            <w:r>
              <w:rPr>
                <w:noProof/>
                <w:webHidden/>
              </w:rPr>
              <w:fldChar w:fldCharType="separate"/>
            </w:r>
            <w:r>
              <w:rPr>
                <w:noProof/>
                <w:webHidden/>
              </w:rPr>
              <w:t>3</w:t>
            </w:r>
            <w:r>
              <w:rPr>
                <w:noProof/>
                <w:webHidden/>
              </w:rPr>
              <w:fldChar w:fldCharType="end"/>
            </w:r>
          </w:hyperlink>
        </w:p>
        <w:p w14:paraId="22016649" w14:textId="2253A899" w:rsidR="00194E7D" w:rsidRDefault="00194E7D">
          <w:pPr>
            <w:pStyle w:val="TOC2"/>
            <w:tabs>
              <w:tab w:val="right" w:leader="dot" w:pos="9016"/>
            </w:tabs>
            <w:rPr>
              <w:rFonts w:eastAsiaTheme="minorEastAsia"/>
              <w:noProof/>
              <w:lang w:eastAsia="en-GB"/>
            </w:rPr>
          </w:pPr>
          <w:hyperlink w:anchor="_Toc50253790" w:history="1">
            <w:r w:rsidRPr="00A74D51">
              <w:rPr>
                <w:rStyle w:val="Hyperlink"/>
                <w:noProof/>
              </w:rPr>
              <w:t>Understand Different Roles</w:t>
            </w:r>
            <w:r>
              <w:rPr>
                <w:noProof/>
                <w:webHidden/>
              </w:rPr>
              <w:tab/>
            </w:r>
            <w:r>
              <w:rPr>
                <w:noProof/>
                <w:webHidden/>
              </w:rPr>
              <w:fldChar w:fldCharType="begin"/>
            </w:r>
            <w:r>
              <w:rPr>
                <w:noProof/>
                <w:webHidden/>
              </w:rPr>
              <w:instrText xml:space="preserve"> PAGEREF _Toc50253790 \h </w:instrText>
            </w:r>
            <w:r>
              <w:rPr>
                <w:noProof/>
                <w:webHidden/>
              </w:rPr>
            </w:r>
            <w:r>
              <w:rPr>
                <w:noProof/>
                <w:webHidden/>
              </w:rPr>
              <w:fldChar w:fldCharType="separate"/>
            </w:r>
            <w:r>
              <w:rPr>
                <w:noProof/>
                <w:webHidden/>
              </w:rPr>
              <w:t>4</w:t>
            </w:r>
            <w:r>
              <w:rPr>
                <w:noProof/>
                <w:webHidden/>
              </w:rPr>
              <w:fldChar w:fldCharType="end"/>
            </w:r>
          </w:hyperlink>
        </w:p>
        <w:p w14:paraId="2ABDB3A5" w14:textId="6D9AD890" w:rsidR="00194E7D" w:rsidRDefault="00194E7D">
          <w:pPr>
            <w:pStyle w:val="TOC2"/>
            <w:tabs>
              <w:tab w:val="right" w:leader="dot" w:pos="9016"/>
            </w:tabs>
            <w:rPr>
              <w:rFonts w:eastAsiaTheme="minorEastAsia"/>
              <w:noProof/>
              <w:lang w:eastAsia="en-GB"/>
            </w:rPr>
          </w:pPr>
          <w:hyperlink w:anchor="_Toc50253791" w:history="1">
            <w:r w:rsidRPr="00A74D51">
              <w:rPr>
                <w:rStyle w:val="Hyperlink"/>
                <w:noProof/>
              </w:rPr>
              <w:t>Management group access</w:t>
            </w:r>
            <w:r>
              <w:rPr>
                <w:noProof/>
                <w:webHidden/>
              </w:rPr>
              <w:tab/>
            </w:r>
            <w:r>
              <w:rPr>
                <w:noProof/>
                <w:webHidden/>
              </w:rPr>
              <w:fldChar w:fldCharType="begin"/>
            </w:r>
            <w:r>
              <w:rPr>
                <w:noProof/>
                <w:webHidden/>
              </w:rPr>
              <w:instrText xml:space="preserve"> PAGEREF _Toc50253791 \h </w:instrText>
            </w:r>
            <w:r>
              <w:rPr>
                <w:noProof/>
                <w:webHidden/>
              </w:rPr>
            </w:r>
            <w:r>
              <w:rPr>
                <w:noProof/>
                <w:webHidden/>
              </w:rPr>
              <w:fldChar w:fldCharType="separate"/>
            </w:r>
            <w:r>
              <w:rPr>
                <w:noProof/>
                <w:webHidden/>
              </w:rPr>
              <w:t>4</w:t>
            </w:r>
            <w:r>
              <w:rPr>
                <w:noProof/>
                <w:webHidden/>
              </w:rPr>
              <w:fldChar w:fldCharType="end"/>
            </w:r>
          </w:hyperlink>
        </w:p>
        <w:p w14:paraId="4AA19277" w14:textId="44CEC8E0" w:rsidR="00194E7D" w:rsidRDefault="00194E7D">
          <w:pPr>
            <w:pStyle w:val="TOC3"/>
            <w:tabs>
              <w:tab w:val="right" w:leader="dot" w:pos="9016"/>
            </w:tabs>
            <w:rPr>
              <w:rFonts w:eastAsiaTheme="minorEastAsia"/>
              <w:noProof/>
              <w:lang w:eastAsia="en-GB"/>
            </w:rPr>
          </w:pPr>
          <w:hyperlink w:anchor="_Toc50253792" w:history="1">
            <w:r w:rsidRPr="00A74D51">
              <w:rPr>
                <w:rStyle w:val="Hyperlink"/>
                <w:noProof/>
              </w:rPr>
              <w:t>Issues with breaking the role definition and assignment hierarchy path</w:t>
            </w:r>
            <w:r>
              <w:rPr>
                <w:noProof/>
                <w:webHidden/>
              </w:rPr>
              <w:tab/>
            </w:r>
            <w:r>
              <w:rPr>
                <w:noProof/>
                <w:webHidden/>
              </w:rPr>
              <w:fldChar w:fldCharType="begin"/>
            </w:r>
            <w:r>
              <w:rPr>
                <w:noProof/>
                <w:webHidden/>
              </w:rPr>
              <w:instrText xml:space="preserve"> PAGEREF _Toc50253792 \h </w:instrText>
            </w:r>
            <w:r>
              <w:rPr>
                <w:noProof/>
                <w:webHidden/>
              </w:rPr>
            </w:r>
            <w:r>
              <w:rPr>
                <w:noProof/>
                <w:webHidden/>
              </w:rPr>
              <w:fldChar w:fldCharType="separate"/>
            </w:r>
            <w:r>
              <w:rPr>
                <w:noProof/>
                <w:webHidden/>
              </w:rPr>
              <w:t>5</w:t>
            </w:r>
            <w:r>
              <w:rPr>
                <w:noProof/>
                <w:webHidden/>
              </w:rPr>
              <w:fldChar w:fldCharType="end"/>
            </w:r>
          </w:hyperlink>
        </w:p>
        <w:p w14:paraId="337CAAAF" w14:textId="33902C8E" w:rsidR="00194E7D" w:rsidRDefault="00194E7D">
          <w:pPr>
            <w:pStyle w:val="TOC1"/>
            <w:tabs>
              <w:tab w:val="right" w:leader="dot" w:pos="9016"/>
            </w:tabs>
            <w:rPr>
              <w:rFonts w:eastAsiaTheme="minorEastAsia"/>
              <w:noProof/>
              <w:lang w:eastAsia="en-GB"/>
            </w:rPr>
          </w:pPr>
          <w:hyperlink w:anchor="_Toc50253793" w:history="1">
            <w:r w:rsidRPr="00A74D51">
              <w:rPr>
                <w:rStyle w:val="Hyperlink"/>
                <w:noProof/>
              </w:rPr>
              <w:t>Resource groups</w:t>
            </w:r>
            <w:r>
              <w:rPr>
                <w:noProof/>
                <w:webHidden/>
              </w:rPr>
              <w:tab/>
            </w:r>
            <w:r>
              <w:rPr>
                <w:noProof/>
                <w:webHidden/>
              </w:rPr>
              <w:fldChar w:fldCharType="begin"/>
            </w:r>
            <w:r>
              <w:rPr>
                <w:noProof/>
                <w:webHidden/>
              </w:rPr>
              <w:instrText xml:space="preserve"> PAGEREF _Toc50253793 \h </w:instrText>
            </w:r>
            <w:r>
              <w:rPr>
                <w:noProof/>
                <w:webHidden/>
              </w:rPr>
            </w:r>
            <w:r>
              <w:rPr>
                <w:noProof/>
                <w:webHidden/>
              </w:rPr>
              <w:fldChar w:fldCharType="separate"/>
            </w:r>
            <w:r>
              <w:rPr>
                <w:noProof/>
                <w:webHidden/>
              </w:rPr>
              <w:t>7</w:t>
            </w:r>
            <w:r>
              <w:rPr>
                <w:noProof/>
                <w:webHidden/>
              </w:rPr>
              <w:fldChar w:fldCharType="end"/>
            </w:r>
          </w:hyperlink>
        </w:p>
        <w:p w14:paraId="50ACD20A" w14:textId="6564CDF9" w:rsidR="00194E7D" w:rsidRDefault="00194E7D">
          <w:pPr>
            <w:pStyle w:val="TOC1"/>
            <w:tabs>
              <w:tab w:val="right" w:leader="dot" w:pos="9016"/>
            </w:tabs>
            <w:rPr>
              <w:rFonts w:eastAsiaTheme="minorEastAsia"/>
              <w:noProof/>
              <w:lang w:eastAsia="en-GB"/>
            </w:rPr>
          </w:pPr>
          <w:hyperlink w:anchor="_Toc50253794" w:history="1">
            <w:r w:rsidRPr="00A74D51">
              <w:rPr>
                <w:rStyle w:val="Hyperlink"/>
                <w:noProof/>
              </w:rPr>
              <w:t>Azure Resource Manager</w:t>
            </w:r>
            <w:r>
              <w:rPr>
                <w:noProof/>
                <w:webHidden/>
              </w:rPr>
              <w:tab/>
            </w:r>
            <w:r>
              <w:rPr>
                <w:noProof/>
                <w:webHidden/>
              </w:rPr>
              <w:fldChar w:fldCharType="begin"/>
            </w:r>
            <w:r>
              <w:rPr>
                <w:noProof/>
                <w:webHidden/>
              </w:rPr>
              <w:instrText xml:space="preserve"> PAGEREF _Toc50253794 \h </w:instrText>
            </w:r>
            <w:r>
              <w:rPr>
                <w:noProof/>
                <w:webHidden/>
              </w:rPr>
            </w:r>
            <w:r>
              <w:rPr>
                <w:noProof/>
                <w:webHidden/>
              </w:rPr>
              <w:fldChar w:fldCharType="separate"/>
            </w:r>
            <w:r>
              <w:rPr>
                <w:noProof/>
                <w:webHidden/>
              </w:rPr>
              <w:t>7</w:t>
            </w:r>
            <w:r>
              <w:rPr>
                <w:noProof/>
                <w:webHidden/>
              </w:rPr>
              <w:fldChar w:fldCharType="end"/>
            </w:r>
          </w:hyperlink>
        </w:p>
        <w:p w14:paraId="1102BB01" w14:textId="5EC01414" w:rsidR="00194E7D" w:rsidRDefault="00194E7D">
          <w:pPr>
            <w:pStyle w:val="TOC2"/>
            <w:tabs>
              <w:tab w:val="right" w:leader="dot" w:pos="9016"/>
            </w:tabs>
            <w:rPr>
              <w:rFonts w:eastAsiaTheme="minorEastAsia"/>
              <w:noProof/>
              <w:lang w:eastAsia="en-GB"/>
            </w:rPr>
          </w:pPr>
          <w:hyperlink w:anchor="_Toc50253795" w:history="1">
            <w:r w:rsidRPr="00A74D51">
              <w:rPr>
                <w:rStyle w:val="Hyperlink"/>
                <w:noProof/>
              </w:rPr>
              <w:t>Terminology</w:t>
            </w:r>
            <w:r>
              <w:rPr>
                <w:noProof/>
                <w:webHidden/>
              </w:rPr>
              <w:tab/>
            </w:r>
            <w:r>
              <w:rPr>
                <w:noProof/>
                <w:webHidden/>
              </w:rPr>
              <w:fldChar w:fldCharType="begin"/>
            </w:r>
            <w:r>
              <w:rPr>
                <w:noProof/>
                <w:webHidden/>
              </w:rPr>
              <w:instrText xml:space="preserve"> PAGEREF _Toc50253795 \h </w:instrText>
            </w:r>
            <w:r>
              <w:rPr>
                <w:noProof/>
                <w:webHidden/>
              </w:rPr>
            </w:r>
            <w:r>
              <w:rPr>
                <w:noProof/>
                <w:webHidden/>
              </w:rPr>
              <w:fldChar w:fldCharType="separate"/>
            </w:r>
            <w:r>
              <w:rPr>
                <w:noProof/>
                <w:webHidden/>
              </w:rPr>
              <w:t>8</w:t>
            </w:r>
            <w:r>
              <w:rPr>
                <w:noProof/>
                <w:webHidden/>
              </w:rPr>
              <w:fldChar w:fldCharType="end"/>
            </w:r>
          </w:hyperlink>
        </w:p>
        <w:p w14:paraId="30CCC206" w14:textId="4F85EB00" w:rsidR="00194E7D" w:rsidRDefault="00194E7D">
          <w:pPr>
            <w:pStyle w:val="TOC2"/>
            <w:tabs>
              <w:tab w:val="right" w:leader="dot" w:pos="9016"/>
            </w:tabs>
            <w:rPr>
              <w:rFonts w:eastAsiaTheme="minorEastAsia"/>
              <w:noProof/>
              <w:lang w:eastAsia="en-GB"/>
            </w:rPr>
          </w:pPr>
          <w:hyperlink w:anchor="_Toc50253796" w:history="1">
            <w:r w:rsidRPr="00A74D51">
              <w:rPr>
                <w:rStyle w:val="Hyperlink"/>
                <w:noProof/>
              </w:rPr>
              <w:t>Understand scope</w:t>
            </w:r>
            <w:r>
              <w:rPr>
                <w:noProof/>
                <w:webHidden/>
              </w:rPr>
              <w:tab/>
            </w:r>
            <w:r>
              <w:rPr>
                <w:noProof/>
                <w:webHidden/>
              </w:rPr>
              <w:fldChar w:fldCharType="begin"/>
            </w:r>
            <w:r>
              <w:rPr>
                <w:noProof/>
                <w:webHidden/>
              </w:rPr>
              <w:instrText xml:space="preserve"> PAGEREF _Toc50253796 \h </w:instrText>
            </w:r>
            <w:r>
              <w:rPr>
                <w:noProof/>
                <w:webHidden/>
              </w:rPr>
            </w:r>
            <w:r>
              <w:rPr>
                <w:noProof/>
                <w:webHidden/>
              </w:rPr>
              <w:fldChar w:fldCharType="separate"/>
            </w:r>
            <w:r>
              <w:rPr>
                <w:noProof/>
                <w:webHidden/>
              </w:rPr>
              <w:t>9</w:t>
            </w:r>
            <w:r>
              <w:rPr>
                <w:noProof/>
                <w:webHidden/>
              </w:rPr>
              <w:fldChar w:fldCharType="end"/>
            </w:r>
          </w:hyperlink>
        </w:p>
        <w:p w14:paraId="3A3C1D8C" w14:textId="783D37FE" w:rsidR="00194E7D" w:rsidRDefault="00194E7D">
          <w:pPr>
            <w:pStyle w:val="TOC1"/>
            <w:tabs>
              <w:tab w:val="right" w:leader="dot" w:pos="9016"/>
            </w:tabs>
            <w:rPr>
              <w:rFonts w:eastAsiaTheme="minorEastAsia"/>
              <w:noProof/>
              <w:lang w:eastAsia="en-GB"/>
            </w:rPr>
          </w:pPr>
          <w:hyperlink w:anchor="_Toc50253797" w:history="1">
            <w:r w:rsidRPr="00A74D51">
              <w:rPr>
                <w:rStyle w:val="Hyperlink"/>
                <w:noProof/>
              </w:rPr>
              <w:t>Azure RBAC ( AAA )</w:t>
            </w:r>
            <w:r>
              <w:rPr>
                <w:noProof/>
                <w:webHidden/>
              </w:rPr>
              <w:tab/>
            </w:r>
            <w:r>
              <w:rPr>
                <w:noProof/>
                <w:webHidden/>
              </w:rPr>
              <w:fldChar w:fldCharType="begin"/>
            </w:r>
            <w:r>
              <w:rPr>
                <w:noProof/>
                <w:webHidden/>
              </w:rPr>
              <w:instrText xml:space="preserve"> PAGEREF _Toc50253797 \h </w:instrText>
            </w:r>
            <w:r>
              <w:rPr>
                <w:noProof/>
                <w:webHidden/>
              </w:rPr>
            </w:r>
            <w:r>
              <w:rPr>
                <w:noProof/>
                <w:webHidden/>
              </w:rPr>
              <w:fldChar w:fldCharType="separate"/>
            </w:r>
            <w:r>
              <w:rPr>
                <w:noProof/>
                <w:webHidden/>
              </w:rPr>
              <w:t>9</w:t>
            </w:r>
            <w:r>
              <w:rPr>
                <w:noProof/>
                <w:webHidden/>
              </w:rPr>
              <w:fldChar w:fldCharType="end"/>
            </w:r>
          </w:hyperlink>
        </w:p>
        <w:p w14:paraId="01073BCF" w14:textId="2F4654A2" w:rsidR="00801937" w:rsidRDefault="00801937">
          <w:r>
            <w:rPr>
              <w:b/>
              <w:bCs/>
              <w:noProof/>
            </w:rPr>
            <w:fldChar w:fldCharType="end"/>
          </w:r>
        </w:p>
      </w:sdtContent>
    </w:sdt>
    <w:p w14:paraId="4C70E5B0" w14:textId="771D601E" w:rsidR="003503C6" w:rsidRDefault="003503C6"/>
    <w:p w14:paraId="3CFD6565" w14:textId="6574ADA1" w:rsidR="00945E4B" w:rsidRDefault="00945E4B"/>
    <w:p w14:paraId="4835D8DF" w14:textId="54CDC59E" w:rsidR="00FA798D" w:rsidRDefault="00FA798D"/>
    <w:p w14:paraId="752319BC" w14:textId="65E4598F" w:rsidR="00FA798D" w:rsidRDefault="00FA7913" w:rsidP="00B17E82">
      <w:pPr>
        <w:pStyle w:val="Heading1"/>
      </w:pPr>
      <w:r>
        <w:t>User</w:t>
      </w:r>
      <w:r w:rsidR="008942EE">
        <w:t xml:space="preserve"> </w:t>
      </w:r>
      <w:r w:rsidR="00B17E82">
        <w:t>Roles</w:t>
      </w:r>
    </w:p>
    <w:p w14:paraId="01636110" w14:textId="03DE158C" w:rsidR="00B17E82" w:rsidRDefault="00B17E82">
      <w:hyperlink r:id="rId6" w:history="1">
        <w:r w:rsidRPr="009F56FB">
          <w:rPr>
            <w:rStyle w:val="Hyperlink"/>
          </w:rPr>
          <w:t>https://docs.microsoft.com/en-us/azure/role-based-access-control/rbac-and-directory-admin-roles</w:t>
        </w:r>
      </w:hyperlink>
      <w:r>
        <w:t xml:space="preserve"> </w:t>
      </w:r>
    </w:p>
    <w:p w14:paraId="4B05E44C" w14:textId="77777777" w:rsidR="00BF22BA" w:rsidRDefault="00BF22BA" w:rsidP="00BF22BA">
      <w:r>
        <w:t xml:space="preserve">AAA stand for </w:t>
      </w:r>
      <w:r w:rsidRPr="001135B1">
        <w:t>Authentication, Authorization, and Access Control</w:t>
      </w:r>
      <w:r>
        <w:t xml:space="preserve">. In simple terms </w:t>
      </w:r>
    </w:p>
    <w:p w14:paraId="3C141BF0" w14:textId="41597C24" w:rsidR="00BF22BA" w:rsidRDefault="00CB27BC" w:rsidP="00BF22BA">
      <w:r w:rsidRPr="00E3193B">
        <w:rPr>
          <w:b/>
          <w:bCs/>
        </w:rPr>
        <w:t>Authentication</w:t>
      </w:r>
      <w:r>
        <w:t>:</w:t>
      </w:r>
      <w:r w:rsidR="00BF22BA">
        <w:t xml:space="preserve"> is </w:t>
      </w:r>
      <w:r>
        <w:t xml:space="preserve">basically, </w:t>
      </w:r>
      <w:r w:rsidRPr="00CB27BC">
        <w:rPr>
          <w:b/>
          <w:bCs/>
        </w:rPr>
        <w:t>who</w:t>
      </w:r>
      <w:r w:rsidR="00BF22BA" w:rsidRPr="00CB27BC">
        <w:rPr>
          <w:b/>
          <w:bCs/>
        </w:rPr>
        <w:t xml:space="preserve"> are you</w:t>
      </w:r>
      <w:r w:rsidR="00BF22BA">
        <w:t xml:space="preserve"> </w:t>
      </w:r>
      <w:r>
        <w:t>i.e.</w:t>
      </w:r>
      <w:r w:rsidR="00BF22BA">
        <w:t xml:space="preserve"> your verification with user and password.</w:t>
      </w:r>
    </w:p>
    <w:p w14:paraId="6A80A857" w14:textId="09D5CAEB" w:rsidR="00BF22BA" w:rsidRDefault="00CB27BC" w:rsidP="00BF22BA">
      <w:r w:rsidRPr="00E3193B">
        <w:rPr>
          <w:b/>
          <w:bCs/>
        </w:rPr>
        <w:t>Authorization</w:t>
      </w:r>
      <w:r>
        <w:t>:</w:t>
      </w:r>
      <w:r w:rsidR="00BF22BA">
        <w:t xml:space="preserve"> is </w:t>
      </w:r>
      <w:r w:rsidR="00BF22BA" w:rsidRPr="00CB27BC">
        <w:rPr>
          <w:b/>
          <w:bCs/>
        </w:rPr>
        <w:t xml:space="preserve">What can you </w:t>
      </w:r>
      <w:r w:rsidRPr="00CB27BC">
        <w:rPr>
          <w:b/>
          <w:bCs/>
        </w:rPr>
        <w:t>do</w:t>
      </w:r>
      <w:r>
        <w:t>,</w:t>
      </w:r>
      <w:r w:rsidR="00BF22BA">
        <w:t xml:space="preserve"> </w:t>
      </w:r>
      <w:r>
        <w:t>i.e.</w:t>
      </w:r>
      <w:r w:rsidR="00BF22BA">
        <w:t xml:space="preserve">  A user can be admin, developer, </w:t>
      </w:r>
      <w:r>
        <w:t>Ops,</w:t>
      </w:r>
      <w:r w:rsidR="00BF22BA">
        <w:t xml:space="preserve"> RA user or even Guest.</w:t>
      </w:r>
      <w:r w:rsidR="00BF22BA" w:rsidRPr="00E3193B">
        <w:t xml:space="preserve"> </w:t>
      </w:r>
      <w:r w:rsidR="00BF22BA">
        <w:t>The level of authorization that is to be given to a user is determined by the metadata concerning the user’s account. Such data can indicate if the user is a member of the ‘Administrators’ or ‘Customers,’ or it can indicate if the user has paid-subscription for some content.</w:t>
      </w:r>
    </w:p>
    <w:p w14:paraId="64C70FDC" w14:textId="134279E9" w:rsidR="00BF22BA" w:rsidRDefault="00BF22BA" w:rsidP="00BF22BA">
      <w:r w:rsidRPr="00E3193B">
        <w:rPr>
          <w:b/>
          <w:bCs/>
        </w:rPr>
        <w:t xml:space="preserve">Access </w:t>
      </w:r>
      <w:r w:rsidR="00CB27BC" w:rsidRPr="00E3193B">
        <w:rPr>
          <w:b/>
          <w:bCs/>
        </w:rPr>
        <w:t>Control</w:t>
      </w:r>
      <w:r w:rsidR="00CB27BC">
        <w:t>:</w:t>
      </w:r>
      <w:r>
        <w:t xml:space="preserve">  Once we establish who the user is and what they can access to, we need to actively prevent that user from accessing anything they should not. </w:t>
      </w:r>
      <w:r w:rsidR="00CB27BC">
        <w:t>Thus,</w:t>
      </w:r>
      <w:r>
        <w:t xml:space="preserve"> we can see access control as the merger of authentication and authorization plus some additional measures like IP-based restrictions.</w:t>
      </w:r>
    </w:p>
    <w:p w14:paraId="43B8473C" w14:textId="77777777" w:rsidR="00BF22BA" w:rsidRPr="00955ABE" w:rsidRDefault="00BF22BA" w:rsidP="00BF22BA">
      <w:r>
        <w:t xml:space="preserve">Main types of access control are </w:t>
      </w:r>
      <w:r>
        <w:rPr>
          <w:rStyle w:val="Strong"/>
        </w:rPr>
        <w:t>DAC (discretionary access control)</w:t>
      </w:r>
      <w:r>
        <w:t xml:space="preserve">, </w:t>
      </w:r>
      <w:r>
        <w:rPr>
          <w:rStyle w:val="Strong"/>
        </w:rPr>
        <w:t>RBAC (role-based access control)</w:t>
      </w:r>
      <w:r>
        <w:t xml:space="preserve">, </w:t>
      </w:r>
      <w:r>
        <w:rPr>
          <w:rStyle w:val="Strong"/>
        </w:rPr>
        <w:t>ABAC (attribute based access control)</w:t>
      </w:r>
      <w:r>
        <w:t xml:space="preserve"> and </w:t>
      </w:r>
      <w:r>
        <w:rPr>
          <w:rStyle w:val="Strong"/>
        </w:rPr>
        <w:t>MAC (mandatory access control)</w:t>
      </w:r>
      <w:r>
        <w:t>.</w:t>
      </w:r>
    </w:p>
    <w:p w14:paraId="79ED4DE9" w14:textId="77777777" w:rsidR="00BF22BA" w:rsidRDefault="00BF22BA"/>
    <w:p w14:paraId="6330EF33" w14:textId="3FE6E7F6" w:rsidR="00B17E82" w:rsidRDefault="00994DD2">
      <w:r>
        <w:t>Azure has three kinds of roles</w:t>
      </w:r>
    </w:p>
    <w:p w14:paraId="13CF93FD" w14:textId="77777777" w:rsidR="00994DD2" w:rsidRPr="00994DD2" w:rsidRDefault="00994DD2" w:rsidP="00994D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94DD2">
        <w:rPr>
          <w:rFonts w:ascii="Times New Roman" w:eastAsia="Times New Roman" w:hAnsi="Times New Roman" w:cs="Times New Roman"/>
          <w:sz w:val="24"/>
          <w:szCs w:val="24"/>
          <w:lang w:eastAsia="en-GB"/>
        </w:rPr>
        <w:lastRenderedPageBreak/>
        <w:t>Classic subscription administrator roles</w:t>
      </w:r>
    </w:p>
    <w:p w14:paraId="1D6D0EA7" w14:textId="77777777" w:rsidR="00994DD2" w:rsidRPr="00994DD2" w:rsidRDefault="00994DD2" w:rsidP="00994D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94DD2">
        <w:rPr>
          <w:rFonts w:ascii="Times New Roman" w:eastAsia="Times New Roman" w:hAnsi="Times New Roman" w:cs="Times New Roman"/>
          <w:sz w:val="24"/>
          <w:szCs w:val="24"/>
          <w:lang w:eastAsia="en-GB"/>
        </w:rPr>
        <w:t>Azure roles</w:t>
      </w:r>
    </w:p>
    <w:p w14:paraId="7BD7E9EA" w14:textId="77777777" w:rsidR="00994DD2" w:rsidRPr="00994DD2" w:rsidRDefault="00994DD2" w:rsidP="00994DD2">
      <w:pPr>
        <w:numPr>
          <w:ilvl w:val="0"/>
          <w:numId w:val="7"/>
        </w:numPr>
        <w:spacing w:before="100" w:beforeAutospacing="1" w:after="100" w:afterAutospacing="1" w:line="240" w:lineRule="auto"/>
        <w:rPr>
          <w:rFonts w:ascii="Times New Roman" w:eastAsia="Times New Roman" w:hAnsi="Times New Roman" w:cs="Times New Roman"/>
          <w:sz w:val="24"/>
          <w:szCs w:val="24"/>
          <w:lang w:eastAsia="en-GB"/>
        </w:rPr>
      </w:pPr>
      <w:r w:rsidRPr="00994DD2">
        <w:rPr>
          <w:rFonts w:ascii="Times New Roman" w:eastAsia="Times New Roman" w:hAnsi="Times New Roman" w:cs="Times New Roman"/>
          <w:sz w:val="24"/>
          <w:szCs w:val="24"/>
          <w:lang w:eastAsia="en-GB"/>
        </w:rPr>
        <w:t>Azure Active Directory (Azure AD) roles</w:t>
      </w:r>
    </w:p>
    <w:p w14:paraId="19BF2727" w14:textId="748547A7" w:rsidR="00994DD2" w:rsidRDefault="00AC593C">
      <w:pPr>
        <w:rPr>
          <w:b/>
          <w:bCs/>
        </w:rPr>
      </w:pPr>
      <w:r w:rsidRPr="00AC593C">
        <w:drawing>
          <wp:inline distT="0" distB="0" distL="0" distR="0" wp14:anchorId="1FBFED83" wp14:editId="4FFEC23A">
            <wp:extent cx="5731510" cy="3844925"/>
            <wp:effectExtent l="0" t="0" r="254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4925"/>
                    </a:xfrm>
                    <a:prstGeom prst="rect">
                      <a:avLst/>
                    </a:prstGeom>
                  </pic:spPr>
                </pic:pic>
              </a:graphicData>
            </a:graphic>
          </wp:inline>
        </w:drawing>
      </w:r>
    </w:p>
    <w:p w14:paraId="381AB5EC" w14:textId="77777777" w:rsidR="00171B7E" w:rsidRDefault="00171B7E">
      <w:pPr>
        <w:rPr>
          <w:b/>
          <w:bCs/>
        </w:rPr>
      </w:pPr>
    </w:p>
    <w:p w14:paraId="41606F4A" w14:textId="5A1A1E30" w:rsidR="00BA77AE" w:rsidRDefault="00BA77AE" w:rsidP="00BA77AE">
      <w:pPr>
        <w:pStyle w:val="Heading2"/>
      </w:pPr>
      <w:r>
        <w:t>Classic subscription administrator roles</w:t>
      </w:r>
    </w:p>
    <w:p w14:paraId="3704FB78" w14:textId="46A0D5C6" w:rsidR="0020600F" w:rsidRPr="0020600F" w:rsidRDefault="0020600F" w:rsidP="0020600F">
      <w:r>
        <w:t>Account Administrator, Service Administrator, and Co-Administrator are the three classic subscription administrator roles in Azure. Classic subscription administrators have full access to the Azure subscription.</w:t>
      </w:r>
    </w:p>
    <w:p w14:paraId="29F8BA2D" w14:textId="57ABA769" w:rsidR="007C142E" w:rsidRDefault="008E654C">
      <w:r>
        <w:t xml:space="preserve">The account that is used to sign up for Azure is automatically set as both the </w:t>
      </w:r>
      <w:r w:rsidRPr="0056755F">
        <w:rPr>
          <w:b/>
          <w:bCs/>
        </w:rPr>
        <w:t>Account Administrator</w:t>
      </w:r>
      <w:r>
        <w:t xml:space="preserve"> and </w:t>
      </w:r>
      <w:r w:rsidRPr="0056755F">
        <w:rPr>
          <w:b/>
          <w:bCs/>
        </w:rPr>
        <w:t>Service Administrator</w:t>
      </w:r>
      <w:r>
        <w:t xml:space="preserve">. Then, additional </w:t>
      </w:r>
      <w:r w:rsidRPr="0056755F">
        <w:rPr>
          <w:b/>
          <w:bCs/>
        </w:rPr>
        <w:t>Co-Administrators</w:t>
      </w:r>
      <w:r>
        <w:t xml:space="preserve"> can be added.</w:t>
      </w:r>
    </w:p>
    <w:p w14:paraId="6F424B9F" w14:textId="77777777" w:rsidR="00A357FA" w:rsidRDefault="00A357FA">
      <w:pPr>
        <w:rPr>
          <w:b/>
          <w:bCs/>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1"/>
        <w:gridCol w:w="1323"/>
        <w:gridCol w:w="3412"/>
        <w:gridCol w:w="2680"/>
      </w:tblGrid>
      <w:tr w:rsidR="00A357FA" w14:paraId="2A2891E3" w14:textId="77777777" w:rsidTr="00A357FA">
        <w:trPr>
          <w:tblHeader/>
          <w:tblCellSpacing w:w="15" w:type="dxa"/>
        </w:trPr>
        <w:tc>
          <w:tcPr>
            <w:tcW w:w="0" w:type="auto"/>
            <w:vAlign w:val="center"/>
            <w:hideMark/>
          </w:tcPr>
          <w:p w14:paraId="41781CC6" w14:textId="77777777" w:rsidR="00A357FA" w:rsidRDefault="00A357FA">
            <w:pPr>
              <w:jc w:val="center"/>
              <w:rPr>
                <w:b/>
                <w:bCs/>
              </w:rPr>
            </w:pPr>
            <w:r>
              <w:rPr>
                <w:b/>
                <w:bCs/>
              </w:rPr>
              <w:t>Classic subscription administrator</w:t>
            </w:r>
          </w:p>
        </w:tc>
        <w:tc>
          <w:tcPr>
            <w:tcW w:w="0" w:type="auto"/>
            <w:vAlign w:val="center"/>
            <w:hideMark/>
          </w:tcPr>
          <w:p w14:paraId="37F4A7F4" w14:textId="77777777" w:rsidR="00A357FA" w:rsidRDefault="00A357FA">
            <w:pPr>
              <w:jc w:val="center"/>
              <w:rPr>
                <w:b/>
                <w:bCs/>
              </w:rPr>
            </w:pPr>
            <w:r>
              <w:rPr>
                <w:b/>
                <w:bCs/>
              </w:rPr>
              <w:t>Limit</w:t>
            </w:r>
          </w:p>
        </w:tc>
        <w:tc>
          <w:tcPr>
            <w:tcW w:w="0" w:type="auto"/>
            <w:vAlign w:val="center"/>
            <w:hideMark/>
          </w:tcPr>
          <w:p w14:paraId="3FDC152E" w14:textId="77777777" w:rsidR="00A357FA" w:rsidRDefault="00A357FA">
            <w:pPr>
              <w:jc w:val="center"/>
              <w:rPr>
                <w:b/>
                <w:bCs/>
              </w:rPr>
            </w:pPr>
            <w:r>
              <w:rPr>
                <w:b/>
                <w:bCs/>
              </w:rPr>
              <w:t>Permissions</w:t>
            </w:r>
          </w:p>
        </w:tc>
        <w:tc>
          <w:tcPr>
            <w:tcW w:w="0" w:type="auto"/>
            <w:vAlign w:val="center"/>
            <w:hideMark/>
          </w:tcPr>
          <w:p w14:paraId="792561DF" w14:textId="77777777" w:rsidR="00A357FA" w:rsidRDefault="00A357FA">
            <w:pPr>
              <w:jc w:val="center"/>
              <w:rPr>
                <w:b/>
                <w:bCs/>
              </w:rPr>
            </w:pPr>
            <w:r>
              <w:rPr>
                <w:b/>
                <w:bCs/>
              </w:rPr>
              <w:t>Notes</w:t>
            </w:r>
          </w:p>
        </w:tc>
      </w:tr>
      <w:tr w:rsidR="00A357FA" w14:paraId="795B8668" w14:textId="77777777" w:rsidTr="00A357FA">
        <w:trPr>
          <w:tblCellSpacing w:w="15" w:type="dxa"/>
        </w:trPr>
        <w:tc>
          <w:tcPr>
            <w:tcW w:w="0" w:type="auto"/>
            <w:vAlign w:val="center"/>
            <w:hideMark/>
          </w:tcPr>
          <w:p w14:paraId="71717E43" w14:textId="77777777" w:rsidR="00A357FA" w:rsidRDefault="00A357FA">
            <w:r>
              <w:t>Account Administrator</w:t>
            </w:r>
          </w:p>
        </w:tc>
        <w:tc>
          <w:tcPr>
            <w:tcW w:w="0" w:type="auto"/>
            <w:vAlign w:val="center"/>
            <w:hideMark/>
          </w:tcPr>
          <w:p w14:paraId="2A05D783" w14:textId="77777777" w:rsidR="00A357FA" w:rsidRDefault="00A357FA">
            <w:r>
              <w:t>1 per Azure account</w:t>
            </w:r>
          </w:p>
        </w:tc>
        <w:tc>
          <w:tcPr>
            <w:tcW w:w="0" w:type="auto"/>
            <w:vAlign w:val="center"/>
            <w:hideMark/>
          </w:tcPr>
          <w:p w14:paraId="3D298A24" w14:textId="77777777" w:rsidR="00A357FA" w:rsidRDefault="00A357FA" w:rsidP="00A357FA">
            <w:pPr>
              <w:numPr>
                <w:ilvl w:val="0"/>
                <w:numId w:val="8"/>
              </w:numPr>
              <w:spacing w:before="100" w:beforeAutospacing="1" w:after="100" w:afterAutospacing="1" w:line="240" w:lineRule="auto"/>
            </w:pPr>
            <w:r>
              <w:t xml:space="preserve">Access the </w:t>
            </w:r>
            <w:hyperlink r:id="rId8" w:history="1">
              <w:r>
                <w:rPr>
                  <w:rStyle w:val="Hyperlink"/>
                </w:rPr>
                <w:t xml:space="preserve">Azure Account </w:t>
              </w:r>
              <w:proofErr w:type="spellStart"/>
              <w:r>
                <w:rPr>
                  <w:rStyle w:val="Hyperlink"/>
                </w:rPr>
                <w:t>Center</w:t>
              </w:r>
              <w:proofErr w:type="spellEnd"/>
            </w:hyperlink>
          </w:p>
          <w:p w14:paraId="7DA560D7" w14:textId="77777777" w:rsidR="00A357FA" w:rsidRDefault="00A357FA" w:rsidP="00A357FA">
            <w:pPr>
              <w:numPr>
                <w:ilvl w:val="0"/>
                <w:numId w:val="8"/>
              </w:numPr>
              <w:spacing w:before="100" w:beforeAutospacing="1" w:after="100" w:afterAutospacing="1" w:line="240" w:lineRule="auto"/>
            </w:pPr>
            <w:r>
              <w:t>Manage all subscriptions in an account</w:t>
            </w:r>
          </w:p>
          <w:p w14:paraId="4C81092C" w14:textId="77777777" w:rsidR="00A357FA" w:rsidRDefault="00A357FA" w:rsidP="00A357FA">
            <w:pPr>
              <w:numPr>
                <w:ilvl w:val="0"/>
                <w:numId w:val="8"/>
              </w:numPr>
              <w:spacing w:before="100" w:beforeAutospacing="1" w:after="100" w:afterAutospacing="1" w:line="240" w:lineRule="auto"/>
            </w:pPr>
            <w:r>
              <w:t>Create new subscriptions</w:t>
            </w:r>
          </w:p>
          <w:p w14:paraId="0D49BA93" w14:textId="77777777" w:rsidR="00A357FA" w:rsidRDefault="00A357FA" w:rsidP="00A357FA">
            <w:pPr>
              <w:numPr>
                <w:ilvl w:val="0"/>
                <w:numId w:val="8"/>
              </w:numPr>
              <w:spacing w:before="100" w:beforeAutospacing="1" w:after="100" w:afterAutospacing="1" w:line="240" w:lineRule="auto"/>
            </w:pPr>
            <w:r>
              <w:t>Cancel subscriptions</w:t>
            </w:r>
          </w:p>
          <w:p w14:paraId="608747DB" w14:textId="77777777" w:rsidR="00A357FA" w:rsidRDefault="00A357FA" w:rsidP="00A357FA">
            <w:pPr>
              <w:numPr>
                <w:ilvl w:val="0"/>
                <w:numId w:val="8"/>
              </w:numPr>
              <w:spacing w:before="100" w:beforeAutospacing="1" w:after="100" w:afterAutospacing="1" w:line="240" w:lineRule="auto"/>
            </w:pPr>
            <w:r>
              <w:t>Change the billing for a subscription</w:t>
            </w:r>
          </w:p>
          <w:p w14:paraId="40DC8E13" w14:textId="77777777" w:rsidR="00A357FA" w:rsidRDefault="00A357FA" w:rsidP="00A357FA">
            <w:pPr>
              <w:numPr>
                <w:ilvl w:val="0"/>
                <w:numId w:val="8"/>
              </w:numPr>
              <w:spacing w:before="100" w:beforeAutospacing="1" w:after="100" w:afterAutospacing="1" w:line="240" w:lineRule="auto"/>
            </w:pPr>
            <w:r>
              <w:lastRenderedPageBreak/>
              <w:t>Change the Service Administrator</w:t>
            </w:r>
          </w:p>
        </w:tc>
        <w:tc>
          <w:tcPr>
            <w:tcW w:w="0" w:type="auto"/>
            <w:vAlign w:val="center"/>
            <w:hideMark/>
          </w:tcPr>
          <w:p w14:paraId="68434FDB" w14:textId="77777777" w:rsidR="00A357FA" w:rsidRDefault="00A357FA">
            <w:pPr>
              <w:spacing w:after="0"/>
            </w:pPr>
            <w:r>
              <w:lastRenderedPageBreak/>
              <w:t>Conceptually, the billing owner of the subscription.</w:t>
            </w:r>
            <w:r>
              <w:br/>
              <w:t>The Account Administrator has no access to the Azure portal.</w:t>
            </w:r>
          </w:p>
        </w:tc>
      </w:tr>
      <w:tr w:rsidR="00A357FA" w14:paraId="1C431AB6" w14:textId="77777777" w:rsidTr="00A357FA">
        <w:trPr>
          <w:tblCellSpacing w:w="15" w:type="dxa"/>
        </w:trPr>
        <w:tc>
          <w:tcPr>
            <w:tcW w:w="0" w:type="auto"/>
            <w:vAlign w:val="center"/>
            <w:hideMark/>
          </w:tcPr>
          <w:p w14:paraId="47403BAB" w14:textId="77777777" w:rsidR="00A357FA" w:rsidRDefault="00A357FA">
            <w:r>
              <w:t>Service Administrator</w:t>
            </w:r>
          </w:p>
        </w:tc>
        <w:tc>
          <w:tcPr>
            <w:tcW w:w="0" w:type="auto"/>
            <w:vAlign w:val="center"/>
            <w:hideMark/>
          </w:tcPr>
          <w:p w14:paraId="063DDA94" w14:textId="77777777" w:rsidR="00A357FA" w:rsidRDefault="00A357FA">
            <w:r>
              <w:t>1 per Azure subscription</w:t>
            </w:r>
          </w:p>
        </w:tc>
        <w:tc>
          <w:tcPr>
            <w:tcW w:w="0" w:type="auto"/>
            <w:vAlign w:val="center"/>
            <w:hideMark/>
          </w:tcPr>
          <w:p w14:paraId="0DF70FDF" w14:textId="77777777" w:rsidR="00A357FA" w:rsidRDefault="00A357FA" w:rsidP="00A357FA">
            <w:pPr>
              <w:numPr>
                <w:ilvl w:val="0"/>
                <w:numId w:val="9"/>
              </w:numPr>
              <w:spacing w:before="100" w:beforeAutospacing="1" w:after="100" w:afterAutospacing="1" w:line="240" w:lineRule="auto"/>
            </w:pPr>
            <w:r>
              <w:t xml:space="preserve">Manage services in the </w:t>
            </w:r>
            <w:hyperlink r:id="rId9" w:history="1">
              <w:r>
                <w:rPr>
                  <w:rStyle w:val="Hyperlink"/>
                </w:rPr>
                <w:t>Azure portal</w:t>
              </w:r>
            </w:hyperlink>
          </w:p>
          <w:p w14:paraId="5A28A903" w14:textId="77777777" w:rsidR="00A357FA" w:rsidRDefault="00A357FA" w:rsidP="00A357FA">
            <w:pPr>
              <w:numPr>
                <w:ilvl w:val="0"/>
                <w:numId w:val="9"/>
              </w:numPr>
              <w:spacing w:before="100" w:beforeAutospacing="1" w:after="100" w:afterAutospacing="1" w:line="240" w:lineRule="auto"/>
            </w:pPr>
            <w:r>
              <w:t>Cancel the subscription</w:t>
            </w:r>
          </w:p>
          <w:p w14:paraId="64E8D179" w14:textId="77777777" w:rsidR="00A357FA" w:rsidRDefault="00A357FA" w:rsidP="00A357FA">
            <w:pPr>
              <w:numPr>
                <w:ilvl w:val="0"/>
                <w:numId w:val="9"/>
              </w:numPr>
              <w:spacing w:before="100" w:beforeAutospacing="1" w:after="100" w:afterAutospacing="1" w:line="240" w:lineRule="auto"/>
            </w:pPr>
            <w:r>
              <w:t>Assign users to the Co-Administrator role</w:t>
            </w:r>
          </w:p>
        </w:tc>
        <w:tc>
          <w:tcPr>
            <w:tcW w:w="0" w:type="auto"/>
            <w:vAlign w:val="center"/>
            <w:hideMark/>
          </w:tcPr>
          <w:p w14:paraId="52B8F2B0" w14:textId="77777777" w:rsidR="00A357FA" w:rsidRDefault="00A357FA">
            <w:pPr>
              <w:spacing w:after="0"/>
            </w:pPr>
            <w:r>
              <w:t>By default, for a new subscription, the Account Administrator is also the Service Administrator.</w:t>
            </w:r>
            <w:r>
              <w:br/>
              <w:t>The Service Administrator has the equivalent access of a user who is assigned the Owner role at the subscription scope.</w:t>
            </w:r>
            <w:r>
              <w:br/>
              <w:t>The Service Administrator has full access to the Azure portal.</w:t>
            </w:r>
          </w:p>
        </w:tc>
      </w:tr>
      <w:tr w:rsidR="00A357FA" w14:paraId="790763FD" w14:textId="77777777" w:rsidTr="00A357FA">
        <w:trPr>
          <w:tblCellSpacing w:w="15" w:type="dxa"/>
        </w:trPr>
        <w:tc>
          <w:tcPr>
            <w:tcW w:w="0" w:type="auto"/>
            <w:vAlign w:val="center"/>
            <w:hideMark/>
          </w:tcPr>
          <w:p w14:paraId="55648A9D" w14:textId="77777777" w:rsidR="00A357FA" w:rsidRDefault="00A357FA">
            <w:r>
              <w:t>Co-Administrator</w:t>
            </w:r>
          </w:p>
        </w:tc>
        <w:tc>
          <w:tcPr>
            <w:tcW w:w="0" w:type="auto"/>
            <w:vAlign w:val="center"/>
            <w:hideMark/>
          </w:tcPr>
          <w:p w14:paraId="0D26825A" w14:textId="77777777" w:rsidR="00A357FA" w:rsidRDefault="00A357FA">
            <w:r>
              <w:t>200 per subscription</w:t>
            </w:r>
          </w:p>
        </w:tc>
        <w:tc>
          <w:tcPr>
            <w:tcW w:w="0" w:type="auto"/>
            <w:vAlign w:val="center"/>
            <w:hideMark/>
          </w:tcPr>
          <w:p w14:paraId="19637DF4" w14:textId="77777777" w:rsidR="00A357FA" w:rsidRDefault="00A357FA" w:rsidP="00A357FA">
            <w:pPr>
              <w:numPr>
                <w:ilvl w:val="0"/>
                <w:numId w:val="10"/>
              </w:numPr>
              <w:spacing w:before="100" w:beforeAutospacing="1" w:after="100" w:afterAutospacing="1" w:line="240" w:lineRule="auto"/>
            </w:pPr>
            <w:r>
              <w:t>Same access privileges as the Service Administrator, but can’t change the association of subscriptions to Azure directories</w:t>
            </w:r>
          </w:p>
          <w:p w14:paraId="18E3C984" w14:textId="77777777" w:rsidR="00A357FA" w:rsidRDefault="00A357FA" w:rsidP="00A357FA">
            <w:pPr>
              <w:numPr>
                <w:ilvl w:val="0"/>
                <w:numId w:val="10"/>
              </w:numPr>
              <w:spacing w:before="100" w:beforeAutospacing="1" w:after="100" w:afterAutospacing="1" w:line="240" w:lineRule="auto"/>
            </w:pPr>
            <w:r>
              <w:t>Assign users to the Co-Administrator role, but cannot change the Service Administrator</w:t>
            </w:r>
          </w:p>
        </w:tc>
        <w:tc>
          <w:tcPr>
            <w:tcW w:w="0" w:type="auto"/>
            <w:vAlign w:val="center"/>
            <w:hideMark/>
          </w:tcPr>
          <w:p w14:paraId="75B6988E" w14:textId="77777777" w:rsidR="00A357FA" w:rsidRDefault="00A357FA">
            <w:pPr>
              <w:spacing w:after="0"/>
            </w:pPr>
            <w:r>
              <w:t>The Co-Administrator has the equivalent access of a user who is assigned the Owner role at the subscription scope.</w:t>
            </w:r>
          </w:p>
        </w:tc>
      </w:tr>
    </w:tbl>
    <w:p w14:paraId="3455D102" w14:textId="19EF1AA5" w:rsidR="007C142E" w:rsidRDefault="007C142E">
      <w:pPr>
        <w:rPr>
          <w:b/>
          <w:bCs/>
        </w:rPr>
      </w:pPr>
    </w:p>
    <w:p w14:paraId="66942678" w14:textId="77777777" w:rsidR="00B35E40" w:rsidRDefault="00B35E40" w:rsidP="00B35E40">
      <w:pPr>
        <w:pStyle w:val="Heading3"/>
      </w:pPr>
      <w:r>
        <w:t>Azure account and Azure subscriptions</w:t>
      </w:r>
    </w:p>
    <w:p w14:paraId="04DDE56A" w14:textId="1332B8AB" w:rsidR="00440848" w:rsidRDefault="00E13797">
      <w:r>
        <w:t>An Azure account represents a billing relationship. An Azure account is a user identity, one or more Azure subscriptions, and an associated set of Azure resources.</w:t>
      </w:r>
    </w:p>
    <w:p w14:paraId="1BE329E0" w14:textId="099E7D63" w:rsidR="00E13797" w:rsidRDefault="00771F09">
      <w:r>
        <w:t>Azure subscriptions help you organize access to Azure resources. They also help you control how resource usage is reported, billed, and paid for.</w:t>
      </w:r>
    </w:p>
    <w:p w14:paraId="203CE3AF" w14:textId="7F4532E3" w:rsidR="00771F09" w:rsidRDefault="009505F9">
      <w:r>
        <w:t xml:space="preserve">Each subscription is associated with an Azure AD directory. To find the directory the subscription is associated with, open </w:t>
      </w:r>
      <w:r>
        <w:rPr>
          <w:rStyle w:val="Strong"/>
        </w:rPr>
        <w:t>Subscriptions</w:t>
      </w:r>
      <w:r>
        <w:t xml:space="preserve"> in the Azure portal and then select a subscription to see the directory.</w:t>
      </w:r>
    </w:p>
    <w:p w14:paraId="1CBE212F" w14:textId="1CE26BE4" w:rsidR="009505F9" w:rsidRPr="00802E4E" w:rsidRDefault="00802E4E">
      <w:pPr>
        <w:rPr>
          <w:b/>
          <w:bCs/>
        </w:rPr>
      </w:pPr>
      <w:r w:rsidRPr="00802E4E">
        <w:rPr>
          <w:b/>
          <w:bCs/>
        </w:rPr>
        <w:t>Multiple subscriptions can trust the same Azure AD directory. Each subscription can only trust a single directory.</w:t>
      </w:r>
    </w:p>
    <w:p w14:paraId="524251F6" w14:textId="25EA788D" w:rsidR="00B35E40" w:rsidRDefault="003F7DB9">
      <w:r>
        <w:t>A subscription trusts Azure AD to authenticate users, services, and devices.</w:t>
      </w:r>
    </w:p>
    <w:p w14:paraId="2F1F70BF" w14:textId="14E0A2FC" w:rsidR="005D47E3" w:rsidRDefault="005D47E3">
      <w:r>
        <w:t xml:space="preserve">Accounts and subscriptions are managed in the </w:t>
      </w:r>
      <w:hyperlink r:id="rId10" w:history="1">
        <w:r>
          <w:rPr>
            <w:rStyle w:val="Hyperlink"/>
          </w:rPr>
          <w:t xml:space="preserve">Azure Account </w:t>
        </w:r>
        <w:proofErr w:type="spellStart"/>
        <w:r>
          <w:rPr>
            <w:rStyle w:val="Hyperlink"/>
          </w:rPr>
          <w:t>Center</w:t>
        </w:r>
        <w:proofErr w:type="spellEnd"/>
      </w:hyperlink>
      <w:r>
        <w:t>.</w:t>
      </w:r>
    </w:p>
    <w:p w14:paraId="43000852" w14:textId="77777777" w:rsidR="00372592" w:rsidRDefault="00372592" w:rsidP="00372592">
      <w:pPr>
        <w:pStyle w:val="Heading2"/>
      </w:pPr>
      <w:r>
        <w:lastRenderedPageBreak/>
        <w:t>Azure roles</w:t>
      </w:r>
    </w:p>
    <w:p w14:paraId="734BFBB8" w14:textId="4F97BACF" w:rsidR="00372592" w:rsidRDefault="00372592" w:rsidP="00372592">
      <w:pPr>
        <w:pStyle w:val="NormalWeb"/>
      </w:pPr>
      <w:r>
        <w:t xml:space="preserve">Azure RBAC is an authorization system built on </w:t>
      </w:r>
      <w:hyperlink r:id="rId11" w:history="1">
        <w:r>
          <w:rPr>
            <w:rStyle w:val="Hyperlink"/>
          </w:rPr>
          <w:t>Azure Resource Manager</w:t>
        </w:r>
      </w:hyperlink>
      <w:r>
        <w:t xml:space="preserve"> that provides fine-grained access management to Azure resources, such as compute and storage.</w:t>
      </w:r>
    </w:p>
    <w:p w14:paraId="0AE670F8" w14:textId="77777777" w:rsidR="004B3FF3" w:rsidRDefault="004B3FF3" w:rsidP="00372592">
      <w:pPr>
        <w:pStyle w:val="NormalWeb"/>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52"/>
        <w:gridCol w:w="2689"/>
        <w:gridCol w:w="4675"/>
      </w:tblGrid>
      <w:tr w:rsidR="00CF0C65" w14:paraId="6A8B1154" w14:textId="77777777" w:rsidTr="004B3FF3">
        <w:trPr>
          <w:tblHeader/>
          <w:tblCellSpacing w:w="15" w:type="dxa"/>
        </w:trPr>
        <w:tc>
          <w:tcPr>
            <w:tcW w:w="0" w:type="auto"/>
            <w:vAlign w:val="center"/>
            <w:hideMark/>
          </w:tcPr>
          <w:p w14:paraId="215431DD" w14:textId="77777777" w:rsidR="004B3FF3" w:rsidRDefault="004B3FF3">
            <w:pPr>
              <w:jc w:val="center"/>
              <w:rPr>
                <w:b/>
                <w:bCs/>
              </w:rPr>
            </w:pPr>
            <w:r>
              <w:rPr>
                <w:b/>
                <w:bCs/>
              </w:rPr>
              <w:t>Azure role</w:t>
            </w:r>
          </w:p>
        </w:tc>
        <w:tc>
          <w:tcPr>
            <w:tcW w:w="0" w:type="auto"/>
            <w:vAlign w:val="center"/>
            <w:hideMark/>
          </w:tcPr>
          <w:p w14:paraId="3609AD99" w14:textId="77777777" w:rsidR="004B3FF3" w:rsidRDefault="004B3FF3">
            <w:pPr>
              <w:jc w:val="center"/>
              <w:rPr>
                <w:b/>
                <w:bCs/>
              </w:rPr>
            </w:pPr>
            <w:r>
              <w:rPr>
                <w:b/>
                <w:bCs/>
              </w:rPr>
              <w:t>Permissions</w:t>
            </w:r>
          </w:p>
        </w:tc>
        <w:tc>
          <w:tcPr>
            <w:tcW w:w="0" w:type="auto"/>
            <w:vAlign w:val="center"/>
            <w:hideMark/>
          </w:tcPr>
          <w:p w14:paraId="2C5596E8" w14:textId="77777777" w:rsidR="004B3FF3" w:rsidRDefault="004B3FF3">
            <w:pPr>
              <w:jc w:val="center"/>
              <w:rPr>
                <w:b/>
                <w:bCs/>
              </w:rPr>
            </w:pPr>
            <w:r>
              <w:rPr>
                <w:b/>
                <w:bCs/>
              </w:rPr>
              <w:t>Notes</w:t>
            </w:r>
          </w:p>
        </w:tc>
      </w:tr>
      <w:tr w:rsidR="00CF0C65" w14:paraId="599E8911" w14:textId="77777777" w:rsidTr="004B3FF3">
        <w:trPr>
          <w:tblCellSpacing w:w="15" w:type="dxa"/>
        </w:trPr>
        <w:tc>
          <w:tcPr>
            <w:tcW w:w="0" w:type="auto"/>
            <w:vAlign w:val="center"/>
            <w:hideMark/>
          </w:tcPr>
          <w:p w14:paraId="7424B58E" w14:textId="77777777" w:rsidR="004B3FF3" w:rsidRDefault="004B3FF3">
            <w:hyperlink r:id="rId12" w:anchor="owner" w:history="1">
              <w:r>
                <w:rPr>
                  <w:rStyle w:val="Hyperlink"/>
                </w:rPr>
                <w:t>Owner</w:t>
              </w:r>
            </w:hyperlink>
          </w:p>
        </w:tc>
        <w:tc>
          <w:tcPr>
            <w:tcW w:w="0" w:type="auto"/>
            <w:vAlign w:val="center"/>
            <w:hideMark/>
          </w:tcPr>
          <w:p w14:paraId="3F55F3F5" w14:textId="77777777" w:rsidR="004B3FF3" w:rsidRDefault="004B3FF3" w:rsidP="004B3FF3">
            <w:pPr>
              <w:numPr>
                <w:ilvl w:val="0"/>
                <w:numId w:val="11"/>
              </w:numPr>
              <w:spacing w:before="100" w:beforeAutospacing="1" w:after="100" w:afterAutospacing="1" w:line="240" w:lineRule="auto"/>
            </w:pPr>
            <w:r>
              <w:t>Full access to all resources</w:t>
            </w:r>
          </w:p>
          <w:p w14:paraId="5F7CE315" w14:textId="77777777" w:rsidR="004B3FF3" w:rsidRDefault="004B3FF3" w:rsidP="004B3FF3">
            <w:pPr>
              <w:numPr>
                <w:ilvl w:val="0"/>
                <w:numId w:val="11"/>
              </w:numPr>
              <w:spacing w:before="100" w:beforeAutospacing="1" w:after="100" w:afterAutospacing="1" w:line="240" w:lineRule="auto"/>
            </w:pPr>
            <w:r>
              <w:t>Delegate access to others</w:t>
            </w:r>
          </w:p>
        </w:tc>
        <w:tc>
          <w:tcPr>
            <w:tcW w:w="0" w:type="auto"/>
            <w:vAlign w:val="center"/>
            <w:hideMark/>
          </w:tcPr>
          <w:p w14:paraId="552077BE" w14:textId="77777777" w:rsidR="004B3FF3" w:rsidRDefault="004B3FF3">
            <w:pPr>
              <w:spacing w:after="0"/>
            </w:pPr>
            <w:r>
              <w:t>The Service Administrator and Co-Administrators are assigned the Owner role at the subscription scope</w:t>
            </w:r>
            <w:r>
              <w:br/>
              <w:t>Applies to all resource types.</w:t>
            </w:r>
          </w:p>
        </w:tc>
      </w:tr>
      <w:tr w:rsidR="00CF0C65" w14:paraId="4A3648D0" w14:textId="77777777" w:rsidTr="004B3FF3">
        <w:trPr>
          <w:tblCellSpacing w:w="15" w:type="dxa"/>
        </w:trPr>
        <w:tc>
          <w:tcPr>
            <w:tcW w:w="0" w:type="auto"/>
            <w:vAlign w:val="center"/>
            <w:hideMark/>
          </w:tcPr>
          <w:p w14:paraId="31FD313C" w14:textId="77777777" w:rsidR="004B3FF3" w:rsidRDefault="004B3FF3">
            <w:hyperlink r:id="rId13" w:anchor="contributor" w:history="1">
              <w:r>
                <w:rPr>
                  <w:rStyle w:val="Hyperlink"/>
                </w:rPr>
                <w:t>Contributor</w:t>
              </w:r>
            </w:hyperlink>
          </w:p>
        </w:tc>
        <w:tc>
          <w:tcPr>
            <w:tcW w:w="0" w:type="auto"/>
            <w:vAlign w:val="center"/>
            <w:hideMark/>
          </w:tcPr>
          <w:p w14:paraId="59569F64" w14:textId="77777777" w:rsidR="004B3FF3" w:rsidRDefault="004B3FF3" w:rsidP="004B3FF3">
            <w:pPr>
              <w:numPr>
                <w:ilvl w:val="0"/>
                <w:numId w:val="12"/>
              </w:numPr>
              <w:spacing w:before="100" w:beforeAutospacing="1" w:after="100" w:afterAutospacing="1" w:line="240" w:lineRule="auto"/>
            </w:pPr>
            <w:r>
              <w:t>Create and manage all of types of Azure resources</w:t>
            </w:r>
          </w:p>
          <w:p w14:paraId="6B2D9BF0" w14:textId="77777777" w:rsidR="004B3FF3" w:rsidRDefault="004B3FF3" w:rsidP="004B3FF3">
            <w:pPr>
              <w:numPr>
                <w:ilvl w:val="0"/>
                <w:numId w:val="12"/>
              </w:numPr>
              <w:spacing w:before="100" w:beforeAutospacing="1" w:after="100" w:afterAutospacing="1" w:line="240" w:lineRule="auto"/>
            </w:pPr>
            <w:r>
              <w:t>Create a new tenant in Azure Active Directory</w:t>
            </w:r>
          </w:p>
          <w:p w14:paraId="4FC43382" w14:textId="77777777" w:rsidR="004B3FF3" w:rsidRDefault="004B3FF3" w:rsidP="004B3FF3">
            <w:pPr>
              <w:numPr>
                <w:ilvl w:val="0"/>
                <w:numId w:val="12"/>
              </w:numPr>
              <w:spacing w:before="100" w:beforeAutospacing="1" w:after="100" w:afterAutospacing="1" w:line="240" w:lineRule="auto"/>
            </w:pPr>
            <w:r>
              <w:t>Cannot grant access to others</w:t>
            </w:r>
          </w:p>
        </w:tc>
        <w:tc>
          <w:tcPr>
            <w:tcW w:w="0" w:type="auto"/>
            <w:vAlign w:val="center"/>
            <w:hideMark/>
          </w:tcPr>
          <w:p w14:paraId="34F8DCAA" w14:textId="77777777" w:rsidR="004B3FF3" w:rsidRDefault="004B3FF3">
            <w:pPr>
              <w:spacing w:after="0"/>
            </w:pPr>
            <w:r>
              <w:t>Applies to all resource types.</w:t>
            </w:r>
          </w:p>
        </w:tc>
      </w:tr>
      <w:tr w:rsidR="00CF0C65" w14:paraId="511C43FE" w14:textId="77777777" w:rsidTr="004B3FF3">
        <w:trPr>
          <w:tblCellSpacing w:w="15" w:type="dxa"/>
        </w:trPr>
        <w:tc>
          <w:tcPr>
            <w:tcW w:w="0" w:type="auto"/>
            <w:vAlign w:val="center"/>
            <w:hideMark/>
          </w:tcPr>
          <w:p w14:paraId="1F943259" w14:textId="77777777" w:rsidR="004B3FF3" w:rsidRDefault="004B3FF3">
            <w:hyperlink r:id="rId14" w:anchor="reader" w:history="1">
              <w:r>
                <w:rPr>
                  <w:rStyle w:val="Hyperlink"/>
                </w:rPr>
                <w:t>Reader</w:t>
              </w:r>
            </w:hyperlink>
          </w:p>
        </w:tc>
        <w:tc>
          <w:tcPr>
            <w:tcW w:w="0" w:type="auto"/>
            <w:vAlign w:val="center"/>
            <w:hideMark/>
          </w:tcPr>
          <w:p w14:paraId="135C518F" w14:textId="77777777" w:rsidR="004B3FF3" w:rsidRDefault="004B3FF3" w:rsidP="004B3FF3">
            <w:pPr>
              <w:numPr>
                <w:ilvl w:val="0"/>
                <w:numId w:val="13"/>
              </w:numPr>
              <w:spacing w:before="100" w:beforeAutospacing="1" w:after="100" w:afterAutospacing="1" w:line="240" w:lineRule="auto"/>
            </w:pPr>
            <w:r>
              <w:t>View Azure resources</w:t>
            </w:r>
          </w:p>
        </w:tc>
        <w:tc>
          <w:tcPr>
            <w:tcW w:w="0" w:type="auto"/>
            <w:vAlign w:val="center"/>
            <w:hideMark/>
          </w:tcPr>
          <w:p w14:paraId="57B18A87" w14:textId="77777777" w:rsidR="004B3FF3" w:rsidRDefault="004B3FF3">
            <w:pPr>
              <w:spacing w:after="0"/>
            </w:pPr>
            <w:r>
              <w:t>Applies to all resource types.</w:t>
            </w:r>
          </w:p>
        </w:tc>
      </w:tr>
      <w:tr w:rsidR="00CF0C65" w14:paraId="37A544C8" w14:textId="77777777" w:rsidTr="004B3FF3">
        <w:trPr>
          <w:tblCellSpacing w:w="15" w:type="dxa"/>
        </w:trPr>
        <w:tc>
          <w:tcPr>
            <w:tcW w:w="0" w:type="auto"/>
            <w:vAlign w:val="center"/>
            <w:hideMark/>
          </w:tcPr>
          <w:p w14:paraId="44695724" w14:textId="77777777" w:rsidR="004B3FF3" w:rsidRDefault="004B3FF3">
            <w:hyperlink r:id="rId15" w:anchor="user-access-administrator" w:history="1">
              <w:r>
                <w:rPr>
                  <w:rStyle w:val="Hyperlink"/>
                </w:rPr>
                <w:t>User Access Administrator</w:t>
              </w:r>
            </w:hyperlink>
          </w:p>
        </w:tc>
        <w:tc>
          <w:tcPr>
            <w:tcW w:w="0" w:type="auto"/>
            <w:vAlign w:val="center"/>
            <w:hideMark/>
          </w:tcPr>
          <w:p w14:paraId="1840E130" w14:textId="77777777" w:rsidR="004B3FF3" w:rsidRDefault="004B3FF3" w:rsidP="004B3FF3">
            <w:pPr>
              <w:numPr>
                <w:ilvl w:val="0"/>
                <w:numId w:val="14"/>
              </w:numPr>
              <w:spacing w:before="100" w:beforeAutospacing="1" w:after="100" w:afterAutospacing="1" w:line="240" w:lineRule="auto"/>
            </w:pPr>
            <w:r>
              <w:t>Manage user access to Azure resources</w:t>
            </w:r>
          </w:p>
        </w:tc>
        <w:tc>
          <w:tcPr>
            <w:tcW w:w="0" w:type="auto"/>
            <w:vAlign w:val="center"/>
            <w:hideMark/>
          </w:tcPr>
          <w:p w14:paraId="0C0BB180" w14:textId="0721F203" w:rsidR="004B3FF3" w:rsidRDefault="00EE4D90" w:rsidP="00EE4D90">
            <w:pPr>
              <w:spacing w:before="100" w:beforeAutospacing="1" w:after="100" w:afterAutospacing="1" w:line="240" w:lineRule="auto"/>
            </w:pPr>
            <w:r>
              <w:t>T</w:t>
            </w:r>
            <w:r>
              <w:t>he Global Administrator</w:t>
            </w:r>
            <w:r w:rsidR="00CF0C65">
              <w:t>( AD role)</w:t>
            </w:r>
            <w:r>
              <w:t xml:space="preserve"> will be granted the </w:t>
            </w:r>
            <w:hyperlink r:id="rId16" w:anchor="user-access-administrator" w:history="1">
              <w:r>
                <w:rPr>
                  <w:rStyle w:val="Hyperlink"/>
                </w:rPr>
                <w:t>User Access Administrator</w:t>
              </w:r>
            </w:hyperlink>
            <w:r>
              <w:t xml:space="preserve"> role (an Azure role) on all subscriptions for a particular tenant.</w:t>
            </w:r>
          </w:p>
        </w:tc>
      </w:tr>
    </w:tbl>
    <w:p w14:paraId="5E790770" w14:textId="52101666" w:rsidR="00372592" w:rsidRPr="003F594F" w:rsidRDefault="003F594F" w:rsidP="00372592">
      <w:pPr>
        <w:pStyle w:val="NormalWeb"/>
        <w:rPr>
          <w:color w:val="FF0000"/>
        </w:rPr>
      </w:pPr>
      <w:r w:rsidRPr="003F594F">
        <w:rPr>
          <w:color w:val="FF0000"/>
        </w:rPr>
        <w:t xml:space="preserve">Only the Azure portal and the Azure Resource Manager APIs support Azure RBAC. Users, groups, and applications that are assigned Azure roles cannot use the </w:t>
      </w:r>
      <w:hyperlink r:id="rId17" w:history="1">
        <w:r w:rsidRPr="003F594F">
          <w:rPr>
            <w:rStyle w:val="Hyperlink"/>
            <w:rFonts w:eastAsiaTheme="majorEastAsia"/>
            <w:color w:val="FF0000"/>
          </w:rPr>
          <w:t>Azure classic deployment model APIs</w:t>
        </w:r>
      </w:hyperlink>
      <w:r w:rsidRPr="003F594F">
        <w:rPr>
          <w:color w:val="FF0000"/>
        </w:rPr>
        <w:t>.</w:t>
      </w:r>
    </w:p>
    <w:p w14:paraId="08D96076" w14:textId="71241670" w:rsidR="00372592" w:rsidRDefault="003331CE">
      <w:r>
        <w:t xml:space="preserve">In the Azure portal, role assignments using Azure RBAC appear on the </w:t>
      </w:r>
      <w:r>
        <w:rPr>
          <w:rStyle w:val="Strong"/>
        </w:rPr>
        <w:t>Access control (IAM)</w:t>
      </w:r>
      <w:r>
        <w:t xml:space="preserve"> blade. This blade can be found throughout the portal, such as management groups, subscriptions, resource groups, and various resources.</w:t>
      </w:r>
    </w:p>
    <w:p w14:paraId="107DC8EB" w14:textId="44918728" w:rsidR="008727E3" w:rsidRDefault="008727E3"/>
    <w:p w14:paraId="171B0A39" w14:textId="77777777" w:rsidR="008727E3" w:rsidRDefault="008727E3" w:rsidP="008727E3">
      <w:pPr>
        <w:pStyle w:val="Heading2"/>
      </w:pPr>
      <w:r>
        <w:t>Azure AD roles</w:t>
      </w:r>
    </w:p>
    <w:p w14:paraId="0363F8E0" w14:textId="77777777" w:rsidR="008727E3" w:rsidRDefault="008727E3" w:rsidP="008727E3">
      <w:pPr>
        <w:pStyle w:val="NormalWeb"/>
      </w:pPr>
      <w:r>
        <w:t xml:space="preserve">Azure AD roles are used to manage Azure AD resources in a directory such as create or edit users, assign administrative roles to others, reset user passwords, manage user licenses, and manage domains. </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82"/>
        <w:gridCol w:w="4480"/>
        <w:gridCol w:w="3054"/>
      </w:tblGrid>
      <w:tr w:rsidR="00C125B6" w14:paraId="10CF453D" w14:textId="77777777" w:rsidTr="00C125B6">
        <w:trPr>
          <w:tblHeader/>
          <w:tblCellSpacing w:w="15" w:type="dxa"/>
        </w:trPr>
        <w:tc>
          <w:tcPr>
            <w:tcW w:w="0" w:type="auto"/>
            <w:vAlign w:val="center"/>
            <w:hideMark/>
          </w:tcPr>
          <w:p w14:paraId="6CEB1923" w14:textId="77777777" w:rsidR="00C125B6" w:rsidRDefault="00C125B6">
            <w:pPr>
              <w:jc w:val="center"/>
              <w:rPr>
                <w:b/>
                <w:bCs/>
              </w:rPr>
            </w:pPr>
            <w:r>
              <w:rPr>
                <w:b/>
                <w:bCs/>
              </w:rPr>
              <w:lastRenderedPageBreak/>
              <w:t>Azure AD role</w:t>
            </w:r>
          </w:p>
        </w:tc>
        <w:tc>
          <w:tcPr>
            <w:tcW w:w="0" w:type="auto"/>
            <w:vAlign w:val="center"/>
            <w:hideMark/>
          </w:tcPr>
          <w:p w14:paraId="123053D8" w14:textId="77777777" w:rsidR="00C125B6" w:rsidRDefault="00C125B6">
            <w:pPr>
              <w:jc w:val="center"/>
              <w:rPr>
                <w:b/>
                <w:bCs/>
              </w:rPr>
            </w:pPr>
            <w:r>
              <w:rPr>
                <w:b/>
                <w:bCs/>
              </w:rPr>
              <w:t>Permissions</w:t>
            </w:r>
          </w:p>
        </w:tc>
        <w:tc>
          <w:tcPr>
            <w:tcW w:w="0" w:type="auto"/>
            <w:vAlign w:val="center"/>
            <w:hideMark/>
          </w:tcPr>
          <w:p w14:paraId="630D5052" w14:textId="77777777" w:rsidR="00C125B6" w:rsidRDefault="00C125B6">
            <w:pPr>
              <w:jc w:val="center"/>
              <w:rPr>
                <w:b/>
                <w:bCs/>
              </w:rPr>
            </w:pPr>
            <w:r>
              <w:rPr>
                <w:b/>
                <w:bCs/>
              </w:rPr>
              <w:t>Notes</w:t>
            </w:r>
          </w:p>
        </w:tc>
      </w:tr>
      <w:tr w:rsidR="00C125B6" w14:paraId="44B34744" w14:textId="77777777" w:rsidTr="00C125B6">
        <w:trPr>
          <w:tblCellSpacing w:w="15" w:type="dxa"/>
        </w:trPr>
        <w:tc>
          <w:tcPr>
            <w:tcW w:w="0" w:type="auto"/>
            <w:vAlign w:val="center"/>
            <w:hideMark/>
          </w:tcPr>
          <w:p w14:paraId="7A9FFAC4" w14:textId="77777777" w:rsidR="00C125B6" w:rsidRDefault="00C125B6">
            <w:hyperlink r:id="rId18" w:anchor="company-administrator-permissions" w:history="1">
              <w:r>
                <w:rPr>
                  <w:rStyle w:val="Hyperlink"/>
                </w:rPr>
                <w:t>Global Administrator</w:t>
              </w:r>
            </w:hyperlink>
          </w:p>
        </w:tc>
        <w:tc>
          <w:tcPr>
            <w:tcW w:w="0" w:type="auto"/>
            <w:vAlign w:val="center"/>
            <w:hideMark/>
          </w:tcPr>
          <w:p w14:paraId="66642796" w14:textId="77777777" w:rsidR="00C125B6" w:rsidRDefault="00C125B6" w:rsidP="00C125B6">
            <w:pPr>
              <w:numPr>
                <w:ilvl w:val="0"/>
                <w:numId w:val="15"/>
              </w:numPr>
              <w:spacing w:before="100" w:beforeAutospacing="1" w:after="100" w:afterAutospacing="1" w:line="240" w:lineRule="auto"/>
            </w:pPr>
            <w:r>
              <w:t>Manage access to all administrative features in Azure Active Directory, as well as services that federate to Azure Active Directory</w:t>
            </w:r>
          </w:p>
          <w:p w14:paraId="2B4FA565" w14:textId="77777777" w:rsidR="00C125B6" w:rsidRDefault="00C125B6" w:rsidP="00C125B6">
            <w:pPr>
              <w:numPr>
                <w:ilvl w:val="0"/>
                <w:numId w:val="15"/>
              </w:numPr>
              <w:spacing w:before="100" w:beforeAutospacing="1" w:after="100" w:afterAutospacing="1" w:line="240" w:lineRule="auto"/>
            </w:pPr>
            <w:r>
              <w:t>Assign administrator roles to others</w:t>
            </w:r>
          </w:p>
          <w:p w14:paraId="2988EFDB" w14:textId="77777777" w:rsidR="00C125B6" w:rsidRDefault="00C125B6" w:rsidP="00C125B6">
            <w:pPr>
              <w:numPr>
                <w:ilvl w:val="0"/>
                <w:numId w:val="15"/>
              </w:numPr>
              <w:spacing w:before="100" w:beforeAutospacing="1" w:after="100" w:afterAutospacing="1" w:line="240" w:lineRule="auto"/>
            </w:pPr>
            <w:r>
              <w:t>Reset the password for any user and all other administrators</w:t>
            </w:r>
          </w:p>
        </w:tc>
        <w:tc>
          <w:tcPr>
            <w:tcW w:w="0" w:type="auto"/>
            <w:vAlign w:val="center"/>
            <w:hideMark/>
          </w:tcPr>
          <w:p w14:paraId="05666813" w14:textId="77777777" w:rsidR="00C125B6" w:rsidRDefault="00C125B6">
            <w:pPr>
              <w:spacing w:after="0"/>
            </w:pPr>
            <w:r>
              <w:t>The person who signs up for the Azure Active Directory tenant becomes a Global Administrator.</w:t>
            </w:r>
          </w:p>
        </w:tc>
      </w:tr>
      <w:tr w:rsidR="00C125B6" w14:paraId="3D78D2D2" w14:textId="77777777" w:rsidTr="00C125B6">
        <w:trPr>
          <w:tblCellSpacing w:w="15" w:type="dxa"/>
        </w:trPr>
        <w:tc>
          <w:tcPr>
            <w:tcW w:w="0" w:type="auto"/>
            <w:vAlign w:val="center"/>
            <w:hideMark/>
          </w:tcPr>
          <w:p w14:paraId="2CC1D58B" w14:textId="77777777" w:rsidR="00C125B6" w:rsidRDefault="00C125B6">
            <w:hyperlink r:id="rId19" w:anchor="user-administrator" w:history="1">
              <w:r>
                <w:rPr>
                  <w:rStyle w:val="Hyperlink"/>
                </w:rPr>
                <w:t>User Administrator</w:t>
              </w:r>
            </w:hyperlink>
          </w:p>
        </w:tc>
        <w:tc>
          <w:tcPr>
            <w:tcW w:w="0" w:type="auto"/>
            <w:vAlign w:val="center"/>
            <w:hideMark/>
          </w:tcPr>
          <w:p w14:paraId="232A072C" w14:textId="77777777" w:rsidR="00C125B6" w:rsidRDefault="00C125B6" w:rsidP="00C125B6">
            <w:pPr>
              <w:numPr>
                <w:ilvl w:val="0"/>
                <w:numId w:val="16"/>
              </w:numPr>
              <w:spacing w:before="100" w:beforeAutospacing="1" w:after="100" w:afterAutospacing="1" w:line="240" w:lineRule="auto"/>
            </w:pPr>
            <w:r>
              <w:t>Create and manage all aspects of users and groups</w:t>
            </w:r>
          </w:p>
          <w:p w14:paraId="1E61D603" w14:textId="77777777" w:rsidR="00C125B6" w:rsidRDefault="00C125B6" w:rsidP="00C125B6">
            <w:pPr>
              <w:numPr>
                <w:ilvl w:val="0"/>
                <w:numId w:val="16"/>
              </w:numPr>
              <w:spacing w:before="100" w:beforeAutospacing="1" w:after="100" w:afterAutospacing="1" w:line="240" w:lineRule="auto"/>
            </w:pPr>
            <w:r>
              <w:t>Manage support tickets</w:t>
            </w:r>
          </w:p>
          <w:p w14:paraId="2A5BFF51" w14:textId="77777777" w:rsidR="00C125B6" w:rsidRDefault="00C125B6" w:rsidP="00C125B6">
            <w:pPr>
              <w:numPr>
                <w:ilvl w:val="0"/>
                <w:numId w:val="16"/>
              </w:numPr>
              <w:spacing w:before="100" w:beforeAutospacing="1" w:after="100" w:afterAutospacing="1" w:line="240" w:lineRule="auto"/>
            </w:pPr>
            <w:r>
              <w:t>Monitor service health</w:t>
            </w:r>
          </w:p>
          <w:p w14:paraId="265E922E" w14:textId="77777777" w:rsidR="00C125B6" w:rsidRDefault="00C125B6" w:rsidP="00C125B6">
            <w:pPr>
              <w:numPr>
                <w:ilvl w:val="0"/>
                <w:numId w:val="16"/>
              </w:numPr>
              <w:spacing w:before="100" w:beforeAutospacing="1" w:after="100" w:afterAutospacing="1" w:line="240" w:lineRule="auto"/>
            </w:pPr>
            <w:r>
              <w:t>Change passwords for users, Helpdesk administrators, and other User Administrators</w:t>
            </w:r>
          </w:p>
        </w:tc>
        <w:tc>
          <w:tcPr>
            <w:tcW w:w="0" w:type="auto"/>
            <w:vAlign w:val="center"/>
            <w:hideMark/>
          </w:tcPr>
          <w:p w14:paraId="151ABAB1" w14:textId="77777777" w:rsidR="00C125B6" w:rsidRDefault="00C125B6" w:rsidP="00C125B6">
            <w:pPr>
              <w:numPr>
                <w:ilvl w:val="0"/>
                <w:numId w:val="16"/>
              </w:numPr>
              <w:spacing w:before="100" w:beforeAutospacing="1" w:after="100" w:afterAutospacing="1" w:line="240" w:lineRule="auto"/>
            </w:pPr>
          </w:p>
        </w:tc>
      </w:tr>
      <w:tr w:rsidR="00C125B6" w14:paraId="7DFCCC80" w14:textId="77777777" w:rsidTr="00C125B6">
        <w:trPr>
          <w:tblCellSpacing w:w="15" w:type="dxa"/>
        </w:trPr>
        <w:tc>
          <w:tcPr>
            <w:tcW w:w="0" w:type="auto"/>
            <w:vAlign w:val="center"/>
            <w:hideMark/>
          </w:tcPr>
          <w:p w14:paraId="5F3C96CE" w14:textId="77777777" w:rsidR="00C125B6" w:rsidRDefault="00C125B6">
            <w:pPr>
              <w:rPr>
                <w:sz w:val="24"/>
                <w:szCs w:val="24"/>
              </w:rPr>
            </w:pPr>
            <w:hyperlink r:id="rId20" w:anchor="billing-administrator" w:history="1">
              <w:r>
                <w:rPr>
                  <w:rStyle w:val="Hyperlink"/>
                </w:rPr>
                <w:t>Billing Administrator</w:t>
              </w:r>
            </w:hyperlink>
          </w:p>
        </w:tc>
        <w:tc>
          <w:tcPr>
            <w:tcW w:w="0" w:type="auto"/>
            <w:vAlign w:val="center"/>
            <w:hideMark/>
          </w:tcPr>
          <w:p w14:paraId="327258D8" w14:textId="77777777" w:rsidR="00C125B6" w:rsidRDefault="00C125B6" w:rsidP="00C125B6">
            <w:pPr>
              <w:numPr>
                <w:ilvl w:val="0"/>
                <w:numId w:val="17"/>
              </w:numPr>
              <w:spacing w:before="100" w:beforeAutospacing="1" w:after="100" w:afterAutospacing="1" w:line="240" w:lineRule="auto"/>
            </w:pPr>
            <w:r>
              <w:t>Make purchases</w:t>
            </w:r>
          </w:p>
          <w:p w14:paraId="67C7218B" w14:textId="77777777" w:rsidR="00C125B6" w:rsidRDefault="00C125B6" w:rsidP="00C125B6">
            <w:pPr>
              <w:numPr>
                <w:ilvl w:val="0"/>
                <w:numId w:val="17"/>
              </w:numPr>
              <w:spacing w:before="100" w:beforeAutospacing="1" w:after="100" w:afterAutospacing="1" w:line="240" w:lineRule="auto"/>
            </w:pPr>
            <w:r>
              <w:t>Manage subscriptions</w:t>
            </w:r>
          </w:p>
          <w:p w14:paraId="5D5ED1D9" w14:textId="77777777" w:rsidR="00C125B6" w:rsidRDefault="00C125B6" w:rsidP="00C125B6">
            <w:pPr>
              <w:numPr>
                <w:ilvl w:val="0"/>
                <w:numId w:val="17"/>
              </w:numPr>
              <w:spacing w:before="100" w:beforeAutospacing="1" w:after="100" w:afterAutospacing="1" w:line="240" w:lineRule="auto"/>
            </w:pPr>
            <w:r>
              <w:t>Manage support tickets</w:t>
            </w:r>
          </w:p>
          <w:p w14:paraId="19A55171" w14:textId="77777777" w:rsidR="00C125B6" w:rsidRDefault="00C125B6" w:rsidP="00C125B6">
            <w:pPr>
              <w:numPr>
                <w:ilvl w:val="0"/>
                <w:numId w:val="17"/>
              </w:numPr>
              <w:spacing w:before="100" w:beforeAutospacing="1" w:after="100" w:afterAutospacing="1" w:line="240" w:lineRule="auto"/>
            </w:pPr>
            <w:r>
              <w:t>Monitors service health</w:t>
            </w:r>
          </w:p>
        </w:tc>
        <w:tc>
          <w:tcPr>
            <w:tcW w:w="0" w:type="auto"/>
            <w:vAlign w:val="center"/>
            <w:hideMark/>
          </w:tcPr>
          <w:p w14:paraId="76322D32" w14:textId="77777777" w:rsidR="00C125B6" w:rsidRDefault="00C125B6">
            <w:pPr>
              <w:rPr>
                <w:sz w:val="20"/>
                <w:szCs w:val="20"/>
              </w:rPr>
            </w:pPr>
          </w:p>
        </w:tc>
      </w:tr>
    </w:tbl>
    <w:p w14:paraId="1DFAF4AE" w14:textId="335DC4BC" w:rsidR="008727E3" w:rsidRDefault="008727E3">
      <w:pPr>
        <w:rPr>
          <w:b/>
          <w:bCs/>
        </w:rPr>
      </w:pPr>
    </w:p>
    <w:p w14:paraId="2F5129A7" w14:textId="4F0B887E" w:rsidR="00C125B6" w:rsidRDefault="00CF1F83">
      <w:r>
        <w:t xml:space="preserve">In the Azure portal, you can see the list of Azure AD roles on the </w:t>
      </w:r>
      <w:r>
        <w:rPr>
          <w:rStyle w:val="Strong"/>
        </w:rPr>
        <w:t>Roles and administrators</w:t>
      </w:r>
      <w:r>
        <w:t xml:space="preserve"> blade.</w:t>
      </w:r>
    </w:p>
    <w:p w14:paraId="088033CD" w14:textId="394FF3C6" w:rsidR="00446988" w:rsidRDefault="00446988"/>
    <w:p w14:paraId="6D2843F0" w14:textId="77777777" w:rsidR="00446988" w:rsidRDefault="00446988" w:rsidP="00446988">
      <w:pPr>
        <w:pStyle w:val="Heading3"/>
      </w:pPr>
      <w:r>
        <w:t>Differences between Azure roles and Azure AD roles</w:t>
      </w:r>
    </w:p>
    <w:p w14:paraId="4B47C487" w14:textId="327B672B" w:rsidR="00446988" w:rsidRDefault="00AB6445">
      <w:r>
        <w:t>At a high level, Azure roles control permissions to manage Azure resources, while Azure AD roles control permissions to manage Azure Active Directory resources.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4618"/>
        <w:gridCol w:w="4398"/>
      </w:tblGrid>
      <w:tr w:rsidR="00AB6445" w:rsidRPr="00AB6445" w14:paraId="30D85CC4" w14:textId="77777777" w:rsidTr="00AB6445">
        <w:trPr>
          <w:tblHeader/>
          <w:tblCellSpacing w:w="15" w:type="dxa"/>
        </w:trPr>
        <w:tc>
          <w:tcPr>
            <w:tcW w:w="0" w:type="auto"/>
            <w:vAlign w:val="center"/>
            <w:hideMark/>
          </w:tcPr>
          <w:p w14:paraId="7A299AEC" w14:textId="77777777" w:rsidR="00AB6445" w:rsidRPr="00AB6445" w:rsidRDefault="00AB6445" w:rsidP="00AB6445">
            <w:pPr>
              <w:spacing w:after="0" w:line="240" w:lineRule="auto"/>
              <w:jc w:val="center"/>
              <w:rPr>
                <w:rFonts w:ascii="Times New Roman" w:eastAsia="Times New Roman" w:hAnsi="Times New Roman" w:cs="Times New Roman"/>
                <w:b/>
                <w:bCs/>
                <w:sz w:val="24"/>
                <w:szCs w:val="24"/>
                <w:lang w:eastAsia="en-GB"/>
              </w:rPr>
            </w:pPr>
            <w:r w:rsidRPr="00AB6445">
              <w:rPr>
                <w:rFonts w:ascii="Times New Roman" w:eastAsia="Times New Roman" w:hAnsi="Times New Roman" w:cs="Times New Roman"/>
                <w:b/>
                <w:bCs/>
                <w:sz w:val="24"/>
                <w:szCs w:val="24"/>
                <w:lang w:eastAsia="en-GB"/>
              </w:rPr>
              <w:t>Azure roles</w:t>
            </w:r>
          </w:p>
        </w:tc>
        <w:tc>
          <w:tcPr>
            <w:tcW w:w="0" w:type="auto"/>
            <w:vAlign w:val="center"/>
            <w:hideMark/>
          </w:tcPr>
          <w:p w14:paraId="29294F6A" w14:textId="77777777" w:rsidR="00AB6445" w:rsidRPr="00AB6445" w:rsidRDefault="00AB6445" w:rsidP="00AB6445">
            <w:pPr>
              <w:spacing w:after="0" w:line="240" w:lineRule="auto"/>
              <w:jc w:val="center"/>
              <w:rPr>
                <w:rFonts w:ascii="Times New Roman" w:eastAsia="Times New Roman" w:hAnsi="Times New Roman" w:cs="Times New Roman"/>
                <w:b/>
                <w:bCs/>
                <w:sz w:val="24"/>
                <w:szCs w:val="24"/>
                <w:lang w:eastAsia="en-GB"/>
              </w:rPr>
            </w:pPr>
            <w:r w:rsidRPr="00AB6445">
              <w:rPr>
                <w:rFonts w:ascii="Times New Roman" w:eastAsia="Times New Roman" w:hAnsi="Times New Roman" w:cs="Times New Roman"/>
                <w:b/>
                <w:bCs/>
                <w:sz w:val="24"/>
                <w:szCs w:val="24"/>
                <w:lang w:eastAsia="en-GB"/>
              </w:rPr>
              <w:t>Azure AD roles</w:t>
            </w:r>
          </w:p>
        </w:tc>
      </w:tr>
      <w:tr w:rsidR="00AB6445" w:rsidRPr="00AB6445" w14:paraId="21D23E21" w14:textId="77777777" w:rsidTr="00AB6445">
        <w:trPr>
          <w:tblCellSpacing w:w="15" w:type="dxa"/>
        </w:trPr>
        <w:tc>
          <w:tcPr>
            <w:tcW w:w="0" w:type="auto"/>
            <w:vAlign w:val="center"/>
            <w:hideMark/>
          </w:tcPr>
          <w:p w14:paraId="776B9B13"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Manage access to Azure resources</w:t>
            </w:r>
          </w:p>
        </w:tc>
        <w:tc>
          <w:tcPr>
            <w:tcW w:w="0" w:type="auto"/>
            <w:vAlign w:val="center"/>
            <w:hideMark/>
          </w:tcPr>
          <w:p w14:paraId="762919DE"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Manage access to Azure Active Directory resources</w:t>
            </w:r>
          </w:p>
        </w:tc>
      </w:tr>
      <w:tr w:rsidR="00AB6445" w:rsidRPr="00AB6445" w14:paraId="4623CBBA" w14:textId="77777777" w:rsidTr="00AB6445">
        <w:trPr>
          <w:tblCellSpacing w:w="15" w:type="dxa"/>
        </w:trPr>
        <w:tc>
          <w:tcPr>
            <w:tcW w:w="0" w:type="auto"/>
            <w:vAlign w:val="center"/>
            <w:hideMark/>
          </w:tcPr>
          <w:p w14:paraId="19A641CC"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Supports custom roles</w:t>
            </w:r>
          </w:p>
        </w:tc>
        <w:tc>
          <w:tcPr>
            <w:tcW w:w="0" w:type="auto"/>
            <w:vAlign w:val="center"/>
            <w:hideMark/>
          </w:tcPr>
          <w:p w14:paraId="1A36DF5E"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Supports custom roles</w:t>
            </w:r>
          </w:p>
        </w:tc>
      </w:tr>
      <w:tr w:rsidR="00AB6445" w:rsidRPr="00AB6445" w14:paraId="2D09784B" w14:textId="77777777" w:rsidTr="00AB6445">
        <w:trPr>
          <w:tblCellSpacing w:w="15" w:type="dxa"/>
        </w:trPr>
        <w:tc>
          <w:tcPr>
            <w:tcW w:w="0" w:type="auto"/>
            <w:vAlign w:val="center"/>
            <w:hideMark/>
          </w:tcPr>
          <w:p w14:paraId="664B6959"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Scope can be specified at multiple levels (management group, subscription, resource group, resource)</w:t>
            </w:r>
          </w:p>
        </w:tc>
        <w:tc>
          <w:tcPr>
            <w:tcW w:w="0" w:type="auto"/>
            <w:vAlign w:val="center"/>
            <w:hideMark/>
          </w:tcPr>
          <w:p w14:paraId="76155FCF"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Scope is at the tenant level</w:t>
            </w:r>
          </w:p>
        </w:tc>
      </w:tr>
      <w:tr w:rsidR="00AB6445" w:rsidRPr="00AB6445" w14:paraId="25BB0205" w14:textId="77777777" w:rsidTr="00AB6445">
        <w:trPr>
          <w:tblCellSpacing w:w="15" w:type="dxa"/>
        </w:trPr>
        <w:tc>
          <w:tcPr>
            <w:tcW w:w="0" w:type="auto"/>
            <w:vAlign w:val="center"/>
            <w:hideMark/>
          </w:tcPr>
          <w:p w14:paraId="5F58A4E5"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Role information can be accessed in Azure portal, Azure CLI, Azure PowerShell, Azure Resource Manager templates, REST API</w:t>
            </w:r>
          </w:p>
        </w:tc>
        <w:tc>
          <w:tcPr>
            <w:tcW w:w="0" w:type="auto"/>
            <w:vAlign w:val="center"/>
            <w:hideMark/>
          </w:tcPr>
          <w:p w14:paraId="66BAC240" w14:textId="77777777" w:rsidR="00AB6445" w:rsidRPr="00AB6445" w:rsidRDefault="00AB6445" w:rsidP="00AB6445">
            <w:pPr>
              <w:spacing w:after="0" w:line="240" w:lineRule="auto"/>
              <w:rPr>
                <w:rFonts w:ascii="Times New Roman" w:eastAsia="Times New Roman" w:hAnsi="Times New Roman" w:cs="Times New Roman"/>
                <w:sz w:val="24"/>
                <w:szCs w:val="24"/>
                <w:lang w:eastAsia="en-GB"/>
              </w:rPr>
            </w:pPr>
            <w:r w:rsidRPr="00AB6445">
              <w:rPr>
                <w:rFonts w:ascii="Times New Roman" w:eastAsia="Times New Roman" w:hAnsi="Times New Roman" w:cs="Times New Roman"/>
                <w:sz w:val="24"/>
                <w:szCs w:val="24"/>
                <w:lang w:eastAsia="en-GB"/>
              </w:rPr>
              <w:t xml:space="preserve">Role information can be accessed in Azure admin portal, Microsoft 365 admin </w:t>
            </w:r>
            <w:proofErr w:type="spellStart"/>
            <w:r w:rsidRPr="00AB6445">
              <w:rPr>
                <w:rFonts w:ascii="Times New Roman" w:eastAsia="Times New Roman" w:hAnsi="Times New Roman" w:cs="Times New Roman"/>
                <w:sz w:val="24"/>
                <w:szCs w:val="24"/>
                <w:lang w:eastAsia="en-GB"/>
              </w:rPr>
              <w:t>center</w:t>
            </w:r>
            <w:proofErr w:type="spellEnd"/>
            <w:r w:rsidRPr="00AB6445">
              <w:rPr>
                <w:rFonts w:ascii="Times New Roman" w:eastAsia="Times New Roman" w:hAnsi="Times New Roman" w:cs="Times New Roman"/>
                <w:sz w:val="24"/>
                <w:szCs w:val="24"/>
                <w:lang w:eastAsia="en-GB"/>
              </w:rPr>
              <w:t xml:space="preserve">, Microsoft Graph, </w:t>
            </w:r>
            <w:proofErr w:type="spellStart"/>
            <w:r w:rsidRPr="00AB6445">
              <w:rPr>
                <w:rFonts w:ascii="Times New Roman" w:eastAsia="Times New Roman" w:hAnsi="Times New Roman" w:cs="Times New Roman"/>
                <w:sz w:val="24"/>
                <w:szCs w:val="24"/>
                <w:lang w:eastAsia="en-GB"/>
              </w:rPr>
              <w:t>AzureAD</w:t>
            </w:r>
            <w:proofErr w:type="spellEnd"/>
            <w:r w:rsidRPr="00AB6445">
              <w:rPr>
                <w:rFonts w:ascii="Times New Roman" w:eastAsia="Times New Roman" w:hAnsi="Times New Roman" w:cs="Times New Roman"/>
                <w:sz w:val="24"/>
                <w:szCs w:val="24"/>
                <w:lang w:eastAsia="en-GB"/>
              </w:rPr>
              <w:t xml:space="preserve"> PowerShell</w:t>
            </w:r>
          </w:p>
        </w:tc>
      </w:tr>
    </w:tbl>
    <w:p w14:paraId="4331ADEB" w14:textId="3AEA76AB" w:rsidR="00AB6445" w:rsidRDefault="00AB6445">
      <w:pPr>
        <w:rPr>
          <w:b/>
          <w:bCs/>
        </w:rPr>
      </w:pPr>
    </w:p>
    <w:p w14:paraId="41DC06BB" w14:textId="77777777" w:rsidR="001B40F3" w:rsidRDefault="001B40F3" w:rsidP="001B40F3">
      <w:pPr>
        <w:pStyle w:val="Heading3"/>
      </w:pPr>
      <w:r>
        <w:t>Do Azure roles and Azure AD roles overlap?</w:t>
      </w:r>
    </w:p>
    <w:p w14:paraId="4FD75CC1" w14:textId="140E41C4" w:rsidR="00AB6445" w:rsidRDefault="00AB6445">
      <w:pPr>
        <w:rPr>
          <w:b/>
          <w:bCs/>
        </w:rPr>
      </w:pPr>
    </w:p>
    <w:p w14:paraId="01FDB407" w14:textId="0A875922" w:rsidR="00AB6445" w:rsidRDefault="00D71588">
      <w:r>
        <w:t xml:space="preserve">By default, Azure roles and Azure AD roles do not span Azure and Azure AD. However, if a Global Administrator elevates their access by choosing the </w:t>
      </w:r>
      <w:r>
        <w:rPr>
          <w:rStyle w:val="Strong"/>
        </w:rPr>
        <w:t>Access management for Azure resources</w:t>
      </w:r>
      <w:r>
        <w:t xml:space="preserve"> switch in the Azure portal, the Global Administrator will be granted the </w:t>
      </w:r>
      <w:hyperlink r:id="rId21" w:anchor="user-access-administrator" w:history="1">
        <w:r>
          <w:rPr>
            <w:rStyle w:val="Hyperlink"/>
          </w:rPr>
          <w:t>User Access Administrator</w:t>
        </w:r>
      </w:hyperlink>
      <w:r>
        <w:t xml:space="preserve"> role (an </w:t>
      </w:r>
      <w:r>
        <w:lastRenderedPageBreak/>
        <w:t>Azure role) on all subscriptions for a particular tenant.</w:t>
      </w:r>
      <w:r w:rsidR="00A74469" w:rsidRPr="00A74469">
        <w:t xml:space="preserve"> </w:t>
      </w:r>
      <w:r w:rsidR="00A74469">
        <w:t xml:space="preserve">The User Access Administrator role enables the user to grant other users access to Azure resources. This switch can be helpful to regain access to a subscription. For more information, see </w:t>
      </w:r>
      <w:hyperlink r:id="rId22" w:history="1">
        <w:r w:rsidR="00A74469">
          <w:rPr>
            <w:rStyle w:val="Hyperlink"/>
          </w:rPr>
          <w:t>Elevate access to manage all Azure subscriptions and management groups</w:t>
        </w:r>
      </w:hyperlink>
      <w:r w:rsidR="00A74469">
        <w:t>.</w:t>
      </w:r>
    </w:p>
    <w:p w14:paraId="05731644" w14:textId="2B29E8ED" w:rsidR="00FF3DB9" w:rsidRDefault="00FF3DB9"/>
    <w:p w14:paraId="01D984BF" w14:textId="403FE0D6" w:rsidR="00FF3DB9" w:rsidRDefault="00FF3DB9" w:rsidP="00FF3DB9">
      <w:pPr>
        <w:jc w:val="center"/>
      </w:pPr>
      <w:r w:rsidRPr="00FF3DB9">
        <w:drawing>
          <wp:inline distT="0" distB="0" distL="0" distR="0" wp14:anchorId="1D84D417" wp14:editId="0BC92EEE">
            <wp:extent cx="2667000" cy="242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000" cy="2428875"/>
                    </a:xfrm>
                    <a:prstGeom prst="rect">
                      <a:avLst/>
                    </a:prstGeom>
                  </pic:spPr>
                </pic:pic>
              </a:graphicData>
            </a:graphic>
          </wp:inline>
        </w:drawing>
      </w:r>
    </w:p>
    <w:p w14:paraId="6DA1388C" w14:textId="4FD1B26F" w:rsidR="009D0F3D" w:rsidRDefault="009D0F3D" w:rsidP="009D0F3D">
      <w:r>
        <w:t>Several Azure AD roles span Azure AD and Microsoft Office 365, such as the Global Administrator and User Administrator roles. For example, if you are a member of the Global Administrator role, you have global administrator capabilities in Azure AD and Office 365, such as making changes to Microsoft Exchange and Microsoft SharePoint. However, by default, the Global Administrator doesn't have access to Azure resources.</w:t>
      </w:r>
      <w:bookmarkStart w:id="0" w:name="_GoBack"/>
      <w:bookmarkEnd w:id="0"/>
    </w:p>
    <w:p w14:paraId="6088D5BB" w14:textId="77777777" w:rsidR="00FF3DB9" w:rsidRDefault="00FF3DB9"/>
    <w:p w14:paraId="2EFAF795" w14:textId="4EBB01AE" w:rsidR="0072043E" w:rsidRDefault="0072043E"/>
    <w:p w14:paraId="17E68923" w14:textId="77777777" w:rsidR="0072043E" w:rsidRDefault="0072043E" w:rsidP="0072043E">
      <w:pPr>
        <w:pStyle w:val="Heading2"/>
      </w:pPr>
      <w:bookmarkStart w:id="1" w:name="_Toc50253788"/>
      <w:r w:rsidRPr="000F1B33">
        <w:t>Global Administrator</w:t>
      </w:r>
      <w:bookmarkEnd w:id="1"/>
    </w:p>
    <w:p w14:paraId="0227C92D" w14:textId="77777777" w:rsidR="0072043E" w:rsidRPr="00EC4A5C" w:rsidRDefault="0072043E" w:rsidP="0072043E">
      <w:hyperlink r:id="rId24" w:history="1">
        <w:r w:rsidRPr="009F56FB">
          <w:rPr>
            <w:rStyle w:val="Hyperlink"/>
          </w:rPr>
          <w:t>https://docs.microsoft.com/en-us/azure/role-based-access-control/elevate-access-global-admin</w:t>
        </w:r>
      </w:hyperlink>
      <w:r>
        <w:t xml:space="preserve"> </w:t>
      </w:r>
    </w:p>
    <w:p w14:paraId="4B5D856F" w14:textId="77777777" w:rsidR="0072043E" w:rsidRDefault="0072043E" w:rsidP="0072043E">
      <w:r>
        <w:t xml:space="preserve">   Once you have created a Azure account make one user as Global Administrator, this acts as like a root user in Linux system which has access to everything.</w:t>
      </w:r>
    </w:p>
    <w:p w14:paraId="5DD4D51B" w14:textId="77777777" w:rsidR="0072043E" w:rsidRDefault="0072043E" w:rsidP="0072043E">
      <w:pPr>
        <w:pStyle w:val="NormalWeb"/>
      </w:pPr>
      <w:r>
        <w:t xml:space="preserve">When you elevate your access, you will be assigned the </w:t>
      </w:r>
      <w:hyperlink r:id="rId25" w:anchor="user-access-administrator" w:history="1">
        <w:r>
          <w:rPr>
            <w:rStyle w:val="Hyperlink"/>
            <w:rFonts w:eastAsiaTheme="majorEastAsia"/>
          </w:rPr>
          <w:t>User Access Administrator</w:t>
        </w:r>
      </w:hyperlink>
      <w:r>
        <w:t xml:space="preserve"> role in Azure at root scope (</w:t>
      </w:r>
      <w:r>
        <w:rPr>
          <w:rStyle w:val="HTMLCode"/>
        </w:rPr>
        <w:t>/</w:t>
      </w:r>
      <w:r>
        <w:t>). This allows you to view all resources and assign access in any subscription or management group in the directory. User Access Administrator role assignments can be removed using Azure PowerShell, Azure CLI, or the REST API.</w:t>
      </w:r>
    </w:p>
    <w:p w14:paraId="49005F39" w14:textId="77777777" w:rsidR="0072043E" w:rsidRDefault="0072043E" w:rsidP="0072043E">
      <w:pPr>
        <w:pStyle w:val="NormalWeb"/>
      </w:pPr>
      <w:r>
        <w:t>You should remove this elevated access once you have made the changes you need to make at root scope.</w:t>
      </w:r>
    </w:p>
    <w:p w14:paraId="2E51F58F" w14:textId="77777777" w:rsidR="0072043E" w:rsidRDefault="0072043E" w:rsidP="0072043E">
      <w:pPr>
        <w:pStyle w:val="NormalWeb"/>
      </w:pPr>
      <w:r>
        <w:t xml:space="preserve">This feature is only available to users who are assigned the </w:t>
      </w:r>
      <w:r w:rsidRPr="005433CC">
        <w:rPr>
          <w:b/>
          <w:bCs/>
        </w:rPr>
        <w:t>Global Administrator</w:t>
      </w:r>
      <w:r>
        <w:t xml:space="preserve"> role in Azure AD.</w:t>
      </w:r>
    </w:p>
    <w:p w14:paraId="19463F5A" w14:textId="77777777" w:rsidR="0072043E" w:rsidRDefault="0072043E" w:rsidP="0072043E">
      <w:pPr>
        <w:pStyle w:val="NormalWeb"/>
      </w:pPr>
      <w:r>
        <w:t xml:space="preserve">When you view the Access control (IAM) pane, you'll notice that you have been assigned the </w:t>
      </w:r>
      <w:r w:rsidRPr="005433CC">
        <w:rPr>
          <w:b/>
          <w:bCs/>
        </w:rPr>
        <w:t>User Access Administrator</w:t>
      </w:r>
      <w:r>
        <w:t xml:space="preserve"> role at root scope.</w:t>
      </w:r>
    </w:p>
    <w:p w14:paraId="36F90F5A" w14:textId="77777777" w:rsidR="0072043E" w:rsidRDefault="0072043E" w:rsidP="0072043E">
      <w:pPr>
        <w:pStyle w:val="Heading3"/>
      </w:pPr>
    </w:p>
    <w:p w14:paraId="0BCEB741" w14:textId="77777777" w:rsidR="0072043E" w:rsidRDefault="0072043E" w:rsidP="0072043E">
      <w:pPr>
        <w:pStyle w:val="Heading3"/>
      </w:pPr>
      <w:bookmarkStart w:id="2" w:name="_Toc50253789"/>
      <w:r>
        <w:t>Why would you need to elevate your access?</w:t>
      </w:r>
      <w:bookmarkEnd w:id="2"/>
    </w:p>
    <w:p w14:paraId="1458FE00" w14:textId="77777777" w:rsidR="0072043E" w:rsidRDefault="0072043E" w:rsidP="0072043E">
      <w:pPr>
        <w:pStyle w:val="NormalWeb"/>
      </w:pPr>
      <w:r>
        <w:t>If you are a Global Administrator, there might be times when you want to do the following actions:</w:t>
      </w:r>
    </w:p>
    <w:p w14:paraId="3515011F" w14:textId="77777777" w:rsidR="0072043E" w:rsidRDefault="0072043E" w:rsidP="0072043E">
      <w:pPr>
        <w:numPr>
          <w:ilvl w:val="0"/>
          <w:numId w:val="6"/>
        </w:numPr>
        <w:spacing w:before="100" w:beforeAutospacing="1" w:after="100" w:afterAutospacing="1" w:line="240" w:lineRule="auto"/>
      </w:pPr>
      <w:r>
        <w:t>Regain access to an Azure subscription or management group when a user has lost access</w:t>
      </w:r>
    </w:p>
    <w:p w14:paraId="01D8C1CE" w14:textId="77777777" w:rsidR="0072043E" w:rsidRDefault="0072043E" w:rsidP="0072043E">
      <w:pPr>
        <w:numPr>
          <w:ilvl w:val="0"/>
          <w:numId w:val="6"/>
        </w:numPr>
        <w:spacing w:before="100" w:beforeAutospacing="1" w:after="100" w:afterAutospacing="1" w:line="240" w:lineRule="auto"/>
      </w:pPr>
      <w:r>
        <w:t>Grant another user or yourself access to an Azure subscription or management group</w:t>
      </w:r>
    </w:p>
    <w:p w14:paraId="738FB082" w14:textId="77777777" w:rsidR="0072043E" w:rsidRDefault="0072043E" w:rsidP="0072043E">
      <w:pPr>
        <w:numPr>
          <w:ilvl w:val="0"/>
          <w:numId w:val="6"/>
        </w:numPr>
        <w:spacing w:before="100" w:beforeAutospacing="1" w:after="100" w:afterAutospacing="1" w:line="240" w:lineRule="auto"/>
      </w:pPr>
      <w:r>
        <w:t>See all Azure subscriptions or management groups in an organization</w:t>
      </w:r>
    </w:p>
    <w:p w14:paraId="6A735FAA" w14:textId="77777777" w:rsidR="0072043E" w:rsidRDefault="0072043E" w:rsidP="0072043E">
      <w:pPr>
        <w:numPr>
          <w:ilvl w:val="0"/>
          <w:numId w:val="6"/>
        </w:numPr>
        <w:spacing w:before="100" w:beforeAutospacing="1" w:after="100" w:afterAutospacing="1" w:line="240" w:lineRule="auto"/>
      </w:pPr>
      <w:r>
        <w:t>Allow an automation app (such as an invoicing or auditing app) to access all Azure subscriptions or management groups</w:t>
      </w:r>
    </w:p>
    <w:p w14:paraId="6729F803" w14:textId="77777777" w:rsidR="0072043E" w:rsidRDefault="0072043E" w:rsidP="0072043E">
      <w:r w:rsidRPr="0036135D">
        <w:drawing>
          <wp:inline distT="0" distB="0" distL="0" distR="0" wp14:anchorId="501C8393" wp14:editId="70F07B3C">
            <wp:extent cx="5731510" cy="38449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844925"/>
                    </a:xfrm>
                    <a:prstGeom prst="rect">
                      <a:avLst/>
                    </a:prstGeom>
                  </pic:spPr>
                </pic:pic>
              </a:graphicData>
            </a:graphic>
          </wp:inline>
        </w:drawing>
      </w:r>
    </w:p>
    <w:p w14:paraId="773C3F7B" w14:textId="77777777" w:rsidR="0072043E" w:rsidRPr="00994DD2" w:rsidRDefault="0072043E">
      <w:pPr>
        <w:rPr>
          <w:b/>
          <w:bCs/>
        </w:rPr>
      </w:pPr>
    </w:p>
    <w:p w14:paraId="6D7E08F9" w14:textId="02B63A1F" w:rsidR="00945E4B" w:rsidRDefault="005A35E2" w:rsidP="005A35E2">
      <w:pPr>
        <w:pStyle w:val="Heading1"/>
      </w:pPr>
      <w:bookmarkStart w:id="3" w:name="_Toc50253784"/>
      <w:r w:rsidRPr="005A35E2">
        <w:t>Azure management groups</w:t>
      </w:r>
      <w:bookmarkEnd w:id="3"/>
    </w:p>
    <w:p w14:paraId="23E06B0A" w14:textId="0214CBDB" w:rsidR="005A35E2" w:rsidRDefault="005A35E2" w:rsidP="005A35E2"/>
    <w:p w14:paraId="5E382623" w14:textId="77777777" w:rsidR="005D7C90" w:rsidRDefault="005D7C90" w:rsidP="005D7C90">
      <w:pPr>
        <w:pStyle w:val="Heading2"/>
      </w:pPr>
      <w:bookmarkStart w:id="4" w:name="_Toc50253785"/>
      <w:r>
        <w:t>Important facts about management groups</w:t>
      </w:r>
      <w:bookmarkEnd w:id="4"/>
    </w:p>
    <w:p w14:paraId="2B1BF385" w14:textId="77777777" w:rsidR="005D7C90" w:rsidRDefault="005D7C90" w:rsidP="005D7C90"/>
    <w:p w14:paraId="6A59F0E2" w14:textId="01B51E0B" w:rsidR="005D7C90" w:rsidRDefault="005D7C90" w:rsidP="005D7C90">
      <w:pPr>
        <w:pStyle w:val="ListParagraph"/>
        <w:numPr>
          <w:ilvl w:val="0"/>
          <w:numId w:val="2"/>
        </w:numPr>
      </w:pPr>
      <w:r>
        <w:t>10,000 management groups can be supported in a single directory.</w:t>
      </w:r>
    </w:p>
    <w:p w14:paraId="177AF774" w14:textId="6D84ABB8" w:rsidR="005D7C90" w:rsidRDefault="005D7C90" w:rsidP="005D7C90">
      <w:pPr>
        <w:pStyle w:val="ListParagraph"/>
        <w:numPr>
          <w:ilvl w:val="0"/>
          <w:numId w:val="2"/>
        </w:numPr>
      </w:pPr>
      <w:r>
        <w:t>A management group tree can support up to six levels of depth.</w:t>
      </w:r>
    </w:p>
    <w:p w14:paraId="6373DF73" w14:textId="7F9690EA" w:rsidR="005D7C90" w:rsidRDefault="005D7C90" w:rsidP="005D7C90">
      <w:pPr>
        <w:pStyle w:val="ListParagraph"/>
        <w:numPr>
          <w:ilvl w:val="1"/>
          <w:numId w:val="2"/>
        </w:numPr>
      </w:pPr>
      <w:r>
        <w:t>This limit doesn't include the Root level or the subscription level.</w:t>
      </w:r>
    </w:p>
    <w:p w14:paraId="6F503576" w14:textId="57B4EC4A" w:rsidR="005D7C90" w:rsidRDefault="005D7C90" w:rsidP="005D7C90">
      <w:pPr>
        <w:pStyle w:val="ListParagraph"/>
        <w:numPr>
          <w:ilvl w:val="0"/>
          <w:numId w:val="2"/>
        </w:numPr>
      </w:pPr>
      <w:r>
        <w:t>Each management group and subscription can only support one parent.</w:t>
      </w:r>
    </w:p>
    <w:p w14:paraId="731FE547" w14:textId="7BF4092F" w:rsidR="005D7C90" w:rsidRDefault="005D7C90" w:rsidP="005D7C90">
      <w:pPr>
        <w:pStyle w:val="ListParagraph"/>
        <w:numPr>
          <w:ilvl w:val="0"/>
          <w:numId w:val="2"/>
        </w:numPr>
      </w:pPr>
      <w:r>
        <w:t>Each management group can have many children.</w:t>
      </w:r>
    </w:p>
    <w:p w14:paraId="72DD4BAD" w14:textId="78A76581" w:rsidR="005D7C90" w:rsidRDefault="005D7C90" w:rsidP="005D7C90">
      <w:pPr>
        <w:pStyle w:val="ListParagraph"/>
        <w:numPr>
          <w:ilvl w:val="0"/>
          <w:numId w:val="2"/>
        </w:numPr>
      </w:pPr>
      <w:r>
        <w:t>All subscriptions and management groups are within a single hierarchy in each directory.</w:t>
      </w:r>
    </w:p>
    <w:p w14:paraId="48EDF2CF" w14:textId="77777777" w:rsidR="007B0A12" w:rsidRDefault="007B0A12" w:rsidP="007B0A12">
      <w:pPr>
        <w:pStyle w:val="ListParagraph"/>
      </w:pPr>
    </w:p>
    <w:p w14:paraId="0645072A" w14:textId="34080CD0" w:rsidR="00063A15" w:rsidRDefault="007B0A12" w:rsidP="00063A15">
      <w:r w:rsidRPr="007B0A12">
        <w:rPr>
          <w:noProof/>
        </w:rPr>
        <w:lastRenderedPageBreak/>
        <w:drawing>
          <wp:inline distT="0" distB="0" distL="0" distR="0" wp14:anchorId="33E05D48" wp14:editId="5D85FF7E">
            <wp:extent cx="5731510" cy="35356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5680"/>
                    </a:xfrm>
                    <a:prstGeom prst="rect">
                      <a:avLst/>
                    </a:prstGeom>
                  </pic:spPr>
                </pic:pic>
              </a:graphicData>
            </a:graphic>
          </wp:inline>
        </w:drawing>
      </w:r>
    </w:p>
    <w:p w14:paraId="3F5826B3" w14:textId="77777777" w:rsidR="00063A15" w:rsidRDefault="00063A15" w:rsidP="00063A15">
      <w:pPr>
        <w:pStyle w:val="Heading2"/>
      </w:pPr>
      <w:bookmarkStart w:id="5" w:name="_Toc50253786"/>
      <w:r>
        <w:t>Root management group for each directory</w:t>
      </w:r>
      <w:bookmarkEnd w:id="5"/>
    </w:p>
    <w:p w14:paraId="33D17C84" w14:textId="77777777" w:rsidR="00063A15" w:rsidRDefault="00063A15" w:rsidP="00063A15"/>
    <w:p w14:paraId="4A0C47ED" w14:textId="28B304C6" w:rsidR="00063A15" w:rsidRDefault="00063A15" w:rsidP="00063A15">
      <w:r>
        <w:t xml:space="preserve">Each directory is given a single top-level management group called the </w:t>
      </w:r>
      <w:r w:rsidRPr="00EB4413">
        <w:rPr>
          <w:color w:val="FF0000"/>
        </w:rPr>
        <w:t>"Root" management group</w:t>
      </w:r>
      <w:r>
        <w:t>. This root management group is built into the hierarchy to have all management groups and subscriptions fold up to it. This root management group allows for global policies and Azure role assignments to be applied at the directory level.</w:t>
      </w:r>
    </w:p>
    <w:p w14:paraId="76CAF665" w14:textId="635B720E" w:rsidR="00063A15" w:rsidRDefault="00063A15" w:rsidP="00063A15"/>
    <w:p w14:paraId="6EAFBB67" w14:textId="77777777" w:rsidR="00E158AA" w:rsidRDefault="00E158AA" w:rsidP="00E158AA">
      <w:pPr>
        <w:pStyle w:val="Heading3"/>
      </w:pPr>
      <w:bookmarkStart w:id="6" w:name="_Toc50253787"/>
      <w:r>
        <w:t>Important facts about the Root management group</w:t>
      </w:r>
      <w:bookmarkEnd w:id="6"/>
    </w:p>
    <w:p w14:paraId="66B562D0" w14:textId="77777777" w:rsidR="00E158AA" w:rsidRDefault="00E158AA" w:rsidP="00E158AA">
      <w:pPr>
        <w:numPr>
          <w:ilvl w:val="0"/>
          <w:numId w:val="3"/>
        </w:numPr>
        <w:spacing w:before="100" w:beforeAutospacing="1" w:after="100" w:afterAutospacing="1" w:line="240" w:lineRule="auto"/>
      </w:pPr>
      <w:r>
        <w:t xml:space="preserve">By default, the root management group's display name is </w:t>
      </w:r>
      <w:r>
        <w:rPr>
          <w:rStyle w:val="Strong"/>
        </w:rPr>
        <w:t>Tenant root group</w:t>
      </w:r>
      <w:r>
        <w:t>. The ID is the Azure Active Directory ID.</w:t>
      </w:r>
    </w:p>
    <w:p w14:paraId="579CC444" w14:textId="77777777" w:rsidR="00E158AA" w:rsidRDefault="00E158AA" w:rsidP="00E158AA">
      <w:pPr>
        <w:numPr>
          <w:ilvl w:val="0"/>
          <w:numId w:val="3"/>
        </w:numPr>
        <w:spacing w:before="100" w:beforeAutospacing="1" w:after="100" w:afterAutospacing="1" w:line="240" w:lineRule="auto"/>
      </w:pPr>
      <w:r>
        <w:t xml:space="preserve">To change the display name, your account must be assigned the Owner or Contributor role on the root management group. See </w:t>
      </w:r>
      <w:hyperlink r:id="rId27" w:anchor="change-the-name-of-a-management-group" w:history="1">
        <w:r>
          <w:rPr>
            <w:rStyle w:val="Hyperlink"/>
          </w:rPr>
          <w:t>Change the name of a management group</w:t>
        </w:r>
      </w:hyperlink>
      <w:r>
        <w:t xml:space="preserve"> to update the name of a management group.</w:t>
      </w:r>
    </w:p>
    <w:p w14:paraId="34224476" w14:textId="77777777" w:rsidR="00E158AA" w:rsidRDefault="00E158AA" w:rsidP="00E158AA">
      <w:pPr>
        <w:numPr>
          <w:ilvl w:val="0"/>
          <w:numId w:val="3"/>
        </w:numPr>
        <w:spacing w:before="100" w:beforeAutospacing="1" w:after="100" w:afterAutospacing="1" w:line="240" w:lineRule="auto"/>
      </w:pPr>
      <w:r w:rsidRPr="00B2193C">
        <w:rPr>
          <w:b/>
          <w:bCs/>
          <w:color w:val="FF0000"/>
        </w:rPr>
        <w:t>The root management group can't be moved or deleted, unlike other management groups</w:t>
      </w:r>
      <w:r>
        <w:t>.</w:t>
      </w:r>
    </w:p>
    <w:p w14:paraId="21A941F4" w14:textId="77777777" w:rsidR="00E158AA" w:rsidRDefault="00E158AA" w:rsidP="00E158AA">
      <w:pPr>
        <w:numPr>
          <w:ilvl w:val="0"/>
          <w:numId w:val="3"/>
        </w:numPr>
        <w:spacing w:before="100" w:beforeAutospacing="1" w:after="100" w:afterAutospacing="1" w:line="240" w:lineRule="auto"/>
      </w:pPr>
      <w:r w:rsidRPr="00B2193C">
        <w:rPr>
          <w:b/>
          <w:bCs/>
        </w:rPr>
        <w:t xml:space="preserve">All subscriptions and management groups fold up to the one root management group </w:t>
      </w:r>
      <w:r>
        <w:t xml:space="preserve">within the directory. </w:t>
      </w:r>
    </w:p>
    <w:p w14:paraId="7553F45F" w14:textId="77777777" w:rsidR="00E158AA" w:rsidRDefault="00E158AA" w:rsidP="00E158AA">
      <w:pPr>
        <w:numPr>
          <w:ilvl w:val="1"/>
          <w:numId w:val="3"/>
        </w:numPr>
        <w:spacing w:before="100" w:beforeAutospacing="1" w:after="100" w:afterAutospacing="1" w:line="240" w:lineRule="auto"/>
      </w:pPr>
      <w:r>
        <w:t>All resources in the directory fold up to the root management group for global management.</w:t>
      </w:r>
    </w:p>
    <w:p w14:paraId="30D2CC56" w14:textId="77777777" w:rsidR="00E158AA" w:rsidRDefault="00E158AA" w:rsidP="00E158AA">
      <w:pPr>
        <w:numPr>
          <w:ilvl w:val="1"/>
          <w:numId w:val="3"/>
        </w:numPr>
        <w:spacing w:before="100" w:beforeAutospacing="1" w:after="100" w:afterAutospacing="1" w:line="240" w:lineRule="auto"/>
      </w:pPr>
      <w:r>
        <w:t>New subscriptions are automatically defaulted to the root management group when created.</w:t>
      </w:r>
    </w:p>
    <w:p w14:paraId="21F5C168" w14:textId="77777777" w:rsidR="00E158AA" w:rsidRDefault="00E158AA" w:rsidP="00E158AA">
      <w:pPr>
        <w:numPr>
          <w:ilvl w:val="0"/>
          <w:numId w:val="3"/>
        </w:numPr>
        <w:spacing w:before="100" w:beforeAutospacing="1" w:after="100" w:afterAutospacing="1" w:line="240" w:lineRule="auto"/>
      </w:pPr>
      <w:r w:rsidRPr="00EB4413">
        <w:rPr>
          <w:b/>
          <w:bCs/>
        </w:rPr>
        <w:t>All Azure customers can see the root management group</w:t>
      </w:r>
      <w:r>
        <w:t xml:space="preserve">, but not all customers have access to manage that root management group. </w:t>
      </w:r>
    </w:p>
    <w:p w14:paraId="6C09752A" w14:textId="77777777" w:rsidR="00E158AA" w:rsidRDefault="00E158AA" w:rsidP="00E158AA">
      <w:pPr>
        <w:numPr>
          <w:ilvl w:val="1"/>
          <w:numId w:val="3"/>
        </w:numPr>
        <w:spacing w:before="100" w:beforeAutospacing="1" w:after="100" w:afterAutospacing="1" w:line="240" w:lineRule="auto"/>
      </w:pPr>
      <w:r>
        <w:t>Everyone who has access to a subscription can see the context of where that subscription is in the hierarchy.</w:t>
      </w:r>
    </w:p>
    <w:p w14:paraId="41E0C9EA" w14:textId="77777777" w:rsidR="00E158AA" w:rsidRDefault="00E158AA" w:rsidP="00E158AA">
      <w:pPr>
        <w:numPr>
          <w:ilvl w:val="1"/>
          <w:numId w:val="3"/>
        </w:numPr>
        <w:spacing w:before="100" w:beforeAutospacing="1" w:after="100" w:afterAutospacing="1" w:line="240" w:lineRule="auto"/>
      </w:pPr>
      <w:r>
        <w:t xml:space="preserve">No one is given default access to the root management group. Azure AD Global Administrators are the only users that can elevate themselves to gain access. Once </w:t>
      </w:r>
      <w:r>
        <w:lastRenderedPageBreak/>
        <w:t>they have access to the root management group, the global administrators can assign any Azure role to other users to manage</w:t>
      </w:r>
      <w:r>
        <w:br/>
        <w:t>it.</w:t>
      </w:r>
    </w:p>
    <w:p w14:paraId="67AEE102" w14:textId="77777777" w:rsidR="00E158AA" w:rsidRDefault="00E158AA" w:rsidP="00E158AA">
      <w:pPr>
        <w:numPr>
          <w:ilvl w:val="0"/>
          <w:numId w:val="3"/>
        </w:numPr>
        <w:spacing w:before="100" w:beforeAutospacing="1" w:after="100" w:afterAutospacing="1" w:line="240" w:lineRule="auto"/>
      </w:pPr>
      <w:r>
        <w:t>In SDK, the root management group, or 'Tenant Root', operates as a management group.</w:t>
      </w:r>
    </w:p>
    <w:p w14:paraId="53444F0B" w14:textId="77777777" w:rsidR="00E158AA" w:rsidRDefault="00E158AA" w:rsidP="00063A15"/>
    <w:p w14:paraId="67AC5A8A" w14:textId="2A81DE92" w:rsidR="00E953E8" w:rsidRDefault="009D0F3D" w:rsidP="00063A15">
      <w:hyperlink r:id="rId28" w:history="1">
        <w:r w:rsidR="00E953E8" w:rsidRPr="005D2433">
          <w:rPr>
            <w:rStyle w:val="Hyperlink"/>
          </w:rPr>
          <w:t>https://www.youtube.com/watch?v=jOprhCxnEAg</w:t>
        </w:r>
      </w:hyperlink>
      <w:r w:rsidR="00E953E8">
        <w:t xml:space="preserve"> </w:t>
      </w:r>
    </w:p>
    <w:p w14:paraId="6C3964FF" w14:textId="4052DCC8" w:rsidR="00466F44" w:rsidRDefault="00466F44" w:rsidP="00063A15"/>
    <w:p w14:paraId="59A10473" w14:textId="77777777" w:rsidR="009D1530" w:rsidRDefault="009D1530" w:rsidP="009D1530">
      <w:pPr>
        <w:pStyle w:val="Heading2"/>
      </w:pPr>
      <w:bookmarkStart w:id="7" w:name="_Toc50253791"/>
      <w:r>
        <w:t>Management group access</w:t>
      </w:r>
      <w:bookmarkEnd w:id="7"/>
    </w:p>
    <w:p w14:paraId="1134868C" w14:textId="77777777" w:rsidR="009D1530" w:rsidRDefault="009D1530" w:rsidP="009D1530">
      <w:pPr>
        <w:pStyle w:val="NormalWeb"/>
      </w:pPr>
      <w:r>
        <w:t xml:space="preserve">Azure management groups support </w:t>
      </w:r>
      <w:hyperlink r:id="rId29" w:history="1">
        <w:r>
          <w:rPr>
            <w:rStyle w:val="Hyperlink"/>
          </w:rPr>
          <w:t>Azure role-based access control (Azure RBAC)</w:t>
        </w:r>
      </w:hyperlink>
      <w:r>
        <w:t xml:space="preserve"> for all resource accesses and role definitions. These permissions are inherited to child resources that exist in the hierarchy. Any Azure role can be assigned to a management group that will inherit down the hierarchy to the resources.</w:t>
      </w:r>
    </w:p>
    <w:p w14:paraId="019A9D75" w14:textId="77777777" w:rsidR="00B81294" w:rsidRPr="00B81294" w:rsidRDefault="00B81294" w:rsidP="00B81294">
      <w:pPr>
        <w:spacing w:before="100" w:beforeAutospacing="1" w:after="100" w:afterAutospacing="1"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The following chart shows the list of roles and the supported actions on management groups.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490"/>
        <w:gridCol w:w="773"/>
        <w:gridCol w:w="920"/>
        <w:gridCol w:w="894"/>
        <w:gridCol w:w="720"/>
        <w:gridCol w:w="1315"/>
        <w:gridCol w:w="1275"/>
        <w:gridCol w:w="629"/>
      </w:tblGrid>
      <w:tr w:rsidR="00B81294" w:rsidRPr="00B81294" w14:paraId="7F0FCDE7" w14:textId="77777777" w:rsidTr="00B81294">
        <w:trPr>
          <w:tblHeader/>
          <w:tblCellSpacing w:w="15" w:type="dxa"/>
        </w:trPr>
        <w:tc>
          <w:tcPr>
            <w:tcW w:w="0" w:type="auto"/>
            <w:gridSpan w:val="8"/>
            <w:vAlign w:val="center"/>
            <w:hideMark/>
          </w:tcPr>
          <w:p w14:paraId="2397511F"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Management group access</w:t>
            </w:r>
          </w:p>
        </w:tc>
      </w:tr>
      <w:tr w:rsidR="00B81294" w:rsidRPr="00B81294" w14:paraId="540A8414" w14:textId="77777777" w:rsidTr="00B81294">
        <w:trPr>
          <w:tblHeader/>
          <w:tblCellSpacing w:w="15" w:type="dxa"/>
        </w:trPr>
        <w:tc>
          <w:tcPr>
            <w:tcW w:w="0" w:type="auto"/>
            <w:vAlign w:val="center"/>
            <w:hideMark/>
          </w:tcPr>
          <w:p w14:paraId="1C5B12BD" w14:textId="77777777" w:rsidR="00B81294" w:rsidRPr="00B81294" w:rsidRDefault="00B81294" w:rsidP="00B81294">
            <w:pPr>
              <w:spacing w:after="0" w:line="240" w:lineRule="auto"/>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Azure Role Name</w:t>
            </w:r>
          </w:p>
        </w:tc>
        <w:tc>
          <w:tcPr>
            <w:tcW w:w="0" w:type="auto"/>
            <w:vAlign w:val="center"/>
            <w:hideMark/>
          </w:tcPr>
          <w:p w14:paraId="6CEAA99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Create</w:t>
            </w:r>
          </w:p>
        </w:tc>
        <w:tc>
          <w:tcPr>
            <w:tcW w:w="0" w:type="auto"/>
            <w:vAlign w:val="center"/>
            <w:hideMark/>
          </w:tcPr>
          <w:p w14:paraId="0179B46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Rename</w:t>
            </w:r>
          </w:p>
        </w:tc>
        <w:tc>
          <w:tcPr>
            <w:tcW w:w="0" w:type="auto"/>
            <w:vAlign w:val="center"/>
            <w:hideMark/>
          </w:tcPr>
          <w:p w14:paraId="350B3255"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Move**</w:t>
            </w:r>
          </w:p>
        </w:tc>
        <w:tc>
          <w:tcPr>
            <w:tcW w:w="0" w:type="auto"/>
            <w:vAlign w:val="center"/>
            <w:hideMark/>
          </w:tcPr>
          <w:p w14:paraId="0996A8F8"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Delete</w:t>
            </w:r>
          </w:p>
        </w:tc>
        <w:tc>
          <w:tcPr>
            <w:tcW w:w="0" w:type="auto"/>
            <w:vAlign w:val="center"/>
            <w:hideMark/>
          </w:tcPr>
          <w:p w14:paraId="73DCF903"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Assign Access</w:t>
            </w:r>
          </w:p>
        </w:tc>
        <w:tc>
          <w:tcPr>
            <w:tcW w:w="0" w:type="auto"/>
            <w:vAlign w:val="center"/>
            <w:hideMark/>
          </w:tcPr>
          <w:p w14:paraId="7F49D226"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Assign Policy</w:t>
            </w:r>
          </w:p>
        </w:tc>
        <w:tc>
          <w:tcPr>
            <w:tcW w:w="0" w:type="auto"/>
            <w:vAlign w:val="center"/>
            <w:hideMark/>
          </w:tcPr>
          <w:p w14:paraId="4E0FED2C" w14:textId="77777777" w:rsidR="00B81294" w:rsidRPr="00B81294" w:rsidRDefault="00B81294" w:rsidP="00B81294">
            <w:pPr>
              <w:spacing w:after="0" w:line="240" w:lineRule="auto"/>
              <w:jc w:val="center"/>
              <w:rPr>
                <w:rFonts w:ascii="Times New Roman" w:eastAsia="Times New Roman" w:hAnsi="Times New Roman" w:cs="Times New Roman"/>
                <w:b/>
                <w:bCs/>
                <w:sz w:val="24"/>
                <w:szCs w:val="24"/>
                <w:lang w:eastAsia="en-GB"/>
              </w:rPr>
            </w:pPr>
            <w:r w:rsidRPr="00B81294">
              <w:rPr>
                <w:rFonts w:ascii="Times New Roman" w:eastAsia="Times New Roman" w:hAnsi="Times New Roman" w:cs="Times New Roman"/>
                <w:b/>
                <w:bCs/>
                <w:sz w:val="24"/>
                <w:szCs w:val="24"/>
                <w:lang w:eastAsia="en-GB"/>
              </w:rPr>
              <w:t>Read</w:t>
            </w:r>
          </w:p>
        </w:tc>
      </w:tr>
      <w:tr w:rsidR="00B81294" w:rsidRPr="00B81294" w14:paraId="6EC242A8" w14:textId="77777777" w:rsidTr="00B81294">
        <w:trPr>
          <w:tblCellSpacing w:w="15" w:type="dxa"/>
        </w:trPr>
        <w:tc>
          <w:tcPr>
            <w:tcW w:w="0" w:type="auto"/>
            <w:vAlign w:val="center"/>
            <w:hideMark/>
          </w:tcPr>
          <w:p w14:paraId="3279DDF7"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Owner</w:t>
            </w:r>
          </w:p>
        </w:tc>
        <w:tc>
          <w:tcPr>
            <w:tcW w:w="0" w:type="auto"/>
            <w:vAlign w:val="center"/>
            <w:hideMark/>
          </w:tcPr>
          <w:p w14:paraId="0845196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DEB977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321ED2C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387E8C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FF978F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0A1E2A2"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D805177"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66CC8AD2" w14:textId="77777777" w:rsidTr="00B81294">
        <w:trPr>
          <w:tblCellSpacing w:w="15" w:type="dxa"/>
        </w:trPr>
        <w:tc>
          <w:tcPr>
            <w:tcW w:w="0" w:type="auto"/>
            <w:vAlign w:val="center"/>
            <w:hideMark/>
          </w:tcPr>
          <w:p w14:paraId="2D840DC2"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Contributor</w:t>
            </w:r>
          </w:p>
        </w:tc>
        <w:tc>
          <w:tcPr>
            <w:tcW w:w="0" w:type="auto"/>
            <w:vAlign w:val="center"/>
            <w:hideMark/>
          </w:tcPr>
          <w:p w14:paraId="3E10A684"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1FD0E408"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BC8C4B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02FC16D"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31C52BB"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14:paraId="009EAB80"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225FFA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49801455" w14:textId="77777777" w:rsidTr="00B81294">
        <w:trPr>
          <w:tblCellSpacing w:w="15" w:type="dxa"/>
        </w:trPr>
        <w:tc>
          <w:tcPr>
            <w:tcW w:w="0" w:type="auto"/>
            <w:vAlign w:val="center"/>
            <w:hideMark/>
          </w:tcPr>
          <w:p w14:paraId="4FF67C98"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MG Contributor*</w:t>
            </w:r>
          </w:p>
        </w:tc>
        <w:tc>
          <w:tcPr>
            <w:tcW w:w="0" w:type="auto"/>
            <w:vAlign w:val="center"/>
            <w:hideMark/>
          </w:tcPr>
          <w:p w14:paraId="3E16B90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08C5D56F"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899AF29"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AE17556"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265F3BF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c>
          <w:tcPr>
            <w:tcW w:w="0" w:type="auto"/>
            <w:vAlign w:val="center"/>
            <w:hideMark/>
          </w:tcPr>
          <w:p w14:paraId="2E8D00E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269376C"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37D33006" w14:textId="77777777" w:rsidTr="00B81294">
        <w:trPr>
          <w:tblCellSpacing w:w="15" w:type="dxa"/>
        </w:trPr>
        <w:tc>
          <w:tcPr>
            <w:tcW w:w="0" w:type="auto"/>
            <w:vAlign w:val="center"/>
            <w:hideMark/>
          </w:tcPr>
          <w:p w14:paraId="5198E282"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Reader</w:t>
            </w:r>
          </w:p>
        </w:tc>
        <w:tc>
          <w:tcPr>
            <w:tcW w:w="0" w:type="auto"/>
            <w:vAlign w:val="center"/>
            <w:hideMark/>
          </w:tcPr>
          <w:p w14:paraId="71368910"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543523F8"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5B1D65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2794529"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615F2982"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AC8447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FF7FDE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493951E8" w14:textId="77777777" w:rsidTr="00B81294">
        <w:trPr>
          <w:tblCellSpacing w:w="15" w:type="dxa"/>
        </w:trPr>
        <w:tc>
          <w:tcPr>
            <w:tcW w:w="0" w:type="auto"/>
            <w:vAlign w:val="center"/>
            <w:hideMark/>
          </w:tcPr>
          <w:p w14:paraId="3BE6321E"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MG Reader*</w:t>
            </w:r>
          </w:p>
        </w:tc>
        <w:tc>
          <w:tcPr>
            <w:tcW w:w="0" w:type="auto"/>
            <w:vAlign w:val="center"/>
            <w:hideMark/>
          </w:tcPr>
          <w:p w14:paraId="091D7DDF"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4B7286BD"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3A7D961"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594B141C"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304F6704"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12FCD0E"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51DA92AA"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r>
      <w:tr w:rsidR="00B81294" w:rsidRPr="00B81294" w14:paraId="6E164637" w14:textId="77777777" w:rsidTr="00B81294">
        <w:trPr>
          <w:tblCellSpacing w:w="15" w:type="dxa"/>
        </w:trPr>
        <w:tc>
          <w:tcPr>
            <w:tcW w:w="0" w:type="auto"/>
            <w:vAlign w:val="center"/>
            <w:hideMark/>
          </w:tcPr>
          <w:p w14:paraId="37081C6E"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Resource Policy Contributor</w:t>
            </w:r>
          </w:p>
        </w:tc>
        <w:tc>
          <w:tcPr>
            <w:tcW w:w="0" w:type="auto"/>
            <w:vAlign w:val="center"/>
            <w:hideMark/>
          </w:tcPr>
          <w:p w14:paraId="4D37780F"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405B7F4"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4A6F0A0B"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20E1323F"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7A516417"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F79B1F4"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1AACB13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p>
        </w:tc>
      </w:tr>
      <w:tr w:rsidR="00B81294" w:rsidRPr="00B81294" w14:paraId="50F4997F" w14:textId="77777777" w:rsidTr="00B81294">
        <w:trPr>
          <w:tblCellSpacing w:w="15" w:type="dxa"/>
        </w:trPr>
        <w:tc>
          <w:tcPr>
            <w:tcW w:w="0" w:type="auto"/>
            <w:vAlign w:val="center"/>
            <w:hideMark/>
          </w:tcPr>
          <w:p w14:paraId="6790ACA1"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User Access Administrator</w:t>
            </w:r>
          </w:p>
        </w:tc>
        <w:tc>
          <w:tcPr>
            <w:tcW w:w="0" w:type="auto"/>
            <w:vAlign w:val="center"/>
            <w:hideMark/>
          </w:tcPr>
          <w:p w14:paraId="343B980C" w14:textId="77777777" w:rsidR="00B81294" w:rsidRPr="00B81294" w:rsidRDefault="00B81294" w:rsidP="00B81294">
            <w:pPr>
              <w:spacing w:after="0" w:line="240" w:lineRule="auto"/>
              <w:rPr>
                <w:rFonts w:ascii="Times New Roman" w:eastAsia="Times New Roman" w:hAnsi="Times New Roman" w:cs="Times New Roman"/>
                <w:sz w:val="24"/>
                <w:szCs w:val="24"/>
                <w:lang w:eastAsia="en-GB"/>
              </w:rPr>
            </w:pPr>
          </w:p>
        </w:tc>
        <w:tc>
          <w:tcPr>
            <w:tcW w:w="0" w:type="auto"/>
            <w:vAlign w:val="center"/>
            <w:hideMark/>
          </w:tcPr>
          <w:p w14:paraId="6D44CBFD"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03529BA1"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13292690" w14:textId="77777777" w:rsidR="00B81294" w:rsidRPr="00B81294" w:rsidRDefault="00B81294" w:rsidP="00B81294">
            <w:pPr>
              <w:spacing w:after="0" w:line="240" w:lineRule="auto"/>
              <w:jc w:val="center"/>
              <w:rPr>
                <w:rFonts w:ascii="Times New Roman" w:eastAsia="Times New Roman" w:hAnsi="Times New Roman" w:cs="Times New Roman"/>
                <w:sz w:val="20"/>
                <w:szCs w:val="20"/>
                <w:lang w:eastAsia="en-GB"/>
              </w:rPr>
            </w:pPr>
          </w:p>
        </w:tc>
        <w:tc>
          <w:tcPr>
            <w:tcW w:w="0" w:type="auto"/>
            <w:vAlign w:val="center"/>
            <w:hideMark/>
          </w:tcPr>
          <w:p w14:paraId="2CB92933"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566E4D90" w14:textId="77777777" w:rsidR="00B81294" w:rsidRPr="00B81294" w:rsidRDefault="00B81294" w:rsidP="00B81294">
            <w:pPr>
              <w:spacing w:after="0" w:line="240" w:lineRule="auto"/>
              <w:jc w:val="center"/>
              <w:rPr>
                <w:rFonts w:ascii="Times New Roman" w:eastAsia="Times New Roman" w:hAnsi="Times New Roman" w:cs="Times New Roman"/>
                <w:sz w:val="24"/>
                <w:szCs w:val="24"/>
                <w:lang w:eastAsia="en-GB"/>
              </w:rPr>
            </w:pPr>
            <w:r w:rsidRPr="00B81294">
              <w:rPr>
                <w:rFonts w:ascii="Times New Roman" w:eastAsia="Times New Roman" w:hAnsi="Times New Roman" w:cs="Times New Roman"/>
                <w:sz w:val="24"/>
                <w:szCs w:val="24"/>
                <w:lang w:eastAsia="en-GB"/>
              </w:rPr>
              <w:t>X</w:t>
            </w:r>
          </w:p>
        </w:tc>
        <w:tc>
          <w:tcPr>
            <w:tcW w:w="0" w:type="auto"/>
            <w:vAlign w:val="center"/>
            <w:hideMark/>
          </w:tcPr>
          <w:p w14:paraId="60A26474" w14:textId="77777777" w:rsidR="00B81294" w:rsidRPr="00B81294" w:rsidRDefault="00B81294" w:rsidP="00B81294">
            <w:pPr>
              <w:spacing w:after="0" w:line="240" w:lineRule="auto"/>
              <w:rPr>
                <w:rFonts w:ascii="Times New Roman" w:eastAsia="Times New Roman" w:hAnsi="Times New Roman" w:cs="Times New Roman"/>
                <w:sz w:val="20"/>
                <w:szCs w:val="20"/>
                <w:lang w:eastAsia="en-GB"/>
              </w:rPr>
            </w:pPr>
          </w:p>
        </w:tc>
      </w:tr>
    </w:tbl>
    <w:p w14:paraId="0919DE2A" w14:textId="406CB7EA" w:rsidR="00466F44" w:rsidRDefault="00466F44" w:rsidP="00063A15"/>
    <w:p w14:paraId="25D870DD" w14:textId="1DC24B82" w:rsidR="00466F44" w:rsidRDefault="00F03DB8" w:rsidP="00063A15">
      <w:r>
        <w:t>*: MG Contributor and MG Reader only allow users to do those actions on the management group scope.</w:t>
      </w:r>
      <w:r>
        <w:br/>
        <w:t xml:space="preserve">**: Role Assignments on the Root management group aren't required to move a subscription or management group to and from it. See </w:t>
      </w:r>
      <w:hyperlink r:id="rId30" w:history="1">
        <w:r>
          <w:rPr>
            <w:rStyle w:val="Hyperlink"/>
          </w:rPr>
          <w:t>Manage your resources with management groups</w:t>
        </w:r>
      </w:hyperlink>
      <w:r>
        <w:t xml:space="preserve"> for details on moving items within the hierarchy.</w:t>
      </w:r>
    </w:p>
    <w:p w14:paraId="5C43872E" w14:textId="35A6CEA2" w:rsidR="00466F44" w:rsidRDefault="00466F44" w:rsidP="00063A15"/>
    <w:p w14:paraId="157E9D26" w14:textId="77777777" w:rsidR="00DD2D94" w:rsidRDefault="00DD2D94" w:rsidP="00DD2D94">
      <w:pPr>
        <w:pStyle w:val="Heading3"/>
      </w:pPr>
      <w:bookmarkStart w:id="8" w:name="_Toc50253792"/>
      <w:r>
        <w:t>Issues with breaking the role definition and assignment hierarchy path</w:t>
      </w:r>
      <w:bookmarkEnd w:id="8"/>
    </w:p>
    <w:p w14:paraId="355F7BC5" w14:textId="77777777" w:rsidR="00DD2D94" w:rsidRDefault="00DD2D94" w:rsidP="00DD2D94">
      <w:pPr>
        <w:pStyle w:val="NormalWeb"/>
      </w:pPr>
      <w:r>
        <w:t>Role definitions are assignable scope anywhere within the management group hierarchy. A role definition can be defined on a parent management group while the actual role assignment exists on the child subscription. Since there's a relationship between the two items, you'll receive an error when trying to separate the assignment from its definition.</w:t>
      </w:r>
    </w:p>
    <w:p w14:paraId="2B1BFA8D" w14:textId="77777777" w:rsidR="00DD2D94" w:rsidRDefault="00DD2D94" w:rsidP="00DD2D94">
      <w:pPr>
        <w:pStyle w:val="NormalWeb"/>
      </w:pPr>
      <w:r>
        <w:lastRenderedPageBreak/>
        <w:t>For example, let's look at a small section of a hierarchy for a visual.</w:t>
      </w:r>
    </w:p>
    <w:p w14:paraId="6B67BFB9" w14:textId="36DD084C" w:rsidR="00DD2D94" w:rsidRDefault="00DD2D94" w:rsidP="00DD2D94">
      <w:pPr>
        <w:pStyle w:val="NormalWeb"/>
      </w:pPr>
      <w:r>
        <w:rPr>
          <w:noProof/>
        </w:rPr>
        <mc:AlternateContent>
          <mc:Choice Requires="wps">
            <w:drawing>
              <wp:inline distT="0" distB="0" distL="0" distR="0" wp14:anchorId="08613D70" wp14:editId="1F641437">
                <wp:extent cx="306705" cy="306705"/>
                <wp:effectExtent l="0" t="0" r="0" b="0"/>
                <wp:docPr id="6" name="Rectangle 6" descr="sub-tre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8EFC70B" id="Rectangle 6" o:spid="_x0000_s1026" alt="sub-tree"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" filled="f" stroked="f">
                <o:lock v:ext="edit" aspectratio="t"/>
                <w10:anchorlock/>
              </v:rect>
            </w:pict>
          </mc:Fallback>
        </mc:AlternateContent>
      </w:r>
      <w:r w:rsidR="00686260" w:rsidRPr="00686260">
        <w:rPr>
          <w:noProof/>
        </w:rPr>
        <w:t xml:space="preserve"> </w:t>
      </w:r>
      <w:r w:rsidR="00686260" w:rsidRPr="00686260">
        <w:rPr>
          <w:noProof/>
        </w:rPr>
        <w:drawing>
          <wp:inline distT="0" distB="0" distL="0" distR="0" wp14:anchorId="51418D15" wp14:editId="5ACE4940">
            <wp:extent cx="5143500" cy="46005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143500" cy="4600575"/>
                    </a:xfrm>
                    <a:prstGeom prst="rect">
                      <a:avLst/>
                    </a:prstGeom>
                  </pic:spPr>
                </pic:pic>
              </a:graphicData>
            </a:graphic>
          </wp:inline>
        </w:drawing>
      </w:r>
    </w:p>
    <w:p w14:paraId="06330782" w14:textId="77777777" w:rsidR="00DD2D94" w:rsidRDefault="00DD2D94" w:rsidP="00DD2D94">
      <w:pPr>
        <w:pStyle w:val="NormalWeb"/>
      </w:pPr>
      <w:r>
        <w:t>Let's say there's a custom role defined on the Marketing management group. That custom role is then assigned on the two free trial subscriptions.</w:t>
      </w:r>
    </w:p>
    <w:p w14:paraId="6EB3BDE5" w14:textId="77777777" w:rsidR="00DD2D94" w:rsidRDefault="00DD2D94" w:rsidP="00DD2D94">
      <w:pPr>
        <w:pStyle w:val="NormalWeb"/>
      </w:pPr>
      <w:r>
        <w:t>If we try to move one of those subscriptions to be a child of the Production management group, this move would break the path from subscription role assignment to the Marketing management group role definition. In this scenario, you'll receive an error saying the move isn't allowed since it will break this relationship.</w:t>
      </w:r>
    </w:p>
    <w:p w14:paraId="0088F8D3" w14:textId="77777777" w:rsidR="00DD2D94" w:rsidRDefault="00DD2D94" w:rsidP="00DD2D94">
      <w:pPr>
        <w:pStyle w:val="NormalWeb"/>
      </w:pPr>
      <w:r>
        <w:t>There are a couple different options to fix this scenario:</w:t>
      </w:r>
    </w:p>
    <w:p w14:paraId="21BE693B" w14:textId="77777777" w:rsidR="00DD2D94" w:rsidRDefault="00DD2D94" w:rsidP="00DD2D94">
      <w:pPr>
        <w:numPr>
          <w:ilvl w:val="0"/>
          <w:numId w:val="4"/>
        </w:numPr>
        <w:spacing w:before="100" w:beforeAutospacing="1" w:after="100" w:afterAutospacing="1" w:line="240" w:lineRule="auto"/>
      </w:pPr>
      <w:r>
        <w:t>Remove the role assignment from the subscription before moving the subscription to a new parent MG.</w:t>
      </w:r>
    </w:p>
    <w:p w14:paraId="20D7C737" w14:textId="77777777" w:rsidR="00DD2D94" w:rsidRDefault="00DD2D94" w:rsidP="00DD2D94">
      <w:pPr>
        <w:numPr>
          <w:ilvl w:val="0"/>
          <w:numId w:val="4"/>
        </w:numPr>
        <w:spacing w:before="100" w:beforeAutospacing="1" w:after="100" w:afterAutospacing="1" w:line="240" w:lineRule="auto"/>
      </w:pPr>
      <w:r>
        <w:t>Add the subscription to the Role Definition's assignable scope.</w:t>
      </w:r>
    </w:p>
    <w:p w14:paraId="1102529A" w14:textId="77777777" w:rsidR="00DD2D94" w:rsidRDefault="00DD2D94" w:rsidP="00DD2D94">
      <w:pPr>
        <w:numPr>
          <w:ilvl w:val="0"/>
          <w:numId w:val="4"/>
        </w:numPr>
        <w:spacing w:before="100" w:beforeAutospacing="1" w:after="100" w:afterAutospacing="1" w:line="240" w:lineRule="auto"/>
      </w:pPr>
      <w:r>
        <w:t>Change the assignable scope within the role definition. In the above example, you can update the assignable scopes from Marketing to Root Management Group so that the definition can be reached by both branches of the hierarchy.</w:t>
      </w:r>
    </w:p>
    <w:p w14:paraId="21278FF6" w14:textId="77777777" w:rsidR="00DD2D94" w:rsidRDefault="00DD2D94" w:rsidP="00DD2D94">
      <w:pPr>
        <w:numPr>
          <w:ilvl w:val="0"/>
          <w:numId w:val="4"/>
        </w:numPr>
        <w:spacing w:before="100" w:beforeAutospacing="1" w:after="100" w:afterAutospacing="1" w:line="240" w:lineRule="auto"/>
      </w:pPr>
      <w:r>
        <w:t>Create an additional Custom Role that will be defined in the other branch. This new role will require the role assignment to be changed on the subscription also.</w:t>
      </w:r>
    </w:p>
    <w:p w14:paraId="5B51F770" w14:textId="256E397E" w:rsidR="00DD2D94" w:rsidRPr="00A150E4" w:rsidRDefault="00A150E4" w:rsidP="00063A15">
      <w:pPr>
        <w:rPr>
          <w:b/>
          <w:bCs/>
          <w:color w:val="FF0000"/>
          <w:u w:val="single"/>
        </w:rPr>
      </w:pPr>
      <w:r w:rsidRPr="00A150E4">
        <w:rPr>
          <w:b/>
          <w:bCs/>
          <w:color w:val="FF0000"/>
          <w:u w:val="single"/>
        </w:rPr>
        <w:t>Task :</w:t>
      </w:r>
    </w:p>
    <w:p w14:paraId="64F56F19" w14:textId="53FA6F89" w:rsidR="00466F44" w:rsidRDefault="009D0F3D" w:rsidP="00063A15">
      <w:hyperlink r:id="rId32" w:anchor="moving-management-groups-and-subscriptions" w:history="1">
        <w:r w:rsidR="00D8758C" w:rsidRPr="005D2433">
          <w:rPr>
            <w:rStyle w:val="Hyperlink"/>
          </w:rPr>
          <w:t>https://docs.microsoft.com/en-us/azure/governance/management-groups/overview#moving-management-groups-and-subscriptions</w:t>
        </w:r>
      </w:hyperlink>
    </w:p>
    <w:p w14:paraId="303D0B30" w14:textId="77777777" w:rsidR="00CC207B" w:rsidRDefault="00CC207B" w:rsidP="003F07BD">
      <w:pPr>
        <w:pStyle w:val="Heading1"/>
      </w:pPr>
      <w:bookmarkStart w:id="9" w:name="_Toc50253793"/>
      <w:r>
        <w:t>Resource groups</w:t>
      </w:r>
      <w:bookmarkEnd w:id="9"/>
    </w:p>
    <w:p w14:paraId="30E2FE70" w14:textId="77777777" w:rsidR="00CC207B" w:rsidRDefault="00CC207B" w:rsidP="00CC207B">
      <w:pPr>
        <w:pStyle w:val="NormalWeb"/>
      </w:pPr>
      <w:r>
        <w:t>There are some important factors to consider when defining your resource group:</w:t>
      </w:r>
    </w:p>
    <w:p w14:paraId="0F47EBE7" w14:textId="77777777" w:rsidR="00CC207B" w:rsidRDefault="00CC207B" w:rsidP="00CC207B">
      <w:pPr>
        <w:pStyle w:val="NormalWeb"/>
        <w:numPr>
          <w:ilvl w:val="0"/>
          <w:numId w:val="5"/>
        </w:numPr>
      </w:pPr>
      <w:r>
        <w:t>All the resources in your group should share the same lifecycle. You deploy, update, and delete them together. If one resource, such as a server, needs to exist on a different deployment cycle it should be in another resource group.</w:t>
      </w:r>
    </w:p>
    <w:p w14:paraId="5531AEE5" w14:textId="77777777" w:rsidR="00CC207B" w:rsidRDefault="00CC207B" w:rsidP="00CC207B">
      <w:pPr>
        <w:pStyle w:val="NormalWeb"/>
        <w:numPr>
          <w:ilvl w:val="0"/>
          <w:numId w:val="5"/>
        </w:numPr>
      </w:pPr>
      <w:r>
        <w:t>Each resource can only exist in one resource group.</w:t>
      </w:r>
    </w:p>
    <w:p w14:paraId="6E0F66F3" w14:textId="77777777" w:rsidR="00CC207B" w:rsidRDefault="00CC207B" w:rsidP="00CC207B">
      <w:pPr>
        <w:pStyle w:val="NormalWeb"/>
        <w:numPr>
          <w:ilvl w:val="0"/>
          <w:numId w:val="5"/>
        </w:numPr>
      </w:pPr>
      <w:r>
        <w:t xml:space="preserve">Some resources can exist outside of a resource group. These resources are deployed to the </w:t>
      </w:r>
      <w:hyperlink r:id="rId33" w:history="1">
        <w:r>
          <w:rPr>
            <w:rStyle w:val="Hyperlink"/>
          </w:rPr>
          <w:t>subscription</w:t>
        </w:r>
      </w:hyperlink>
      <w:r>
        <w:t xml:space="preserve">, </w:t>
      </w:r>
      <w:hyperlink r:id="rId34" w:history="1">
        <w:r>
          <w:rPr>
            <w:rStyle w:val="Hyperlink"/>
          </w:rPr>
          <w:t>management group</w:t>
        </w:r>
      </w:hyperlink>
      <w:r>
        <w:t xml:space="preserve">, or </w:t>
      </w:r>
      <w:hyperlink r:id="rId35" w:history="1">
        <w:r>
          <w:rPr>
            <w:rStyle w:val="Hyperlink"/>
          </w:rPr>
          <w:t>tenant</w:t>
        </w:r>
      </w:hyperlink>
      <w:r>
        <w:t>. Only specific resource types are supported at these scopes.</w:t>
      </w:r>
    </w:p>
    <w:p w14:paraId="5FED575C" w14:textId="77777777" w:rsidR="00CC207B" w:rsidRDefault="00CC207B" w:rsidP="00CC207B">
      <w:pPr>
        <w:pStyle w:val="NormalWeb"/>
        <w:numPr>
          <w:ilvl w:val="0"/>
          <w:numId w:val="5"/>
        </w:numPr>
      </w:pPr>
      <w:r>
        <w:t>You can add or remove a resource to a resource group at any time.</w:t>
      </w:r>
    </w:p>
    <w:p w14:paraId="2F3D5198" w14:textId="77777777" w:rsidR="00CC207B" w:rsidRDefault="00CC207B" w:rsidP="00CC207B">
      <w:pPr>
        <w:pStyle w:val="NormalWeb"/>
        <w:numPr>
          <w:ilvl w:val="0"/>
          <w:numId w:val="5"/>
        </w:numPr>
      </w:pPr>
      <w:r>
        <w:t xml:space="preserve">You can move a resource from one resource group to another group. For more information, see </w:t>
      </w:r>
      <w:hyperlink r:id="rId36" w:history="1">
        <w:r>
          <w:rPr>
            <w:rStyle w:val="Hyperlink"/>
          </w:rPr>
          <w:t>Move resources to new resource group or subscription</w:t>
        </w:r>
      </w:hyperlink>
      <w:r>
        <w:t>.</w:t>
      </w:r>
    </w:p>
    <w:p w14:paraId="5E7000A5" w14:textId="77777777" w:rsidR="00CC207B" w:rsidRDefault="00CC207B" w:rsidP="00CC207B">
      <w:pPr>
        <w:pStyle w:val="NormalWeb"/>
        <w:numPr>
          <w:ilvl w:val="0"/>
          <w:numId w:val="5"/>
        </w:numPr>
      </w:pPr>
      <w:r>
        <w:t>A resource group can contain resources that are located in different regions.</w:t>
      </w:r>
    </w:p>
    <w:p w14:paraId="09D59E46" w14:textId="77777777" w:rsidR="00CC207B" w:rsidRDefault="00CC207B" w:rsidP="00CC207B">
      <w:pPr>
        <w:pStyle w:val="NormalWeb"/>
        <w:numPr>
          <w:ilvl w:val="0"/>
          <w:numId w:val="5"/>
        </w:numPr>
      </w:pPr>
      <w:r>
        <w:t>A resource group can be used to scope access control for administrative actions.</w:t>
      </w:r>
    </w:p>
    <w:p w14:paraId="63259F38" w14:textId="77777777" w:rsidR="00CC207B" w:rsidRDefault="00CC207B" w:rsidP="00CC207B">
      <w:pPr>
        <w:pStyle w:val="NormalWeb"/>
        <w:numPr>
          <w:ilvl w:val="0"/>
          <w:numId w:val="5"/>
        </w:numPr>
      </w:pPr>
      <w:r>
        <w:t>A resource can interact with resources in other resource groups. This interaction is common when the two resources are related but don't share the same lifecycle (for example, web apps connecting to a database).</w:t>
      </w:r>
    </w:p>
    <w:p w14:paraId="4995B296" w14:textId="0EF0F9D7" w:rsidR="00CC207B" w:rsidRDefault="00CC207B" w:rsidP="00063A15"/>
    <w:p w14:paraId="4DAD5C4F" w14:textId="0EBB2D2D" w:rsidR="00CC207B" w:rsidRDefault="00CC207B" w:rsidP="00063A15"/>
    <w:p w14:paraId="3DC0CF18" w14:textId="77777777" w:rsidR="00CC207B" w:rsidRDefault="00CC207B" w:rsidP="00063A15"/>
    <w:p w14:paraId="35A0422C" w14:textId="77777777" w:rsidR="00D8758C" w:rsidRDefault="00D8758C" w:rsidP="00063A15"/>
    <w:p w14:paraId="335CA125" w14:textId="4CA04623" w:rsidR="00466F44" w:rsidRDefault="00466F44" w:rsidP="00466F44">
      <w:pPr>
        <w:pStyle w:val="Heading1"/>
      </w:pPr>
      <w:bookmarkStart w:id="10" w:name="_Toc50253794"/>
      <w:r w:rsidRPr="00466F44">
        <w:t>Azure Resource Manager</w:t>
      </w:r>
      <w:bookmarkEnd w:id="10"/>
    </w:p>
    <w:p w14:paraId="3BAF9D8F" w14:textId="5B3C3F8E" w:rsidR="00466F44" w:rsidRDefault="00466F44" w:rsidP="00466F44"/>
    <w:p w14:paraId="315F04CD" w14:textId="62E4FEFE" w:rsidR="00466F44" w:rsidRDefault="00430B6A" w:rsidP="00466F44">
      <w:r>
        <w:t>Azure Resource Manager is the deployment and management service for Azure. It provides a management layer that enables you to create, update, and delete resources in your Azure account.</w:t>
      </w:r>
    </w:p>
    <w:p w14:paraId="06174EB0" w14:textId="47326571" w:rsidR="00F429E8" w:rsidRDefault="00F429E8" w:rsidP="00466F44"/>
    <w:p w14:paraId="304F8F5C" w14:textId="63A75D6D" w:rsidR="00F429E8" w:rsidRDefault="00F429E8" w:rsidP="00466F44">
      <w:r>
        <w:t>When a user sends a request from any of the Azure tools, APIs, or SDKs, Resource Manager receives the request. It authenticates and authorizes the request. Resource Manager sends the request to the Azure service, which takes the requested action. Because all requests are handled through the same API, you see consistent results and capabilities in all the different tools.</w:t>
      </w:r>
    </w:p>
    <w:p w14:paraId="26B7FF55" w14:textId="05996885" w:rsidR="00251EA9" w:rsidRDefault="00251EA9" w:rsidP="00466F44"/>
    <w:p w14:paraId="694B77F4" w14:textId="7CE23393" w:rsidR="00251EA9" w:rsidRDefault="00251EA9" w:rsidP="00466F44">
      <w:r w:rsidRPr="00251EA9">
        <w:rPr>
          <w:noProof/>
        </w:rPr>
        <w:lastRenderedPageBreak/>
        <w:drawing>
          <wp:inline distT="0" distB="0" distL="0" distR="0" wp14:anchorId="70F86978" wp14:editId="04F317BC">
            <wp:extent cx="542925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29250" cy="2857500"/>
                    </a:xfrm>
                    <a:prstGeom prst="rect">
                      <a:avLst/>
                    </a:prstGeom>
                  </pic:spPr>
                </pic:pic>
              </a:graphicData>
            </a:graphic>
          </wp:inline>
        </w:drawing>
      </w:r>
    </w:p>
    <w:p w14:paraId="0CE19C05" w14:textId="36C94FB3" w:rsidR="00251EA9" w:rsidRDefault="00251EA9" w:rsidP="00466F44"/>
    <w:p w14:paraId="3B796EA5" w14:textId="77777777" w:rsidR="006B2D8D" w:rsidRDefault="006B2D8D" w:rsidP="006B2D8D"/>
    <w:p w14:paraId="3C967B65" w14:textId="77777777" w:rsidR="006B2D8D" w:rsidRDefault="006B2D8D" w:rsidP="006B2D8D">
      <w:pPr>
        <w:pStyle w:val="Heading2"/>
      </w:pPr>
      <w:bookmarkStart w:id="11" w:name="_Toc50253795"/>
      <w:r>
        <w:t>Terminology</w:t>
      </w:r>
      <w:bookmarkEnd w:id="11"/>
    </w:p>
    <w:p w14:paraId="7408A828" w14:textId="77777777" w:rsidR="006B2D8D" w:rsidRPr="006B0F6D" w:rsidRDefault="006B2D8D" w:rsidP="006B2D8D"/>
    <w:p w14:paraId="0B27F7E7" w14:textId="77777777" w:rsidR="006B2D8D" w:rsidRDefault="006B2D8D" w:rsidP="006B2D8D">
      <w:r>
        <w:rPr>
          <w:rStyle w:val="Strong"/>
        </w:rPr>
        <w:t>resource</w:t>
      </w:r>
      <w:r>
        <w:t xml:space="preserve"> - A manageable item that is available through Azure. Virtual machines, storage accounts, web apps, databases, and virtual networks are examples of resources. Resource groups, subscriptions, management groups, and tags are also examples of resources.</w:t>
      </w:r>
    </w:p>
    <w:p w14:paraId="175E05A7" w14:textId="77777777" w:rsidR="006B2D8D" w:rsidRDefault="006B2D8D" w:rsidP="006B2D8D">
      <w:r>
        <w:rPr>
          <w:rStyle w:val="Strong"/>
        </w:rPr>
        <w:t>resource group</w:t>
      </w:r>
      <w:r>
        <w:t xml:space="preserve"> - A container that holds related resources for an Azure solution. The resource group includes those resources that you want to manage as a group. You decide which resources belong in a resource group based on what makes the most sense for your organization.</w:t>
      </w:r>
    </w:p>
    <w:p w14:paraId="0D0B9C02" w14:textId="77777777" w:rsidR="006B2D8D" w:rsidRDefault="006B2D8D" w:rsidP="006B2D8D">
      <w:r>
        <w:rPr>
          <w:rStyle w:val="Strong"/>
        </w:rPr>
        <w:t>resource provider</w:t>
      </w:r>
      <w:r>
        <w:t xml:space="preserve"> - A service that supplies Azure resources. For example, a common resource provider is </w:t>
      </w:r>
      <w:proofErr w:type="spellStart"/>
      <w:r w:rsidRPr="003F626D">
        <w:rPr>
          <w:b/>
          <w:bCs/>
        </w:rPr>
        <w:t>Microsoft.Compute</w:t>
      </w:r>
      <w:proofErr w:type="spellEnd"/>
      <w:r>
        <w:t xml:space="preserve">, which supplies the virtual machine resource. </w:t>
      </w:r>
      <w:proofErr w:type="spellStart"/>
      <w:r w:rsidRPr="003F626D">
        <w:rPr>
          <w:b/>
          <w:bCs/>
        </w:rPr>
        <w:t>Microsoft.Storage</w:t>
      </w:r>
      <w:proofErr w:type="spellEnd"/>
      <w:r>
        <w:t xml:space="preserve"> is another common resource provider. See </w:t>
      </w:r>
      <w:hyperlink r:id="rId38" w:history="1">
        <w:r>
          <w:rPr>
            <w:rStyle w:val="Hyperlink"/>
          </w:rPr>
          <w:t>Resource providers and types</w:t>
        </w:r>
      </w:hyperlink>
      <w:r>
        <w:t>.</w:t>
      </w:r>
    </w:p>
    <w:p w14:paraId="116C9F05" w14:textId="77777777" w:rsidR="006B2D8D" w:rsidRDefault="006B2D8D" w:rsidP="006B2D8D">
      <w:r>
        <w:rPr>
          <w:rStyle w:val="Strong"/>
        </w:rPr>
        <w:t>Resource Manager template</w:t>
      </w:r>
      <w:r>
        <w:t xml:space="preserve"> - A JavaScript Object Notation (JSON) file that defines one or more resources to deploy to a resource group, subscription, management group, or tenant.</w:t>
      </w:r>
    </w:p>
    <w:p w14:paraId="0F1D2F54" w14:textId="4A3C3E23" w:rsidR="006B2D8D" w:rsidRDefault="006B2D8D" w:rsidP="006B2D8D">
      <w:r>
        <w:rPr>
          <w:rStyle w:val="Strong"/>
        </w:rPr>
        <w:t>declarative syntax</w:t>
      </w:r>
      <w:r>
        <w:t xml:space="preserve"> - Syntax that lets you state "Here is what I intend to create" without having to write the sequence of programming commands to create it. The Resource Manager template is an example of declarative syntax.</w:t>
      </w:r>
    </w:p>
    <w:p w14:paraId="287BA627" w14:textId="70769921" w:rsidR="000E30E4" w:rsidRPr="00466F44" w:rsidRDefault="000E30E4" w:rsidP="006B2D8D">
      <w:r>
        <w:rPr>
          <w:rStyle w:val="Strong"/>
        </w:rPr>
        <w:t>te</w:t>
      </w:r>
      <w:r w:rsidR="00F87F43">
        <w:rPr>
          <w:rStyle w:val="Strong"/>
        </w:rPr>
        <w:t>nant</w:t>
      </w:r>
      <w:r>
        <w:t xml:space="preserve"> - A Tenant, as it relates to Azure, refers to a single instance of </w:t>
      </w:r>
      <w:hyperlink r:id="rId39" w:tgtFrame="_blank" w:history="1">
        <w:r>
          <w:rPr>
            <w:rStyle w:val="Hyperlink"/>
          </w:rPr>
          <w:t>Azure Active Directory</w:t>
        </w:r>
      </w:hyperlink>
      <w:r>
        <w:t>, or, as it is often called “Azure AD”. Azure AD is a key piece of Microsoft’s cloud platform as it provides a single place to manage users, groups and the permissions they hold in relation to applications published in Azure AD.</w:t>
      </w:r>
    </w:p>
    <w:p w14:paraId="640350F4" w14:textId="1D590BF7" w:rsidR="00251EA9" w:rsidRDefault="000051E5" w:rsidP="00466F44">
      <w:r>
        <w:t xml:space="preserve">Azure AD Tenants are globally unique and are scoped using a domain that ends with ‘onmicrosoft.com’ (i.e. myazuread.onmicrosoft.com) and each has a ‘Tenant ID’ in the form of an </w:t>
      </w:r>
      <w:hyperlink r:id="rId40" w:tgtFrame="_blank" w:history="1">
        <w:r>
          <w:rPr>
            <w:rStyle w:val="Hyperlink"/>
          </w:rPr>
          <w:t>UUID/GUID</w:t>
        </w:r>
      </w:hyperlink>
      <w:r>
        <w:t xml:space="preserve">. Some customers choose to connect their internal Active Directory environment to </w:t>
      </w:r>
      <w:r>
        <w:lastRenderedPageBreak/>
        <w:t>Azure AD to allow single or same sign-on for their staff and will also use a custom domain instead of the default ‘onmicrosoft.com’.</w:t>
      </w:r>
    </w:p>
    <w:p w14:paraId="7C2CC723" w14:textId="6C76E7CB" w:rsidR="000051E5" w:rsidRDefault="003369BA" w:rsidP="00466F44">
      <w:pPr>
        <w:rPr>
          <w:b/>
          <w:bCs/>
          <w:color w:val="FF0000"/>
        </w:rPr>
      </w:pPr>
      <w:r>
        <w:t xml:space="preserve">Finally, </w:t>
      </w:r>
      <w:r w:rsidRPr="003369BA">
        <w:rPr>
          <w:b/>
          <w:bCs/>
          <w:color w:val="FF0000"/>
        </w:rPr>
        <w:t>Azure AD Tenants can be associated with multiple Subscriptions (typically in larger organisations), but a Subscription can only ever be associated with a single Azure AD Tenant at any time.</w:t>
      </w:r>
    </w:p>
    <w:p w14:paraId="28A749C3" w14:textId="77777777" w:rsidR="003369BA" w:rsidRPr="003369BA" w:rsidRDefault="003369BA" w:rsidP="00466F44">
      <w:pPr>
        <w:rPr>
          <w:b/>
          <w:bCs/>
          <w:color w:val="FF0000"/>
        </w:rPr>
      </w:pPr>
    </w:p>
    <w:p w14:paraId="194D8B08" w14:textId="77777777" w:rsidR="00716E1D" w:rsidRDefault="00716E1D" w:rsidP="00751233">
      <w:pPr>
        <w:pStyle w:val="Heading2"/>
      </w:pPr>
      <w:bookmarkStart w:id="12" w:name="_Toc50253796"/>
      <w:r w:rsidRPr="00751233">
        <w:t>Understand</w:t>
      </w:r>
      <w:r>
        <w:t xml:space="preserve"> scope</w:t>
      </w:r>
      <w:bookmarkEnd w:id="12"/>
    </w:p>
    <w:p w14:paraId="4EDB64A2" w14:textId="77777777" w:rsidR="00716E1D" w:rsidRDefault="00716E1D" w:rsidP="00716E1D">
      <w:pPr>
        <w:pStyle w:val="NormalWeb"/>
      </w:pPr>
      <w:r>
        <w:t xml:space="preserve">Azure provides four levels of scope: </w:t>
      </w:r>
      <w:hyperlink r:id="rId41" w:history="1">
        <w:r>
          <w:rPr>
            <w:rStyle w:val="Hyperlink"/>
          </w:rPr>
          <w:t>management groups</w:t>
        </w:r>
      </w:hyperlink>
      <w:r>
        <w:t xml:space="preserve">, subscriptions, </w:t>
      </w:r>
      <w:hyperlink r:id="rId42" w:anchor="resource-groups" w:history="1">
        <w:r>
          <w:rPr>
            <w:rStyle w:val="Hyperlink"/>
          </w:rPr>
          <w:t>resource groups</w:t>
        </w:r>
      </w:hyperlink>
      <w:r>
        <w:t>, and resources. The following image shows an example of these layers.</w:t>
      </w:r>
    </w:p>
    <w:p w14:paraId="7E2767EF" w14:textId="7419FE23" w:rsidR="00251EA9" w:rsidRDefault="00345A45" w:rsidP="00466F44">
      <w:r w:rsidRPr="00345A45">
        <w:rPr>
          <w:noProof/>
        </w:rPr>
        <w:drawing>
          <wp:inline distT="0" distB="0" distL="0" distR="0" wp14:anchorId="4DD5F7E1" wp14:editId="24935964">
            <wp:extent cx="3667125" cy="2333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667125" cy="2333625"/>
                    </a:xfrm>
                    <a:prstGeom prst="rect">
                      <a:avLst/>
                    </a:prstGeom>
                  </pic:spPr>
                </pic:pic>
              </a:graphicData>
            </a:graphic>
          </wp:inline>
        </w:drawing>
      </w:r>
    </w:p>
    <w:p w14:paraId="24377735" w14:textId="213E173C" w:rsidR="00414677" w:rsidRDefault="00414677" w:rsidP="00466F44"/>
    <w:p w14:paraId="660E2AC4" w14:textId="5027DC3A" w:rsidR="00414677" w:rsidRDefault="00414677" w:rsidP="00466F44">
      <w:r>
        <w:t xml:space="preserve">You apply management settings at any of these levels of scope. The level you select determines how widely the setting is applied. Lower levels inherit settings from higher levels. For example, when you apply a </w:t>
      </w:r>
      <w:hyperlink r:id="rId44" w:history="1">
        <w:r>
          <w:rPr>
            <w:rStyle w:val="Hyperlink"/>
          </w:rPr>
          <w:t>policy</w:t>
        </w:r>
      </w:hyperlink>
      <w:r>
        <w:t xml:space="preserve"> to the subscription, the policy is applied to all resource groups and resources in your subscription.</w:t>
      </w:r>
    </w:p>
    <w:p w14:paraId="2438800D" w14:textId="26954A8A" w:rsidR="00104A7C" w:rsidRDefault="00104A7C" w:rsidP="00466F44"/>
    <w:sectPr w:rsidR="00104A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12182"/>
    <w:multiLevelType w:val="multilevel"/>
    <w:tmpl w:val="6CBCC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777A5A"/>
    <w:multiLevelType w:val="multilevel"/>
    <w:tmpl w:val="49BE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D757C"/>
    <w:multiLevelType w:val="multilevel"/>
    <w:tmpl w:val="C30C3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5C593C"/>
    <w:multiLevelType w:val="multilevel"/>
    <w:tmpl w:val="3250B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E32908"/>
    <w:multiLevelType w:val="multilevel"/>
    <w:tmpl w:val="8EAE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FA538C"/>
    <w:multiLevelType w:val="hybridMultilevel"/>
    <w:tmpl w:val="D2AEE9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8E5D9B"/>
    <w:multiLevelType w:val="multilevel"/>
    <w:tmpl w:val="BED8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EE1BC5"/>
    <w:multiLevelType w:val="multilevel"/>
    <w:tmpl w:val="13AE66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15049"/>
    <w:multiLevelType w:val="multilevel"/>
    <w:tmpl w:val="ACF6D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A54F6C"/>
    <w:multiLevelType w:val="multilevel"/>
    <w:tmpl w:val="54049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8044736"/>
    <w:multiLevelType w:val="multilevel"/>
    <w:tmpl w:val="59AC9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C24F5E"/>
    <w:multiLevelType w:val="multilevel"/>
    <w:tmpl w:val="08AC2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5E316A"/>
    <w:multiLevelType w:val="multilevel"/>
    <w:tmpl w:val="F1F26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DFC2908"/>
    <w:multiLevelType w:val="multilevel"/>
    <w:tmpl w:val="ABDE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3A1A53"/>
    <w:multiLevelType w:val="multilevel"/>
    <w:tmpl w:val="13A86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4B2204"/>
    <w:multiLevelType w:val="multilevel"/>
    <w:tmpl w:val="55F2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EA17E1"/>
    <w:multiLevelType w:val="multilevel"/>
    <w:tmpl w:val="745A2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2"/>
  </w:num>
  <w:num w:numId="4">
    <w:abstractNumId w:val="12"/>
  </w:num>
  <w:num w:numId="5">
    <w:abstractNumId w:val="15"/>
  </w:num>
  <w:num w:numId="6">
    <w:abstractNumId w:val="13"/>
  </w:num>
  <w:num w:numId="7">
    <w:abstractNumId w:val="8"/>
  </w:num>
  <w:num w:numId="8">
    <w:abstractNumId w:val="3"/>
  </w:num>
  <w:num w:numId="9">
    <w:abstractNumId w:val="4"/>
  </w:num>
  <w:num w:numId="10">
    <w:abstractNumId w:val="9"/>
  </w:num>
  <w:num w:numId="11">
    <w:abstractNumId w:val="16"/>
  </w:num>
  <w:num w:numId="12">
    <w:abstractNumId w:val="0"/>
  </w:num>
  <w:num w:numId="13">
    <w:abstractNumId w:val="11"/>
  </w:num>
  <w:num w:numId="14">
    <w:abstractNumId w:val="6"/>
  </w:num>
  <w:num w:numId="15">
    <w:abstractNumId w:val="10"/>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697"/>
    <w:rsid w:val="000051E5"/>
    <w:rsid w:val="0004267D"/>
    <w:rsid w:val="00063A15"/>
    <w:rsid w:val="000E30E4"/>
    <w:rsid w:val="000F1B33"/>
    <w:rsid w:val="00104A7C"/>
    <w:rsid w:val="001135B1"/>
    <w:rsid w:val="00171B7E"/>
    <w:rsid w:val="00194E7D"/>
    <w:rsid w:val="001B40F3"/>
    <w:rsid w:val="001C0C66"/>
    <w:rsid w:val="0020600F"/>
    <w:rsid w:val="00251EA9"/>
    <w:rsid w:val="00262E9C"/>
    <w:rsid w:val="0027233D"/>
    <w:rsid w:val="00280697"/>
    <w:rsid w:val="002B4542"/>
    <w:rsid w:val="002E7202"/>
    <w:rsid w:val="003331CE"/>
    <w:rsid w:val="003369BA"/>
    <w:rsid w:val="00345A45"/>
    <w:rsid w:val="003503C6"/>
    <w:rsid w:val="0036135D"/>
    <w:rsid w:val="00372592"/>
    <w:rsid w:val="003C7A52"/>
    <w:rsid w:val="003F07BD"/>
    <w:rsid w:val="003F594F"/>
    <w:rsid w:val="003F626D"/>
    <w:rsid w:val="003F7DB9"/>
    <w:rsid w:val="00414677"/>
    <w:rsid w:val="00430B6A"/>
    <w:rsid w:val="00440848"/>
    <w:rsid w:val="0044467E"/>
    <w:rsid w:val="00446988"/>
    <w:rsid w:val="00453502"/>
    <w:rsid w:val="00466F44"/>
    <w:rsid w:val="004B3FF3"/>
    <w:rsid w:val="005433CC"/>
    <w:rsid w:val="0054661E"/>
    <w:rsid w:val="0056755F"/>
    <w:rsid w:val="005A35E2"/>
    <w:rsid w:val="005B2647"/>
    <w:rsid w:val="005D47E3"/>
    <w:rsid w:val="005D7C90"/>
    <w:rsid w:val="006326D1"/>
    <w:rsid w:val="00636EB7"/>
    <w:rsid w:val="00686260"/>
    <w:rsid w:val="00686618"/>
    <w:rsid w:val="006B0F6D"/>
    <w:rsid w:val="006B2D8D"/>
    <w:rsid w:val="006C5026"/>
    <w:rsid w:val="006D36AE"/>
    <w:rsid w:val="00716E1D"/>
    <w:rsid w:val="0072043E"/>
    <w:rsid w:val="00751233"/>
    <w:rsid w:val="0076480F"/>
    <w:rsid w:val="00771F09"/>
    <w:rsid w:val="007B0A12"/>
    <w:rsid w:val="007C142E"/>
    <w:rsid w:val="007E7233"/>
    <w:rsid w:val="00801937"/>
    <w:rsid w:val="00802E4E"/>
    <w:rsid w:val="008727E3"/>
    <w:rsid w:val="00874850"/>
    <w:rsid w:val="008862E4"/>
    <w:rsid w:val="008942EE"/>
    <w:rsid w:val="008E654C"/>
    <w:rsid w:val="00945E4B"/>
    <w:rsid w:val="009505F9"/>
    <w:rsid w:val="00955ABE"/>
    <w:rsid w:val="00994DD2"/>
    <w:rsid w:val="009D0F3D"/>
    <w:rsid w:val="009D1530"/>
    <w:rsid w:val="00A150E4"/>
    <w:rsid w:val="00A357FA"/>
    <w:rsid w:val="00A74469"/>
    <w:rsid w:val="00AB6445"/>
    <w:rsid w:val="00AC593C"/>
    <w:rsid w:val="00B17E82"/>
    <w:rsid w:val="00B2193C"/>
    <w:rsid w:val="00B35E40"/>
    <w:rsid w:val="00B81294"/>
    <w:rsid w:val="00BA77AE"/>
    <w:rsid w:val="00BF22BA"/>
    <w:rsid w:val="00C125B6"/>
    <w:rsid w:val="00C77F67"/>
    <w:rsid w:val="00CB27BC"/>
    <w:rsid w:val="00CC207B"/>
    <w:rsid w:val="00CF0C65"/>
    <w:rsid w:val="00CF1F83"/>
    <w:rsid w:val="00D71588"/>
    <w:rsid w:val="00D738F9"/>
    <w:rsid w:val="00D8758C"/>
    <w:rsid w:val="00D92B3D"/>
    <w:rsid w:val="00DB7175"/>
    <w:rsid w:val="00DD2D94"/>
    <w:rsid w:val="00E13797"/>
    <w:rsid w:val="00E158AA"/>
    <w:rsid w:val="00E21387"/>
    <w:rsid w:val="00E3193B"/>
    <w:rsid w:val="00E855EB"/>
    <w:rsid w:val="00E953E8"/>
    <w:rsid w:val="00EB4413"/>
    <w:rsid w:val="00EC4A5C"/>
    <w:rsid w:val="00EE4D90"/>
    <w:rsid w:val="00F03DB8"/>
    <w:rsid w:val="00F429E8"/>
    <w:rsid w:val="00F722CC"/>
    <w:rsid w:val="00F87F43"/>
    <w:rsid w:val="00FA7913"/>
    <w:rsid w:val="00FA798D"/>
    <w:rsid w:val="00FF3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B030E"/>
  <w15:chartTrackingRefBased/>
  <w15:docId w15:val="{DDF5BC97-BDED-4437-9BD9-9573E8FDA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5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D7C9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D7C9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5E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D7C9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5D7C9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D7C90"/>
    <w:pPr>
      <w:ind w:left="720"/>
      <w:contextualSpacing/>
    </w:pPr>
  </w:style>
  <w:style w:type="character" w:styleId="Hyperlink">
    <w:name w:val="Hyperlink"/>
    <w:basedOn w:val="DefaultParagraphFont"/>
    <w:uiPriority w:val="99"/>
    <w:unhideWhenUsed/>
    <w:rsid w:val="00E953E8"/>
    <w:rPr>
      <w:color w:val="0563C1" w:themeColor="hyperlink"/>
      <w:u w:val="single"/>
    </w:rPr>
  </w:style>
  <w:style w:type="character" w:styleId="UnresolvedMention">
    <w:name w:val="Unresolved Mention"/>
    <w:basedOn w:val="DefaultParagraphFont"/>
    <w:uiPriority w:val="99"/>
    <w:semiHidden/>
    <w:unhideWhenUsed/>
    <w:rsid w:val="00E953E8"/>
    <w:rPr>
      <w:color w:val="605E5C"/>
      <w:shd w:val="clear" w:color="auto" w:fill="E1DFDD"/>
    </w:rPr>
  </w:style>
  <w:style w:type="paragraph" w:styleId="NormalWeb">
    <w:name w:val="Normal (Web)"/>
    <w:basedOn w:val="Normal"/>
    <w:uiPriority w:val="99"/>
    <w:semiHidden/>
    <w:unhideWhenUsed/>
    <w:rsid w:val="00716E1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Heading">
    <w:name w:val="TOC Heading"/>
    <w:basedOn w:val="Heading1"/>
    <w:next w:val="Normal"/>
    <w:uiPriority w:val="39"/>
    <w:unhideWhenUsed/>
    <w:qFormat/>
    <w:rsid w:val="00801937"/>
    <w:pPr>
      <w:outlineLvl w:val="9"/>
    </w:pPr>
    <w:rPr>
      <w:lang w:val="en-US"/>
    </w:rPr>
  </w:style>
  <w:style w:type="paragraph" w:styleId="TOC1">
    <w:name w:val="toc 1"/>
    <w:basedOn w:val="Normal"/>
    <w:next w:val="Normal"/>
    <w:autoRedefine/>
    <w:uiPriority w:val="39"/>
    <w:unhideWhenUsed/>
    <w:rsid w:val="00801937"/>
    <w:pPr>
      <w:spacing w:after="100"/>
    </w:pPr>
  </w:style>
  <w:style w:type="paragraph" w:styleId="TOC2">
    <w:name w:val="toc 2"/>
    <w:basedOn w:val="Normal"/>
    <w:next w:val="Normal"/>
    <w:autoRedefine/>
    <w:uiPriority w:val="39"/>
    <w:unhideWhenUsed/>
    <w:rsid w:val="00801937"/>
    <w:pPr>
      <w:spacing w:after="100"/>
      <w:ind w:left="220"/>
    </w:pPr>
  </w:style>
  <w:style w:type="character" w:styleId="Strong">
    <w:name w:val="Strong"/>
    <w:basedOn w:val="DefaultParagraphFont"/>
    <w:uiPriority w:val="22"/>
    <w:qFormat/>
    <w:rsid w:val="008862E4"/>
    <w:rPr>
      <w:b/>
      <w:bCs/>
    </w:rPr>
  </w:style>
  <w:style w:type="paragraph" w:customStyle="1" w:styleId="alert-title">
    <w:name w:val="alert-title"/>
    <w:basedOn w:val="Normal"/>
    <w:rsid w:val="00E158A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TOC3">
    <w:name w:val="toc 3"/>
    <w:basedOn w:val="Normal"/>
    <w:next w:val="Normal"/>
    <w:autoRedefine/>
    <w:uiPriority w:val="39"/>
    <w:unhideWhenUsed/>
    <w:rsid w:val="003F07BD"/>
    <w:pPr>
      <w:spacing w:after="100"/>
      <w:ind w:left="440"/>
    </w:pPr>
  </w:style>
  <w:style w:type="character" w:styleId="HTMLCode">
    <w:name w:val="HTML Code"/>
    <w:basedOn w:val="DefaultParagraphFont"/>
    <w:uiPriority w:val="99"/>
    <w:semiHidden/>
    <w:unhideWhenUsed/>
    <w:rsid w:val="00D738F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43526">
      <w:bodyDiv w:val="1"/>
      <w:marLeft w:val="0"/>
      <w:marRight w:val="0"/>
      <w:marTop w:val="0"/>
      <w:marBottom w:val="0"/>
      <w:divBdr>
        <w:top w:val="none" w:sz="0" w:space="0" w:color="auto"/>
        <w:left w:val="none" w:sz="0" w:space="0" w:color="auto"/>
        <w:bottom w:val="none" w:sz="0" w:space="0" w:color="auto"/>
        <w:right w:val="none" w:sz="0" w:space="0" w:color="auto"/>
      </w:divBdr>
    </w:div>
    <w:div w:id="37315924">
      <w:bodyDiv w:val="1"/>
      <w:marLeft w:val="0"/>
      <w:marRight w:val="0"/>
      <w:marTop w:val="0"/>
      <w:marBottom w:val="0"/>
      <w:divBdr>
        <w:top w:val="none" w:sz="0" w:space="0" w:color="auto"/>
        <w:left w:val="none" w:sz="0" w:space="0" w:color="auto"/>
        <w:bottom w:val="none" w:sz="0" w:space="0" w:color="auto"/>
        <w:right w:val="none" w:sz="0" w:space="0" w:color="auto"/>
      </w:divBdr>
    </w:div>
    <w:div w:id="52698291">
      <w:bodyDiv w:val="1"/>
      <w:marLeft w:val="0"/>
      <w:marRight w:val="0"/>
      <w:marTop w:val="0"/>
      <w:marBottom w:val="0"/>
      <w:divBdr>
        <w:top w:val="none" w:sz="0" w:space="0" w:color="auto"/>
        <w:left w:val="none" w:sz="0" w:space="0" w:color="auto"/>
        <w:bottom w:val="none" w:sz="0" w:space="0" w:color="auto"/>
        <w:right w:val="none" w:sz="0" w:space="0" w:color="auto"/>
      </w:divBdr>
      <w:divsChild>
        <w:div w:id="598834515">
          <w:marLeft w:val="0"/>
          <w:marRight w:val="0"/>
          <w:marTop w:val="0"/>
          <w:marBottom w:val="0"/>
          <w:divBdr>
            <w:top w:val="none" w:sz="0" w:space="0" w:color="auto"/>
            <w:left w:val="none" w:sz="0" w:space="0" w:color="auto"/>
            <w:bottom w:val="none" w:sz="0" w:space="0" w:color="auto"/>
            <w:right w:val="none" w:sz="0" w:space="0" w:color="auto"/>
          </w:divBdr>
        </w:div>
      </w:divsChild>
    </w:div>
    <w:div w:id="87426573">
      <w:bodyDiv w:val="1"/>
      <w:marLeft w:val="0"/>
      <w:marRight w:val="0"/>
      <w:marTop w:val="0"/>
      <w:marBottom w:val="0"/>
      <w:divBdr>
        <w:top w:val="none" w:sz="0" w:space="0" w:color="auto"/>
        <w:left w:val="none" w:sz="0" w:space="0" w:color="auto"/>
        <w:bottom w:val="none" w:sz="0" w:space="0" w:color="auto"/>
        <w:right w:val="none" w:sz="0" w:space="0" w:color="auto"/>
      </w:divBdr>
    </w:div>
    <w:div w:id="115106998">
      <w:bodyDiv w:val="1"/>
      <w:marLeft w:val="0"/>
      <w:marRight w:val="0"/>
      <w:marTop w:val="0"/>
      <w:marBottom w:val="0"/>
      <w:divBdr>
        <w:top w:val="none" w:sz="0" w:space="0" w:color="auto"/>
        <w:left w:val="none" w:sz="0" w:space="0" w:color="auto"/>
        <w:bottom w:val="none" w:sz="0" w:space="0" w:color="auto"/>
        <w:right w:val="none" w:sz="0" w:space="0" w:color="auto"/>
      </w:divBdr>
    </w:div>
    <w:div w:id="259144185">
      <w:bodyDiv w:val="1"/>
      <w:marLeft w:val="0"/>
      <w:marRight w:val="0"/>
      <w:marTop w:val="0"/>
      <w:marBottom w:val="0"/>
      <w:divBdr>
        <w:top w:val="none" w:sz="0" w:space="0" w:color="auto"/>
        <w:left w:val="none" w:sz="0" w:space="0" w:color="auto"/>
        <w:bottom w:val="none" w:sz="0" w:space="0" w:color="auto"/>
        <w:right w:val="none" w:sz="0" w:space="0" w:color="auto"/>
      </w:divBdr>
    </w:div>
    <w:div w:id="278266719">
      <w:bodyDiv w:val="1"/>
      <w:marLeft w:val="0"/>
      <w:marRight w:val="0"/>
      <w:marTop w:val="0"/>
      <w:marBottom w:val="0"/>
      <w:divBdr>
        <w:top w:val="none" w:sz="0" w:space="0" w:color="auto"/>
        <w:left w:val="none" w:sz="0" w:space="0" w:color="auto"/>
        <w:bottom w:val="none" w:sz="0" w:space="0" w:color="auto"/>
        <w:right w:val="none" w:sz="0" w:space="0" w:color="auto"/>
      </w:divBdr>
    </w:div>
    <w:div w:id="289478869">
      <w:bodyDiv w:val="1"/>
      <w:marLeft w:val="0"/>
      <w:marRight w:val="0"/>
      <w:marTop w:val="0"/>
      <w:marBottom w:val="0"/>
      <w:divBdr>
        <w:top w:val="none" w:sz="0" w:space="0" w:color="auto"/>
        <w:left w:val="none" w:sz="0" w:space="0" w:color="auto"/>
        <w:bottom w:val="none" w:sz="0" w:space="0" w:color="auto"/>
        <w:right w:val="none" w:sz="0" w:space="0" w:color="auto"/>
      </w:divBdr>
    </w:div>
    <w:div w:id="621695547">
      <w:bodyDiv w:val="1"/>
      <w:marLeft w:val="0"/>
      <w:marRight w:val="0"/>
      <w:marTop w:val="0"/>
      <w:marBottom w:val="0"/>
      <w:divBdr>
        <w:top w:val="none" w:sz="0" w:space="0" w:color="auto"/>
        <w:left w:val="none" w:sz="0" w:space="0" w:color="auto"/>
        <w:bottom w:val="none" w:sz="0" w:space="0" w:color="auto"/>
        <w:right w:val="none" w:sz="0" w:space="0" w:color="auto"/>
      </w:divBdr>
    </w:div>
    <w:div w:id="631525133">
      <w:bodyDiv w:val="1"/>
      <w:marLeft w:val="0"/>
      <w:marRight w:val="0"/>
      <w:marTop w:val="0"/>
      <w:marBottom w:val="0"/>
      <w:divBdr>
        <w:top w:val="none" w:sz="0" w:space="0" w:color="auto"/>
        <w:left w:val="none" w:sz="0" w:space="0" w:color="auto"/>
        <w:bottom w:val="none" w:sz="0" w:space="0" w:color="auto"/>
        <w:right w:val="none" w:sz="0" w:space="0" w:color="auto"/>
      </w:divBdr>
    </w:div>
    <w:div w:id="751244279">
      <w:bodyDiv w:val="1"/>
      <w:marLeft w:val="0"/>
      <w:marRight w:val="0"/>
      <w:marTop w:val="0"/>
      <w:marBottom w:val="0"/>
      <w:divBdr>
        <w:top w:val="none" w:sz="0" w:space="0" w:color="auto"/>
        <w:left w:val="none" w:sz="0" w:space="0" w:color="auto"/>
        <w:bottom w:val="none" w:sz="0" w:space="0" w:color="auto"/>
        <w:right w:val="none" w:sz="0" w:space="0" w:color="auto"/>
      </w:divBdr>
    </w:div>
    <w:div w:id="766653034">
      <w:bodyDiv w:val="1"/>
      <w:marLeft w:val="0"/>
      <w:marRight w:val="0"/>
      <w:marTop w:val="0"/>
      <w:marBottom w:val="0"/>
      <w:divBdr>
        <w:top w:val="none" w:sz="0" w:space="0" w:color="auto"/>
        <w:left w:val="none" w:sz="0" w:space="0" w:color="auto"/>
        <w:bottom w:val="none" w:sz="0" w:space="0" w:color="auto"/>
        <w:right w:val="none" w:sz="0" w:space="0" w:color="auto"/>
      </w:divBdr>
    </w:div>
    <w:div w:id="806632656">
      <w:bodyDiv w:val="1"/>
      <w:marLeft w:val="0"/>
      <w:marRight w:val="0"/>
      <w:marTop w:val="0"/>
      <w:marBottom w:val="0"/>
      <w:divBdr>
        <w:top w:val="none" w:sz="0" w:space="0" w:color="auto"/>
        <w:left w:val="none" w:sz="0" w:space="0" w:color="auto"/>
        <w:bottom w:val="none" w:sz="0" w:space="0" w:color="auto"/>
        <w:right w:val="none" w:sz="0" w:space="0" w:color="auto"/>
      </w:divBdr>
    </w:div>
    <w:div w:id="1056009533">
      <w:bodyDiv w:val="1"/>
      <w:marLeft w:val="0"/>
      <w:marRight w:val="0"/>
      <w:marTop w:val="0"/>
      <w:marBottom w:val="0"/>
      <w:divBdr>
        <w:top w:val="none" w:sz="0" w:space="0" w:color="auto"/>
        <w:left w:val="none" w:sz="0" w:space="0" w:color="auto"/>
        <w:bottom w:val="none" w:sz="0" w:space="0" w:color="auto"/>
        <w:right w:val="none" w:sz="0" w:space="0" w:color="auto"/>
      </w:divBdr>
    </w:div>
    <w:div w:id="1118836061">
      <w:bodyDiv w:val="1"/>
      <w:marLeft w:val="0"/>
      <w:marRight w:val="0"/>
      <w:marTop w:val="0"/>
      <w:marBottom w:val="0"/>
      <w:divBdr>
        <w:top w:val="none" w:sz="0" w:space="0" w:color="auto"/>
        <w:left w:val="none" w:sz="0" w:space="0" w:color="auto"/>
        <w:bottom w:val="none" w:sz="0" w:space="0" w:color="auto"/>
        <w:right w:val="none" w:sz="0" w:space="0" w:color="auto"/>
      </w:divBdr>
    </w:div>
    <w:div w:id="1160997696">
      <w:bodyDiv w:val="1"/>
      <w:marLeft w:val="0"/>
      <w:marRight w:val="0"/>
      <w:marTop w:val="0"/>
      <w:marBottom w:val="0"/>
      <w:divBdr>
        <w:top w:val="none" w:sz="0" w:space="0" w:color="auto"/>
        <w:left w:val="none" w:sz="0" w:space="0" w:color="auto"/>
        <w:bottom w:val="none" w:sz="0" w:space="0" w:color="auto"/>
        <w:right w:val="none" w:sz="0" w:space="0" w:color="auto"/>
      </w:divBdr>
    </w:div>
    <w:div w:id="1233613644">
      <w:bodyDiv w:val="1"/>
      <w:marLeft w:val="0"/>
      <w:marRight w:val="0"/>
      <w:marTop w:val="0"/>
      <w:marBottom w:val="0"/>
      <w:divBdr>
        <w:top w:val="none" w:sz="0" w:space="0" w:color="auto"/>
        <w:left w:val="none" w:sz="0" w:space="0" w:color="auto"/>
        <w:bottom w:val="none" w:sz="0" w:space="0" w:color="auto"/>
        <w:right w:val="none" w:sz="0" w:space="0" w:color="auto"/>
      </w:divBdr>
    </w:div>
    <w:div w:id="1242907059">
      <w:bodyDiv w:val="1"/>
      <w:marLeft w:val="0"/>
      <w:marRight w:val="0"/>
      <w:marTop w:val="0"/>
      <w:marBottom w:val="0"/>
      <w:divBdr>
        <w:top w:val="none" w:sz="0" w:space="0" w:color="auto"/>
        <w:left w:val="none" w:sz="0" w:space="0" w:color="auto"/>
        <w:bottom w:val="none" w:sz="0" w:space="0" w:color="auto"/>
        <w:right w:val="none" w:sz="0" w:space="0" w:color="auto"/>
      </w:divBdr>
      <w:divsChild>
        <w:div w:id="534999687">
          <w:marLeft w:val="0"/>
          <w:marRight w:val="0"/>
          <w:marTop w:val="0"/>
          <w:marBottom w:val="0"/>
          <w:divBdr>
            <w:top w:val="none" w:sz="0" w:space="0" w:color="auto"/>
            <w:left w:val="none" w:sz="0" w:space="0" w:color="auto"/>
            <w:bottom w:val="none" w:sz="0" w:space="0" w:color="auto"/>
            <w:right w:val="none" w:sz="0" w:space="0" w:color="auto"/>
          </w:divBdr>
        </w:div>
      </w:divsChild>
    </w:div>
    <w:div w:id="1294600819">
      <w:bodyDiv w:val="1"/>
      <w:marLeft w:val="0"/>
      <w:marRight w:val="0"/>
      <w:marTop w:val="0"/>
      <w:marBottom w:val="0"/>
      <w:divBdr>
        <w:top w:val="none" w:sz="0" w:space="0" w:color="auto"/>
        <w:left w:val="none" w:sz="0" w:space="0" w:color="auto"/>
        <w:bottom w:val="none" w:sz="0" w:space="0" w:color="auto"/>
        <w:right w:val="none" w:sz="0" w:space="0" w:color="auto"/>
      </w:divBdr>
    </w:div>
    <w:div w:id="1351181670">
      <w:bodyDiv w:val="1"/>
      <w:marLeft w:val="0"/>
      <w:marRight w:val="0"/>
      <w:marTop w:val="0"/>
      <w:marBottom w:val="0"/>
      <w:divBdr>
        <w:top w:val="none" w:sz="0" w:space="0" w:color="auto"/>
        <w:left w:val="none" w:sz="0" w:space="0" w:color="auto"/>
        <w:bottom w:val="none" w:sz="0" w:space="0" w:color="auto"/>
        <w:right w:val="none" w:sz="0" w:space="0" w:color="auto"/>
      </w:divBdr>
    </w:div>
    <w:div w:id="1414818934">
      <w:bodyDiv w:val="1"/>
      <w:marLeft w:val="0"/>
      <w:marRight w:val="0"/>
      <w:marTop w:val="0"/>
      <w:marBottom w:val="0"/>
      <w:divBdr>
        <w:top w:val="none" w:sz="0" w:space="0" w:color="auto"/>
        <w:left w:val="none" w:sz="0" w:space="0" w:color="auto"/>
        <w:bottom w:val="none" w:sz="0" w:space="0" w:color="auto"/>
        <w:right w:val="none" w:sz="0" w:space="0" w:color="auto"/>
      </w:divBdr>
    </w:div>
    <w:div w:id="1534154277">
      <w:bodyDiv w:val="1"/>
      <w:marLeft w:val="0"/>
      <w:marRight w:val="0"/>
      <w:marTop w:val="0"/>
      <w:marBottom w:val="0"/>
      <w:divBdr>
        <w:top w:val="none" w:sz="0" w:space="0" w:color="auto"/>
        <w:left w:val="none" w:sz="0" w:space="0" w:color="auto"/>
        <w:bottom w:val="none" w:sz="0" w:space="0" w:color="auto"/>
        <w:right w:val="none" w:sz="0" w:space="0" w:color="auto"/>
      </w:divBdr>
    </w:div>
    <w:div w:id="1613322151">
      <w:bodyDiv w:val="1"/>
      <w:marLeft w:val="0"/>
      <w:marRight w:val="0"/>
      <w:marTop w:val="0"/>
      <w:marBottom w:val="0"/>
      <w:divBdr>
        <w:top w:val="none" w:sz="0" w:space="0" w:color="auto"/>
        <w:left w:val="none" w:sz="0" w:space="0" w:color="auto"/>
        <w:bottom w:val="none" w:sz="0" w:space="0" w:color="auto"/>
        <w:right w:val="none" w:sz="0" w:space="0" w:color="auto"/>
      </w:divBdr>
    </w:div>
    <w:div w:id="1637291995">
      <w:bodyDiv w:val="1"/>
      <w:marLeft w:val="0"/>
      <w:marRight w:val="0"/>
      <w:marTop w:val="0"/>
      <w:marBottom w:val="0"/>
      <w:divBdr>
        <w:top w:val="none" w:sz="0" w:space="0" w:color="auto"/>
        <w:left w:val="none" w:sz="0" w:space="0" w:color="auto"/>
        <w:bottom w:val="none" w:sz="0" w:space="0" w:color="auto"/>
        <w:right w:val="none" w:sz="0" w:space="0" w:color="auto"/>
      </w:divBdr>
    </w:div>
    <w:div w:id="1711803477">
      <w:bodyDiv w:val="1"/>
      <w:marLeft w:val="0"/>
      <w:marRight w:val="0"/>
      <w:marTop w:val="0"/>
      <w:marBottom w:val="0"/>
      <w:divBdr>
        <w:top w:val="none" w:sz="0" w:space="0" w:color="auto"/>
        <w:left w:val="none" w:sz="0" w:space="0" w:color="auto"/>
        <w:bottom w:val="none" w:sz="0" w:space="0" w:color="auto"/>
        <w:right w:val="none" w:sz="0" w:space="0" w:color="auto"/>
      </w:divBdr>
    </w:div>
    <w:div w:id="2112121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ount.azure.com/Subscriptions" TargetMode="External"/><Relationship Id="rId13" Type="http://schemas.openxmlformats.org/officeDocument/2006/relationships/hyperlink" Target="https://docs.microsoft.com/en-us/azure/role-based-access-control/built-in-roles" TargetMode="External"/><Relationship Id="rId18" Type="http://schemas.openxmlformats.org/officeDocument/2006/relationships/hyperlink" Target="https://docs.microsoft.com/en-us/azure/active-directory/users-groups-roles/directory-assign-admin-roles" TargetMode="External"/><Relationship Id="rId26" Type="http://schemas.openxmlformats.org/officeDocument/2006/relationships/image" Target="media/image3.png"/><Relationship Id="rId39" Type="http://schemas.openxmlformats.org/officeDocument/2006/relationships/hyperlink" Target="https://docs.microsoft.com/en-us/azure/active-directory/fundamentals/active-directory-whatis" TargetMode="External"/><Relationship Id="rId3" Type="http://schemas.openxmlformats.org/officeDocument/2006/relationships/styles" Target="styles.xml"/><Relationship Id="rId21" Type="http://schemas.openxmlformats.org/officeDocument/2006/relationships/hyperlink" Target="https://docs.microsoft.com/en-us/azure/role-based-access-control/built-in-roles" TargetMode="External"/><Relationship Id="rId34" Type="http://schemas.openxmlformats.org/officeDocument/2006/relationships/hyperlink" Target="https://docs.microsoft.com/en-us/azure/azure-resource-manager/templates/deploy-to-management-group" TargetMode="External"/><Relationship Id="rId42" Type="http://schemas.openxmlformats.org/officeDocument/2006/relationships/hyperlink" Target="https://docs.microsoft.com/en-us/azure/azure-resource-manager/management/overview" TargetMode="External"/><Relationship Id="rId7" Type="http://schemas.openxmlformats.org/officeDocument/2006/relationships/image" Target="media/image1.png"/><Relationship Id="rId12" Type="http://schemas.openxmlformats.org/officeDocument/2006/relationships/hyperlink" Target="https://docs.microsoft.com/en-us/azure/role-based-access-control/built-in-roles" TargetMode="External"/><Relationship Id="rId17" Type="http://schemas.openxmlformats.org/officeDocument/2006/relationships/hyperlink" Target="https://docs.microsoft.com/en-us/azure/azure-resource-manager/management/deployment-models" TargetMode="External"/><Relationship Id="rId25" Type="http://schemas.openxmlformats.org/officeDocument/2006/relationships/hyperlink" Target="https://docs.microsoft.com/en-us/azure/role-based-access-control/built-in-roles" TargetMode="External"/><Relationship Id="rId33" Type="http://schemas.openxmlformats.org/officeDocument/2006/relationships/hyperlink" Target="https://docs.microsoft.com/en-us/azure/azure-resource-manager/templates/deploy-to-subscription" TargetMode="External"/><Relationship Id="rId38" Type="http://schemas.openxmlformats.org/officeDocument/2006/relationships/hyperlink" Target="https://docs.microsoft.com/en-us/azure/azure-resource-manager/management/resource-providers-and-type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cs.microsoft.com/en-us/azure/role-based-access-control/built-in-roles" TargetMode="External"/><Relationship Id="rId20" Type="http://schemas.openxmlformats.org/officeDocument/2006/relationships/hyperlink" Target="https://docs.microsoft.com/en-us/azure/active-directory/users-groups-roles/directory-assign-admin-roles" TargetMode="External"/><Relationship Id="rId29" Type="http://schemas.openxmlformats.org/officeDocument/2006/relationships/hyperlink" Target="https://docs.microsoft.com/en-us/azure/role-based-access-control/overview" TargetMode="External"/><Relationship Id="rId41" Type="http://schemas.openxmlformats.org/officeDocument/2006/relationships/hyperlink" Target="https://docs.microsoft.com/en-us/azure/governance/management-groups/overview" TargetMode="External"/><Relationship Id="rId1" Type="http://schemas.openxmlformats.org/officeDocument/2006/relationships/customXml" Target="../customXml/item1.xml"/><Relationship Id="rId6" Type="http://schemas.openxmlformats.org/officeDocument/2006/relationships/hyperlink" Target="https://docs.microsoft.com/en-us/azure/role-based-access-control/rbac-and-directory-admin-roles" TargetMode="External"/><Relationship Id="rId11" Type="http://schemas.openxmlformats.org/officeDocument/2006/relationships/hyperlink" Target="https://docs.microsoft.com/en-us/azure/azure-resource-manager/management/overview" TargetMode="External"/><Relationship Id="rId24" Type="http://schemas.openxmlformats.org/officeDocument/2006/relationships/hyperlink" Target="https://docs.microsoft.com/en-us/azure/role-based-access-control/elevate-access-global-admin" TargetMode="External"/><Relationship Id="rId32" Type="http://schemas.openxmlformats.org/officeDocument/2006/relationships/hyperlink" Target="https://docs.microsoft.com/en-us/azure/governance/management-groups/overview" TargetMode="External"/><Relationship Id="rId37" Type="http://schemas.openxmlformats.org/officeDocument/2006/relationships/image" Target="media/image5.png"/><Relationship Id="rId40" Type="http://schemas.openxmlformats.org/officeDocument/2006/relationships/hyperlink" Target="https://en.wikipedia.org/wiki/Universally_unique_identifier"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ocs.microsoft.com/en-us/azure/role-based-access-control/built-in-roles" TargetMode="External"/><Relationship Id="rId23" Type="http://schemas.openxmlformats.org/officeDocument/2006/relationships/image" Target="media/image2.png"/><Relationship Id="rId28" Type="http://schemas.openxmlformats.org/officeDocument/2006/relationships/hyperlink" Target="https://www.youtube.com/watch?v=jOprhCxnEAg" TargetMode="External"/><Relationship Id="rId36" Type="http://schemas.openxmlformats.org/officeDocument/2006/relationships/hyperlink" Target="https://docs.microsoft.com/en-us/azure/azure-resource-manager/management/move-resource-group-and-subscription" TargetMode="External"/><Relationship Id="rId10" Type="http://schemas.openxmlformats.org/officeDocument/2006/relationships/hyperlink" Target="https://account.azure.com/Subscriptions" TargetMode="External"/><Relationship Id="rId19" Type="http://schemas.openxmlformats.org/officeDocument/2006/relationships/hyperlink" Target="https://docs.microsoft.com/en-us/azure/active-directory/users-groups-roles/directory-assign-admin-roles" TargetMode="External"/><Relationship Id="rId31" Type="http://schemas.openxmlformats.org/officeDocument/2006/relationships/image" Target="media/image4.png"/><Relationship Id="rId44" Type="http://schemas.openxmlformats.org/officeDocument/2006/relationships/hyperlink" Target="https://docs.microsoft.com/en-us/azure/governance/policy/overview" TargetMode="External"/><Relationship Id="rId4" Type="http://schemas.openxmlformats.org/officeDocument/2006/relationships/settings" Target="settings.xml"/><Relationship Id="rId9" Type="http://schemas.openxmlformats.org/officeDocument/2006/relationships/hyperlink" Target="https://portal.azure.com" TargetMode="External"/><Relationship Id="rId14" Type="http://schemas.openxmlformats.org/officeDocument/2006/relationships/hyperlink" Target="https://docs.microsoft.com/en-us/azure/role-based-access-control/built-in-roles" TargetMode="External"/><Relationship Id="rId22" Type="http://schemas.openxmlformats.org/officeDocument/2006/relationships/hyperlink" Target="https://docs.microsoft.com/en-us/azure/role-based-access-control/elevate-access-global-admin" TargetMode="External"/><Relationship Id="rId27" Type="http://schemas.openxmlformats.org/officeDocument/2006/relationships/hyperlink" Target="https://docs.microsoft.com/en-us/azure/governance/management-groups/manage" TargetMode="External"/><Relationship Id="rId30" Type="http://schemas.openxmlformats.org/officeDocument/2006/relationships/hyperlink" Target="https://docs.microsoft.com/en-us/azure/governance/management-groups/manage" TargetMode="External"/><Relationship Id="rId35" Type="http://schemas.openxmlformats.org/officeDocument/2006/relationships/hyperlink" Target="https://docs.microsoft.com/en-us/azure/azure-resource-manager/templates/deploy-to-tenant" TargetMode="External"/><Relationship Id="rId43"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468E3C-4AF1-4532-A253-8B0E716B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3515</Words>
  <Characters>20039</Characters>
  <Application>Microsoft Office Word</Application>
  <DocSecurity>0</DocSecurity>
  <Lines>166</Lines>
  <Paragraphs>47</Paragraphs>
  <ScaleCrop>false</ScaleCrop>
  <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Sumit</dc:creator>
  <cp:keywords/>
  <dc:description/>
  <cp:lastModifiedBy>Kumar, Sumit</cp:lastModifiedBy>
  <cp:revision>114</cp:revision>
  <dcterms:created xsi:type="dcterms:W3CDTF">2020-08-31T05:05:00Z</dcterms:created>
  <dcterms:modified xsi:type="dcterms:W3CDTF">2020-09-05T22:10:00Z</dcterms:modified>
</cp:coreProperties>
</file>