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453243138"/>
        <w:docPartObj>
          <w:docPartGallery w:val="Table of Contents"/>
          <w:docPartUnique/>
        </w:docPartObj>
      </w:sdtPr>
      <w:sdtEndPr>
        <w:rPr>
          <w:b/>
          <w:bCs/>
          <w:noProof/>
        </w:rPr>
      </w:sdtEndPr>
      <w:sdtContent>
        <w:p w14:paraId="43E80F23" w14:textId="19F48577" w:rsidR="00152871" w:rsidRDefault="00152871">
          <w:pPr>
            <w:pStyle w:val="TOCHeading"/>
          </w:pPr>
          <w:r>
            <w:t>Contents</w:t>
          </w:r>
        </w:p>
        <w:p w14:paraId="2E0D9008" w14:textId="4156771E" w:rsidR="00001762" w:rsidRDefault="0015287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21225" w:history="1">
            <w:r w:rsidR="00001762" w:rsidRPr="00820B60">
              <w:rPr>
                <w:rStyle w:val="Hyperlink"/>
                <w:noProof/>
                <w:lang w:val="en-US"/>
              </w:rPr>
              <w:t>IP classification:</w:t>
            </w:r>
            <w:r w:rsidR="00001762">
              <w:rPr>
                <w:noProof/>
                <w:webHidden/>
              </w:rPr>
              <w:tab/>
            </w:r>
            <w:r w:rsidR="00001762">
              <w:rPr>
                <w:noProof/>
                <w:webHidden/>
              </w:rPr>
              <w:fldChar w:fldCharType="begin"/>
            </w:r>
            <w:r w:rsidR="00001762">
              <w:rPr>
                <w:noProof/>
                <w:webHidden/>
              </w:rPr>
              <w:instrText xml:space="preserve"> PAGEREF _Toc51321225 \h </w:instrText>
            </w:r>
            <w:r w:rsidR="00001762">
              <w:rPr>
                <w:noProof/>
                <w:webHidden/>
              </w:rPr>
            </w:r>
            <w:r w:rsidR="00001762">
              <w:rPr>
                <w:noProof/>
                <w:webHidden/>
              </w:rPr>
              <w:fldChar w:fldCharType="separate"/>
            </w:r>
            <w:r w:rsidR="00001762">
              <w:rPr>
                <w:noProof/>
                <w:webHidden/>
              </w:rPr>
              <w:t>1</w:t>
            </w:r>
            <w:r w:rsidR="00001762">
              <w:rPr>
                <w:noProof/>
                <w:webHidden/>
              </w:rPr>
              <w:fldChar w:fldCharType="end"/>
            </w:r>
          </w:hyperlink>
        </w:p>
        <w:p w14:paraId="595B4D29" w14:textId="34D58A56" w:rsidR="00001762" w:rsidRDefault="006A1B1A">
          <w:pPr>
            <w:pStyle w:val="TOC2"/>
            <w:tabs>
              <w:tab w:val="right" w:leader="dot" w:pos="9016"/>
            </w:tabs>
            <w:rPr>
              <w:rFonts w:eastAsiaTheme="minorEastAsia"/>
              <w:noProof/>
              <w:lang w:eastAsia="en-GB"/>
            </w:rPr>
          </w:pPr>
          <w:hyperlink w:anchor="_Toc51321226" w:history="1">
            <w:r w:rsidR="00001762" w:rsidRPr="00820B60">
              <w:rPr>
                <w:rStyle w:val="Hyperlink"/>
                <w:noProof/>
              </w:rPr>
              <w:t>Subnets :</w:t>
            </w:r>
            <w:r w:rsidR="00001762">
              <w:rPr>
                <w:noProof/>
                <w:webHidden/>
              </w:rPr>
              <w:tab/>
            </w:r>
            <w:r w:rsidR="00001762">
              <w:rPr>
                <w:noProof/>
                <w:webHidden/>
              </w:rPr>
              <w:fldChar w:fldCharType="begin"/>
            </w:r>
            <w:r w:rsidR="00001762">
              <w:rPr>
                <w:noProof/>
                <w:webHidden/>
              </w:rPr>
              <w:instrText xml:space="preserve"> PAGEREF _Toc51321226 \h </w:instrText>
            </w:r>
            <w:r w:rsidR="00001762">
              <w:rPr>
                <w:noProof/>
                <w:webHidden/>
              </w:rPr>
            </w:r>
            <w:r w:rsidR="00001762">
              <w:rPr>
                <w:noProof/>
                <w:webHidden/>
              </w:rPr>
              <w:fldChar w:fldCharType="separate"/>
            </w:r>
            <w:r w:rsidR="00001762">
              <w:rPr>
                <w:noProof/>
                <w:webHidden/>
              </w:rPr>
              <w:t>2</w:t>
            </w:r>
            <w:r w:rsidR="00001762">
              <w:rPr>
                <w:noProof/>
                <w:webHidden/>
              </w:rPr>
              <w:fldChar w:fldCharType="end"/>
            </w:r>
          </w:hyperlink>
        </w:p>
        <w:p w14:paraId="1EABF7F6" w14:textId="1BE0A5D2" w:rsidR="00001762" w:rsidRDefault="006A1B1A">
          <w:pPr>
            <w:pStyle w:val="TOC2"/>
            <w:tabs>
              <w:tab w:val="right" w:leader="dot" w:pos="9016"/>
            </w:tabs>
            <w:rPr>
              <w:rFonts w:eastAsiaTheme="minorEastAsia"/>
              <w:noProof/>
              <w:lang w:eastAsia="en-GB"/>
            </w:rPr>
          </w:pPr>
          <w:hyperlink w:anchor="_Toc51321227" w:history="1">
            <w:r w:rsidR="00001762" w:rsidRPr="00820B60">
              <w:rPr>
                <w:rStyle w:val="Hyperlink"/>
                <w:noProof/>
                <w:lang w:val="en-US"/>
              </w:rPr>
              <w:t>How to Subnet:</w:t>
            </w:r>
            <w:r w:rsidR="00001762">
              <w:rPr>
                <w:noProof/>
                <w:webHidden/>
              </w:rPr>
              <w:tab/>
            </w:r>
            <w:r w:rsidR="00001762">
              <w:rPr>
                <w:noProof/>
                <w:webHidden/>
              </w:rPr>
              <w:fldChar w:fldCharType="begin"/>
            </w:r>
            <w:r w:rsidR="00001762">
              <w:rPr>
                <w:noProof/>
                <w:webHidden/>
              </w:rPr>
              <w:instrText xml:space="preserve"> PAGEREF _Toc51321227 \h </w:instrText>
            </w:r>
            <w:r w:rsidR="00001762">
              <w:rPr>
                <w:noProof/>
                <w:webHidden/>
              </w:rPr>
            </w:r>
            <w:r w:rsidR="00001762">
              <w:rPr>
                <w:noProof/>
                <w:webHidden/>
              </w:rPr>
              <w:fldChar w:fldCharType="separate"/>
            </w:r>
            <w:r w:rsidR="00001762">
              <w:rPr>
                <w:noProof/>
                <w:webHidden/>
              </w:rPr>
              <w:t>4</w:t>
            </w:r>
            <w:r w:rsidR="00001762">
              <w:rPr>
                <w:noProof/>
                <w:webHidden/>
              </w:rPr>
              <w:fldChar w:fldCharType="end"/>
            </w:r>
          </w:hyperlink>
        </w:p>
        <w:p w14:paraId="46545895" w14:textId="685B4DB8" w:rsidR="00001762" w:rsidRDefault="006A1B1A">
          <w:pPr>
            <w:pStyle w:val="TOC1"/>
            <w:tabs>
              <w:tab w:val="right" w:leader="dot" w:pos="9016"/>
            </w:tabs>
            <w:rPr>
              <w:rFonts w:eastAsiaTheme="minorEastAsia"/>
              <w:noProof/>
              <w:lang w:eastAsia="en-GB"/>
            </w:rPr>
          </w:pPr>
          <w:hyperlink w:anchor="_Toc51321228" w:history="1">
            <w:r w:rsidR="00001762" w:rsidRPr="00820B60">
              <w:rPr>
                <w:rStyle w:val="Hyperlink"/>
                <w:noProof/>
                <w:lang w:val="en-US"/>
              </w:rPr>
              <w:t>Reverse Proxy Server</w:t>
            </w:r>
            <w:r w:rsidR="00001762">
              <w:rPr>
                <w:noProof/>
                <w:webHidden/>
              </w:rPr>
              <w:tab/>
            </w:r>
            <w:r w:rsidR="00001762">
              <w:rPr>
                <w:noProof/>
                <w:webHidden/>
              </w:rPr>
              <w:fldChar w:fldCharType="begin"/>
            </w:r>
            <w:r w:rsidR="00001762">
              <w:rPr>
                <w:noProof/>
                <w:webHidden/>
              </w:rPr>
              <w:instrText xml:space="preserve"> PAGEREF _Toc51321228 \h </w:instrText>
            </w:r>
            <w:r w:rsidR="00001762">
              <w:rPr>
                <w:noProof/>
                <w:webHidden/>
              </w:rPr>
            </w:r>
            <w:r w:rsidR="00001762">
              <w:rPr>
                <w:noProof/>
                <w:webHidden/>
              </w:rPr>
              <w:fldChar w:fldCharType="separate"/>
            </w:r>
            <w:r w:rsidR="00001762">
              <w:rPr>
                <w:noProof/>
                <w:webHidden/>
              </w:rPr>
              <w:t>7</w:t>
            </w:r>
            <w:r w:rsidR="00001762">
              <w:rPr>
                <w:noProof/>
                <w:webHidden/>
              </w:rPr>
              <w:fldChar w:fldCharType="end"/>
            </w:r>
          </w:hyperlink>
        </w:p>
        <w:p w14:paraId="2CD71928" w14:textId="164A0559" w:rsidR="00001762" w:rsidRDefault="006A1B1A">
          <w:pPr>
            <w:pStyle w:val="TOC1"/>
            <w:tabs>
              <w:tab w:val="right" w:leader="dot" w:pos="9016"/>
            </w:tabs>
            <w:rPr>
              <w:rFonts w:eastAsiaTheme="minorEastAsia"/>
              <w:noProof/>
              <w:lang w:eastAsia="en-GB"/>
            </w:rPr>
          </w:pPr>
          <w:hyperlink w:anchor="_Toc51321229" w:history="1">
            <w:r w:rsidR="00001762" w:rsidRPr="00820B60">
              <w:rPr>
                <w:rStyle w:val="Hyperlink"/>
                <w:noProof/>
                <w:lang w:val="en-US"/>
              </w:rPr>
              <w:t>Load Balancer:</w:t>
            </w:r>
            <w:r w:rsidR="00001762">
              <w:rPr>
                <w:noProof/>
                <w:webHidden/>
              </w:rPr>
              <w:tab/>
            </w:r>
            <w:r w:rsidR="00001762">
              <w:rPr>
                <w:noProof/>
                <w:webHidden/>
              </w:rPr>
              <w:fldChar w:fldCharType="begin"/>
            </w:r>
            <w:r w:rsidR="00001762">
              <w:rPr>
                <w:noProof/>
                <w:webHidden/>
              </w:rPr>
              <w:instrText xml:space="preserve"> PAGEREF _Toc51321229 \h </w:instrText>
            </w:r>
            <w:r w:rsidR="00001762">
              <w:rPr>
                <w:noProof/>
                <w:webHidden/>
              </w:rPr>
            </w:r>
            <w:r w:rsidR="00001762">
              <w:rPr>
                <w:noProof/>
                <w:webHidden/>
              </w:rPr>
              <w:fldChar w:fldCharType="separate"/>
            </w:r>
            <w:r w:rsidR="00001762">
              <w:rPr>
                <w:noProof/>
                <w:webHidden/>
              </w:rPr>
              <w:t>7</w:t>
            </w:r>
            <w:r w:rsidR="00001762">
              <w:rPr>
                <w:noProof/>
                <w:webHidden/>
              </w:rPr>
              <w:fldChar w:fldCharType="end"/>
            </w:r>
          </w:hyperlink>
        </w:p>
        <w:p w14:paraId="52ECE2E1" w14:textId="77C94823" w:rsidR="00001762" w:rsidRDefault="006A1B1A">
          <w:pPr>
            <w:pStyle w:val="TOC2"/>
            <w:tabs>
              <w:tab w:val="right" w:leader="dot" w:pos="9016"/>
            </w:tabs>
            <w:rPr>
              <w:rFonts w:eastAsiaTheme="minorEastAsia"/>
              <w:noProof/>
              <w:lang w:eastAsia="en-GB"/>
            </w:rPr>
          </w:pPr>
          <w:hyperlink w:anchor="_Toc51321230" w:history="1">
            <w:r w:rsidR="00001762" w:rsidRPr="00820B60">
              <w:rPr>
                <w:rStyle w:val="Hyperlink"/>
                <w:noProof/>
              </w:rPr>
              <w:t>DNS Round Robin (rarely used)</w:t>
            </w:r>
            <w:r w:rsidR="00001762">
              <w:rPr>
                <w:noProof/>
                <w:webHidden/>
              </w:rPr>
              <w:tab/>
            </w:r>
            <w:r w:rsidR="00001762">
              <w:rPr>
                <w:noProof/>
                <w:webHidden/>
              </w:rPr>
              <w:fldChar w:fldCharType="begin"/>
            </w:r>
            <w:r w:rsidR="00001762">
              <w:rPr>
                <w:noProof/>
                <w:webHidden/>
              </w:rPr>
              <w:instrText xml:space="preserve"> PAGEREF _Toc51321230 \h </w:instrText>
            </w:r>
            <w:r w:rsidR="00001762">
              <w:rPr>
                <w:noProof/>
                <w:webHidden/>
              </w:rPr>
            </w:r>
            <w:r w:rsidR="00001762">
              <w:rPr>
                <w:noProof/>
                <w:webHidden/>
              </w:rPr>
              <w:fldChar w:fldCharType="separate"/>
            </w:r>
            <w:r w:rsidR="00001762">
              <w:rPr>
                <w:noProof/>
                <w:webHidden/>
              </w:rPr>
              <w:t>8</w:t>
            </w:r>
            <w:r w:rsidR="00001762">
              <w:rPr>
                <w:noProof/>
                <w:webHidden/>
              </w:rPr>
              <w:fldChar w:fldCharType="end"/>
            </w:r>
          </w:hyperlink>
        </w:p>
        <w:p w14:paraId="64C8B94A" w14:textId="0516329B" w:rsidR="00001762" w:rsidRDefault="006A1B1A">
          <w:pPr>
            <w:pStyle w:val="TOC2"/>
            <w:tabs>
              <w:tab w:val="right" w:leader="dot" w:pos="9016"/>
            </w:tabs>
            <w:rPr>
              <w:rFonts w:eastAsiaTheme="minorEastAsia"/>
              <w:noProof/>
              <w:lang w:eastAsia="en-GB"/>
            </w:rPr>
          </w:pPr>
          <w:hyperlink w:anchor="_Toc51321231" w:history="1">
            <w:r w:rsidR="00001762" w:rsidRPr="00820B60">
              <w:rPr>
                <w:rStyle w:val="Hyperlink"/>
                <w:noProof/>
              </w:rPr>
              <w:t>L3/L4 Load Balancer</w:t>
            </w:r>
            <w:r w:rsidR="00001762">
              <w:rPr>
                <w:noProof/>
                <w:webHidden/>
              </w:rPr>
              <w:tab/>
            </w:r>
            <w:r w:rsidR="00001762">
              <w:rPr>
                <w:noProof/>
                <w:webHidden/>
              </w:rPr>
              <w:fldChar w:fldCharType="begin"/>
            </w:r>
            <w:r w:rsidR="00001762">
              <w:rPr>
                <w:noProof/>
                <w:webHidden/>
              </w:rPr>
              <w:instrText xml:space="preserve"> PAGEREF _Toc51321231 \h </w:instrText>
            </w:r>
            <w:r w:rsidR="00001762">
              <w:rPr>
                <w:noProof/>
                <w:webHidden/>
              </w:rPr>
            </w:r>
            <w:r w:rsidR="00001762">
              <w:rPr>
                <w:noProof/>
                <w:webHidden/>
              </w:rPr>
              <w:fldChar w:fldCharType="separate"/>
            </w:r>
            <w:r w:rsidR="00001762">
              <w:rPr>
                <w:noProof/>
                <w:webHidden/>
              </w:rPr>
              <w:t>8</w:t>
            </w:r>
            <w:r w:rsidR="00001762">
              <w:rPr>
                <w:noProof/>
                <w:webHidden/>
              </w:rPr>
              <w:fldChar w:fldCharType="end"/>
            </w:r>
          </w:hyperlink>
        </w:p>
        <w:p w14:paraId="037926C6" w14:textId="1773DD1B" w:rsidR="00001762" w:rsidRDefault="006A1B1A">
          <w:pPr>
            <w:pStyle w:val="TOC2"/>
            <w:tabs>
              <w:tab w:val="right" w:leader="dot" w:pos="9016"/>
            </w:tabs>
            <w:rPr>
              <w:rFonts w:eastAsiaTheme="minorEastAsia"/>
              <w:noProof/>
              <w:lang w:eastAsia="en-GB"/>
            </w:rPr>
          </w:pPr>
          <w:hyperlink w:anchor="_Toc51321232" w:history="1">
            <w:r w:rsidR="00001762" w:rsidRPr="00820B60">
              <w:rPr>
                <w:rStyle w:val="Hyperlink"/>
                <w:noProof/>
              </w:rPr>
              <w:t>L7 Load Balancer</w:t>
            </w:r>
            <w:r w:rsidR="00001762">
              <w:rPr>
                <w:noProof/>
                <w:webHidden/>
              </w:rPr>
              <w:tab/>
            </w:r>
            <w:r w:rsidR="00001762">
              <w:rPr>
                <w:noProof/>
                <w:webHidden/>
              </w:rPr>
              <w:fldChar w:fldCharType="begin"/>
            </w:r>
            <w:r w:rsidR="00001762">
              <w:rPr>
                <w:noProof/>
                <w:webHidden/>
              </w:rPr>
              <w:instrText xml:space="preserve"> PAGEREF _Toc51321232 \h </w:instrText>
            </w:r>
            <w:r w:rsidR="00001762">
              <w:rPr>
                <w:noProof/>
                <w:webHidden/>
              </w:rPr>
            </w:r>
            <w:r w:rsidR="00001762">
              <w:rPr>
                <w:noProof/>
                <w:webHidden/>
              </w:rPr>
              <w:fldChar w:fldCharType="separate"/>
            </w:r>
            <w:r w:rsidR="00001762">
              <w:rPr>
                <w:noProof/>
                <w:webHidden/>
              </w:rPr>
              <w:t>8</w:t>
            </w:r>
            <w:r w:rsidR="00001762">
              <w:rPr>
                <w:noProof/>
                <w:webHidden/>
              </w:rPr>
              <w:fldChar w:fldCharType="end"/>
            </w:r>
          </w:hyperlink>
        </w:p>
        <w:p w14:paraId="59D13A11" w14:textId="52A7F02A" w:rsidR="00001762" w:rsidRDefault="006A1B1A">
          <w:pPr>
            <w:pStyle w:val="TOC1"/>
            <w:tabs>
              <w:tab w:val="right" w:leader="dot" w:pos="9016"/>
            </w:tabs>
            <w:rPr>
              <w:rFonts w:eastAsiaTheme="minorEastAsia"/>
              <w:noProof/>
              <w:lang w:eastAsia="en-GB"/>
            </w:rPr>
          </w:pPr>
          <w:hyperlink w:anchor="_Toc51321233" w:history="1">
            <w:r w:rsidR="00001762" w:rsidRPr="00820B60">
              <w:rPr>
                <w:rStyle w:val="Hyperlink"/>
                <w:noProof/>
                <w:lang w:val="en-US"/>
              </w:rPr>
              <w:t>DNS</w:t>
            </w:r>
            <w:r w:rsidR="00001762">
              <w:rPr>
                <w:noProof/>
                <w:webHidden/>
              </w:rPr>
              <w:tab/>
            </w:r>
            <w:r w:rsidR="00001762">
              <w:rPr>
                <w:noProof/>
                <w:webHidden/>
              </w:rPr>
              <w:fldChar w:fldCharType="begin"/>
            </w:r>
            <w:r w:rsidR="00001762">
              <w:rPr>
                <w:noProof/>
                <w:webHidden/>
              </w:rPr>
              <w:instrText xml:space="preserve"> PAGEREF _Toc51321233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4AAD8A99" w14:textId="4F886DAA" w:rsidR="00001762" w:rsidRDefault="006A1B1A">
          <w:pPr>
            <w:pStyle w:val="TOC2"/>
            <w:tabs>
              <w:tab w:val="right" w:leader="dot" w:pos="9016"/>
            </w:tabs>
            <w:rPr>
              <w:rFonts w:eastAsiaTheme="minorEastAsia"/>
              <w:noProof/>
              <w:lang w:eastAsia="en-GB"/>
            </w:rPr>
          </w:pPr>
          <w:hyperlink w:anchor="_Toc51321234" w:history="1">
            <w:r w:rsidR="00001762" w:rsidRPr="00820B60">
              <w:rPr>
                <w:rStyle w:val="Hyperlink"/>
                <w:noProof/>
                <w:lang w:val="en-US"/>
              </w:rPr>
              <w:t>DNS Record Types</w:t>
            </w:r>
            <w:r w:rsidR="00001762">
              <w:rPr>
                <w:noProof/>
                <w:webHidden/>
              </w:rPr>
              <w:tab/>
            </w:r>
            <w:r w:rsidR="00001762">
              <w:rPr>
                <w:noProof/>
                <w:webHidden/>
              </w:rPr>
              <w:fldChar w:fldCharType="begin"/>
            </w:r>
            <w:r w:rsidR="00001762">
              <w:rPr>
                <w:noProof/>
                <w:webHidden/>
              </w:rPr>
              <w:instrText xml:space="preserve"> PAGEREF _Toc51321234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7EAAE30C" w14:textId="7C840F14" w:rsidR="00001762" w:rsidRDefault="006A1B1A">
          <w:pPr>
            <w:pStyle w:val="TOC3"/>
            <w:tabs>
              <w:tab w:val="right" w:leader="dot" w:pos="9016"/>
            </w:tabs>
            <w:rPr>
              <w:rFonts w:eastAsiaTheme="minorEastAsia"/>
              <w:noProof/>
              <w:lang w:eastAsia="en-GB"/>
            </w:rPr>
          </w:pPr>
          <w:hyperlink w:anchor="_Toc51321235" w:history="1">
            <w:r w:rsidR="00001762" w:rsidRPr="00820B60">
              <w:rPr>
                <w:rStyle w:val="Hyperlink"/>
                <w:noProof/>
              </w:rPr>
              <w:t>A and AAAA</w:t>
            </w:r>
            <w:r w:rsidR="00001762">
              <w:rPr>
                <w:noProof/>
                <w:webHidden/>
              </w:rPr>
              <w:tab/>
            </w:r>
            <w:r w:rsidR="00001762">
              <w:rPr>
                <w:noProof/>
                <w:webHidden/>
              </w:rPr>
              <w:fldChar w:fldCharType="begin"/>
            </w:r>
            <w:r w:rsidR="00001762">
              <w:rPr>
                <w:noProof/>
                <w:webHidden/>
              </w:rPr>
              <w:instrText xml:space="preserve"> PAGEREF _Toc51321235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7CD550E5" w14:textId="2EF88ED5" w:rsidR="00001762" w:rsidRDefault="006A1B1A">
          <w:pPr>
            <w:pStyle w:val="TOC3"/>
            <w:tabs>
              <w:tab w:val="right" w:leader="dot" w:pos="9016"/>
            </w:tabs>
            <w:rPr>
              <w:rFonts w:eastAsiaTheme="minorEastAsia"/>
              <w:noProof/>
              <w:lang w:eastAsia="en-GB"/>
            </w:rPr>
          </w:pPr>
          <w:hyperlink w:anchor="_Toc51321236" w:history="1">
            <w:r w:rsidR="00001762" w:rsidRPr="00820B60">
              <w:rPr>
                <w:rStyle w:val="Hyperlink"/>
                <w:noProof/>
              </w:rPr>
              <w:t>CNAME</w:t>
            </w:r>
            <w:r w:rsidR="00001762">
              <w:rPr>
                <w:noProof/>
                <w:webHidden/>
              </w:rPr>
              <w:tab/>
            </w:r>
            <w:r w:rsidR="00001762">
              <w:rPr>
                <w:noProof/>
                <w:webHidden/>
              </w:rPr>
              <w:fldChar w:fldCharType="begin"/>
            </w:r>
            <w:r w:rsidR="00001762">
              <w:rPr>
                <w:noProof/>
                <w:webHidden/>
              </w:rPr>
              <w:instrText xml:space="preserve"> PAGEREF _Toc51321236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1E8D660B" w14:textId="26A5F9AD" w:rsidR="00001762" w:rsidRDefault="006A1B1A">
          <w:pPr>
            <w:pStyle w:val="TOC3"/>
            <w:tabs>
              <w:tab w:val="right" w:leader="dot" w:pos="9016"/>
            </w:tabs>
            <w:rPr>
              <w:rFonts w:eastAsiaTheme="minorEastAsia"/>
              <w:noProof/>
              <w:lang w:eastAsia="en-GB"/>
            </w:rPr>
          </w:pPr>
          <w:hyperlink w:anchor="_Toc51321237" w:history="1">
            <w:r w:rsidR="00001762" w:rsidRPr="00820B60">
              <w:rPr>
                <w:rStyle w:val="Hyperlink"/>
                <w:noProof/>
              </w:rPr>
              <w:t>MX</w:t>
            </w:r>
            <w:r w:rsidR="00001762">
              <w:rPr>
                <w:noProof/>
                <w:webHidden/>
              </w:rPr>
              <w:tab/>
            </w:r>
            <w:r w:rsidR="00001762">
              <w:rPr>
                <w:noProof/>
                <w:webHidden/>
              </w:rPr>
              <w:fldChar w:fldCharType="begin"/>
            </w:r>
            <w:r w:rsidR="00001762">
              <w:rPr>
                <w:noProof/>
                <w:webHidden/>
              </w:rPr>
              <w:instrText xml:space="preserve"> PAGEREF _Toc51321237 \h </w:instrText>
            </w:r>
            <w:r w:rsidR="00001762">
              <w:rPr>
                <w:noProof/>
                <w:webHidden/>
              </w:rPr>
            </w:r>
            <w:r w:rsidR="00001762">
              <w:rPr>
                <w:noProof/>
                <w:webHidden/>
              </w:rPr>
              <w:fldChar w:fldCharType="separate"/>
            </w:r>
            <w:r w:rsidR="00001762">
              <w:rPr>
                <w:noProof/>
                <w:webHidden/>
              </w:rPr>
              <w:t>10</w:t>
            </w:r>
            <w:r w:rsidR="00001762">
              <w:rPr>
                <w:noProof/>
                <w:webHidden/>
              </w:rPr>
              <w:fldChar w:fldCharType="end"/>
            </w:r>
          </w:hyperlink>
        </w:p>
        <w:p w14:paraId="3190696C" w14:textId="3111411A" w:rsidR="00001762" w:rsidRDefault="006A1B1A">
          <w:pPr>
            <w:pStyle w:val="TOC3"/>
            <w:tabs>
              <w:tab w:val="right" w:leader="dot" w:pos="9016"/>
            </w:tabs>
            <w:rPr>
              <w:rFonts w:eastAsiaTheme="minorEastAsia"/>
              <w:noProof/>
              <w:lang w:eastAsia="en-GB"/>
            </w:rPr>
          </w:pPr>
          <w:hyperlink w:anchor="_Toc51321238" w:history="1">
            <w:r w:rsidR="00001762" w:rsidRPr="00820B60">
              <w:rPr>
                <w:rStyle w:val="Hyperlink"/>
                <w:noProof/>
              </w:rPr>
              <w:t>NS</w:t>
            </w:r>
            <w:r w:rsidR="00001762">
              <w:rPr>
                <w:noProof/>
                <w:webHidden/>
              </w:rPr>
              <w:tab/>
            </w:r>
            <w:r w:rsidR="00001762">
              <w:rPr>
                <w:noProof/>
                <w:webHidden/>
              </w:rPr>
              <w:fldChar w:fldCharType="begin"/>
            </w:r>
            <w:r w:rsidR="00001762">
              <w:rPr>
                <w:noProof/>
                <w:webHidden/>
              </w:rPr>
              <w:instrText xml:space="preserve"> PAGEREF _Toc51321238 \h </w:instrText>
            </w:r>
            <w:r w:rsidR="00001762">
              <w:rPr>
                <w:noProof/>
                <w:webHidden/>
              </w:rPr>
            </w:r>
            <w:r w:rsidR="00001762">
              <w:rPr>
                <w:noProof/>
                <w:webHidden/>
              </w:rPr>
              <w:fldChar w:fldCharType="separate"/>
            </w:r>
            <w:r w:rsidR="00001762">
              <w:rPr>
                <w:noProof/>
                <w:webHidden/>
              </w:rPr>
              <w:t>11</w:t>
            </w:r>
            <w:r w:rsidR="00001762">
              <w:rPr>
                <w:noProof/>
                <w:webHidden/>
              </w:rPr>
              <w:fldChar w:fldCharType="end"/>
            </w:r>
          </w:hyperlink>
        </w:p>
        <w:p w14:paraId="0C291B45" w14:textId="2D25D0A7" w:rsidR="00001762" w:rsidRDefault="006A1B1A">
          <w:pPr>
            <w:pStyle w:val="TOC3"/>
            <w:tabs>
              <w:tab w:val="right" w:leader="dot" w:pos="9016"/>
            </w:tabs>
            <w:rPr>
              <w:rFonts w:eastAsiaTheme="minorEastAsia"/>
              <w:noProof/>
              <w:lang w:eastAsia="en-GB"/>
            </w:rPr>
          </w:pPr>
          <w:hyperlink w:anchor="_Toc51321239" w:history="1">
            <w:r w:rsidR="00001762" w:rsidRPr="00820B60">
              <w:rPr>
                <w:rStyle w:val="Hyperlink"/>
                <w:noProof/>
              </w:rPr>
              <w:t>PTR</w:t>
            </w:r>
            <w:r w:rsidR="00001762">
              <w:rPr>
                <w:noProof/>
                <w:webHidden/>
              </w:rPr>
              <w:tab/>
            </w:r>
            <w:r w:rsidR="00001762">
              <w:rPr>
                <w:noProof/>
                <w:webHidden/>
              </w:rPr>
              <w:fldChar w:fldCharType="begin"/>
            </w:r>
            <w:r w:rsidR="00001762">
              <w:rPr>
                <w:noProof/>
                <w:webHidden/>
              </w:rPr>
              <w:instrText xml:space="preserve"> PAGEREF _Toc51321239 \h </w:instrText>
            </w:r>
            <w:r w:rsidR="00001762">
              <w:rPr>
                <w:noProof/>
                <w:webHidden/>
              </w:rPr>
            </w:r>
            <w:r w:rsidR="00001762">
              <w:rPr>
                <w:noProof/>
                <w:webHidden/>
              </w:rPr>
              <w:fldChar w:fldCharType="separate"/>
            </w:r>
            <w:r w:rsidR="00001762">
              <w:rPr>
                <w:noProof/>
                <w:webHidden/>
              </w:rPr>
              <w:t>11</w:t>
            </w:r>
            <w:r w:rsidR="00001762">
              <w:rPr>
                <w:noProof/>
                <w:webHidden/>
              </w:rPr>
              <w:fldChar w:fldCharType="end"/>
            </w:r>
          </w:hyperlink>
        </w:p>
        <w:p w14:paraId="2007E10A" w14:textId="1758457C" w:rsidR="00001762" w:rsidRDefault="006A1B1A">
          <w:pPr>
            <w:pStyle w:val="TOC3"/>
            <w:tabs>
              <w:tab w:val="right" w:leader="dot" w:pos="9016"/>
            </w:tabs>
            <w:rPr>
              <w:rFonts w:eastAsiaTheme="minorEastAsia"/>
              <w:noProof/>
              <w:lang w:eastAsia="en-GB"/>
            </w:rPr>
          </w:pPr>
          <w:hyperlink w:anchor="_Toc51321240" w:history="1">
            <w:r w:rsidR="00001762" w:rsidRPr="00820B60">
              <w:rPr>
                <w:rStyle w:val="Hyperlink"/>
                <w:noProof/>
              </w:rPr>
              <w:t>SOA</w:t>
            </w:r>
            <w:r w:rsidR="00001762">
              <w:rPr>
                <w:noProof/>
                <w:webHidden/>
              </w:rPr>
              <w:tab/>
            </w:r>
            <w:r w:rsidR="00001762">
              <w:rPr>
                <w:noProof/>
                <w:webHidden/>
              </w:rPr>
              <w:fldChar w:fldCharType="begin"/>
            </w:r>
            <w:r w:rsidR="00001762">
              <w:rPr>
                <w:noProof/>
                <w:webHidden/>
              </w:rPr>
              <w:instrText xml:space="preserve"> PAGEREF _Toc51321240 \h </w:instrText>
            </w:r>
            <w:r w:rsidR="00001762">
              <w:rPr>
                <w:noProof/>
                <w:webHidden/>
              </w:rPr>
            </w:r>
            <w:r w:rsidR="00001762">
              <w:rPr>
                <w:noProof/>
                <w:webHidden/>
              </w:rPr>
              <w:fldChar w:fldCharType="separate"/>
            </w:r>
            <w:r w:rsidR="00001762">
              <w:rPr>
                <w:noProof/>
                <w:webHidden/>
              </w:rPr>
              <w:t>12</w:t>
            </w:r>
            <w:r w:rsidR="00001762">
              <w:rPr>
                <w:noProof/>
                <w:webHidden/>
              </w:rPr>
              <w:fldChar w:fldCharType="end"/>
            </w:r>
          </w:hyperlink>
        </w:p>
        <w:p w14:paraId="6950EE3C" w14:textId="4C28A4EA" w:rsidR="00001762" w:rsidRDefault="006A1B1A">
          <w:pPr>
            <w:pStyle w:val="TOC3"/>
            <w:tabs>
              <w:tab w:val="right" w:leader="dot" w:pos="9016"/>
            </w:tabs>
            <w:rPr>
              <w:rFonts w:eastAsiaTheme="minorEastAsia"/>
              <w:noProof/>
              <w:lang w:eastAsia="en-GB"/>
            </w:rPr>
          </w:pPr>
          <w:hyperlink w:anchor="_Toc51321241" w:history="1">
            <w:r w:rsidR="00001762" w:rsidRPr="00820B60">
              <w:rPr>
                <w:rStyle w:val="Hyperlink"/>
                <w:noProof/>
              </w:rPr>
              <w:t>TXT</w:t>
            </w:r>
            <w:r w:rsidR="00001762">
              <w:rPr>
                <w:noProof/>
                <w:webHidden/>
              </w:rPr>
              <w:tab/>
            </w:r>
            <w:r w:rsidR="00001762">
              <w:rPr>
                <w:noProof/>
                <w:webHidden/>
              </w:rPr>
              <w:fldChar w:fldCharType="begin"/>
            </w:r>
            <w:r w:rsidR="00001762">
              <w:rPr>
                <w:noProof/>
                <w:webHidden/>
              </w:rPr>
              <w:instrText xml:space="preserve"> PAGEREF _Toc51321241 \h </w:instrText>
            </w:r>
            <w:r w:rsidR="00001762">
              <w:rPr>
                <w:noProof/>
                <w:webHidden/>
              </w:rPr>
            </w:r>
            <w:r w:rsidR="00001762">
              <w:rPr>
                <w:noProof/>
                <w:webHidden/>
              </w:rPr>
              <w:fldChar w:fldCharType="separate"/>
            </w:r>
            <w:r w:rsidR="00001762">
              <w:rPr>
                <w:noProof/>
                <w:webHidden/>
              </w:rPr>
              <w:t>12</w:t>
            </w:r>
            <w:r w:rsidR="00001762">
              <w:rPr>
                <w:noProof/>
                <w:webHidden/>
              </w:rPr>
              <w:fldChar w:fldCharType="end"/>
            </w:r>
          </w:hyperlink>
        </w:p>
        <w:p w14:paraId="38999200" w14:textId="60D05713" w:rsidR="00152871" w:rsidRDefault="00152871">
          <w:r>
            <w:rPr>
              <w:b/>
              <w:bCs/>
              <w:noProof/>
            </w:rPr>
            <w:fldChar w:fldCharType="end"/>
          </w:r>
        </w:p>
      </w:sdtContent>
    </w:sdt>
    <w:p w14:paraId="2AAF9243" w14:textId="0832460F" w:rsidR="00F20CED" w:rsidRDefault="00F20CED">
      <w:pPr>
        <w:rPr>
          <w:lang w:val="en-US"/>
        </w:rPr>
      </w:pPr>
    </w:p>
    <w:p w14:paraId="0BB66D4B" w14:textId="708B806E" w:rsidR="001F5776" w:rsidRDefault="001F5776">
      <w:pPr>
        <w:rPr>
          <w:lang w:val="en-US"/>
        </w:rPr>
      </w:pPr>
    </w:p>
    <w:p w14:paraId="32CADFEB" w14:textId="77777777" w:rsidR="001F5776" w:rsidRDefault="001F5776">
      <w:pPr>
        <w:rPr>
          <w:lang w:val="en-US"/>
        </w:rPr>
      </w:pPr>
    </w:p>
    <w:p w14:paraId="68F72B59" w14:textId="57A2991A" w:rsidR="00F20CED" w:rsidRDefault="00F20CED" w:rsidP="005828FE">
      <w:pPr>
        <w:pStyle w:val="Heading1"/>
        <w:rPr>
          <w:lang w:val="en-US"/>
        </w:rPr>
      </w:pPr>
      <w:bookmarkStart w:id="0" w:name="_Toc51321225"/>
      <w:r>
        <w:rPr>
          <w:lang w:val="en-US"/>
        </w:rPr>
        <w:t>IP cla</w:t>
      </w:r>
      <w:r w:rsidR="005828FE">
        <w:rPr>
          <w:lang w:val="en-US"/>
        </w:rPr>
        <w:t>ssification:</w:t>
      </w:r>
      <w:bookmarkEnd w:id="0"/>
      <w:r w:rsidR="005828FE">
        <w:rPr>
          <w:lang w:val="en-US"/>
        </w:rPr>
        <w:t xml:space="preserve"> </w:t>
      </w:r>
    </w:p>
    <w:p w14:paraId="5144541F" w14:textId="77777777" w:rsidR="00F20CED" w:rsidRDefault="00F20CED">
      <w:pPr>
        <w:rPr>
          <w:lang w:val="en-US"/>
        </w:rPr>
      </w:pPr>
    </w:p>
    <w:p w14:paraId="71B4966A" w14:textId="2575ABFA" w:rsidR="003503C6" w:rsidRDefault="001B03C8">
      <w:pPr>
        <w:rPr>
          <w:lang w:val="en-US"/>
        </w:rPr>
      </w:pPr>
      <w:r>
        <w:rPr>
          <w:lang w:val="en-US"/>
        </w:rPr>
        <w:t xml:space="preserve">IP address are assigned using two </w:t>
      </w:r>
      <w:r w:rsidR="00F20CED">
        <w:rPr>
          <w:lang w:val="en-US"/>
        </w:rPr>
        <w:t>strategies</w:t>
      </w:r>
      <w:r>
        <w:rPr>
          <w:lang w:val="en-US"/>
        </w:rPr>
        <w:t xml:space="preserve"> </w:t>
      </w:r>
    </w:p>
    <w:p w14:paraId="2AD6593A" w14:textId="2BA8B8AE" w:rsidR="001B03C8" w:rsidRPr="001B03C8" w:rsidRDefault="006E3A7F" w:rsidP="001B03C8">
      <w:pPr>
        <w:pStyle w:val="ListParagraph"/>
        <w:numPr>
          <w:ilvl w:val="0"/>
          <w:numId w:val="1"/>
        </w:numPr>
        <w:rPr>
          <w:lang w:val="en-US"/>
        </w:rPr>
      </w:pPr>
      <w:r>
        <w:rPr>
          <w:lang w:val="en-US"/>
        </w:rPr>
        <w:t>Classful:</w:t>
      </w:r>
      <w:r w:rsidR="001B03C8">
        <w:rPr>
          <w:lang w:val="en-US"/>
        </w:rPr>
        <w:t xml:space="preserve"> </w:t>
      </w:r>
      <w:r w:rsidR="001B03C8" w:rsidRPr="00C11FA9">
        <w:rPr>
          <w:rFonts w:ascii="Times New Roman" w:eastAsia="Times New Roman" w:hAnsi="Times New Roman" w:cs="Times New Roman"/>
          <w:sz w:val="24"/>
          <w:szCs w:val="24"/>
          <w:lang w:eastAsia="en-GB"/>
        </w:rPr>
        <w:t>Classful</w:t>
      </w:r>
      <w:r w:rsidR="001B03C8" w:rsidRPr="001B03C8">
        <w:rPr>
          <w:rFonts w:ascii="Times New Roman" w:eastAsia="Times New Roman" w:hAnsi="Times New Roman" w:cs="Times New Roman"/>
          <w:sz w:val="24"/>
          <w:szCs w:val="24"/>
          <w:lang w:eastAsia="en-GB"/>
        </w:rPr>
        <w:t> addressing is how the early Internet was formed. IP assignments were given on the Octet boundaries:</w:t>
      </w:r>
    </w:p>
    <w:p w14:paraId="36BB7ADB" w14:textId="77777777" w:rsidR="001B03C8" w:rsidRPr="001B03C8" w:rsidRDefault="001B03C8" w:rsidP="001B03C8">
      <w:pPr>
        <w:pStyle w:val="ListParagraph"/>
        <w:rPr>
          <w:lang w:val="en-US"/>
        </w:rPr>
      </w:pPr>
    </w:p>
    <w:p w14:paraId="7C29D7F7" w14:textId="5DDC1185" w:rsidR="001B03C8" w:rsidRPr="001B03C8" w:rsidRDefault="001B03C8" w:rsidP="001B03C8">
      <w:pPr>
        <w:pStyle w:val="ListParagraph"/>
        <w:spacing w:after="0" w:line="240" w:lineRule="auto"/>
        <w:rPr>
          <w:rFonts w:ascii="Times New Roman" w:eastAsia="Times New Roman" w:hAnsi="Times New Roman" w:cs="Times New Roman"/>
          <w:sz w:val="24"/>
          <w:szCs w:val="24"/>
          <w:lang w:eastAsia="en-GB"/>
        </w:rPr>
      </w:pPr>
      <w:r w:rsidRPr="001B03C8">
        <w:rPr>
          <w:noProof/>
          <w:lang w:eastAsia="en-GB"/>
        </w:rPr>
        <w:lastRenderedPageBreak/>
        <w:drawing>
          <wp:inline distT="0" distB="0" distL="0" distR="0" wp14:anchorId="0750338D" wp14:editId="62A48DAD">
            <wp:extent cx="5731510" cy="2372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795C3131" w14:textId="5164F142" w:rsidR="001B03C8" w:rsidRDefault="001B03C8" w:rsidP="001B03C8">
      <w:pPr>
        <w:rPr>
          <w:lang w:val="en-US"/>
        </w:rPr>
      </w:pPr>
    </w:p>
    <w:p w14:paraId="288858AE" w14:textId="362C0E99" w:rsidR="001B03C8" w:rsidRDefault="00055D92" w:rsidP="001B03C8">
      <w:pPr>
        <w:rPr>
          <w:lang w:val="en-US"/>
        </w:rPr>
      </w:pPr>
      <w:r>
        <w:t>However, this led to a lot of wasted IP addresses. If, for instance, you only needed 300 IP addresses, a Class C would not suffice, so you would end up with a Class B and nearly 60,000 IP addresses would be wasted.</w:t>
      </w:r>
    </w:p>
    <w:p w14:paraId="5FE51DBE" w14:textId="4902FC69" w:rsidR="001B03C8" w:rsidRDefault="00790F41" w:rsidP="001B03C8">
      <w:pPr>
        <w:rPr>
          <w:lang w:val="en-US"/>
        </w:rPr>
      </w:pPr>
      <w:r>
        <w:rPr>
          <w:lang w:val="en-US"/>
        </w:rPr>
        <w:t xml:space="preserve">Three popular private </w:t>
      </w:r>
      <w:r w:rsidR="003A6C01">
        <w:rPr>
          <w:lang w:val="en-US"/>
        </w:rPr>
        <w:t xml:space="preserve">IP ranges </w:t>
      </w:r>
      <w:r w:rsidR="002C44CA">
        <w:rPr>
          <w:lang w:val="en-US"/>
        </w:rPr>
        <w:t>are:</w:t>
      </w:r>
    </w:p>
    <w:tbl>
      <w:tblPr>
        <w:tblStyle w:val="GridTable4-Accent1"/>
        <w:tblW w:w="9480" w:type="dxa"/>
        <w:tblLook w:val="04A0" w:firstRow="1" w:lastRow="0" w:firstColumn="1" w:lastColumn="0" w:noHBand="0" w:noVBand="1"/>
      </w:tblPr>
      <w:tblGrid>
        <w:gridCol w:w="988"/>
        <w:gridCol w:w="2268"/>
        <w:gridCol w:w="6224"/>
      </w:tblGrid>
      <w:tr w:rsidR="005B120B" w14:paraId="60AD6788" w14:textId="77777777" w:rsidTr="00F2368E">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988" w:type="dxa"/>
          </w:tcPr>
          <w:p w14:paraId="68499D7E" w14:textId="48F8054C" w:rsidR="005B120B" w:rsidRDefault="005B120B" w:rsidP="00F2368E">
            <w:pPr>
              <w:jc w:val="center"/>
              <w:rPr>
                <w:lang w:val="en-US"/>
              </w:rPr>
            </w:pPr>
            <w:r>
              <w:rPr>
                <w:lang w:val="en-US"/>
              </w:rPr>
              <w:t>Class</w:t>
            </w:r>
          </w:p>
        </w:tc>
        <w:tc>
          <w:tcPr>
            <w:tcW w:w="2268" w:type="dxa"/>
          </w:tcPr>
          <w:p w14:paraId="6B2BCF53" w14:textId="0A296DD2" w:rsidR="005B120B" w:rsidRDefault="005B120B" w:rsidP="00F236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IP Range</w:t>
            </w:r>
          </w:p>
        </w:tc>
        <w:tc>
          <w:tcPr>
            <w:tcW w:w="6224" w:type="dxa"/>
          </w:tcPr>
          <w:p w14:paraId="0ABD9A38" w14:textId="59F06DB3" w:rsidR="005B120B" w:rsidRDefault="00F2368E" w:rsidP="00F236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5B120B" w14:paraId="1390D431" w14:textId="77777777" w:rsidTr="00F2368E">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988" w:type="dxa"/>
          </w:tcPr>
          <w:p w14:paraId="7769B587" w14:textId="342946E8" w:rsidR="005B120B" w:rsidRDefault="005B120B" w:rsidP="00F2368E">
            <w:pPr>
              <w:jc w:val="center"/>
              <w:rPr>
                <w:lang w:val="en-US"/>
              </w:rPr>
            </w:pPr>
            <w:r>
              <w:rPr>
                <w:lang w:val="en-US"/>
              </w:rPr>
              <w:t>A</w:t>
            </w:r>
          </w:p>
        </w:tc>
        <w:tc>
          <w:tcPr>
            <w:tcW w:w="2268" w:type="dxa"/>
          </w:tcPr>
          <w:p w14:paraId="2D65F62D" w14:textId="12DCF0B3" w:rsidR="005B120B" w:rsidRDefault="005B120B" w:rsidP="00F2368E">
            <w:pPr>
              <w:jc w:val="center"/>
              <w:cnfStyle w:val="000000100000" w:firstRow="0" w:lastRow="0" w:firstColumn="0" w:lastColumn="0" w:oddVBand="0" w:evenVBand="0" w:oddHBand="1" w:evenHBand="0" w:firstRowFirstColumn="0" w:firstRowLastColumn="0" w:lastRowFirstColumn="0" w:lastRowLastColumn="0"/>
              <w:rPr>
                <w:lang w:val="en-US"/>
              </w:rPr>
            </w:pPr>
            <w:r>
              <w:t>10.0.0.0/8</w:t>
            </w:r>
          </w:p>
        </w:tc>
        <w:tc>
          <w:tcPr>
            <w:tcW w:w="6224" w:type="dxa"/>
          </w:tcPr>
          <w:p w14:paraId="3BA1F92F" w14:textId="57704F81" w:rsidR="005B120B" w:rsidRDefault="005B120B" w:rsidP="00F2368E">
            <w:pPr>
              <w:jc w:val="center"/>
              <w:cnfStyle w:val="000000100000" w:firstRow="0" w:lastRow="0" w:firstColumn="0" w:lastColumn="0" w:oddVBand="0" w:evenVBand="0" w:oddHBand="1" w:evenHBand="0" w:firstRowFirstColumn="0" w:firstRowLastColumn="0" w:lastRowFirstColumn="0" w:lastRowLastColumn="0"/>
              <w:rPr>
                <w:lang w:val="en-US"/>
              </w:rPr>
            </w:pPr>
            <w:r>
              <w:t xml:space="preserve">Used for local communications within a </w:t>
            </w:r>
            <w:r w:rsidR="001C352D">
              <w:t>private</w:t>
            </w:r>
            <w:r>
              <w:t xml:space="preserve"> network</w:t>
            </w:r>
          </w:p>
        </w:tc>
      </w:tr>
      <w:tr w:rsidR="005B120B" w14:paraId="3BA53445" w14:textId="77777777" w:rsidTr="00F2368E">
        <w:trPr>
          <w:trHeight w:val="217"/>
        </w:trPr>
        <w:tc>
          <w:tcPr>
            <w:cnfStyle w:val="001000000000" w:firstRow="0" w:lastRow="0" w:firstColumn="1" w:lastColumn="0" w:oddVBand="0" w:evenVBand="0" w:oddHBand="0" w:evenHBand="0" w:firstRowFirstColumn="0" w:firstRowLastColumn="0" w:lastRowFirstColumn="0" w:lastRowLastColumn="0"/>
            <w:tcW w:w="988" w:type="dxa"/>
          </w:tcPr>
          <w:p w14:paraId="362912A6" w14:textId="5289A4BF" w:rsidR="005B120B" w:rsidRDefault="001C352D" w:rsidP="00F2368E">
            <w:pPr>
              <w:jc w:val="center"/>
              <w:rPr>
                <w:lang w:val="en-US"/>
              </w:rPr>
            </w:pPr>
            <w:r>
              <w:rPr>
                <w:lang w:val="en-US"/>
              </w:rPr>
              <w:t>B</w:t>
            </w:r>
          </w:p>
        </w:tc>
        <w:tc>
          <w:tcPr>
            <w:tcW w:w="2268" w:type="dxa"/>
          </w:tcPr>
          <w:p w14:paraId="60BD42A5" w14:textId="35859BA6" w:rsidR="005B120B" w:rsidRDefault="001C352D" w:rsidP="00F2368E">
            <w:pPr>
              <w:jc w:val="center"/>
              <w:cnfStyle w:val="000000000000" w:firstRow="0" w:lastRow="0" w:firstColumn="0" w:lastColumn="0" w:oddVBand="0" w:evenVBand="0" w:oddHBand="0" w:evenHBand="0" w:firstRowFirstColumn="0" w:firstRowLastColumn="0" w:lastRowFirstColumn="0" w:lastRowLastColumn="0"/>
              <w:rPr>
                <w:lang w:val="en-US"/>
              </w:rPr>
            </w:pPr>
            <w:r>
              <w:t>172.16.0.0/12</w:t>
            </w:r>
          </w:p>
        </w:tc>
        <w:tc>
          <w:tcPr>
            <w:tcW w:w="6224" w:type="dxa"/>
          </w:tcPr>
          <w:p w14:paraId="57B293B3" w14:textId="40F6F528" w:rsidR="005B120B" w:rsidRDefault="001C352D" w:rsidP="00F2368E">
            <w:pPr>
              <w:jc w:val="center"/>
              <w:cnfStyle w:val="000000000000" w:firstRow="0" w:lastRow="0" w:firstColumn="0" w:lastColumn="0" w:oddVBand="0" w:evenVBand="0" w:oddHBand="0" w:evenHBand="0" w:firstRowFirstColumn="0" w:firstRowLastColumn="0" w:lastRowFirstColumn="0" w:lastRowLastColumn="0"/>
              <w:rPr>
                <w:lang w:val="en-US"/>
              </w:rPr>
            </w:pPr>
            <w:r>
              <w:t>Used for local communications within a private network</w:t>
            </w:r>
          </w:p>
        </w:tc>
      </w:tr>
      <w:tr w:rsidR="00F2368E" w14:paraId="5D70FC3D" w14:textId="77777777" w:rsidTr="00F2368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88" w:type="dxa"/>
          </w:tcPr>
          <w:p w14:paraId="46151083" w14:textId="05822582" w:rsidR="00F2368E" w:rsidRDefault="00F2368E" w:rsidP="00F2368E">
            <w:pPr>
              <w:jc w:val="center"/>
              <w:rPr>
                <w:lang w:val="en-US"/>
              </w:rPr>
            </w:pPr>
            <w:r>
              <w:rPr>
                <w:lang w:val="en-US"/>
              </w:rPr>
              <w:t>C</w:t>
            </w:r>
          </w:p>
        </w:tc>
        <w:tc>
          <w:tcPr>
            <w:tcW w:w="2268" w:type="dxa"/>
          </w:tcPr>
          <w:p w14:paraId="31274B6E" w14:textId="76BFEDDA" w:rsidR="00F2368E" w:rsidRDefault="00F2368E" w:rsidP="00F2368E">
            <w:pPr>
              <w:jc w:val="center"/>
              <w:cnfStyle w:val="000000100000" w:firstRow="0" w:lastRow="0" w:firstColumn="0" w:lastColumn="0" w:oddVBand="0" w:evenVBand="0" w:oddHBand="1" w:evenHBand="0" w:firstRowFirstColumn="0" w:firstRowLastColumn="0" w:lastRowFirstColumn="0" w:lastRowLastColumn="0"/>
            </w:pPr>
            <w:r>
              <w:t>192.168.0.0/16</w:t>
            </w:r>
          </w:p>
        </w:tc>
        <w:tc>
          <w:tcPr>
            <w:tcW w:w="6224" w:type="dxa"/>
          </w:tcPr>
          <w:p w14:paraId="4B858CA2" w14:textId="33FDFA0E" w:rsidR="00F2368E" w:rsidRDefault="00F2368E" w:rsidP="00F2368E">
            <w:pPr>
              <w:jc w:val="center"/>
              <w:cnfStyle w:val="000000100000" w:firstRow="0" w:lastRow="0" w:firstColumn="0" w:lastColumn="0" w:oddVBand="0" w:evenVBand="0" w:oddHBand="1" w:evenHBand="0" w:firstRowFirstColumn="0" w:firstRowLastColumn="0" w:lastRowFirstColumn="0" w:lastRowLastColumn="0"/>
              <w:rPr>
                <w:lang w:val="en-US"/>
              </w:rPr>
            </w:pPr>
            <w:r>
              <w:t>Used for local communications within a private network</w:t>
            </w:r>
          </w:p>
        </w:tc>
      </w:tr>
    </w:tbl>
    <w:p w14:paraId="32004F58" w14:textId="77777777" w:rsidR="003A6C01" w:rsidRDefault="003A6C01" w:rsidP="001B03C8">
      <w:pPr>
        <w:rPr>
          <w:lang w:val="en-US"/>
        </w:rPr>
      </w:pPr>
    </w:p>
    <w:p w14:paraId="3E9400D7" w14:textId="4EF1201B" w:rsidR="00790F41" w:rsidRDefault="00790F41" w:rsidP="001B03C8">
      <w:pPr>
        <w:rPr>
          <w:lang w:val="en-US"/>
        </w:rPr>
      </w:pPr>
    </w:p>
    <w:p w14:paraId="13698A25" w14:textId="77777777" w:rsidR="00790F41" w:rsidRPr="001B03C8" w:rsidRDefault="00790F41" w:rsidP="001B03C8">
      <w:pPr>
        <w:rPr>
          <w:lang w:val="en-US"/>
        </w:rPr>
      </w:pPr>
    </w:p>
    <w:p w14:paraId="4F41B697" w14:textId="67C376ED" w:rsidR="001B03C8" w:rsidRDefault="001B03C8" w:rsidP="001E2ED2">
      <w:pPr>
        <w:pStyle w:val="ListParagraph"/>
        <w:numPr>
          <w:ilvl w:val="0"/>
          <w:numId w:val="1"/>
        </w:numPr>
        <w:rPr>
          <w:lang w:val="en-US"/>
        </w:rPr>
      </w:pPr>
      <w:r>
        <w:rPr>
          <w:lang w:val="en-US"/>
        </w:rPr>
        <w:t>Classless (CIDR)</w:t>
      </w:r>
    </w:p>
    <w:p w14:paraId="50B64274" w14:textId="14C3100C" w:rsidR="001E2ED2" w:rsidRDefault="001E2ED2" w:rsidP="001E2ED2">
      <w:r>
        <w:t>With </w:t>
      </w:r>
      <w:r>
        <w:rPr>
          <w:rStyle w:val="Emphasis"/>
          <w:b/>
          <w:bCs/>
        </w:rPr>
        <w:t>Classless</w:t>
      </w:r>
      <w:r>
        <w:rPr>
          <w:rStyle w:val="Strong"/>
        </w:rPr>
        <w:t xml:space="preserve"> Inter-Domain Routing</w:t>
      </w:r>
      <w:r>
        <w:t xml:space="preserve"> (</w:t>
      </w:r>
      <w:r>
        <w:rPr>
          <w:rStyle w:val="Strong"/>
        </w:rPr>
        <w:t>CIDR</w:t>
      </w:r>
      <w:r>
        <w:t xml:space="preserve">), IP assignments are not limited to the three classes. The </w:t>
      </w:r>
      <w:r>
        <w:rPr>
          <w:rStyle w:val="Emphasis"/>
        </w:rPr>
        <w:t>whole</w:t>
      </w:r>
      <w:r>
        <w:t xml:space="preserve"> unicast range (any IP address with a first octet of </w:t>
      </w:r>
      <w:r>
        <w:rPr>
          <w:rStyle w:val="HTMLCode"/>
          <w:rFonts w:eastAsiaTheme="minorHAnsi"/>
        </w:rPr>
        <w:t>0</w:t>
      </w:r>
      <w:r>
        <w:t xml:space="preserve"> – </w:t>
      </w:r>
      <w:r>
        <w:rPr>
          <w:rStyle w:val="HTMLCode"/>
          <w:rFonts w:eastAsiaTheme="minorHAnsi"/>
        </w:rPr>
        <w:t>223</w:t>
      </w:r>
      <w:r>
        <w:t xml:space="preserve">) can be allocated in </w:t>
      </w:r>
      <w:r>
        <w:rPr>
          <w:rStyle w:val="Emphasis"/>
        </w:rPr>
        <w:t>any</w:t>
      </w:r>
      <w:r>
        <w:t xml:space="preserve"> size block. In effect, the whole concept of IP address classes is done away with entirely.</w:t>
      </w:r>
    </w:p>
    <w:p w14:paraId="1A4B46C5" w14:textId="54E6C610" w:rsidR="001321E9" w:rsidRDefault="001321E9" w:rsidP="001E2ED2"/>
    <w:p w14:paraId="34492D21" w14:textId="7655123E" w:rsidR="001321E9" w:rsidRDefault="001321E9" w:rsidP="001E2ED2"/>
    <w:p w14:paraId="38A9CAC3" w14:textId="64D46697" w:rsidR="001321E9" w:rsidRDefault="001321E9" w:rsidP="001E2ED2"/>
    <w:p w14:paraId="4370A132" w14:textId="54275AA9" w:rsidR="001321E9" w:rsidRDefault="001321E9" w:rsidP="005828FE">
      <w:pPr>
        <w:pStyle w:val="Heading2"/>
      </w:pPr>
      <w:bookmarkStart w:id="1" w:name="_Toc51321226"/>
      <w:r>
        <w:t>Subnets :</w:t>
      </w:r>
      <w:bookmarkEnd w:id="1"/>
      <w:r w:rsidR="00B75815">
        <w:t xml:space="preserve"> </w:t>
      </w:r>
    </w:p>
    <w:p w14:paraId="04CDF26B" w14:textId="5A8181EA" w:rsidR="00B75815" w:rsidRPr="00B75815" w:rsidRDefault="00B75815" w:rsidP="00B75815">
      <w:r>
        <w:t xml:space="preserve">( </w:t>
      </w:r>
      <w:hyperlink r:id="rId10" w:history="1">
        <w:r w:rsidRPr="005D2433">
          <w:rPr>
            <w:rStyle w:val="Hyperlink"/>
          </w:rPr>
          <w:t>https://www.youtube.com/watch?v=XQ3T14SIlV4</w:t>
        </w:r>
      </w:hyperlink>
      <w:r>
        <w:t xml:space="preserve"> )</w:t>
      </w:r>
    </w:p>
    <w:p w14:paraId="272429B2" w14:textId="5545F16F" w:rsidR="001321E9" w:rsidRDefault="001321E9" w:rsidP="001E2ED2">
      <w:r>
        <w:rPr>
          <w:rStyle w:val="Strong"/>
        </w:rPr>
        <w:t>Subnetting allows you to create smaller network (sub networks; subnets) inside a large network</w:t>
      </w:r>
      <w:r>
        <w:t xml:space="preserve"> by borrowing bits from the Host ID portion of the address. We can use those borrowed bits to create additional networks, resulting in smaller-sized networks.</w:t>
      </w:r>
    </w:p>
    <w:p w14:paraId="5E4E9E92"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lastRenderedPageBreak/>
        <w:t>Imagine I want to build a network that will support up to 30 devices in different segments. Without subnetting, I will need four (4) Class C networks to support this design. For example:</w:t>
      </w:r>
    </w:p>
    <w:p w14:paraId="09262C1F"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#1: 192.168.1.0</w:t>
      </w:r>
    </w:p>
    <w:p w14:paraId="18775604"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#2: 192.168.2.0</w:t>
      </w:r>
    </w:p>
    <w:p w14:paraId="352B8622"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#3: 192.168.3.0</w:t>
      </w:r>
    </w:p>
    <w:p w14:paraId="61C5A668"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#4: 192.168.4.0</w:t>
      </w:r>
    </w:p>
    <w:p w14:paraId="768DDEBC"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Each of these networks will support 254 IP addresses leading to a wastage of (254 * 4) – (30 * 4) IP addresses i.e. 896 IP addresses!</w:t>
      </w:r>
    </w:p>
    <w:p w14:paraId="3BA6D546"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If you look at the design requirement of 30 hosts per network, you will discover that I only need 5 bits in the host ID portion of a Class C network to satisfy my requirement.</w:t>
      </w:r>
    </w:p>
    <w:p w14:paraId="0A50A564" w14:textId="0EC8632A"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drawing>
          <wp:inline distT="0" distB="0" distL="0" distR="0" wp14:anchorId="74B79A93" wp14:editId="5188F914">
            <wp:extent cx="5428615" cy="370205"/>
            <wp:effectExtent l="0" t="0" r="635" b="0"/>
            <wp:docPr id="5" name="Picture 5" descr="Usabl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ble Ip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615" cy="370205"/>
                    </a:xfrm>
                    <a:prstGeom prst="rect">
                      <a:avLst/>
                    </a:prstGeom>
                    <a:noFill/>
                    <a:ln>
                      <a:noFill/>
                    </a:ln>
                  </pic:spPr>
                </pic:pic>
              </a:graphicData>
            </a:graphic>
          </wp:inline>
        </w:drawing>
      </w:r>
    </w:p>
    <w:p w14:paraId="52E5A154"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This means I still have 3 bits unused and with subnetting, I can use those three bits to create smaller networks. For this example, let’s take the 192.168.1.0 network:</w:t>
      </w:r>
    </w:p>
    <w:p w14:paraId="4E6AEF9A" w14:textId="770C5276"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drawing>
          <wp:inline distT="0" distB="0" distL="0" distR="0" wp14:anchorId="42B1FF00" wp14:editId="2F80B0D3">
            <wp:extent cx="5731510" cy="656590"/>
            <wp:effectExtent l="0" t="0" r="2540" b="0"/>
            <wp:docPr id="4" name="Picture 4" descr="unused Bits in the Network 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used Bits in the Network Por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6590"/>
                    </a:xfrm>
                    <a:prstGeom prst="rect">
                      <a:avLst/>
                    </a:prstGeom>
                    <a:noFill/>
                    <a:ln>
                      <a:noFill/>
                    </a:ln>
                  </pic:spPr>
                </pic:pic>
              </a:graphicData>
            </a:graphic>
          </wp:inline>
        </w:drawing>
      </w:r>
    </w:p>
    <w:p w14:paraId="7776C9D9"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By borrowing 3 bits, I can create 8 subnets:</w:t>
      </w:r>
    </w:p>
    <w:p w14:paraId="232A810C"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192.168.1.0</w:t>
      </w:r>
    </w:p>
    <w:p w14:paraId="30A55C89"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192.168.1.32</w:t>
      </w:r>
    </w:p>
    <w:p w14:paraId="52DBCFEE"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192.168.1.64</w:t>
      </w:r>
    </w:p>
    <w:p w14:paraId="55C4C755"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192.168.1.96</w:t>
      </w:r>
    </w:p>
    <w:p w14:paraId="791FFAF7"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192.168.1.128</w:t>
      </w:r>
    </w:p>
    <w:p w14:paraId="5AEBD5EE"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192.168.1.160</w:t>
      </w:r>
    </w:p>
    <w:p w14:paraId="247B0393"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192.168.1.192</w:t>
      </w:r>
    </w:p>
    <w:p w14:paraId="1E44D866"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192.168.1.224</w:t>
      </w:r>
    </w:p>
    <w:p w14:paraId="522E8B28"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These subnet addresses probably look weird to you – they look like normal IP addresses. However, looking at them in their binary form makes things clearer:</w:t>
      </w:r>
    </w:p>
    <w:p w14:paraId="5E9D7005" w14:textId="0633B358"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lastRenderedPageBreak/>
        <w:drawing>
          <wp:inline distT="0" distB="0" distL="0" distR="0" wp14:anchorId="419077BE" wp14:editId="0E2D982D">
            <wp:extent cx="5731510" cy="2851785"/>
            <wp:effectExtent l="0" t="0" r="2540" b="5715"/>
            <wp:docPr id="3" name="Picture 3" descr="Examples of IP Addresses to Binary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s of IP Addresses to Binary convers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58DF5EA2"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 xml:space="preserve">With subnetting, not only have we used only one Class C network, we have created 8 subnets from that network, each one supporting up to 30 hosts! We can use 4 of these subnets for our network and reserve the remaining 4 subnets for future expansion. This results in great waste reduction – from 896 </w:t>
      </w:r>
      <w:r w:rsidRPr="006A584D">
        <w:rPr>
          <w:rFonts w:ascii="Times New Roman" w:eastAsia="Times New Roman" w:hAnsi="Times New Roman" w:cs="Times New Roman"/>
          <w:i/>
          <w:iCs/>
          <w:sz w:val="24"/>
          <w:szCs w:val="24"/>
          <w:lang w:eastAsia="en-GB"/>
        </w:rPr>
        <w:t>wasted</w:t>
      </w:r>
      <w:r w:rsidRPr="006A584D">
        <w:rPr>
          <w:rFonts w:ascii="Times New Roman" w:eastAsia="Times New Roman" w:hAnsi="Times New Roman" w:cs="Times New Roman"/>
          <w:sz w:val="24"/>
          <w:szCs w:val="24"/>
          <w:lang w:eastAsia="en-GB"/>
        </w:rPr>
        <w:t xml:space="preserve"> IP addresses to 120 </w:t>
      </w:r>
      <w:r w:rsidRPr="006A584D">
        <w:rPr>
          <w:rFonts w:ascii="Times New Roman" w:eastAsia="Times New Roman" w:hAnsi="Times New Roman" w:cs="Times New Roman"/>
          <w:i/>
          <w:iCs/>
          <w:sz w:val="24"/>
          <w:szCs w:val="24"/>
          <w:lang w:eastAsia="en-GB"/>
        </w:rPr>
        <w:t>reserved</w:t>
      </w:r>
      <w:r w:rsidRPr="006A584D">
        <w:rPr>
          <w:rFonts w:ascii="Times New Roman" w:eastAsia="Times New Roman" w:hAnsi="Times New Roman" w:cs="Times New Roman"/>
          <w:sz w:val="24"/>
          <w:szCs w:val="24"/>
          <w:lang w:eastAsia="en-GB"/>
        </w:rPr>
        <w:t xml:space="preserve"> IP addresses.</w:t>
      </w:r>
    </w:p>
    <w:p w14:paraId="774C08B6" w14:textId="693A7735" w:rsidR="00C32C79" w:rsidRDefault="004522F8" w:rsidP="001E2ED2">
      <w:r>
        <w:rPr>
          <w:rStyle w:val="Strong"/>
        </w:rPr>
        <w:t>A subnet mask is the representation of the network portion of an address</w:t>
      </w:r>
      <w:r>
        <w:t xml:space="preserve"> in a Subnet.</w:t>
      </w:r>
    </w:p>
    <w:p w14:paraId="02FC10F6" w14:textId="2D4F0BF8" w:rsidR="007D5FBC" w:rsidRPr="00853EC1" w:rsidRDefault="007D5FBC" w:rsidP="001E2ED2">
      <w:pPr>
        <w:rPr>
          <w:b/>
          <w:bCs/>
        </w:rPr>
      </w:pPr>
      <w:r w:rsidRPr="00853EC1">
        <w:rPr>
          <w:b/>
          <w:bCs/>
        </w:rPr>
        <w:t xml:space="preserve">A switch or layer 2 devices </w:t>
      </w:r>
      <w:r w:rsidR="00C879CE" w:rsidRPr="00853EC1">
        <w:rPr>
          <w:b/>
          <w:bCs/>
        </w:rPr>
        <w:t xml:space="preserve">looks for subnet mask to route traffic </w:t>
      </w:r>
      <w:r w:rsidR="00853EC1" w:rsidRPr="00853EC1">
        <w:rPr>
          <w:b/>
          <w:bCs/>
        </w:rPr>
        <w:t>within the subnet or outside it.</w:t>
      </w:r>
    </w:p>
    <w:p w14:paraId="4C8AFEA9" w14:textId="4E3BD1DF" w:rsidR="00853EC1" w:rsidRDefault="006A1B1A" w:rsidP="001E2ED2">
      <w:hyperlink r:id="rId14" w:history="1">
        <w:r w:rsidR="00853EC1" w:rsidRPr="00CD162E">
          <w:rPr>
            <w:rStyle w:val="Hyperlink"/>
          </w:rPr>
          <w:t>https://www.youtube.com/watch?v=yLeuGOOrUvo</w:t>
        </w:r>
      </w:hyperlink>
    </w:p>
    <w:p w14:paraId="5EE24A99" w14:textId="43786100" w:rsidR="00853EC1" w:rsidRDefault="006A1B1A" w:rsidP="001E2ED2">
      <w:hyperlink r:id="rId15" w:history="1">
        <w:r w:rsidR="00C21F03" w:rsidRPr="00CD162E">
          <w:rPr>
            <w:rStyle w:val="Hyperlink"/>
          </w:rPr>
          <w:t>https://www.youtube.com/watch?v=Xb1JA5CIssI</w:t>
        </w:r>
      </w:hyperlink>
    </w:p>
    <w:p w14:paraId="1A8335C6" w14:textId="77777777" w:rsidR="00C21F03" w:rsidRDefault="00C21F03" w:rsidP="001E2ED2"/>
    <w:p w14:paraId="1F92A3C6" w14:textId="2F00A3E7" w:rsidR="00C32C79" w:rsidRDefault="006A1B1A" w:rsidP="001E2ED2">
      <w:pPr>
        <w:rPr>
          <w:lang w:val="en-US"/>
        </w:rPr>
      </w:pPr>
      <w:hyperlink r:id="rId16" w:history="1">
        <w:r w:rsidR="00C32C79" w:rsidRPr="00CD162E">
          <w:rPr>
            <w:rStyle w:val="Hyperlink"/>
            <w:lang w:val="en-US"/>
          </w:rPr>
          <w:t>https://www.ittsystems.com/introduction-to-subnetting/</w:t>
        </w:r>
      </w:hyperlink>
    </w:p>
    <w:p w14:paraId="5ADCB312" w14:textId="0B48FB16" w:rsidR="00C32C79" w:rsidRDefault="00C32C79" w:rsidP="001E2ED2">
      <w:pPr>
        <w:rPr>
          <w:lang w:val="en-US"/>
        </w:rPr>
      </w:pPr>
    </w:p>
    <w:p w14:paraId="09D536A4" w14:textId="0D332DA1" w:rsidR="00AC1573" w:rsidRDefault="00AC1573" w:rsidP="005828FE">
      <w:pPr>
        <w:pStyle w:val="Heading2"/>
        <w:rPr>
          <w:lang w:val="en-US"/>
        </w:rPr>
      </w:pPr>
      <w:bookmarkStart w:id="2" w:name="_Toc51321227"/>
      <w:r>
        <w:rPr>
          <w:lang w:val="en-US"/>
        </w:rPr>
        <w:t>How to Subnet:</w:t>
      </w:r>
      <w:bookmarkEnd w:id="2"/>
    </w:p>
    <w:p w14:paraId="7F6A2D8F" w14:textId="6291FB37" w:rsidR="00066F82" w:rsidRDefault="005E320D" w:rsidP="001E2ED2">
      <w:pPr>
        <w:rPr>
          <w:lang w:val="en-US"/>
        </w:rPr>
      </w:pPr>
      <w:r>
        <w:rPr>
          <w:lang w:val="en-US"/>
        </w:rPr>
        <w:t xml:space="preserve">Subnetting problem comes in two parts </w:t>
      </w:r>
      <w:proofErr w:type="spellStart"/>
      <w:r>
        <w:rPr>
          <w:lang w:val="en-US"/>
        </w:rPr>
        <w:t>i.e</w:t>
      </w:r>
      <w:proofErr w:type="spellEnd"/>
      <w:r>
        <w:rPr>
          <w:lang w:val="en-US"/>
        </w:rPr>
        <w:t xml:space="preserve"> either you will have to create subnets that can accommodate certain number of devices or </w:t>
      </w:r>
      <w:r w:rsidR="00420C09">
        <w:rPr>
          <w:lang w:val="en-US"/>
        </w:rPr>
        <w:t xml:space="preserve">directly create </w:t>
      </w:r>
      <w:r w:rsidR="0089581E">
        <w:rPr>
          <w:lang w:val="en-US"/>
        </w:rPr>
        <w:t xml:space="preserve">X number of subnet. </w:t>
      </w:r>
    </w:p>
    <w:p w14:paraId="75B0BBD0" w14:textId="77777777" w:rsidR="00FF2834" w:rsidRDefault="00AC1573" w:rsidP="001E2ED2">
      <w:pPr>
        <w:rPr>
          <w:b/>
          <w:bCs/>
          <w:lang w:val="en-US"/>
        </w:rPr>
      </w:pPr>
      <w:r w:rsidRPr="00FF2834">
        <w:rPr>
          <w:b/>
          <w:bCs/>
          <w:lang w:val="en-US"/>
        </w:rPr>
        <w:t>Example 1:</w:t>
      </w:r>
      <w:r w:rsidR="00122F76" w:rsidRPr="00FF2834">
        <w:rPr>
          <w:b/>
          <w:bCs/>
          <w:lang w:val="en-US"/>
        </w:rPr>
        <w:t xml:space="preserve"> </w:t>
      </w:r>
      <w:r w:rsidR="001F50A6" w:rsidRPr="00FF2834">
        <w:rPr>
          <w:b/>
          <w:bCs/>
          <w:lang w:val="en-US"/>
        </w:rPr>
        <w:t>Directly create X number of subnet</w:t>
      </w:r>
      <w:r w:rsidR="00FF2834">
        <w:rPr>
          <w:b/>
          <w:bCs/>
          <w:lang w:val="en-US"/>
        </w:rPr>
        <w:t xml:space="preserve"> </w:t>
      </w:r>
    </w:p>
    <w:p w14:paraId="799BADE6" w14:textId="03D3F6D3" w:rsidR="00AC1573" w:rsidRDefault="001F50A6" w:rsidP="00FF2834">
      <w:pPr>
        <w:ind w:left="720"/>
        <w:rPr>
          <w:lang w:val="en-US"/>
        </w:rPr>
      </w:pPr>
      <w:r>
        <w:rPr>
          <w:lang w:val="en-US"/>
        </w:rPr>
        <w:t xml:space="preserve"> </w:t>
      </w:r>
      <w:r w:rsidR="00122F76">
        <w:rPr>
          <w:lang w:val="en-US"/>
        </w:rPr>
        <w:t xml:space="preserve">( </w:t>
      </w:r>
      <w:hyperlink r:id="rId17" w:history="1">
        <w:r w:rsidR="00122F76" w:rsidRPr="00CD162E">
          <w:rPr>
            <w:rStyle w:val="Hyperlink"/>
            <w:lang w:val="en-US"/>
          </w:rPr>
          <w:t>https://www.youtube.com/watch?v=ecCuyq-Wprc</w:t>
        </w:r>
      </w:hyperlink>
      <w:r w:rsidR="00122F76">
        <w:rPr>
          <w:lang w:val="en-US"/>
        </w:rPr>
        <w:t xml:space="preserve"> )</w:t>
      </w:r>
    </w:p>
    <w:p w14:paraId="65F5737B" w14:textId="7FB61971" w:rsidR="00AC1573" w:rsidRDefault="00122F76" w:rsidP="001E2ED2">
      <w:pPr>
        <w:rPr>
          <w:rStyle w:val="style-scope"/>
        </w:rPr>
      </w:pPr>
      <w:r>
        <w:rPr>
          <w:rStyle w:val="style-scope"/>
        </w:rPr>
        <w:t xml:space="preserve">Here is the network ID </w:t>
      </w:r>
      <w:r w:rsidRPr="00C91A0C">
        <w:rPr>
          <w:rStyle w:val="style-scope"/>
          <w:b/>
          <w:bCs/>
        </w:rPr>
        <w:t>192.168.4.0/24</w:t>
      </w:r>
      <w:r>
        <w:rPr>
          <w:rStyle w:val="style-scope"/>
        </w:rPr>
        <w:t xml:space="preserve">, please create </w:t>
      </w:r>
      <w:r w:rsidR="00C91A0C">
        <w:rPr>
          <w:rStyle w:val="style-scope"/>
          <w:b/>
          <w:bCs/>
        </w:rPr>
        <w:t>3</w:t>
      </w:r>
      <w:r>
        <w:rPr>
          <w:rStyle w:val="style-scope"/>
        </w:rPr>
        <w:t xml:space="preserve"> separate networks or subnets for a coffee shop: Sunny Cafe.</w:t>
      </w:r>
    </w:p>
    <w:p w14:paraId="07FAEE9A" w14:textId="3AD1BF24" w:rsidR="0095609F" w:rsidRDefault="0095609F" w:rsidP="001E2ED2">
      <w:pPr>
        <w:rPr>
          <w:rStyle w:val="style-scope"/>
        </w:rPr>
      </w:pPr>
      <w:r>
        <w:rPr>
          <w:rStyle w:val="style-scope"/>
        </w:rPr>
        <w:t xml:space="preserve">List each of new </w:t>
      </w:r>
      <w:r w:rsidRPr="0095609F">
        <w:rPr>
          <w:rStyle w:val="style-scope"/>
          <w:b/>
          <w:bCs/>
        </w:rPr>
        <w:t>network ID</w:t>
      </w:r>
      <w:r>
        <w:rPr>
          <w:rStyle w:val="style-scope"/>
        </w:rPr>
        <w:t xml:space="preserve">, </w:t>
      </w:r>
      <w:r w:rsidRPr="0095609F">
        <w:rPr>
          <w:rStyle w:val="style-scope"/>
          <w:b/>
          <w:bCs/>
        </w:rPr>
        <w:t>subnet mask</w:t>
      </w:r>
      <w:r>
        <w:rPr>
          <w:rStyle w:val="style-scope"/>
        </w:rPr>
        <w:t xml:space="preserve">, </w:t>
      </w:r>
      <w:r w:rsidRPr="0095609F">
        <w:rPr>
          <w:rStyle w:val="style-scope"/>
          <w:b/>
          <w:bCs/>
        </w:rPr>
        <w:t>host ID range</w:t>
      </w:r>
      <w:r>
        <w:rPr>
          <w:rStyle w:val="style-scope"/>
        </w:rPr>
        <w:t xml:space="preserve">, </w:t>
      </w:r>
      <w:r w:rsidRPr="0095609F">
        <w:rPr>
          <w:rStyle w:val="style-scope"/>
          <w:b/>
          <w:bCs/>
        </w:rPr>
        <w:t># of usable hosts</w:t>
      </w:r>
      <w:r>
        <w:rPr>
          <w:rStyle w:val="style-scope"/>
        </w:rPr>
        <w:t xml:space="preserve">, and </w:t>
      </w:r>
      <w:r w:rsidRPr="0095609F">
        <w:rPr>
          <w:rStyle w:val="style-scope"/>
          <w:b/>
          <w:bCs/>
        </w:rPr>
        <w:t>broadcast ID</w:t>
      </w:r>
      <w:r>
        <w:rPr>
          <w:rStyle w:val="style-scope"/>
        </w:rPr>
        <w:t>.</w:t>
      </w:r>
    </w:p>
    <w:p w14:paraId="70C7A615" w14:textId="1D7E7823" w:rsidR="00F35FA0" w:rsidRDefault="00F35FA0" w:rsidP="001E2ED2">
      <w:pPr>
        <w:rPr>
          <w:rStyle w:val="style-scope"/>
        </w:rPr>
      </w:pPr>
      <w:r>
        <w:rPr>
          <w:rStyle w:val="style-scope"/>
        </w:rPr>
        <w:t xml:space="preserve">Step 1: </w:t>
      </w:r>
      <w:r w:rsidR="00165D6D">
        <w:rPr>
          <w:rStyle w:val="style-scope"/>
        </w:rPr>
        <w:t xml:space="preserve">Identify number of </w:t>
      </w:r>
      <w:r w:rsidR="00C9567D" w:rsidRPr="008F73F4">
        <w:rPr>
          <w:rStyle w:val="style-scope"/>
          <w:b/>
          <w:bCs/>
        </w:rPr>
        <w:t>non-reserved</w:t>
      </w:r>
      <w:r w:rsidR="00165D6D" w:rsidRPr="008F73F4">
        <w:rPr>
          <w:rStyle w:val="style-scope"/>
          <w:b/>
          <w:bCs/>
        </w:rPr>
        <w:t xml:space="preserve"> bit</w:t>
      </w:r>
      <w:r w:rsidR="00165D6D">
        <w:rPr>
          <w:rStyle w:val="style-scope"/>
        </w:rPr>
        <w:t xml:space="preserve"> </w:t>
      </w:r>
      <w:proofErr w:type="spellStart"/>
      <w:r w:rsidR="00C9567D">
        <w:rPr>
          <w:rStyle w:val="style-scope"/>
        </w:rPr>
        <w:t>i.e</w:t>
      </w:r>
      <w:proofErr w:type="spellEnd"/>
      <w:r w:rsidR="00C9567D">
        <w:rPr>
          <w:rStyle w:val="style-scope"/>
        </w:rPr>
        <w:t xml:space="preserve"> 32-24 = 8</w:t>
      </w:r>
    </w:p>
    <w:p w14:paraId="72369B65" w14:textId="050D8799" w:rsidR="00913158" w:rsidRDefault="00E4301A" w:rsidP="001E2ED2">
      <w:pPr>
        <w:rPr>
          <w:rStyle w:val="style-scope"/>
        </w:rPr>
      </w:pPr>
      <w:r>
        <w:rPr>
          <w:rStyle w:val="style-scope"/>
        </w:rPr>
        <w:t xml:space="preserve">Step 2: Since we need to block that many </w:t>
      </w:r>
      <w:r w:rsidR="00390799">
        <w:rPr>
          <w:rStyle w:val="style-scope"/>
        </w:rPr>
        <w:t>IP bits so for 3 su</w:t>
      </w:r>
      <w:r w:rsidR="003E5D2D">
        <w:rPr>
          <w:rStyle w:val="style-scope"/>
        </w:rPr>
        <w:t>bnets we would require two bits</w:t>
      </w:r>
      <w:r w:rsidR="009118EF">
        <w:rPr>
          <w:rStyle w:val="style-scope"/>
        </w:rPr>
        <w:t xml:space="preserve"> </w:t>
      </w:r>
      <w:proofErr w:type="spellStart"/>
      <w:r w:rsidR="009118EF">
        <w:rPr>
          <w:rStyle w:val="style-scope"/>
        </w:rPr>
        <w:t>i.e</w:t>
      </w:r>
      <w:proofErr w:type="spellEnd"/>
      <w:r w:rsidR="009118EF">
        <w:rPr>
          <w:rStyle w:val="style-scope"/>
        </w:rPr>
        <w:t xml:space="preserve"> </w:t>
      </w:r>
      <w:r w:rsidR="003E5D2D">
        <w:rPr>
          <w:rStyle w:val="style-scope"/>
        </w:rPr>
        <w:t xml:space="preserve"> 2^2 = 4</w:t>
      </w:r>
      <w:r w:rsidR="009118EF">
        <w:rPr>
          <w:rStyle w:val="style-scope"/>
        </w:rPr>
        <w:t xml:space="preserve"> . While one subnet will never be used but this is the best possible combination</w:t>
      </w:r>
      <w:r w:rsidR="00913158">
        <w:rPr>
          <w:rStyle w:val="style-scope"/>
        </w:rPr>
        <w:t>.</w:t>
      </w:r>
    </w:p>
    <w:p w14:paraId="7317B126" w14:textId="17B25D05" w:rsidR="00421C7D" w:rsidRDefault="00421C7D" w:rsidP="001E2ED2">
      <w:pPr>
        <w:rPr>
          <w:rStyle w:val="style-scope"/>
          <w:b/>
          <w:bCs/>
        </w:rPr>
      </w:pPr>
      <w:r>
        <w:rPr>
          <w:rStyle w:val="style-scope"/>
        </w:rPr>
        <w:t xml:space="preserve">  So </w:t>
      </w:r>
      <w:r w:rsidRPr="00247496">
        <w:rPr>
          <w:rStyle w:val="style-scope"/>
          <w:b/>
          <w:bCs/>
        </w:rPr>
        <w:t xml:space="preserve">subnet </w:t>
      </w:r>
      <w:r w:rsidR="004A1B88" w:rsidRPr="00247496">
        <w:rPr>
          <w:rStyle w:val="style-scope"/>
          <w:b/>
          <w:bCs/>
        </w:rPr>
        <w:t>mask:</w:t>
      </w:r>
      <w:r w:rsidR="00667284" w:rsidRPr="00247496">
        <w:rPr>
          <w:rStyle w:val="style-scope"/>
          <w:b/>
          <w:bCs/>
        </w:rPr>
        <w:t xml:space="preserve"> /26</w:t>
      </w:r>
    </w:p>
    <w:p w14:paraId="52EA7412" w14:textId="3391CCD5" w:rsidR="00667284" w:rsidRPr="00247496" w:rsidRDefault="00A60E19" w:rsidP="001E2ED2">
      <w:pPr>
        <w:rPr>
          <w:rStyle w:val="style-scope"/>
          <w:b/>
          <w:bCs/>
        </w:rPr>
      </w:pPr>
      <w:r>
        <w:rPr>
          <w:rStyle w:val="style-scope"/>
          <w:b/>
          <w:bCs/>
        </w:rPr>
        <w:lastRenderedPageBreak/>
        <w:t xml:space="preserve">  </w:t>
      </w:r>
      <w:r>
        <w:rPr>
          <w:rStyle w:val="style-scope"/>
        </w:rPr>
        <w:t xml:space="preserve">Now left number of bits would be 6 and hence </w:t>
      </w:r>
      <w:r w:rsidRPr="00A60E19">
        <w:rPr>
          <w:rStyle w:val="style-scope"/>
          <w:b/>
          <w:bCs/>
        </w:rPr>
        <w:t>n</w:t>
      </w:r>
      <w:r w:rsidR="00667284" w:rsidRPr="00247496">
        <w:rPr>
          <w:rStyle w:val="style-scope"/>
          <w:b/>
          <w:bCs/>
        </w:rPr>
        <w:t xml:space="preserve">o. of </w:t>
      </w:r>
      <w:r w:rsidR="00667284" w:rsidRPr="00F7281E">
        <w:rPr>
          <w:rStyle w:val="style-scope"/>
          <w:b/>
          <w:bCs/>
          <w:color w:val="FF0000"/>
        </w:rPr>
        <w:t xml:space="preserve">usable </w:t>
      </w:r>
      <w:r w:rsidR="00667284" w:rsidRPr="00247496">
        <w:rPr>
          <w:rStyle w:val="style-scope"/>
          <w:b/>
          <w:bCs/>
        </w:rPr>
        <w:t xml:space="preserve">host will </w:t>
      </w:r>
      <w:r w:rsidR="004A1B88" w:rsidRPr="00247496">
        <w:rPr>
          <w:rStyle w:val="style-scope"/>
          <w:b/>
          <w:bCs/>
        </w:rPr>
        <w:t>be:</w:t>
      </w:r>
      <w:r w:rsidR="00667284" w:rsidRPr="00247496">
        <w:rPr>
          <w:rStyle w:val="style-scope"/>
          <w:b/>
          <w:bCs/>
        </w:rPr>
        <w:t xml:space="preserve"> </w:t>
      </w:r>
      <w:r w:rsidR="00882535" w:rsidRPr="00247496">
        <w:rPr>
          <w:rStyle w:val="style-scope"/>
          <w:b/>
          <w:bCs/>
        </w:rPr>
        <w:t xml:space="preserve">2^6-2 = </w:t>
      </w:r>
      <w:r w:rsidR="008137DA" w:rsidRPr="00247496">
        <w:rPr>
          <w:rStyle w:val="style-scope"/>
          <w:b/>
          <w:bCs/>
        </w:rPr>
        <w:t>6</w:t>
      </w:r>
      <w:r w:rsidR="00B726E4" w:rsidRPr="00247496">
        <w:rPr>
          <w:rStyle w:val="style-scope"/>
          <w:b/>
          <w:bCs/>
        </w:rPr>
        <w:t>2</w:t>
      </w:r>
    </w:p>
    <w:p w14:paraId="7B03FA22" w14:textId="747CECE9" w:rsidR="008F3C0E" w:rsidRDefault="00DB4142" w:rsidP="001E2ED2">
      <w:pPr>
        <w:rPr>
          <w:rStyle w:val="style-scope"/>
          <w:b/>
          <w:bCs/>
        </w:rPr>
      </w:pPr>
      <w:r>
        <w:rPr>
          <w:rStyle w:val="style-scope"/>
        </w:rPr>
        <w:t>Note:</w:t>
      </w:r>
      <w:r w:rsidR="00D64D13">
        <w:rPr>
          <w:rStyle w:val="style-scope"/>
        </w:rPr>
        <w:t xml:space="preserve"> </w:t>
      </w:r>
      <w:r w:rsidR="00BC54CF">
        <w:rPr>
          <w:rStyle w:val="style-scope"/>
        </w:rPr>
        <w:t>Subtracting two from each subnet mask as each subnet has Network ID</w:t>
      </w:r>
      <w:r w:rsidR="00BE4A90">
        <w:rPr>
          <w:rStyle w:val="style-scope"/>
        </w:rPr>
        <w:t xml:space="preserve"> (The first IP of subnet)</w:t>
      </w:r>
      <w:r w:rsidR="00BC54CF">
        <w:rPr>
          <w:rStyle w:val="style-scope"/>
        </w:rPr>
        <w:t xml:space="preserve"> and Broadcast ID</w:t>
      </w:r>
      <w:r w:rsidR="00BE4A90">
        <w:rPr>
          <w:rStyle w:val="style-scope"/>
        </w:rPr>
        <w:t xml:space="preserve"> ( Last IP of subnet) </w:t>
      </w:r>
      <w:r w:rsidR="00BC54CF">
        <w:rPr>
          <w:rStyle w:val="style-scope"/>
        </w:rPr>
        <w:t xml:space="preserve">. </w:t>
      </w:r>
      <w:r w:rsidR="00BC54CF" w:rsidRPr="00DB4142">
        <w:rPr>
          <w:rStyle w:val="style-scope"/>
          <w:b/>
          <w:bCs/>
        </w:rPr>
        <w:t xml:space="preserve">Cloud solution normally reserve 5 </w:t>
      </w:r>
      <w:r w:rsidR="0027669D" w:rsidRPr="00DB4142">
        <w:rPr>
          <w:rStyle w:val="style-scope"/>
          <w:b/>
          <w:bCs/>
        </w:rPr>
        <w:t>IPs instead of two.</w:t>
      </w:r>
      <w:r w:rsidR="00F7281E">
        <w:rPr>
          <w:rStyle w:val="style-scope"/>
          <w:b/>
          <w:bCs/>
        </w:rPr>
        <w:t xml:space="preserve"> Hence usable will be </w:t>
      </w:r>
      <w:r w:rsidR="00A563B7">
        <w:rPr>
          <w:rStyle w:val="style-scope"/>
          <w:b/>
          <w:bCs/>
        </w:rPr>
        <w:t>what is left from reserved IPs in a subnet mask.</w:t>
      </w:r>
    </w:p>
    <w:p w14:paraId="3169730A" w14:textId="60090E96" w:rsidR="00F04A53" w:rsidRPr="00DB4142" w:rsidRDefault="00F04A53" w:rsidP="001E2ED2">
      <w:pPr>
        <w:rPr>
          <w:rStyle w:val="style-scope"/>
          <w:b/>
          <w:bCs/>
        </w:rPr>
      </w:pPr>
      <w:r>
        <w:rPr>
          <w:rStyle w:val="style-scope"/>
          <w:b/>
          <w:bCs/>
        </w:rPr>
        <w:t>For multiplication help, remember this table:</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D091B" w14:paraId="334277DB" w14:textId="77777777" w:rsidTr="000D091B">
        <w:tc>
          <w:tcPr>
            <w:tcW w:w="1127" w:type="dxa"/>
          </w:tcPr>
          <w:p w14:paraId="269F85A7" w14:textId="7498DD76" w:rsidR="000D091B" w:rsidRDefault="000143DD" w:rsidP="001E2ED2">
            <w:pPr>
              <w:rPr>
                <w:rStyle w:val="style-scope"/>
              </w:rPr>
            </w:pPr>
            <w:r>
              <w:rPr>
                <w:rStyle w:val="style-scope"/>
              </w:rPr>
              <w:t>124</w:t>
            </w:r>
          </w:p>
        </w:tc>
        <w:tc>
          <w:tcPr>
            <w:tcW w:w="1127" w:type="dxa"/>
          </w:tcPr>
          <w:p w14:paraId="50D72777" w14:textId="773CC678" w:rsidR="000D091B" w:rsidRDefault="000143DD" w:rsidP="001E2ED2">
            <w:pPr>
              <w:rPr>
                <w:rStyle w:val="style-scope"/>
              </w:rPr>
            </w:pPr>
            <w:r>
              <w:rPr>
                <w:rStyle w:val="style-scope"/>
              </w:rPr>
              <w:t>64</w:t>
            </w:r>
          </w:p>
        </w:tc>
        <w:tc>
          <w:tcPr>
            <w:tcW w:w="1127" w:type="dxa"/>
          </w:tcPr>
          <w:p w14:paraId="6911EB3A" w14:textId="02BBD3AE" w:rsidR="000D091B" w:rsidRDefault="000143DD" w:rsidP="001E2ED2">
            <w:pPr>
              <w:rPr>
                <w:rStyle w:val="style-scope"/>
              </w:rPr>
            </w:pPr>
            <w:r>
              <w:rPr>
                <w:rStyle w:val="style-scope"/>
              </w:rPr>
              <w:t>32</w:t>
            </w:r>
          </w:p>
        </w:tc>
        <w:tc>
          <w:tcPr>
            <w:tcW w:w="1127" w:type="dxa"/>
          </w:tcPr>
          <w:p w14:paraId="6F79F898" w14:textId="32BC3ACD" w:rsidR="000D091B" w:rsidRDefault="000143DD" w:rsidP="001E2ED2">
            <w:pPr>
              <w:rPr>
                <w:rStyle w:val="style-scope"/>
              </w:rPr>
            </w:pPr>
            <w:r>
              <w:rPr>
                <w:rStyle w:val="style-scope"/>
              </w:rPr>
              <w:t>16</w:t>
            </w:r>
          </w:p>
        </w:tc>
        <w:tc>
          <w:tcPr>
            <w:tcW w:w="1127" w:type="dxa"/>
          </w:tcPr>
          <w:p w14:paraId="3542C7F8" w14:textId="2C3EF41B" w:rsidR="000D091B" w:rsidRDefault="000143DD" w:rsidP="001E2ED2">
            <w:pPr>
              <w:rPr>
                <w:rStyle w:val="style-scope"/>
              </w:rPr>
            </w:pPr>
            <w:r>
              <w:rPr>
                <w:rStyle w:val="style-scope"/>
              </w:rPr>
              <w:t>8</w:t>
            </w:r>
          </w:p>
        </w:tc>
        <w:tc>
          <w:tcPr>
            <w:tcW w:w="1127" w:type="dxa"/>
          </w:tcPr>
          <w:p w14:paraId="5DFE4C89" w14:textId="3C749A1C" w:rsidR="000D091B" w:rsidRDefault="000D091B" w:rsidP="001E2ED2">
            <w:pPr>
              <w:rPr>
                <w:rStyle w:val="style-scope"/>
              </w:rPr>
            </w:pPr>
            <w:r>
              <w:rPr>
                <w:rStyle w:val="style-scope"/>
              </w:rPr>
              <w:t>4</w:t>
            </w:r>
          </w:p>
        </w:tc>
        <w:tc>
          <w:tcPr>
            <w:tcW w:w="1127" w:type="dxa"/>
          </w:tcPr>
          <w:p w14:paraId="7FCAFCA2" w14:textId="5AB29926" w:rsidR="000D091B" w:rsidRDefault="000D091B" w:rsidP="001E2ED2">
            <w:pPr>
              <w:rPr>
                <w:rStyle w:val="style-scope"/>
              </w:rPr>
            </w:pPr>
            <w:r>
              <w:rPr>
                <w:rStyle w:val="style-scope"/>
              </w:rPr>
              <w:t>2</w:t>
            </w:r>
          </w:p>
        </w:tc>
        <w:tc>
          <w:tcPr>
            <w:tcW w:w="1127" w:type="dxa"/>
          </w:tcPr>
          <w:p w14:paraId="294ABD07" w14:textId="17FCDCE2" w:rsidR="000D091B" w:rsidRDefault="000D091B" w:rsidP="001E2ED2">
            <w:pPr>
              <w:rPr>
                <w:rStyle w:val="style-scope"/>
              </w:rPr>
            </w:pPr>
            <w:r>
              <w:rPr>
                <w:rStyle w:val="style-scope"/>
              </w:rPr>
              <w:t>1</w:t>
            </w:r>
          </w:p>
        </w:tc>
      </w:tr>
    </w:tbl>
    <w:p w14:paraId="5D87DF11" w14:textId="77777777" w:rsidR="00667284" w:rsidRDefault="00667284" w:rsidP="001E2ED2">
      <w:pPr>
        <w:rPr>
          <w:rStyle w:val="style-scope"/>
        </w:rPr>
      </w:pPr>
    </w:p>
    <w:p w14:paraId="17D3A71E" w14:textId="58CACA6B" w:rsidR="00E4301A" w:rsidRDefault="00913158" w:rsidP="001E2ED2">
      <w:pPr>
        <w:rPr>
          <w:rStyle w:val="style-scope"/>
        </w:rPr>
      </w:pPr>
      <w:r>
        <w:rPr>
          <w:rStyle w:val="style-scope"/>
        </w:rPr>
        <w:t xml:space="preserve">Step 3: </w:t>
      </w:r>
      <w:r w:rsidR="009118EF">
        <w:rPr>
          <w:rStyle w:val="style-scope"/>
        </w:rPr>
        <w:t xml:space="preserve">  </w:t>
      </w:r>
      <w:r w:rsidR="009E308C">
        <w:rPr>
          <w:rStyle w:val="style-scope"/>
        </w:rPr>
        <w:t xml:space="preserve">Now for finding host range and </w:t>
      </w:r>
      <w:r w:rsidR="003419AA">
        <w:rPr>
          <w:rStyle w:val="style-scope"/>
        </w:rPr>
        <w:t>network ID and broadcast ID</w:t>
      </w:r>
    </w:p>
    <w:p w14:paraId="4F141DBF" w14:textId="60CD744C" w:rsidR="00607122" w:rsidRDefault="00CF7B86" w:rsidP="001E2ED2">
      <w:pPr>
        <w:rPr>
          <w:rStyle w:val="style-scope"/>
        </w:rPr>
      </w:pPr>
      <w:r>
        <w:rPr>
          <w:rStyle w:val="style-scope"/>
        </w:rPr>
        <w:t xml:space="preserve">Since the IP </w:t>
      </w:r>
      <w:r w:rsidR="00657D6B">
        <w:rPr>
          <w:rStyle w:val="style-scope"/>
        </w:rPr>
        <w:t xml:space="preserve">was </w:t>
      </w:r>
      <w:r w:rsidR="00416E17">
        <w:rPr>
          <w:rStyle w:val="style-scope"/>
        </w:rPr>
        <w:t>/24</w:t>
      </w:r>
      <w:r w:rsidR="0016654F">
        <w:rPr>
          <w:rStyle w:val="style-scope"/>
        </w:rPr>
        <w:t xml:space="preserve"> CIDR</w:t>
      </w:r>
      <w:r w:rsidR="00416E17">
        <w:rPr>
          <w:rStyle w:val="style-scope"/>
        </w:rPr>
        <w:t xml:space="preserve">, last octet </w:t>
      </w:r>
      <w:r w:rsidR="0016654F">
        <w:rPr>
          <w:rStyle w:val="style-scope"/>
        </w:rPr>
        <w:t xml:space="preserve">of IP </w:t>
      </w:r>
      <w:r w:rsidR="00416E17">
        <w:rPr>
          <w:rStyle w:val="style-scope"/>
        </w:rPr>
        <w:t xml:space="preserve">will start from 0 </w:t>
      </w:r>
      <w:r w:rsidR="00607122">
        <w:rPr>
          <w:rStyle w:val="style-scope"/>
        </w:rPr>
        <w:t>as :</w:t>
      </w:r>
    </w:p>
    <w:p w14:paraId="3429F437" w14:textId="7C7B1083" w:rsidR="00607122" w:rsidRDefault="00607122" w:rsidP="00607122">
      <w:pPr>
        <w:rPr>
          <w:rStyle w:val="style-scope"/>
        </w:rPr>
      </w:pPr>
      <w:r>
        <w:rPr>
          <w:rStyle w:val="style-scope"/>
        </w:rPr>
        <w:t>11111111.11111111.11111111.</w:t>
      </w:r>
      <w:r w:rsidRPr="00977E7D">
        <w:rPr>
          <w:rStyle w:val="style-scope"/>
          <w:b/>
          <w:bCs/>
          <w:color w:val="FF0000"/>
        </w:rPr>
        <w:t>0000</w:t>
      </w:r>
      <w:r w:rsidR="00977E7D" w:rsidRPr="00977E7D">
        <w:rPr>
          <w:rStyle w:val="style-scope"/>
          <w:b/>
          <w:bCs/>
          <w:color w:val="FF0000"/>
        </w:rPr>
        <w:t>0000</w:t>
      </w:r>
    </w:p>
    <w:p w14:paraId="76C449F4" w14:textId="37D7727D" w:rsidR="003419AA" w:rsidRDefault="00977E7D" w:rsidP="001E2ED2">
      <w:pPr>
        <w:rPr>
          <w:rStyle w:val="style-scope"/>
        </w:rPr>
      </w:pPr>
      <w:r>
        <w:rPr>
          <w:rStyle w:val="style-scope"/>
        </w:rPr>
        <w:t xml:space="preserve">Also </w:t>
      </w:r>
      <w:r w:rsidR="00416E17">
        <w:rPr>
          <w:rStyle w:val="style-scope"/>
        </w:rPr>
        <w:t xml:space="preserve">each subnet has </w:t>
      </w:r>
      <w:r w:rsidR="007E42E6">
        <w:rPr>
          <w:rStyle w:val="style-scope"/>
        </w:rPr>
        <w:t xml:space="preserve">64 hosts, </w:t>
      </w:r>
      <w:r w:rsidR="00EF52AD">
        <w:rPr>
          <w:rStyle w:val="style-scope"/>
        </w:rPr>
        <w:t xml:space="preserve">Hence network ID </w:t>
      </w:r>
      <w:r w:rsidR="00C91F40">
        <w:rPr>
          <w:rStyle w:val="style-scope"/>
        </w:rPr>
        <w:t>becomes 192.168.4.0</w:t>
      </w:r>
      <w:r w:rsidR="007E42E6">
        <w:rPr>
          <w:rStyle w:val="style-scope"/>
        </w:rPr>
        <w:t xml:space="preserve"> </w:t>
      </w:r>
      <w:r w:rsidR="00EF52AD">
        <w:rPr>
          <w:rStyle w:val="style-scope"/>
        </w:rPr>
        <w:t>and Br</w:t>
      </w:r>
      <w:r w:rsidR="00292F5E">
        <w:rPr>
          <w:rStyle w:val="style-scope"/>
        </w:rPr>
        <w:t xml:space="preserve">oadcast ID becomes </w:t>
      </w:r>
      <w:r w:rsidR="00292F5E" w:rsidRPr="00C91A0C">
        <w:rPr>
          <w:rStyle w:val="style-scope"/>
          <w:b/>
          <w:bCs/>
        </w:rPr>
        <w:t>192.168.4.</w:t>
      </w:r>
      <w:r w:rsidR="00292F5E" w:rsidRPr="00A3759B">
        <w:rPr>
          <w:rStyle w:val="style-scope"/>
          <w:b/>
          <w:bCs/>
          <w:color w:val="FF0000"/>
        </w:rPr>
        <w:t>63</w:t>
      </w:r>
    </w:p>
    <w:tbl>
      <w:tblPr>
        <w:tblStyle w:val="ListTable3-Accent1"/>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864"/>
        <w:gridCol w:w="1947"/>
        <w:gridCol w:w="1831"/>
        <w:gridCol w:w="1834"/>
      </w:tblGrid>
      <w:tr w:rsidR="00200FC5" w14:paraId="3571F6F0" w14:textId="77777777" w:rsidTr="00E32CBE">
        <w:trPr>
          <w:cnfStyle w:val="100000000000" w:firstRow="1" w:lastRow="0" w:firstColumn="0" w:lastColumn="0" w:oddVBand="0" w:evenVBand="0" w:oddHBand="0" w:evenHBand="0" w:firstRowFirstColumn="0" w:firstRowLastColumn="0" w:lastRowFirstColumn="0" w:lastRowLastColumn="0"/>
          <w:trHeight w:val="243"/>
        </w:trPr>
        <w:tc>
          <w:tcPr>
            <w:cnfStyle w:val="001000000100" w:firstRow="0" w:lastRow="0" w:firstColumn="1" w:lastColumn="0" w:oddVBand="0" w:evenVBand="0" w:oddHBand="0" w:evenHBand="0" w:firstRowFirstColumn="1" w:firstRowLastColumn="0" w:lastRowFirstColumn="0" w:lastRowLastColumn="0"/>
            <w:tcW w:w="1864" w:type="dxa"/>
            <w:tcBorders>
              <w:bottom w:val="none" w:sz="0" w:space="0" w:color="auto"/>
              <w:right w:val="none" w:sz="0" w:space="0" w:color="auto"/>
            </w:tcBorders>
          </w:tcPr>
          <w:p w14:paraId="0FAA0CAC" w14:textId="2E011C7D" w:rsidR="00200FC5" w:rsidRDefault="00200FC5" w:rsidP="001E2ED2">
            <w:pPr>
              <w:rPr>
                <w:lang w:val="en-US"/>
              </w:rPr>
            </w:pPr>
            <w:r>
              <w:rPr>
                <w:lang w:val="en-US"/>
              </w:rPr>
              <w:t>Network ID</w:t>
            </w:r>
          </w:p>
        </w:tc>
        <w:tc>
          <w:tcPr>
            <w:tcW w:w="1864" w:type="dxa"/>
          </w:tcPr>
          <w:p w14:paraId="09B4D73D" w14:textId="16D73E61"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Broadcast ID</w:t>
            </w:r>
          </w:p>
        </w:tc>
        <w:tc>
          <w:tcPr>
            <w:tcW w:w="1947" w:type="dxa"/>
          </w:tcPr>
          <w:p w14:paraId="79B1EDD6" w14:textId="5387FC0F"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831" w:type="dxa"/>
          </w:tcPr>
          <w:p w14:paraId="39FE312A" w14:textId="39D374B9"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834" w:type="dxa"/>
          </w:tcPr>
          <w:p w14:paraId="67B0ED00" w14:textId="44D53588"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#Usable Hosts</w:t>
            </w:r>
          </w:p>
        </w:tc>
      </w:tr>
      <w:tr w:rsidR="00200FC5" w14:paraId="46E1BDB5" w14:textId="77777777" w:rsidTr="00E32C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4" w:type="dxa"/>
            <w:tcBorders>
              <w:top w:val="none" w:sz="0" w:space="0" w:color="auto"/>
              <w:bottom w:val="none" w:sz="0" w:space="0" w:color="auto"/>
              <w:right w:val="none" w:sz="0" w:space="0" w:color="auto"/>
            </w:tcBorders>
          </w:tcPr>
          <w:p w14:paraId="701B304C" w14:textId="1FF86199" w:rsidR="00200FC5" w:rsidRDefault="00200FC5" w:rsidP="001E2ED2">
            <w:pPr>
              <w:rPr>
                <w:lang w:val="en-US"/>
              </w:rPr>
            </w:pPr>
            <w:r w:rsidRPr="00C91A0C">
              <w:rPr>
                <w:rStyle w:val="style-scope"/>
                <w:b w:val="0"/>
                <w:bCs w:val="0"/>
              </w:rPr>
              <w:t>192.168.4.</w:t>
            </w:r>
            <w:r w:rsidRPr="00B47571">
              <w:rPr>
                <w:rStyle w:val="style-scope"/>
                <w:b w:val="0"/>
                <w:bCs w:val="0"/>
                <w:color w:val="FF0000"/>
              </w:rPr>
              <w:t>0</w:t>
            </w:r>
          </w:p>
        </w:tc>
        <w:tc>
          <w:tcPr>
            <w:tcW w:w="1864" w:type="dxa"/>
            <w:tcBorders>
              <w:top w:val="none" w:sz="0" w:space="0" w:color="auto"/>
              <w:bottom w:val="none" w:sz="0" w:space="0" w:color="auto"/>
            </w:tcBorders>
          </w:tcPr>
          <w:p w14:paraId="5E18CF04" w14:textId="3734AE6E"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63</w:t>
            </w:r>
          </w:p>
        </w:tc>
        <w:tc>
          <w:tcPr>
            <w:tcW w:w="1947" w:type="dxa"/>
            <w:tcBorders>
              <w:top w:val="none" w:sz="0" w:space="0" w:color="auto"/>
              <w:bottom w:val="none" w:sz="0" w:space="0" w:color="auto"/>
            </w:tcBorders>
          </w:tcPr>
          <w:p w14:paraId="78CAAC95" w14:textId="4F341219"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w:t>
            </w:r>
            <w:r>
              <w:rPr>
                <w:rStyle w:val="style-scope"/>
                <w:b/>
                <w:bCs/>
              </w:rPr>
              <w:t>-</w:t>
            </w:r>
            <w:r w:rsidRPr="00C91A0C">
              <w:rPr>
                <w:rStyle w:val="style-scope"/>
                <w:b/>
                <w:bCs/>
              </w:rPr>
              <w:t>192.168.4.</w:t>
            </w:r>
            <w:r w:rsidRPr="006278F7">
              <w:rPr>
                <w:rStyle w:val="style-scope"/>
                <w:b/>
                <w:bCs/>
                <w:color w:val="FF0000"/>
              </w:rPr>
              <w:t>62</w:t>
            </w:r>
          </w:p>
        </w:tc>
        <w:tc>
          <w:tcPr>
            <w:tcW w:w="1831" w:type="dxa"/>
            <w:tcBorders>
              <w:top w:val="none" w:sz="0" w:space="0" w:color="auto"/>
              <w:bottom w:val="none" w:sz="0" w:space="0" w:color="auto"/>
            </w:tcBorders>
          </w:tcPr>
          <w:p w14:paraId="124BD20F" w14:textId="6399F9C2"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834" w:type="dxa"/>
            <w:tcBorders>
              <w:top w:val="none" w:sz="0" w:space="0" w:color="auto"/>
              <w:bottom w:val="none" w:sz="0" w:space="0" w:color="auto"/>
            </w:tcBorders>
          </w:tcPr>
          <w:p w14:paraId="01C63BBB" w14:textId="0F7390FB"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62</w:t>
            </w:r>
          </w:p>
        </w:tc>
      </w:tr>
      <w:tr w:rsidR="00200FC5" w14:paraId="312B7436" w14:textId="77777777" w:rsidTr="00E32CBE">
        <w:trPr>
          <w:trHeight w:val="480"/>
        </w:trPr>
        <w:tc>
          <w:tcPr>
            <w:cnfStyle w:val="001000000000" w:firstRow="0" w:lastRow="0" w:firstColumn="1" w:lastColumn="0" w:oddVBand="0" w:evenVBand="0" w:oddHBand="0" w:evenHBand="0" w:firstRowFirstColumn="0" w:firstRowLastColumn="0" w:lastRowFirstColumn="0" w:lastRowLastColumn="0"/>
            <w:tcW w:w="1864" w:type="dxa"/>
            <w:tcBorders>
              <w:right w:val="none" w:sz="0" w:space="0" w:color="auto"/>
            </w:tcBorders>
          </w:tcPr>
          <w:p w14:paraId="5D37A7FC" w14:textId="348F3763" w:rsidR="00200FC5" w:rsidRDefault="00200FC5" w:rsidP="001E2ED2">
            <w:pPr>
              <w:rPr>
                <w:lang w:val="en-US"/>
              </w:rPr>
            </w:pPr>
            <w:r w:rsidRPr="00C91A0C">
              <w:rPr>
                <w:rStyle w:val="style-scope"/>
                <w:b w:val="0"/>
                <w:bCs w:val="0"/>
              </w:rPr>
              <w:t>192.168.4.</w:t>
            </w:r>
            <w:r w:rsidRPr="008042BC">
              <w:rPr>
                <w:rStyle w:val="style-scope"/>
                <w:b w:val="0"/>
                <w:bCs w:val="0"/>
                <w:color w:val="FF0000"/>
              </w:rPr>
              <w:t>64</w:t>
            </w:r>
          </w:p>
        </w:tc>
        <w:tc>
          <w:tcPr>
            <w:tcW w:w="1864" w:type="dxa"/>
          </w:tcPr>
          <w:p w14:paraId="3B346994" w14:textId="6A4B8C2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127</w:t>
            </w:r>
          </w:p>
        </w:tc>
        <w:tc>
          <w:tcPr>
            <w:tcW w:w="1947" w:type="dxa"/>
          </w:tcPr>
          <w:p w14:paraId="64C33658" w14:textId="50828FC6"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65</w:t>
            </w:r>
            <w:r>
              <w:rPr>
                <w:rStyle w:val="style-scope"/>
                <w:b/>
                <w:bCs/>
              </w:rPr>
              <w:t>-</w:t>
            </w:r>
            <w:r w:rsidRPr="00C91A0C">
              <w:rPr>
                <w:rStyle w:val="style-scope"/>
                <w:b/>
                <w:bCs/>
              </w:rPr>
              <w:t>192.168.4.</w:t>
            </w:r>
            <w:r w:rsidRPr="006278F7">
              <w:rPr>
                <w:rStyle w:val="style-scope"/>
                <w:b/>
                <w:bCs/>
                <w:color w:val="FF0000"/>
              </w:rPr>
              <w:t>126</w:t>
            </w:r>
          </w:p>
        </w:tc>
        <w:tc>
          <w:tcPr>
            <w:tcW w:w="1831" w:type="dxa"/>
          </w:tcPr>
          <w:p w14:paraId="3008B72B" w14:textId="6D72F999"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1834" w:type="dxa"/>
          </w:tcPr>
          <w:p w14:paraId="5967C75C" w14:textId="5E20545F"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62</w:t>
            </w:r>
          </w:p>
        </w:tc>
      </w:tr>
      <w:tr w:rsidR="00200FC5" w14:paraId="377D167C" w14:textId="77777777" w:rsidTr="00E32C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4" w:type="dxa"/>
            <w:tcBorders>
              <w:top w:val="none" w:sz="0" w:space="0" w:color="auto"/>
              <w:bottom w:val="none" w:sz="0" w:space="0" w:color="auto"/>
              <w:right w:val="none" w:sz="0" w:space="0" w:color="auto"/>
            </w:tcBorders>
          </w:tcPr>
          <w:p w14:paraId="4294A227" w14:textId="1BF2DFAD" w:rsidR="00200FC5" w:rsidRDefault="00200FC5" w:rsidP="001E2ED2">
            <w:pPr>
              <w:rPr>
                <w:lang w:val="en-US"/>
              </w:rPr>
            </w:pPr>
            <w:r w:rsidRPr="00C91A0C">
              <w:rPr>
                <w:rStyle w:val="style-scope"/>
                <w:b w:val="0"/>
                <w:bCs w:val="0"/>
              </w:rPr>
              <w:t>192.168.4.</w:t>
            </w:r>
            <w:r w:rsidRPr="008042BC">
              <w:rPr>
                <w:rStyle w:val="style-scope"/>
                <w:b w:val="0"/>
                <w:bCs w:val="0"/>
                <w:color w:val="FF0000"/>
              </w:rPr>
              <w:t>128</w:t>
            </w:r>
          </w:p>
        </w:tc>
        <w:tc>
          <w:tcPr>
            <w:tcW w:w="1864" w:type="dxa"/>
            <w:tcBorders>
              <w:top w:val="none" w:sz="0" w:space="0" w:color="auto"/>
              <w:bottom w:val="none" w:sz="0" w:space="0" w:color="auto"/>
            </w:tcBorders>
          </w:tcPr>
          <w:p w14:paraId="5B1D8C4E" w14:textId="4E26329D"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191</w:t>
            </w:r>
          </w:p>
        </w:tc>
        <w:tc>
          <w:tcPr>
            <w:tcW w:w="1947" w:type="dxa"/>
            <w:tcBorders>
              <w:top w:val="none" w:sz="0" w:space="0" w:color="auto"/>
              <w:bottom w:val="none" w:sz="0" w:space="0" w:color="auto"/>
            </w:tcBorders>
          </w:tcPr>
          <w:p w14:paraId="179C79E2" w14:textId="75DA1DC4"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129-</w:t>
            </w:r>
            <w:r w:rsidRPr="00C91A0C">
              <w:rPr>
                <w:rStyle w:val="style-scope"/>
                <w:b/>
                <w:bCs/>
              </w:rPr>
              <w:t>192.168.4.</w:t>
            </w:r>
            <w:r w:rsidRPr="006278F7">
              <w:rPr>
                <w:rStyle w:val="style-scope"/>
                <w:b/>
                <w:bCs/>
                <w:color w:val="FF0000"/>
              </w:rPr>
              <w:t>190</w:t>
            </w:r>
          </w:p>
        </w:tc>
        <w:tc>
          <w:tcPr>
            <w:tcW w:w="1831" w:type="dxa"/>
            <w:tcBorders>
              <w:top w:val="none" w:sz="0" w:space="0" w:color="auto"/>
              <w:bottom w:val="none" w:sz="0" w:space="0" w:color="auto"/>
            </w:tcBorders>
          </w:tcPr>
          <w:p w14:paraId="68FC9C01" w14:textId="3EBAA2E0"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834" w:type="dxa"/>
            <w:tcBorders>
              <w:top w:val="none" w:sz="0" w:space="0" w:color="auto"/>
              <w:bottom w:val="none" w:sz="0" w:space="0" w:color="auto"/>
            </w:tcBorders>
          </w:tcPr>
          <w:p w14:paraId="3DF9C873" w14:textId="1951ACF0"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62</w:t>
            </w:r>
          </w:p>
        </w:tc>
      </w:tr>
      <w:tr w:rsidR="00200FC5" w14:paraId="2DDBC1F5" w14:textId="77777777" w:rsidTr="00E32CBE">
        <w:trPr>
          <w:trHeight w:val="480"/>
        </w:trPr>
        <w:tc>
          <w:tcPr>
            <w:cnfStyle w:val="001000000000" w:firstRow="0" w:lastRow="0" w:firstColumn="1" w:lastColumn="0" w:oddVBand="0" w:evenVBand="0" w:oddHBand="0" w:evenHBand="0" w:firstRowFirstColumn="0" w:firstRowLastColumn="0" w:lastRowFirstColumn="0" w:lastRowLastColumn="0"/>
            <w:tcW w:w="1864" w:type="dxa"/>
            <w:tcBorders>
              <w:right w:val="none" w:sz="0" w:space="0" w:color="auto"/>
            </w:tcBorders>
          </w:tcPr>
          <w:p w14:paraId="10C5238B" w14:textId="5E6968D6" w:rsidR="00200FC5" w:rsidRDefault="00200FC5" w:rsidP="001E2ED2">
            <w:pPr>
              <w:rPr>
                <w:lang w:val="en-US"/>
              </w:rPr>
            </w:pPr>
            <w:r w:rsidRPr="00C91A0C">
              <w:rPr>
                <w:rStyle w:val="style-scope"/>
                <w:b w:val="0"/>
                <w:bCs w:val="0"/>
              </w:rPr>
              <w:t>192.168.4.</w:t>
            </w:r>
            <w:r w:rsidRPr="008042BC">
              <w:rPr>
                <w:rStyle w:val="style-scope"/>
                <w:b w:val="0"/>
                <w:bCs w:val="0"/>
                <w:color w:val="FF0000"/>
              </w:rPr>
              <w:t>192</w:t>
            </w:r>
          </w:p>
        </w:tc>
        <w:tc>
          <w:tcPr>
            <w:tcW w:w="1864" w:type="dxa"/>
          </w:tcPr>
          <w:p w14:paraId="75F142CA" w14:textId="134C21D0"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255</w:t>
            </w:r>
          </w:p>
        </w:tc>
        <w:tc>
          <w:tcPr>
            <w:tcW w:w="1947" w:type="dxa"/>
          </w:tcPr>
          <w:p w14:paraId="439C4189" w14:textId="588370E3"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193-</w:t>
            </w:r>
            <w:r w:rsidRPr="00C91A0C">
              <w:rPr>
                <w:rStyle w:val="style-scope"/>
                <w:b/>
                <w:bCs/>
              </w:rPr>
              <w:t>192.168.4.</w:t>
            </w:r>
            <w:r w:rsidRPr="006278F7">
              <w:rPr>
                <w:rStyle w:val="style-scope"/>
                <w:b/>
                <w:bCs/>
                <w:color w:val="FF0000"/>
              </w:rPr>
              <w:t>254</w:t>
            </w:r>
          </w:p>
        </w:tc>
        <w:tc>
          <w:tcPr>
            <w:tcW w:w="1831" w:type="dxa"/>
          </w:tcPr>
          <w:p w14:paraId="5C8AEBE0" w14:textId="0FE4B91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1834" w:type="dxa"/>
          </w:tcPr>
          <w:p w14:paraId="5887D8AD" w14:textId="6D64204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62</w:t>
            </w:r>
          </w:p>
        </w:tc>
      </w:tr>
    </w:tbl>
    <w:p w14:paraId="75B3D21E" w14:textId="4B1C9C92" w:rsidR="003419AA" w:rsidRDefault="003419AA" w:rsidP="001E2ED2">
      <w:pPr>
        <w:rPr>
          <w:lang w:val="en-US"/>
        </w:rPr>
      </w:pPr>
    </w:p>
    <w:p w14:paraId="23AF660E" w14:textId="0C72F47A" w:rsidR="008A0B9A" w:rsidRDefault="008A0B9A" w:rsidP="001E2ED2">
      <w:pPr>
        <w:rPr>
          <w:rStyle w:val="style-scope"/>
          <w:b/>
          <w:bCs/>
        </w:rPr>
      </w:pPr>
      <w:r w:rsidRPr="00AE31B6">
        <w:rPr>
          <w:rStyle w:val="style-scope"/>
          <w:b/>
          <w:bCs/>
        </w:rPr>
        <w:t>Example 2:  Suppose I have a class B ID: 172.16.0.0/16</w:t>
      </w:r>
      <w:r w:rsidR="00366370" w:rsidRPr="00AE31B6">
        <w:rPr>
          <w:rStyle w:val="style-scope"/>
          <w:b/>
          <w:bCs/>
        </w:rPr>
        <w:t xml:space="preserve"> and now we want 4 subnets</w:t>
      </w:r>
    </w:p>
    <w:p w14:paraId="3119B06E" w14:textId="1D23F8C3" w:rsidR="00841151" w:rsidRPr="00AE31B6" w:rsidRDefault="00841151" w:rsidP="001E2ED2">
      <w:pPr>
        <w:rPr>
          <w:rStyle w:val="style-scope"/>
          <w:b/>
          <w:bCs/>
        </w:rPr>
      </w:pPr>
      <w:r>
        <w:rPr>
          <w:rStyle w:val="style-scope"/>
          <w:b/>
          <w:bCs/>
        </w:rPr>
        <w:t xml:space="preserve">  ( </w:t>
      </w:r>
      <w:hyperlink r:id="rId18" w:history="1">
        <w:r w:rsidRPr="00CD162E">
          <w:rPr>
            <w:rStyle w:val="Hyperlink"/>
            <w:b/>
            <w:bCs/>
          </w:rPr>
          <w:t>https://www.youtube.com/watch?v=wuIdYxaV46Y</w:t>
        </w:r>
      </w:hyperlink>
      <w:r>
        <w:rPr>
          <w:rStyle w:val="style-scope"/>
          <w:b/>
          <w:bCs/>
        </w:rPr>
        <w:t xml:space="preserve"> ) </w:t>
      </w:r>
    </w:p>
    <w:p w14:paraId="51376C85" w14:textId="1A34864A" w:rsidR="00AE31B6" w:rsidRDefault="00AE31B6" w:rsidP="001E2ED2">
      <w:pPr>
        <w:rPr>
          <w:rStyle w:val="style-scope"/>
        </w:rPr>
      </w:pPr>
    </w:p>
    <w:p w14:paraId="6C1083E5" w14:textId="482B2440" w:rsidR="008F73F4" w:rsidRDefault="008F73F4" w:rsidP="001E2ED2">
      <w:pPr>
        <w:rPr>
          <w:rStyle w:val="style-scope"/>
        </w:rPr>
      </w:pPr>
      <w:r>
        <w:rPr>
          <w:rStyle w:val="style-scope"/>
        </w:rPr>
        <w:t xml:space="preserve">Step 1 : Identify non reserved bits </w:t>
      </w:r>
      <w:proofErr w:type="spellStart"/>
      <w:r>
        <w:rPr>
          <w:rStyle w:val="style-scope"/>
        </w:rPr>
        <w:t>i.e</w:t>
      </w:r>
      <w:proofErr w:type="spellEnd"/>
      <w:r>
        <w:rPr>
          <w:rStyle w:val="style-scope"/>
        </w:rPr>
        <w:t xml:space="preserve"> 32-16 = 16 bit.</w:t>
      </w:r>
    </w:p>
    <w:p w14:paraId="774BE2DA" w14:textId="38A460DE" w:rsidR="008F73F4" w:rsidRDefault="008F73F4" w:rsidP="001E2ED2">
      <w:pPr>
        <w:rPr>
          <w:rStyle w:val="style-scope"/>
          <w:b/>
          <w:bCs/>
        </w:rPr>
      </w:pPr>
      <w:r>
        <w:rPr>
          <w:rStyle w:val="style-scope"/>
        </w:rPr>
        <w:t xml:space="preserve">Step 2 : </w:t>
      </w:r>
      <w:r w:rsidR="009F63E6">
        <w:rPr>
          <w:rStyle w:val="style-scope"/>
        </w:rPr>
        <w:t>Number of bits to be reserved for subnet : 2^</w:t>
      </w:r>
      <w:r w:rsidR="006F4DA7">
        <w:rPr>
          <w:rStyle w:val="style-scope"/>
        </w:rPr>
        <w:t xml:space="preserve">2= 4 </w:t>
      </w:r>
      <w:proofErr w:type="spellStart"/>
      <w:r w:rsidR="006F4DA7">
        <w:rPr>
          <w:rStyle w:val="style-scope"/>
        </w:rPr>
        <w:t>i.e</w:t>
      </w:r>
      <w:proofErr w:type="spellEnd"/>
      <w:r w:rsidR="006F4DA7">
        <w:rPr>
          <w:rStyle w:val="style-scope"/>
        </w:rPr>
        <w:t xml:space="preserve"> 2 bits. Hence our </w:t>
      </w:r>
      <w:r w:rsidR="006F4DA7" w:rsidRPr="007A5702">
        <w:rPr>
          <w:rStyle w:val="style-scope"/>
          <w:b/>
          <w:bCs/>
        </w:rPr>
        <w:t>subnet</w:t>
      </w:r>
      <w:r w:rsidR="007A5702" w:rsidRPr="007A5702">
        <w:rPr>
          <w:rStyle w:val="style-scope"/>
          <w:b/>
          <w:bCs/>
        </w:rPr>
        <w:t xml:space="preserve"> mask</w:t>
      </w:r>
      <w:r w:rsidR="006F4DA7" w:rsidRPr="007A5702">
        <w:rPr>
          <w:rStyle w:val="style-scope"/>
          <w:b/>
          <w:bCs/>
        </w:rPr>
        <w:t xml:space="preserve"> will be </w:t>
      </w:r>
      <w:r w:rsidR="007A5702" w:rsidRPr="007A5702">
        <w:rPr>
          <w:rStyle w:val="style-scope"/>
          <w:b/>
          <w:bCs/>
        </w:rPr>
        <w:t>/18</w:t>
      </w:r>
    </w:p>
    <w:p w14:paraId="1525071B" w14:textId="52D556C4" w:rsidR="0073586E" w:rsidRPr="0073586E" w:rsidRDefault="0073586E" w:rsidP="001E2ED2">
      <w:pPr>
        <w:rPr>
          <w:rStyle w:val="style-scope"/>
        </w:rPr>
      </w:pPr>
      <w:r w:rsidRPr="0073586E">
        <w:rPr>
          <w:rStyle w:val="style-scope"/>
        </w:rPr>
        <w:t>Number of u</w:t>
      </w:r>
      <w:r>
        <w:rPr>
          <w:rStyle w:val="style-scope"/>
        </w:rPr>
        <w:t xml:space="preserve">sable host per subnet will be </w:t>
      </w:r>
      <w:r w:rsidR="00174D34">
        <w:rPr>
          <w:rStyle w:val="style-scope"/>
        </w:rPr>
        <w:t xml:space="preserve">2^14-2 = </w:t>
      </w:r>
      <w:r w:rsidR="00FE310C">
        <w:rPr>
          <w:rStyle w:val="style-scope"/>
        </w:rPr>
        <w:t xml:space="preserve">16384-2 = </w:t>
      </w:r>
      <w:r w:rsidR="00FE310C" w:rsidRPr="001855E0">
        <w:rPr>
          <w:rStyle w:val="style-scope"/>
          <w:b/>
          <w:bCs/>
        </w:rPr>
        <w:t>16382</w:t>
      </w:r>
      <w:r w:rsidR="00FE310C">
        <w:rPr>
          <w:rStyle w:val="style-scope"/>
        </w:rPr>
        <w:t xml:space="preserve"> hosts ( Two being reserved for Network and Broadcast ID )</w:t>
      </w:r>
    </w:p>
    <w:p w14:paraId="1991A5AF" w14:textId="76EC983F" w:rsidR="00AE31B6" w:rsidRDefault="007A5702" w:rsidP="001E2ED2">
      <w:pPr>
        <w:rPr>
          <w:lang w:val="en-US"/>
        </w:rPr>
      </w:pPr>
      <w:r>
        <w:rPr>
          <w:lang w:val="en-US"/>
        </w:rPr>
        <w:t xml:space="preserve">Step 3: </w:t>
      </w:r>
      <w:r w:rsidR="001855E0">
        <w:rPr>
          <w:lang w:val="en-US"/>
        </w:rPr>
        <w:t xml:space="preserve">Now for finding host range, network ID and broadcast ID </w:t>
      </w:r>
    </w:p>
    <w:p w14:paraId="6D9990E2" w14:textId="1CE65C0C" w:rsidR="001855E0" w:rsidRDefault="00F55585" w:rsidP="001E2ED2">
      <w:pPr>
        <w:rPr>
          <w:lang w:val="en-US"/>
        </w:rPr>
      </w:pPr>
      <w:r>
        <w:rPr>
          <w:lang w:val="en-US"/>
        </w:rPr>
        <w:t xml:space="preserve">Since </w:t>
      </w:r>
      <w:r w:rsidR="00342C51">
        <w:rPr>
          <w:lang w:val="en-US"/>
        </w:rPr>
        <w:t xml:space="preserve">the IP </w:t>
      </w:r>
      <w:proofErr w:type="spellStart"/>
      <w:r w:rsidR="00342C51">
        <w:rPr>
          <w:lang w:val="en-US"/>
        </w:rPr>
        <w:t>cidr</w:t>
      </w:r>
      <w:proofErr w:type="spellEnd"/>
      <w:r w:rsidR="00342C51">
        <w:rPr>
          <w:lang w:val="en-US"/>
        </w:rPr>
        <w:t xml:space="preserve"> is /16 hence the first IP of subnet will start from</w:t>
      </w:r>
      <w:r w:rsidR="000E126E">
        <w:rPr>
          <w:lang w:val="en-US"/>
        </w:rPr>
        <w:t xml:space="preserve"> last two octets or non-reserved bits.</w:t>
      </w:r>
      <w:r w:rsidR="00342C51">
        <w:rPr>
          <w:lang w:val="en-US"/>
        </w:rPr>
        <w:t xml:space="preserve"> </w:t>
      </w:r>
    </w:p>
    <w:p w14:paraId="51040B1A" w14:textId="27160390" w:rsidR="00852A16" w:rsidRDefault="00852A16" w:rsidP="001E2ED2">
      <w:pPr>
        <w:rPr>
          <w:lang w:val="en-US"/>
        </w:rPr>
      </w:pPr>
      <w:r>
        <w:rPr>
          <w:lang w:val="en-US"/>
        </w:rPr>
        <w:t xml:space="preserve">11111111.11111111.00000000.00000000 </w:t>
      </w:r>
      <w:proofErr w:type="spellStart"/>
      <w:r>
        <w:rPr>
          <w:lang w:val="en-US"/>
        </w:rPr>
        <w:t>i.e</w:t>
      </w:r>
      <w:proofErr w:type="spellEnd"/>
      <w:r>
        <w:rPr>
          <w:lang w:val="en-US"/>
        </w:rPr>
        <w:t xml:space="preserve"> </w:t>
      </w:r>
      <w:r w:rsidR="002D08B4">
        <w:rPr>
          <w:lang w:val="en-US"/>
        </w:rPr>
        <w:t>172.16.</w:t>
      </w:r>
      <w:r w:rsidR="000E126E">
        <w:rPr>
          <w:lang w:val="en-US"/>
        </w:rPr>
        <w:t>0.0</w:t>
      </w:r>
      <w:r w:rsidR="002C7FC8">
        <w:rPr>
          <w:lang w:val="en-US"/>
        </w:rPr>
        <w:t xml:space="preserve"> </w:t>
      </w:r>
    </w:p>
    <w:p w14:paraId="215E63EC" w14:textId="6B51968D" w:rsidR="00916203" w:rsidRDefault="002C7FC8" w:rsidP="001E2ED2">
      <w:pPr>
        <w:rPr>
          <w:lang w:val="en-US"/>
        </w:rPr>
      </w:pPr>
      <w:r>
        <w:rPr>
          <w:lang w:val="en-US"/>
        </w:rPr>
        <w:t xml:space="preserve">Also since </w:t>
      </w:r>
      <w:r w:rsidR="004C00BF">
        <w:rPr>
          <w:lang w:val="en-US"/>
        </w:rPr>
        <w:t xml:space="preserve">each subnet has 2^14 </w:t>
      </w:r>
      <w:r w:rsidR="00C976DA">
        <w:rPr>
          <w:lang w:val="en-US"/>
        </w:rPr>
        <w:t>hosts that would tra</w:t>
      </w:r>
      <w:r w:rsidR="00916203">
        <w:rPr>
          <w:lang w:val="en-US"/>
        </w:rPr>
        <w:t xml:space="preserve">nslate as </w:t>
      </w:r>
    </w:p>
    <w:p w14:paraId="3409819B" w14:textId="77777777" w:rsidR="00322830" w:rsidRDefault="00322830" w:rsidP="001E2ED2">
      <w:pPr>
        <w:rPr>
          <w:lang w:val="en-US"/>
        </w:rPr>
      </w:pPr>
    </w:p>
    <w:tbl>
      <w:tblPr>
        <w:tblStyle w:val="TableGrid"/>
        <w:tblW w:w="10315" w:type="dxa"/>
        <w:tblInd w:w="-646" w:type="dxa"/>
        <w:tblLook w:val="04A0" w:firstRow="1" w:lastRow="0" w:firstColumn="1" w:lastColumn="0" w:noHBand="0" w:noVBand="1"/>
      </w:tblPr>
      <w:tblGrid>
        <w:gridCol w:w="3771"/>
        <w:gridCol w:w="1387"/>
        <w:gridCol w:w="3771"/>
        <w:gridCol w:w="1610"/>
      </w:tblGrid>
      <w:tr w:rsidR="005351DB" w14:paraId="64EFD332" w14:textId="77777777" w:rsidTr="00462411">
        <w:trPr>
          <w:trHeight w:val="400"/>
        </w:trPr>
        <w:tc>
          <w:tcPr>
            <w:tcW w:w="3771" w:type="dxa"/>
          </w:tcPr>
          <w:p w14:paraId="3179A7B7" w14:textId="76CFF442" w:rsidR="005351DB" w:rsidRDefault="005351DB" w:rsidP="001E2ED2">
            <w:pPr>
              <w:rPr>
                <w:lang w:val="en-US"/>
              </w:rPr>
            </w:pPr>
            <w:r>
              <w:rPr>
                <w:lang w:val="en-US"/>
              </w:rPr>
              <w:t>Net</w:t>
            </w:r>
            <w:r w:rsidR="007552D9">
              <w:rPr>
                <w:lang w:val="en-US"/>
              </w:rPr>
              <w:t>work Mask</w:t>
            </w:r>
          </w:p>
        </w:tc>
        <w:tc>
          <w:tcPr>
            <w:tcW w:w="1275" w:type="dxa"/>
          </w:tcPr>
          <w:p w14:paraId="2323EBC7" w14:textId="29814936" w:rsidR="005351DB" w:rsidRDefault="007552D9" w:rsidP="001E2ED2">
            <w:pPr>
              <w:rPr>
                <w:lang w:val="en-US"/>
              </w:rPr>
            </w:pPr>
            <w:r>
              <w:rPr>
                <w:lang w:val="en-US"/>
              </w:rPr>
              <w:t>Network ID</w:t>
            </w:r>
          </w:p>
        </w:tc>
        <w:tc>
          <w:tcPr>
            <w:tcW w:w="3771" w:type="dxa"/>
          </w:tcPr>
          <w:p w14:paraId="3418F208" w14:textId="7F24927F" w:rsidR="005351DB" w:rsidRDefault="007552D9" w:rsidP="001E2ED2">
            <w:pPr>
              <w:rPr>
                <w:lang w:val="en-US"/>
              </w:rPr>
            </w:pPr>
            <w:r>
              <w:rPr>
                <w:lang w:val="en-US"/>
              </w:rPr>
              <w:t>Network Mask</w:t>
            </w:r>
          </w:p>
        </w:tc>
        <w:tc>
          <w:tcPr>
            <w:tcW w:w="1498" w:type="dxa"/>
          </w:tcPr>
          <w:p w14:paraId="3C09F459" w14:textId="334560AC" w:rsidR="005351DB" w:rsidRDefault="007552D9" w:rsidP="001E2ED2">
            <w:pPr>
              <w:rPr>
                <w:lang w:val="en-US"/>
              </w:rPr>
            </w:pPr>
            <w:r>
              <w:rPr>
                <w:lang w:val="en-US"/>
              </w:rPr>
              <w:t>Broadcast ID</w:t>
            </w:r>
          </w:p>
        </w:tc>
      </w:tr>
      <w:tr w:rsidR="000E34C4" w14:paraId="417BACA0" w14:textId="77777777" w:rsidTr="00462411">
        <w:trPr>
          <w:trHeight w:val="400"/>
        </w:trPr>
        <w:tc>
          <w:tcPr>
            <w:tcW w:w="3771" w:type="dxa"/>
          </w:tcPr>
          <w:p w14:paraId="2B040DB7" w14:textId="1AF55A1A" w:rsidR="000E34C4" w:rsidRDefault="000E34C4" w:rsidP="001E2ED2">
            <w:pPr>
              <w:rPr>
                <w:lang w:val="en-US"/>
              </w:rPr>
            </w:pPr>
            <w:r>
              <w:rPr>
                <w:lang w:val="en-US"/>
              </w:rPr>
              <w:lastRenderedPageBreak/>
              <w:t>XXXXXXXX.XXXXXXXX.</w:t>
            </w:r>
            <w:r w:rsidRPr="00AD0F49">
              <w:rPr>
                <w:b/>
                <w:bCs/>
                <w:color w:val="FF0000"/>
                <w:u w:val="single"/>
                <w:lang w:val="en-US"/>
              </w:rPr>
              <w:t>00</w:t>
            </w:r>
            <w:r>
              <w:rPr>
                <w:lang w:val="en-US"/>
              </w:rPr>
              <w:t>000000.000000</w:t>
            </w:r>
          </w:p>
        </w:tc>
        <w:tc>
          <w:tcPr>
            <w:tcW w:w="1275" w:type="dxa"/>
          </w:tcPr>
          <w:p w14:paraId="558EF521" w14:textId="60D941BB" w:rsidR="000E34C4" w:rsidRDefault="000E34C4" w:rsidP="001E2ED2">
            <w:pPr>
              <w:rPr>
                <w:lang w:val="en-US"/>
              </w:rPr>
            </w:pPr>
            <w:r>
              <w:rPr>
                <w:lang w:val="en-US"/>
              </w:rPr>
              <w:t>172.16.</w:t>
            </w:r>
            <w:r w:rsidRPr="00B357B6">
              <w:rPr>
                <w:color w:val="FF0000"/>
                <w:lang w:val="en-US"/>
              </w:rPr>
              <w:t>0</w:t>
            </w:r>
            <w:r>
              <w:rPr>
                <w:lang w:val="en-US"/>
              </w:rPr>
              <w:t>.0</w:t>
            </w:r>
          </w:p>
        </w:tc>
        <w:tc>
          <w:tcPr>
            <w:tcW w:w="3771" w:type="dxa"/>
          </w:tcPr>
          <w:p w14:paraId="685ED00C" w14:textId="0403CBBE" w:rsidR="000E34C4" w:rsidRDefault="000E34C4" w:rsidP="001E2ED2">
            <w:pPr>
              <w:rPr>
                <w:lang w:val="en-US"/>
              </w:rPr>
            </w:pPr>
            <w:r>
              <w:rPr>
                <w:lang w:val="en-US"/>
              </w:rPr>
              <w:t>XXXXXXXX.XXXXXXXX.</w:t>
            </w:r>
            <w:r w:rsidRPr="002E6421">
              <w:rPr>
                <w:color w:val="FF0000"/>
                <w:lang w:val="en-US"/>
              </w:rPr>
              <w:t>00</w:t>
            </w:r>
            <w:r>
              <w:rPr>
                <w:lang w:val="en-US"/>
              </w:rPr>
              <w:t>111111.111111</w:t>
            </w:r>
          </w:p>
        </w:tc>
        <w:tc>
          <w:tcPr>
            <w:tcW w:w="1498" w:type="dxa"/>
          </w:tcPr>
          <w:p w14:paraId="18604D21" w14:textId="621A501E" w:rsidR="000E34C4" w:rsidRDefault="000E34C4" w:rsidP="001E2ED2">
            <w:pPr>
              <w:rPr>
                <w:lang w:val="en-US"/>
              </w:rPr>
            </w:pPr>
            <w:r>
              <w:rPr>
                <w:lang w:val="en-US"/>
              </w:rPr>
              <w:t>172.16.</w:t>
            </w:r>
            <w:r w:rsidR="00462411">
              <w:rPr>
                <w:lang w:val="en-US"/>
              </w:rPr>
              <w:t>63</w:t>
            </w:r>
            <w:r>
              <w:rPr>
                <w:lang w:val="en-US"/>
              </w:rPr>
              <w:t>.</w:t>
            </w:r>
            <w:r w:rsidR="00440246">
              <w:rPr>
                <w:lang w:val="en-US"/>
              </w:rPr>
              <w:t>255</w:t>
            </w:r>
          </w:p>
        </w:tc>
      </w:tr>
      <w:tr w:rsidR="000E34C4" w14:paraId="2491525D" w14:textId="77777777" w:rsidTr="00462411">
        <w:trPr>
          <w:trHeight w:val="203"/>
        </w:trPr>
        <w:tc>
          <w:tcPr>
            <w:tcW w:w="3771" w:type="dxa"/>
          </w:tcPr>
          <w:p w14:paraId="409A5476" w14:textId="333CBDE6" w:rsidR="000E34C4" w:rsidRDefault="000E34C4" w:rsidP="001E2ED2">
            <w:pPr>
              <w:rPr>
                <w:lang w:val="en-US"/>
              </w:rPr>
            </w:pPr>
            <w:r>
              <w:rPr>
                <w:lang w:val="en-US"/>
              </w:rPr>
              <w:t>XXXXXXXX.XXXXXXXX.</w:t>
            </w:r>
            <w:r w:rsidRPr="00AD0F49">
              <w:rPr>
                <w:b/>
                <w:bCs/>
                <w:color w:val="FF0000"/>
                <w:u w:val="single"/>
                <w:lang w:val="en-US"/>
              </w:rPr>
              <w:t>0</w:t>
            </w:r>
            <w:r>
              <w:rPr>
                <w:b/>
                <w:bCs/>
                <w:color w:val="FF0000"/>
                <w:u w:val="single"/>
                <w:lang w:val="en-US"/>
              </w:rPr>
              <w:t>1</w:t>
            </w:r>
            <w:r>
              <w:rPr>
                <w:lang w:val="en-US"/>
              </w:rPr>
              <w:t>000000.000000</w:t>
            </w:r>
          </w:p>
        </w:tc>
        <w:tc>
          <w:tcPr>
            <w:tcW w:w="1275" w:type="dxa"/>
          </w:tcPr>
          <w:p w14:paraId="7BA700A4" w14:textId="68C19754" w:rsidR="000E34C4" w:rsidRDefault="00FF113A" w:rsidP="001E2ED2">
            <w:pPr>
              <w:rPr>
                <w:lang w:val="en-US"/>
              </w:rPr>
            </w:pPr>
            <w:r>
              <w:rPr>
                <w:lang w:val="en-US"/>
              </w:rPr>
              <w:t>17</w:t>
            </w:r>
            <w:r w:rsidR="00462411">
              <w:rPr>
                <w:lang w:val="en-US"/>
              </w:rPr>
              <w:t>2.16.</w:t>
            </w:r>
            <w:r w:rsidR="00462411" w:rsidRPr="00B357B6">
              <w:rPr>
                <w:color w:val="FF0000"/>
                <w:lang w:val="en-US"/>
              </w:rPr>
              <w:t>64</w:t>
            </w:r>
            <w:r w:rsidR="00462411">
              <w:rPr>
                <w:lang w:val="en-US"/>
              </w:rPr>
              <w:t xml:space="preserve">.0 </w:t>
            </w:r>
            <w:r w:rsidR="00B14C4C">
              <w:rPr>
                <w:lang w:val="en-US"/>
              </w:rPr>
              <w:t>(2^6)</w:t>
            </w:r>
          </w:p>
        </w:tc>
        <w:tc>
          <w:tcPr>
            <w:tcW w:w="3771" w:type="dxa"/>
          </w:tcPr>
          <w:p w14:paraId="50D0823F" w14:textId="2F67EC27" w:rsidR="000E34C4" w:rsidRDefault="000E34C4" w:rsidP="001E2ED2">
            <w:pPr>
              <w:rPr>
                <w:lang w:val="en-US"/>
              </w:rPr>
            </w:pPr>
            <w:r>
              <w:rPr>
                <w:lang w:val="en-US"/>
              </w:rPr>
              <w:t>XXXXXXXX.XXXXXXXX.</w:t>
            </w:r>
            <w:r w:rsidRPr="002E6421">
              <w:rPr>
                <w:color w:val="FF0000"/>
                <w:lang w:val="en-US"/>
              </w:rPr>
              <w:t>0</w:t>
            </w:r>
            <w:r>
              <w:rPr>
                <w:color w:val="FF0000"/>
                <w:lang w:val="en-US"/>
              </w:rPr>
              <w:t>1</w:t>
            </w:r>
            <w:r>
              <w:rPr>
                <w:lang w:val="en-US"/>
              </w:rPr>
              <w:t>111111.111111</w:t>
            </w:r>
          </w:p>
        </w:tc>
        <w:tc>
          <w:tcPr>
            <w:tcW w:w="1498" w:type="dxa"/>
          </w:tcPr>
          <w:p w14:paraId="6A218FAA" w14:textId="61D57980" w:rsidR="000E34C4" w:rsidRDefault="00B357B6" w:rsidP="001E2ED2">
            <w:pPr>
              <w:rPr>
                <w:lang w:val="en-US"/>
              </w:rPr>
            </w:pPr>
            <w:r>
              <w:rPr>
                <w:lang w:val="en-US"/>
              </w:rPr>
              <w:t>172.16.</w:t>
            </w:r>
            <w:r w:rsidRPr="00B357B6">
              <w:rPr>
                <w:color w:val="FF0000"/>
                <w:lang w:val="en-US"/>
              </w:rPr>
              <w:t>12</w:t>
            </w:r>
            <w:r>
              <w:rPr>
                <w:color w:val="FF0000"/>
                <w:lang w:val="en-US"/>
              </w:rPr>
              <w:t>7</w:t>
            </w:r>
            <w:r>
              <w:rPr>
                <w:lang w:val="en-US"/>
              </w:rPr>
              <w:t>.255</w:t>
            </w:r>
          </w:p>
        </w:tc>
      </w:tr>
      <w:tr w:rsidR="000E34C4" w14:paraId="7FF488E3" w14:textId="77777777" w:rsidTr="00462411">
        <w:trPr>
          <w:trHeight w:val="196"/>
        </w:trPr>
        <w:tc>
          <w:tcPr>
            <w:tcW w:w="3771" w:type="dxa"/>
          </w:tcPr>
          <w:p w14:paraId="761178F2" w14:textId="32E45A31" w:rsidR="000E34C4" w:rsidRDefault="000E34C4" w:rsidP="001E2ED2">
            <w:pPr>
              <w:rPr>
                <w:lang w:val="en-US"/>
              </w:rPr>
            </w:pPr>
            <w:r>
              <w:rPr>
                <w:lang w:val="en-US"/>
              </w:rPr>
              <w:t>XXXXXXXX.XXXXXXXX.</w:t>
            </w:r>
            <w:r>
              <w:rPr>
                <w:b/>
                <w:bCs/>
                <w:color w:val="FF0000"/>
                <w:u w:val="single"/>
                <w:lang w:val="en-US"/>
              </w:rPr>
              <w:t>10</w:t>
            </w:r>
            <w:r>
              <w:rPr>
                <w:lang w:val="en-US"/>
              </w:rPr>
              <w:t>000000.000000</w:t>
            </w:r>
          </w:p>
        </w:tc>
        <w:tc>
          <w:tcPr>
            <w:tcW w:w="1275" w:type="dxa"/>
          </w:tcPr>
          <w:p w14:paraId="1759E0D7" w14:textId="35EF2A9E" w:rsidR="000E34C4" w:rsidRDefault="00B14C4C" w:rsidP="001E2ED2">
            <w:pPr>
              <w:rPr>
                <w:lang w:val="en-US"/>
              </w:rPr>
            </w:pPr>
            <w:r>
              <w:rPr>
                <w:lang w:val="en-US"/>
              </w:rPr>
              <w:t>172.16.</w:t>
            </w:r>
            <w:r w:rsidR="008877DB" w:rsidRPr="00B357B6">
              <w:rPr>
                <w:color w:val="FF0000"/>
                <w:lang w:val="en-US"/>
              </w:rPr>
              <w:t>128</w:t>
            </w:r>
            <w:r>
              <w:rPr>
                <w:lang w:val="en-US"/>
              </w:rPr>
              <w:t>.0 (2^7)</w:t>
            </w:r>
          </w:p>
        </w:tc>
        <w:tc>
          <w:tcPr>
            <w:tcW w:w="3771" w:type="dxa"/>
          </w:tcPr>
          <w:p w14:paraId="6E135492" w14:textId="1D02F5EE" w:rsidR="000E34C4" w:rsidRDefault="000E34C4" w:rsidP="001E2ED2">
            <w:pPr>
              <w:rPr>
                <w:lang w:val="en-US"/>
              </w:rPr>
            </w:pPr>
            <w:r>
              <w:rPr>
                <w:lang w:val="en-US"/>
              </w:rPr>
              <w:t>XXXXXXXX.XXXXXXXX.</w:t>
            </w:r>
            <w:r>
              <w:rPr>
                <w:color w:val="FF0000"/>
                <w:lang w:val="en-US"/>
              </w:rPr>
              <w:t>10</w:t>
            </w:r>
            <w:r>
              <w:rPr>
                <w:lang w:val="en-US"/>
              </w:rPr>
              <w:t>111111.111111</w:t>
            </w:r>
          </w:p>
        </w:tc>
        <w:tc>
          <w:tcPr>
            <w:tcW w:w="1498" w:type="dxa"/>
          </w:tcPr>
          <w:p w14:paraId="76A05547" w14:textId="292F7AF9" w:rsidR="000E34C4" w:rsidRDefault="002673AD" w:rsidP="001E2ED2">
            <w:pPr>
              <w:rPr>
                <w:lang w:val="en-US"/>
              </w:rPr>
            </w:pPr>
            <w:r>
              <w:rPr>
                <w:lang w:val="en-US"/>
              </w:rPr>
              <w:t>172.16.</w:t>
            </w:r>
            <w:r w:rsidRPr="00B357B6">
              <w:rPr>
                <w:color w:val="FF0000"/>
                <w:lang w:val="en-US"/>
              </w:rPr>
              <w:t>1</w:t>
            </w:r>
            <w:r>
              <w:rPr>
                <w:color w:val="FF0000"/>
                <w:lang w:val="en-US"/>
              </w:rPr>
              <w:t>91</w:t>
            </w:r>
            <w:r>
              <w:rPr>
                <w:lang w:val="en-US"/>
              </w:rPr>
              <w:t>.255</w:t>
            </w:r>
          </w:p>
        </w:tc>
      </w:tr>
      <w:tr w:rsidR="000E34C4" w14:paraId="4770D787" w14:textId="77777777" w:rsidTr="00462411">
        <w:trPr>
          <w:trHeight w:val="203"/>
        </w:trPr>
        <w:tc>
          <w:tcPr>
            <w:tcW w:w="3771" w:type="dxa"/>
          </w:tcPr>
          <w:p w14:paraId="633475A8" w14:textId="62104DC4" w:rsidR="000E34C4" w:rsidRDefault="000E34C4" w:rsidP="001E2ED2">
            <w:pPr>
              <w:rPr>
                <w:lang w:val="en-US"/>
              </w:rPr>
            </w:pPr>
            <w:r>
              <w:rPr>
                <w:lang w:val="en-US"/>
              </w:rPr>
              <w:t>XXXXXXXX.XXXXXXXX.</w:t>
            </w:r>
            <w:r>
              <w:rPr>
                <w:b/>
                <w:bCs/>
                <w:color w:val="FF0000"/>
                <w:u w:val="single"/>
                <w:lang w:val="en-US"/>
              </w:rPr>
              <w:t>11</w:t>
            </w:r>
            <w:r>
              <w:rPr>
                <w:lang w:val="en-US"/>
              </w:rPr>
              <w:t>000000.000000</w:t>
            </w:r>
          </w:p>
        </w:tc>
        <w:tc>
          <w:tcPr>
            <w:tcW w:w="1275" w:type="dxa"/>
          </w:tcPr>
          <w:p w14:paraId="0C34875E" w14:textId="77777777" w:rsidR="00F82823" w:rsidRDefault="008877DB" w:rsidP="001E2ED2">
            <w:pPr>
              <w:rPr>
                <w:lang w:val="en-US"/>
              </w:rPr>
            </w:pPr>
            <w:r>
              <w:rPr>
                <w:lang w:val="en-US"/>
              </w:rPr>
              <w:t>172.16.</w:t>
            </w:r>
            <w:r w:rsidR="00B357B6" w:rsidRPr="00B357B6">
              <w:rPr>
                <w:color w:val="FF0000"/>
                <w:lang w:val="en-US"/>
              </w:rPr>
              <w:t>192</w:t>
            </w:r>
            <w:r>
              <w:rPr>
                <w:lang w:val="en-US"/>
              </w:rPr>
              <w:t>.0</w:t>
            </w:r>
          </w:p>
          <w:p w14:paraId="6E929E59" w14:textId="312984C8" w:rsidR="000E34C4" w:rsidRDefault="00F82823" w:rsidP="001E2ED2">
            <w:pPr>
              <w:rPr>
                <w:lang w:val="en-US"/>
              </w:rPr>
            </w:pPr>
            <w:r>
              <w:rPr>
                <w:lang w:val="en-US"/>
              </w:rPr>
              <w:t>(2</w:t>
            </w:r>
            <w:r w:rsidR="00C06AED">
              <w:rPr>
                <w:lang w:val="en-US"/>
              </w:rPr>
              <w:t>^7+2^6)</w:t>
            </w:r>
            <w:r w:rsidR="008877DB">
              <w:rPr>
                <w:lang w:val="en-US"/>
              </w:rPr>
              <w:t xml:space="preserve"> </w:t>
            </w:r>
          </w:p>
        </w:tc>
        <w:tc>
          <w:tcPr>
            <w:tcW w:w="3771" w:type="dxa"/>
          </w:tcPr>
          <w:p w14:paraId="09D1A0E4" w14:textId="07C9BC03" w:rsidR="000E34C4" w:rsidRDefault="000E34C4" w:rsidP="001E2ED2">
            <w:pPr>
              <w:rPr>
                <w:lang w:val="en-US"/>
              </w:rPr>
            </w:pPr>
            <w:r>
              <w:rPr>
                <w:lang w:val="en-US"/>
              </w:rPr>
              <w:t>XXXXXXXX.XXXXXXXX.</w:t>
            </w:r>
            <w:r>
              <w:rPr>
                <w:color w:val="FF0000"/>
                <w:lang w:val="en-US"/>
              </w:rPr>
              <w:t>11</w:t>
            </w:r>
            <w:r>
              <w:rPr>
                <w:lang w:val="en-US"/>
              </w:rPr>
              <w:t>111111.111111</w:t>
            </w:r>
          </w:p>
        </w:tc>
        <w:tc>
          <w:tcPr>
            <w:tcW w:w="1498" w:type="dxa"/>
          </w:tcPr>
          <w:p w14:paraId="4A15F550" w14:textId="543A8540" w:rsidR="000E34C4" w:rsidRDefault="002673AD" w:rsidP="001E2ED2">
            <w:pPr>
              <w:rPr>
                <w:lang w:val="en-US"/>
              </w:rPr>
            </w:pPr>
            <w:r>
              <w:rPr>
                <w:lang w:val="en-US"/>
              </w:rPr>
              <w:t>172.16.</w:t>
            </w:r>
            <w:r w:rsidRPr="00525E70">
              <w:rPr>
                <w:color w:val="FF0000"/>
                <w:lang w:val="en-US"/>
              </w:rPr>
              <w:t>255</w:t>
            </w:r>
            <w:r>
              <w:rPr>
                <w:lang w:val="en-US"/>
              </w:rPr>
              <w:t>.255</w:t>
            </w:r>
          </w:p>
        </w:tc>
      </w:tr>
    </w:tbl>
    <w:p w14:paraId="05CCDE1E" w14:textId="1F71EB42" w:rsidR="002E6421" w:rsidRDefault="002E6421" w:rsidP="001E2ED2">
      <w:pPr>
        <w:rPr>
          <w:lang w:val="en-US"/>
        </w:rPr>
      </w:pPr>
    </w:p>
    <w:p w14:paraId="4AA6CA4E" w14:textId="77777777" w:rsidR="002E6421" w:rsidRPr="001E2ED2" w:rsidRDefault="002E6421" w:rsidP="002E6421">
      <w:pPr>
        <w:rPr>
          <w:lang w:val="en-US"/>
        </w:rPr>
      </w:pPr>
    </w:p>
    <w:p w14:paraId="705B0BF4" w14:textId="7E019D12" w:rsidR="002E6421" w:rsidRDefault="00620CB1" w:rsidP="001E2ED2">
      <w:pPr>
        <w:rPr>
          <w:lang w:val="en-US"/>
        </w:rPr>
      </w:pPr>
      <w:r>
        <w:rPr>
          <w:lang w:val="en-US"/>
        </w:rPr>
        <w:t xml:space="preserve">To </w:t>
      </w:r>
      <w:r w:rsidR="0019182F">
        <w:rPr>
          <w:lang w:val="en-US"/>
        </w:rPr>
        <w:t>summarize:</w:t>
      </w:r>
    </w:p>
    <w:p w14:paraId="46D53E73" w14:textId="0A56FB96" w:rsidR="00723036" w:rsidRDefault="00620CB1" w:rsidP="001E2ED2">
      <w:pPr>
        <w:rPr>
          <w:lang w:val="en-US"/>
        </w:rPr>
      </w:pPr>
      <w:r>
        <w:rPr>
          <w:lang w:val="en-US"/>
        </w:rPr>
        <w:t xml:space="preserve">If one is give /24 type networks </w:t>
      </w:r>
      <w:r w:rsidR="00723036">
        <w:rPr>
          <w:lang w:val="en-US"/>
        </w:rPr>
        <w:t>use following table for quick translation</w:t>
      </w:r>
      <w:r w:rsidR="00A41712">
        <w:rPr>
          <w:lang w:val="en-US"/>
        </w:rPr>
        <w:t xml:space="preserve"> of Class C subnets </w:t>
      </w:r>
      <w:r w:rsidR="00723036">
        <w:rPr>
          <w:lang w:val="en-US"/>
        </w:rPr>
        <w:t>:</w:t>
      </w:r>
    </w:p>
    <w:tbl>
      <w:tblPr>
        <w:tblStyle w:val="TableGrid"/>
        <w:tblW w:w="0" w:type="auto"/>
        <w:tblLook w:val="04A0" w:firstRow="1" w:lastRow="0" w:firstColumn="1" w:lastColumn="0" w:noHBand="0" w:noVBand="1"/>
      </w:tblPr>
      <w:tblGrid>
        <w:gridCol w:w="991"/>
        <w:gridCol w:w="881"/>
        <w:gridCol w:w="883"/>
        <w:gridCol w:w="883"/>
        <w:gridCol w:w="883"/>
        <w:gridCol w:w="903"/>
        <w:gridCol w:w="903"/>
        <w:gridCol w:w="903"/>
        <w:gridCol w:w="864"/>
        <w:gridCol w:w="922"/>
      </w:tblGrid>
      <w:tr w:rsidR="008F558C" w14:paraId="003A78E6" w14:textId="77777777" w:rsidTr="008F558C">
        <w:tc>
          <w:tcPr>
            <w:tcW w:w="991" w:type="dxa"/>
          </w:tcPr>
          <w:p w14:paraId="021B7419" w14:textId="2B2CB43F" w:rsidR="008F558C" w:rsidRPr="00004FC6" w:rsidRDefault="008F558C" w:rsidP="00DF4EA9">
            <w:pPr>
              <w:jc w:val="center"/>
              <w:rPr>
                <w:b/>
                <w:bCs/>
                <w:lang w:val="en-US"/>
              </w:rPr>
            </w:pPr>
            <w:r w:rsidRPr="00004FC6">
              <w:rPr>
                <w:b/>
                <w:bCs/>
                <w:lang w:val="en-US"/>
              </w:rPr>
              <w:t>Number of Subnet</w:t>
            </w:r>
            <w:r w:rsidR="00004FC6">
              <w:rPr>
                <w:b/>
                <w:bCs/>
                <w:lang w:val="en-US"/>
              </w:rPr>
              <w:t>s</w:t>
            </w:r>
          </w:p>
        </w:tc>
        <w:tc>
          <w:tcPr>
            <w:tcW w:w="881" w:type="dxa"/>
          </w:tcPr>
          <w:p w14:paraId="7241A4F1" w14:textId="104C9F34" w:rsidR="008F558C" w:rsidRPr="00004FC6" w:rsidRDefault="008F558C" w:rsidP="00DF4EA9">
            <w:pPr>
              <w:jc w:val="center"/>
              <w:rPr>
                <w:b/>
                <w:bCs/>
                <w:lang w:val="en-US"/>
              </w:rPr>
            </w:pPr>
            <w:r w:rsidRPr="00004FC6">
              <w:rPr>
                <w:b/>
                <w:bCs/>
                <w:lang w:val="en-US"/>
              </w:rPr>
              <w:t>1</w:t>
            </w:r>
          </w:p>
        </w:tc>
        <w:tc>
          <w:tcPr>
            <w:tcW w:w="883" w:type="dxa"/>
          </w:tcPr>
          <w:p w14:paraId="5B61A4CB" w14:textId="66844CD4" w:rsidR="008F558C" w:rsidRPr="00004FC6" w:rsidRDefault="008F558C" w:rsidP="00DF4EA9">
            <w:pPr>
              <w:jc w:val="center"/>
              <w:rPr>
                <w:b/>
                <w:bCs/>
                <w:lang w:val="en-US"/>
              </w:rPr>
            </w:pPr>
            <w:r w:rsidRPr="00004FC6">
              <w:rPr>
                <w:b/>
                <w:bCs/>
                <w:lang w:val="en-US"/>
              </w:rPr>
              <w:t>2</w:t>
            </w:r>
          </w:p>
        </w:tc>
        <w:tc>
          <w:tcPr>
            <w:tcW w:w="883" w:type="dxa"/>
          </w:tcPr>
          <w:p w14:paraId="4BFBD83C" w14:textId="44E21796" w:rsidR="008F558C" w:rsidRPr="00004FC6" w:rsidRDefault="008F558C" w:rsidP="00DF4EA9">
            <w:pPr>
              <w:jc w:val="center"/>
              <w:rPr>
                <w:b/>
                <w:bCs/>
                <w:lang w:val="en-US"/>
              </w:rPr>
            </w:pPr>
            <w:r w:rsidRPr="00004FC6">
              <w:rPr>
                <w:b/>
                <w:bCs/>
                <w:lang w:val="en-US"/>
              </w:rPr>
              <w:t>4</w:t>
            </w:r>
          </w:p>
        </w:tc>
        <w:tc>
          <w:tcPr>
            <w:tcW w:w="883" w:type="dxa"/>
          </w:tcPr>
          <w:p w14:paraId="17A3637F" w14:textId="2AE93234" w:rsidR="008F558C" w:rsidRPr="00004FC6" w:rsidRDefault="008F558C" w:rsidP="00DF4EA9">
            <w:pPr>
              <w:jc w:val="center"/>
              <w:rPr>
                <w:b/>
                <w:bCs/>
                <w:lang w:val="en-US"/>
              </w:rPr>
            </w:pPr>
            <w:r w:rsidRPr="00004FC6">
              <w:rPr>
                <w:b/>
                <w:bCs/>
                <w:lang w:val="en-US"/>
              </w:rPr>
              <w:t>8</w:t>
            </w:r>
          </w:p>
        </w:tc>
        <w:tc>
          <w:tcPr>
            <w:tcW w:w="903" w:type="dxa"/>
          </w:tcPr>
          <w:p w14:paraId="722CAF9D" w14:textId="5023E5BA" w:rsidR="008F558C" w:rsidRPr="00004FC6" w:rsidRDefault="008F558C" w:rsidP="00DF4EA9">
            <w:pPr>
              <w:jc w:val="center"/>
              <w:rPr>
                <w:b/>
                <w:bCs/>
                <w:lang w:val="en-US"/>
              </w:rPr>
            </w:pPr>
            <w:r w:rsidRPr="00004FC6">
              <w:rPr>
                <w:b/>
                <w:bCs/>
                <w:lang w:val="en-US"/>
              </w:rPr>
              <w:t>16</w:t>
            </w:r>
          </w:p>
        </w:tc>
        <w:tc>
          <w:tcPr>
            <w:tcW w:w="903" w:type="dxa"/>
          </w:tcPr>
          <w:p w14:paraId="375A07E2" w14:textId="0DAAA168" w:rsidR="008F558C" w:rsidRPr="00004FC6" w:rsidRDefault="008F558C" w:rsidP="00DF4EA9">
            <w:pPr>
              <w:jc w:val="center"/>
              <w:rPr>
                <w:b/>
                <w:bCs/>
                <w:lang w:val="en-US"/>
              </w:rPr>
            </w:pPr>
            <w:r w:rsidRPr="00004FC6">
              <w:rPr>
                <w:b/>
                <w:bCs/>
                <w:lang w:val="en-US"/>
              </w:rPr>
              <w:t>32</w:t>
            </w:r>
          </w:p>
        </w:tc>
        <w:tc>
          <w:tcPr>
            <w:tcW w:w="903" w:type="dxa"/>
          </w:tcPr>
          <w:p w14:paraId="13ED27AB" w14:textId="34909841" w:rsidR="008F558C" w:rsidRPr="00004FC6" w:rsidRDefault="008F558C" w:rsidP="00DF4EA9">
            <w:pPr>
              <w:jc w:val="center"/>
              <w:rPr>
                <w:b/>
                <w:bCs/>
                <w:lang w:val="en-US"/>
              </w:rPr>
            </w:pPr>
            <w:r w:rsidRPr="00004FC6">
              <w:rPr>
                <w:b/>
                <w:bCs/>
                <w:lang w:val="en-US"/>
              </w:rPr>
              <w:t>64</w:t>
            </w:r>
          </w:p>
        </w:tc>
        <w:tc>
          <w:tcPr>
            <w:tcW w:w="864" w:type="dxa"/>
          </w:tcPr>
          <w:p w14:paraId="5F9F66E8" w14:textId="198107E2" w:rsidR="008F558C" w:rsidRPr="00004FC6" w:rsidRDefault="008F558C" w:rsidP="00DF4EA9">
            <w:pPr>
              <w:jc w:val="center"/>
              <w:rPr>
                <w:b/>
                <w:bCs/>
                <w:lang w:val="en-US"/>
              </w:rPr>
            </w:pPr>
            <w:r w:rsidRPr="00004FC6">
              <w:rPr>
                <w:b/>
                <w:bCs/>
                <w:lang w:val="en-US"/>
              </w:rPr>
              <w:t>128</w:t>
            </w:r>
          </w:p>
        </w:tc>
        <w:tc>
          <w:tcPr>
            <w:tcW w:w="922" w:type="dxa"/>
          </w:tcPr>
          <w:p w14:paraId="0C17984D" w14:textId="1A6E769C" w:rsidR="008F558C" w:rsidRPr="00004FC6" w:rsidRDefault="008F558C" w:rsidP="00DF4EA9">
            <w:pPr>
              <w:jc w:val="center"/>
              <w:rPr>
                <w:b/>
                <w:bCs/>
                <w:lang w:val="en-US"/>
              </w:rPr>
            </w:pPr>
            <w:r w:rsidRPr="00004FC6">
              <w:rPr>
                <w:b/>
                <w:bCs/>
                <w:lang w:val="en-US"/>
              </w:rPr>
              <w:t>256</w:t>
            </w:r>
          </w:p>
        </w:tc>
      </w:tr>
      <w:tr w:rsidR="008F558C" w14:paraId="16EA3A4F" w14:textId="77777777" w:rsidTr="008F558C">
        <w:tc>
          <w:tcPr>
            <w:tcW w:w="991" w:type="dxa"/>
          </w:tcPr>
          <w:p w14:paraId="5E3CC880" w14:textId="46BA5A9D" w:rsidR="008F558C" w:rsidRPr="00004FC6" w:rsidRDefault="008F558C" w:rsidP="00DF4EA9">
            <w:pPr>
              <w:jc w:val="center"/>
              <w:rPr>
                <w:b/>
                <w:bCs/>
                <w:lang w:val="en-US"/>
              </w:rPr>
            </w:pPr>
            <w:r w:rsidRPr="00004FC6">
              <w:rPr>
                <w:b/>
                <w:bCs/>
                <w:lang w:val="en-US"/>
              </w:rPr>
              <w:t>Hosts</w:t>
            </w:r>
          </w:p>
        </w:tc>
        <w:tc>
          <w:tcPr>
            <w:tcW w:w="881" w:type="dxa"/>
          </w:tcPr>
          <w:p w14:paraId="5CE4B223" w14:textId="41AB7155" w:rsidR="008F558C" w:rsidRPr="00004FC6" w:rsidRDefault="008F558C" w:rsidP="00DF4EA9">
            <w:pPr>
              <w:jc w:val="center"/>
              <w:rPr>
                <w:b/>
                <w:bCs/>
                <w:lang w:val="en-US"/>
              </w:rPr>
            </w:pPr>
            <w:r w:rsidRPr="00004FC6">
              <w:rPr>
                <w:b/>
                <w:bCs/>
                <w:lang w:val="en-US"/>
              </w:rPr>
              <w:t>256</w:t>
            </w:r>
          </w:p>
        </w:tc>
        <w:tc>
          <w:tcPr>
            <w:tcW w:w="883" w:type="dxa"/>
          </w:tcPr>
          <w:p w14:paraId="4C92D68F" w14:textId="58310EC5" w:rsidR="008F558C" w:rsidRPr="00004FC6" w:rsidRDefault="008F558C" w:rsidP="00DF4EA9">
            <w:pPr>
              <w:jc w:val="center"/>
              <w:rPr>
                <w:b/>
                <w:bCs/>
                <w:lang w:val="en-US"/>
              </w:rPr>
            </w:pPr>
            <w:r w:rsidRPr="00004FC6">
              <w:rPr>
                <w:b/>
                <w:bCs/>
                <w:lang w:val="en-US"/>
              </w:rPr>
              <w:t>12</w:t>
            </w:r>
            <w:r w:rsidR="00153F8E" w:rsidRPr="00004FC6">
              <w:rPr>
                <w:b/>
                <w:bCs/>
                <w:lang w:val="en-US"/>
              </w:rPr>
              <w:t>8</w:t>
            </w:r>
          </w:p>
        </w:tc>
        <w:tc>
          <w:tcPr>
            <w:tcW w:w="883" w:type="dxa"/>
          </w:tcPr>
          <w:p w14:paraId="383E10BB" w14:textId="2B8067F0" w:rsidR="008F558C" w:rsidRPr="00004FC6" w:rsidRDefault="00153F8E" w:rsidP="00DF4EA9">
            <w:pPr>
              <w:jc w:val="center"/>
              <w:rPr>
                <w:b/>
                <w:bCs/>
                <w:lang w:val="en-US"/>
              </w:rPr>
            </w:pPr>
            <w:r w:rsidRPr="00004FC6">
              <w:rPr>
                <w:b/>
                <w:bCs/>
                <w:lang w:val="en-US"/>
              </w:rPr>
              <w:t>64</w:t>
            </w:r>
          </w:p>
        </w:tc>
        <w:tc>
          <w:tcPr>
            <w:tcW w:w="883" w:type="dxa"/>
          </w:tcPr>
          <w:p w14:paraId="4014952C" w14:textId="0527C730" w:rsidR="008F558C" w:rsidRPr="00004FC6" w:rsidRDefault="00153F8E" w:rsidP="00DF4EA9">
            <w:pPr>
              <w:jc w:val="center"/>
              <w:rPr>
                <w:b/>
                <w:bCs/>
                <w:lang w:val="en-US"/>
              </w:rPr>
            </w:pPr>
            <w:r w:rsidRPr="00004FC6">
              <w:rPr>
                <w:b/>
                <w:bCs/>
                <w:lang w:val="en-US"/>
              </w:rPr>
              <w:t>32</w:t>
            </w:r>
          </w:p>
        </w:tc>
        <w:tc>
          <w:tcPr>
            <w:tcW w:w="903" w:type="dxa"/>
          </w:tcPr>
          <w:p w14:paraId="70AB9E82" w14:textId="48B8720F" w:rsidR="008F558C" w:rsidRPr="00004FC6" w:rsidRDefault="00153F8E" w:rsidP="00DF4EA9">
            <w:pPr>
              <w:jc w:val="center"/>
              <w:rPr>
                <w:b/>
                <w:bCs/>
                <w:lang w:val="en-US"/>
              </w:rPr>
            </w:pPr>
            <w:r w:rsidRPr="00004FC6">
              <w:rPr>
                <w:b/>
                <w:bCs/>
                <w:lang w:val="en-US"/>
              </w:rPr>
              <w:t>16</w:t>
            </w:r>
          </w:p>
        </w:tc>
        <w:tc>
          <w:tcPr>
            <w:tcW w:w="903" w:type="dxa"/>
          </w:tcPr>
          <w:p w14:paraId="02ECE627" w14:textId="66FC8289" w:rsidR="008F558C" w:rsidRPr="00004FC6" w:rsidRDefault="00153F8E" w:rsidP="00DF4EA9">
            <w:pPr>
              <w:jc w:val="center"/>
              <w:rPr>
                <w:b/>
                <w:bCs/>
                <w:lang w:val="en-US"/>
              </w:rPr>
            </w:pPr>
            <w:r w:rsidRPr="00004FC6">
              <w:rPr>
                <w:b/>
                <w:bCs/>
                <w:lang w:val="en-US"/>
              </w:rPr>
              <w:t>8</w:t>
            </w:r>
          </w:p>
        </w:tc>
        <w:tc>
          <w:tcPr>
            <w:tcW w:w="903" w:type="dxa"/>
          </w:tcPr>
          <w:p w14:paraId="554622A2" w14:textId="0028C0DA" w:rsidR="008F558C" w:rsidRPr="00004FC6" w:rsidRDefault="00153F8E" w:rsidP="00DF4EA9">
            <w:pPr>
              <w:jc w:val="center"/>
              <w:rPr>
                <w:b/>
                <w:bCs/>
                <w:lang w:val="en-US"/>
              </w:rPr>
            </w:pPr>
            <w:r w:rsidRPr="00004FC6">
              <w:rPr>
                <w:b/>
                <w:bCs/>
                <w:lang w:val="en-US"/>
              </w:rPr>
              <w:t>4</w:t>
            </w:r>
          </w:p>
        </w:tc>
        <w:tc>
          <w:tcPr>
            <w:tcW w:w="864" w:type="dxa"/>
          </w:tcPr>
          <w:p w14:paraId="312EE98D" w14:textId="367B2112" w:rsidR="008F558C" w:rsidRPr="00004FC6" w:rsidRDefault="00153F8E" w:rsidP="00DF4EA9">
            <w:pPr>
              <w:jc w:val="center"/>
              <w:rPr>
                <w:b/>
                <w:bCs/>
                <w:lang w:val="en-US"/>
              </w:rPr>
            </w:pPr>
            <w:r w:rsidRPr="00004FC6">
              <w:rPr>
                <w:b/>
                <w:bCs/>
                <w:lang w:val="en-US"/>
              </w:rPr>
              <w:t>2</w:t>
            </w:r>
          </w:p>
        </w:tc>
        <w:tc>
          <w:tcPr>
            <w:tcW w:w="922" w:type="dxa"/>
          </w:tcPr>
          <w:p w14:paraId="7EAB9118" w14:textId="2CB07A05" w:rsidR="008F558C" w:rsidRPr="00004FC6" w:rsidRDefault="00153F8E" w:rsidP="00DF4EA9">
            <w:pPr>
              <w:jc w:val="center"/>
              <w:rPr>
                <w:b/>
                <w:bCs/>
                <w:lang w:val="en-US"/>
              </w:rPr>
            </w:pPr>
            <w:r w:rsidRPr="00004FC6">
              <w:rPr>
                <w:b/>
                <w:bCs/>
                <w:lang w:val="en-US"/>
              </w:rPr>
              <w:t>1</w:t>
            </w:r>
          </w:p>
        </w:tc>
      </w:tr>
      <w:tr w:rsidR="008F558C" w14:paraId="12045EF7" w14:textId="77777777" w:rsidTr="008F558C">
        <w:tc>
          <w:tcPr>
            <w:tcW w:w="991" w:type="dxa"/>
          </w:tcPr>
          <w:p w14:paraId="32CBB474" w14:textId="18AA35A8" w:rsidR="008F558C" w:rsidRPr="00004FC6" w:rsidRDefault="008F558C" w:rsidP="00DF4EA9">
            <w:pPr>
              <w:jc w:val="center"/>
              <w:rPr>
                <w:b/>
                <w:bCs/>
                <w:lang w:val="en-US"/>
              </w:rPr>
            </w:pPr>
            <w:r w:rsidRPr="00004FC6">
              <w:rPr>
                <w:b/>
                <w:bCs/>
                <w:lang w:val="en-US"/>
              </w:rPr>
              <w:t>Subnet Mask</w:t>
            </w:r>
          </w:p>
        </w:tc>
        <w:tc>
          <w:tcPr>
            <w:tcW w:w="881" w:type="dxa"/>
          </w:tcPr>
          <w:p w14:paraId="4BD6921E" w14:textId="7899E3EF" w:rsidR="008F558C" w:rsidRPr="00004FC6" w:rsidRDefault="00153F8E" w:rsidP="00DF4EA9">
            <w:pPr>
              <w:jc w:val="center"/>
              <w:rPr>
                <w:b/>
                <w:bCs/>
                <w:lang w:val="en-US"/>
              </w:rPr>
            </w:pPr>
            <w:r w:rsidRPr="00004FC6">
              <w:rPr>
                <w:b/>
                <w:bCs/>
                <w:lang w:val="en-US"/>
              </w:rPr>
              <w:t>/24</w:t>
            </w:r>
          </w:p>
        </w:tc>
        <w:tc>
          <w:tcPr>
            <w:tcW w:w="883" w:type="dxa"/>
          </w:tcPr>
          <w:p w14:paraId="01B069C9" w14:textId="3D925174" w:rsidR="008F558C" w:rsidRPr="00004FC6" w:rsidRDefault="00153F8E" w:rsidP="00DF4EA9">
            <w:pPr>
              <w:jc w:val="center"/>
              <w:rPr>
                <w:b/>
                <w:bCs/>
                <w:lang w:val="en-US"/>
              </w:rPr>
            </w:pPr>
            <w:r w:rsidRPr="00004FC6">
              <w:rPr>
                <w:b/>
                <w:bCs/>
                <w:lang w:val="en-US"/>
              </w:rPr>
              <w:t>/</w:t>
            </w:r>
            <w:r w:rsidR="00DF4EA9" w:rsidRPr="00004FC6">
              <w:rPr>
                <w:b/>
                <w:bCs/>
                <w:lang w:val="en-US"/>
              </w:rPr>
              <w:t>25</w:t>
            </w:r>
          </w:p>
        </w:tc>
        <w:tc>
          <w:tcPr>
            <w:tcW w:w="883" w:type="dxa"/>
          </w:tcPr>
          <w:p w14:paraId="67D6F22C" w14:textId="406A622A" w:rsidR="008F558C" w:rsidRPr="00004FC6" w:rsidRDefault="00DF4EA9" w:rsidP="00DF4EA9">
            <w:pPr>
              <w:jc w:val="center"/>
              <w:rPr>
                <w:b/>
                <w:bCs/>
                <w:lang w:val="en-US"/>
              </w:rPr>
            </w:pPr>
            <w:r w:rsidRPr="00004FC6">
              <w:rPr>
                <w:b/>
                <w:bCs/>
                <w:lang w:val="en-US"/>
              </w:rPr>
              <w:t>26</w:t>
            </w:r>
          </w:p>
        </w:tc>
        <w:tc>
          <w:tcPr>
            <w:tcW w:w="883" w:type="dxa"/>
          </w:tcPr>
          <w:p w14:paraId="3C157DFE" w14:textId="197CDBA8" w:rsidR="008F558C" w:rsidRPr="00004FC6" w:rsidRDefault="00DF4EA9" w:rsidP="00DF4EA9">
            <w:pPr>
              <w:jc w:val="center"/>
              <w:rPr>
                <w:b/>
                <w:bCs/>
                <w:lang w:val="en-US"/>
              </w:rPr>
            </w:pPr>
            <w:r w:rsidRPr="00004FC6">
              <w:rPr>
                <w:b/>
                <w:bCs/>
                <w:lang w:val="en-US"/>
              </w:rPr>
              <w:t>/27</w:t>
            </w:r>
          </w:p>
        </w:tc>
        <w:tc>
          <w:tcPr>
            <w:tcW w:w="903" w:type="dxa"/>
          </w:tcPr>
          <w:p w14:paraId="1F8F5B5B" w14:textId="5C090AFD" w:rsidR="008F558C" w:rsidRPr="00004FC6" w:rsidRDefault="00DF4EA9" w:rsidP="00DF4EA9">
            <w:pPr>
              <w:jc w:val="center"/>
              <w:rPr>
                <w:b/>
                <w:bCs/>
                <w:lang w:val="en-US"/>
              </w:rPr>
            </w:pPr>
            <w:r w:rsidRPr="00004FC6">
              <w:rPr>
                <w:b/>
                <w:bCs/>
                <w:lang w:val="en-US"/>
              </w:rPr>
              <w:t>/28</w:t>
            </w:r>
          </w:p>
        </w:tc>
        <w:tc>
          <w:tcPr>
            <w:tcW w:w="903" w:type="dxa"/>
          </w:tcPr>
          <w:p w14:paraId="59B082FB" w14:textId="1B13C20D" w:rsidR="008F558C" w:rsidRPr="00004FC6" w:rsidRDefault="00DF4EA9" w:rsidP="00DF4EA9">
            <w:pPr>
              <w:jc w:val="center"/>
              <w:rPr>
                <w:b/>
                <w:bCs/>
                <w:lang w:val="en-US"/>
              </w:rPr>
            </w:pPr>
            <w:r w:rsidRPr="00004FC6">
              <w:rPr>
                <w:b/>
                <w:bCs/>
                <w:lang w:val="en-US"/>
              </w:rPr>
              <w:t>/29</w:t>
            </w:r>
          </w:p>
        </w:tc>
        <w:tc>
          <w:tcPr>
            <w:tcW w:w="903" w:type="dxa"/>
          </w:tcPr>
          <w:p w14:paraId="639DB79D" w14:textId="2C8E35FF" w:rsidR="008F558C" w:rsidRPr="00004FC6" w:rsidRDefault="00DF4EA9" w:rsidP="00DF4EA9">
            <w:pPr>
              <w:jc w:val="center"/>
              <w:rPr>
                <w:b/>
                <w:bCs/>
                <w:lang w:val="en-US"/>
              </w:rPr>
            </w:pPr>
            <w:r w:rsidRPr="00004FC6">
              <w:rPr>
                <w:b/>
                <w:bCs/>
                <w:lang w:val="en-US"/>
              </w:rPr>
              <w:t>/30</w:t>
            </w:r>
          </w:p>
        </w:tc>
        <w:tc>
          <w:tcPr>
            <w:tcW w:w="864" w:type="dxa"/>
          </w:tcPr>
          <w:p w14:paraId="7B379756" w14:textId="59F6FCEC" w:rsidR="008F558C" w:rsidRPr="00004FC6" w:rsidRDefault="00DF4EA9" w:rsidP="00DF4EA9">
            <w:pPr>
              <w:jc w:val="center"/>
              <w:rPr>
                <w:b/>
                <w:bCs/>
                <w:lang w:val="en-US"/>
              </w:rPr>
            </w:pPr>
            <w:r w:rsidRPr="00004FC6">
              <w:rPr>
                <w:b/>
                <w:bCs/>
                <w:lang w:val="en-US"/>
              </w:rPr>
              <w:t>/31</w:t>
            </w:r>
          </w:p>
        </w:tc>
        <w:tc>
          <w:tcPr>
            <w:tcW w:w="922" w:type="dxa"/>
          </w:tcPr>
          <w:p w14:paraId="3499F979" w14:textId="05760F97" w:rsidR="008F558C" w:rsidRPr="00004FC6" w:rsidRDefault="00DF4EA9" w:rsidP="00DF4EA9">
            <w:pPr>
              <w:jc w:val="center"/>
              <w:rPr>
                <w:b/>
                <w:bCs/>
                <w:lang w:val="en-US"/>
              </w:rPr>
            </w:pPr>
            <w:r w:rsidRPr="00004FC6">
              <w:rPr>
                <w:b/>
                <w:bCs/>
                <w:lang w:val="en-US"/>
              </w:rPr>
              <w:t>/32</w:t>
            </w:r>
          </w:p>
        </w:tc>
      </w:tr>
    </w:tbl>
    <w:p w14:paraId="3D0FEF4B" w14:textId="0B462F21" w:rsidR="00723036" w:rsidRDefault="00723036" w:rsidP="001E2ED2">
      <w:pPr>
        <w:rPr>
          <w:lang w:val="en-US"/>
        </w:rPr>
      </w:pPr>
    </w:p>
    <w:p w14:paraId="1E8ACB80" w14:textId="4E37309E" w:rsidR="00D5621F" w:rsidRDefault="00783825" w:rsidP="001E2ED2">
      <w:pPr>
        <w:rPr>
          <w:lang w:val="en-US"/>
        </w:rPr>
      </w:pPr>
      <w:r>
        <w:rPr>
          <w:lang w:val="en-US"/>
        </w:rPr>
        <w:t>Similarly,</w:t>
      </w:r>
      <w:r w:rsidR="00D5621F">
        <w:rPr>
          <w:lang w:val="en-US"/>
        </w:rPr>
        <w:t xml:space="preserve"> if one is give /16 type of network then one can use the following Class B subnets:</w:t>
      </w:r>
    </w:p>
    <w:p w14:paraId="365103AD" w14:textId="77777777" w:rsidR="004F7138" w:rsidRDefault="004F7138" w:rsidP="001E2ED2">
      <w:pPr>
        <w:rPr>
          <w:lang w:val="en-US"/>
        </w:rPr>
      </w:pPr>
    </w:p>
    <w:tbl>
      <w:tblPr>
        <w:tblStyle w:val="TableGrid"/>
        <w:tblW w:w="10402" w:type="dxa"/>
        <w:tblInd w:w="-660" w:type="dxa"/>
        <w:tblLook w:val="04A0" w:firstRow="1" w:lastRow="0" w:firstColumn="1" w:lastColumn="0" w:noHBand="0" w:noVBand="1"/>
      </w:tblPr>
      <w:tblGrid>
        <w:gridCol w:w="764"/>
        <w:gridCol w:w="624"/>
        <w:gridCol w:w="624"/>
        <w:gridCol w:w="706"/>
        <w:gridCol w:w="543"/>
        <w:gridCol w:w="543"/>
        <w:gridCol w:w="543"/>
        <w:gridCol w:w="543"/>
        <w:gridCol w:w="462"/>
        <w:gridCol w:w="462"/>
        <w:gridCol w:w="462"/>
        <w:gridCol w:w="543"/>
        <w:gridCol w:w="543"/>
        <w:gridCol w:w="543"/>
        <w:gridCol w:w="543"/>
        <w:gridCol w:w="706"/>
        <w:gridCol w:w="624"/>
        <w:gridCol w:w="624"/>
      </w:tblGrid>
      <w:tr w:rsidR="00770E5D" w14:paraId="34DA3244" w14:textId="17C2A821" w:rsidTr="00783825">
        <w:trPr>
          <w:trHeight w:val="726"/>
        </w:trPr>
        <w:tc>
          <w:tcPr>
            <w:tcW w:w="764" w:type="dxa"/>
          </w:tcPr>
          <w:p w14:paraId="170FF649" w14:textId="77777777" w:rsidR="00770E5D" w:rsidRPr="00783825" w:rsidRDefault="00770E5D" w:rsidP="00010D25">
            <w:pPr>
              <w:jc w:val="center"/>
              <w:rPr>
                <w:b/>
                <w:bCs/>
                <w:sz w:val="16"/>
                <w:szCs w:val="16"/>
                <w:lang w:val="en-US"/>
              </w:rPr>
            </w:pPr>
            <w:r w:rsidRPr="00783825">
              <w:rPr>
                <w:b/>
                <w:bCs/>
                <w:sz w:val="16"/>
                <w:szCs w:val="16"/>
                <w:lang w:val="en-US"/>
              </w:rPr>
              <w:t>Number of Subnets</w:t>
            </w:r>
          </w:p>
        </w:tc>
        <w:tc>
          <w:tcPr>
            <w:tcW w:w="624" w:type="dxa"/>
          </w:tcPr>
          <w:p w14:paraId="61F31B57" w14:textId="71C62F31" w:rsidR="00770E5D" w:rsidRPr="00783825" w:rsidRDefault="00770E5D" w:rsidP="00010D25">
            <w:pPr>
              <w:jc w:val="center"/>
              <w:rPr>
                <w:b/>
                <w:bCs/>
                <w:sz w:val="16"/>
                <w:szCs w:val="16"/>
                <w:lang w:val="en-US"/>
              </w:rPr>
            </w:pPr>
            <w:r w:rsidRPr="00783825">
              <w:rPr>
                <w:b/>
                <w:bCs/>
                <w:sz w:val="16"/>
                <w:szCs w:val="16"/>
                <w:lang w:val="en-US"/>
              </w:rPr>
              <w:t>1</w:t>
            </w:r>
          </w:p>
        </w:tc>
        <w:tc>
          <w:tcPr>
            <w:tcW w:w="624" w:type="dxa"/>
          </w:tcPr>
          <w:p w14:paraId="27BE3099" w14:textId="5B0D5C51" w:rsidR="00770E5D" w:rsidRPr="00783825" w:rsidRDefault="00770E5D" w:rsidP="00010D25">
            <w:pPr>
              <w:jc w:val="center"/>
              <w:rPr>
                <w:b/>
                <w:bCs/>
                <w:sz w:val="16"/>
                <w:szCs w:val="16"/>
                <w:lang w:val="en-US"/>
              </w:rPr>
            </w:pPr>
            <w:r w:rsidRPr="00783825">
              <w:rPr>
                <w:b/>
                <w:bCs/>
                <w:sz w:val="16"/>
                <w:szCs w:val="16"/>
                <w:lang w:val="en-US"/>
              </w:rPr>
              <w:t>2</w:t>
            </w:r>
          </w:p>
        </w:tc>
        <w:tc>
          <w:tcPr>
            <w:tcW w:w="706" w:type="dxa"/>
          </w:tcPr>
          <w:p w14:paraId="33DDB166" w14:textId="2A9B7076" w:rsidR="00770E5D" w:rsidRPr="00783825" w:rsidRDefault="00770E5D" w:rsidP="00010D25">
            <w:pPr>
              <w:jc w:val="center"/>
              <w:rPr>
                <w:b/>
                <w:bCs/>
                <w:sz w:val="16"/>
                <w:szCs w:val="16"/>
                <w:lang w:val="en-US"/>
              </w:rPr>
            </w:pPr>
            <w:r w:rsidRPr="00783825">
              <w:rPr>
                <w:b/>
                <w:bCs/>
                <w:sz w:val="16"/>
                <w:szCs w:val="16"/>
                <w:lang w:val="en-US"/>
              </w:rPr>
              <w:t>4</w:t>
            </w:r>
          </w:p>
        </w:tc>
        <w:tc>
          <w:tcPr>
            <w:tcW w:w="543" w:type="dxa"/>
          </w:tcPr>
          <w:p w14:paraId="477F25BE" w14:textId="28361AF6" w:rsidR="00770E5D" w:rsidRPr="00783825" w:rsidRDefault="00770E5D" w:rsidP="00010D25">
            <w:pPr>
              <w:jc w:val="center"/>
              <w:rPr>
                <w:b/>
                <w:bCs/>
                <w:sz w:val="16"/>
                <w:szCs w:val="16"/>
                <w:lang w:val="en-US"/>
              </w:rPr>
            </w:pPr>
            <w:r w:rsidRPr="00783825">
              <w:rPr>
                <w:b/>
                <w:bCs/>
                <w:sz w:val="16"/>
                <w:szCs w:val="16"/>
                <w:lang w:val="en-US"/>
              </w:rPr>
              <w:t>8</w:t>
            </w:r>
          </w:p>
        </w:tc>
        <w:tc>
          <w:tcPr>
            <w:tcW w:w="543" w:type="dxa"/>
          </w:tcPr>
          <w:p w14:paraId="32E482D7" w14:textId="451D7D65" w:rsidR="00770E5D" w:rsidRPr="00783825" w:rsidRDefault="00770E5D" w:rsidP="00010D25">
            <w:pPr>
              <w:jc w:val="center"/>
              <w:rPr>
                <w:b/>
                <w:bCs/>
                <w:sz w:val="16"/>
                <w:szCs w:val="16"/>
                <w:lang w:val="en-US"/>
              </w:rPr>
            </w:pPr>
            <w:r w:rsidRPr="00783825">
              <w:rPr>
                <w:b/>
                <w:bCs/>
                <w:sz w:val="16"/>
                <w:szCs w:val="16"/>
                <w:lang w:val="en-US"/>
              </w:rPr>
              <w:t>16</w:t>
            </w:r>
          </w:p>
        </w:tc>
        <w:tc>
          <w:tcPr>
            <w:tcW w:w="543" w:type="dxa"/>
          </w:tcPr>
          <w:p w14:paraId="77FFE425" w14:textId="671B6FF9" w:rsidR="00770E5D" w:rsidRPr="00783825" w:rsidRDefault="00770E5D" w:rsidP="00010D25">
            <w:pPr>
              <w:jc w:val="center"/>
              <w:rPr>
                <w:b/>
                <w:bCs/>
                <w:sz w:val="16"/>
                <w:szCs w:val="16"/>
                <w:lang w:val="en-US"/>
              </w:rPr>
            </w:pPr>
            <w:r w:rsidRPr="00783825">
              <w:rPr>
                <w:b/>
                <w:bCs/>
                <w:sz w:val="16"/>
                <w:szCs w:val="16"/>
                <w:lang w:val="en-US"/>
              </w:rPr>
              <w:t>32</w:t>
            </w:r>
          </w:p>
        </w:tc>
        <w:tc>
          <w:tcPr>
            <w:tcW w:w="543" w:type="dxa"/>
          </w:tcPr>
          <w:p w14:paraId="4D8880CE" w14:textId="7A0CA499" w:rsidR="00770E5D" w:rsidRPr="00783825" w:rsidRDefault="00770E5D" w:rsidP="00010D25">
            <w:pPr>
              <w:jc w:val="center"/>
              <w:rPr>
                <w:b/>
                <w:bCs/>
                <w:sz w:val="16"/>
                <w:szCs w:val="16"/>
                <w:lang w:val="en-US"/>
              </w:rPr>
            </w:pPr>
            <w:r w:rsidRPr="00783825">
              <w:rPr>
                <w:b/>
                <w:bCs/>
                <w:sz w:val="16"/>
                <w:szCs w:val="16"/>
                <w:lang w:val="en-US"/>
              </w:rPr>
              <w:t>64</w:t>
            </w:r>
          </w:p>
        </w:tc>
        <w:tc>
          <w:tcPr>
            <w:tcW w:w="462" w:type="dxa"/>
          </w:tcPr>
          <w:p w14:paraId="5A68043E" w14:textId="51D9C898" w:rsidR="00770E5D" w:rsidRPr="00783825" w:rsidRDefault="00770E5D" w:rsidP="00010D25">
            <w:pPr>
              <w:jc w:val="center"/>
              <w:rPr>
                <w:b/>
                <w:bCs/>
                <w:sz w:val="16"/>
                <w:szCs w:val="16"/>
                <w:lang w:val="en-US"/>
              </w:rPr>
            </w:pPr>
            <w:r w:rsidRPr="00783825">
              <w:rPr>
                <w:b/>
                <w:bCs/>
                <w:sz w:val="16"/>
                <w:szCs w:val="16"/>
                <w:lang w:val="en-US"/>
              </w:rPr>
              <w:t>128</w:t>
            </w:r>
          </w:p>
        </w:tc>
        <w:tc>
          <w:tcPr>
            <w:tcW w:w="462" w:type="dxa"/>
          </w:tcPr>
          <w:p w14:paraId="6377A16D" w14:textId="04D1BE88" w:rsidR="00770E5D" w:rsidRPr="00783825" w:rsidRDefault="00770E5D" w:rsidP="00010D25">
            <w:pPr>
              <w:jc w:val="center"/>
              <w:rPr>
                <w:b/>
                <w:bCs/>
                <w:sz w:val="16"/>
                <w:szCs w:val="16"/>
                <w:lang w:val="en-US"/>
              </w:rPr>
            </w:pPr>
            <w:r w:rsidRPr="00783825">
              <w:rPr>
                <w:b/>
                <w:bCs/>
                <w:sz w:val="16"/>
                <w:szCs w:val="16"/>
                <w:lang w:val="en-US"/>
              </w:rPr>
              <w:t>256</w:t>
            </w:r>
          </w:p>
        </w:tc>
        <w:tc>
          <w:tcPr>
            <w:tcW w:w="462" w:type="dxa"/>
          </w:tcPr>
          <w:p w14:paraId="7F78C9CE" w14:textId="5CCC4101" w:rsidR="00770E5D" w:rsidRPr="00783825" w:rsidRDefault="00770E5D" w:rsidP="00010D25">
            <w:pPr>
              <w:jc w:val="center"/>
              <w:rPr>
                <w:b/>
                <w:bCs/>
                <w:sz w:val="16"/>
                <w:szCs w:val="16"/>
                <w:lang w:val="en-US"/>
              </w:rPr>
            </w:pPr>
            <w:r w:rsidRPr="00783825">
              <w:rPr>
                <w:b/>
                <w:bCs/>
                <w:sz w:val="16"/>
                <w:szCs w:val="16"/>
                <w:lang w:val="en-US"/>
              </w:rPr>
              <w:t>512</w:t>
            </w:r>
          </w:p>
        </w:tc>
        <w:tc>
          <w:tcPr>
            <w:tcW w:w="543" w:type="dxa"/>
          </w:tcPr>
          <w:p w14:paraId="57E2E3AA" w14:textId="7BFA7A37" w:rsidR="00770E5D" w:rsidRPr="00783825" w:rsidRDefault="00770E5D" w:rsidP="00010D25">
            <w:pPr>
              <w:jc w:val="center"/>
              <w:rPr>
                <w:b/>
                <w:bCs/>
                <w:sz w:val="16"/>
                <w:szCs w:val="16"/>
                <w:lang w:val="en-US"/>
              </w:rPr>
            </w:pPr>
            <w:r w:rsidRPr="00783825">
              <w:rPr>
                <w:b/>
                <w:bCs/>
                <w:sz w:val="16"/>
                <w:szCs w:val="16"/>
                <w:lang w:val="en-US"/>
              </w:rPr>
              <w:t>1024</w:t>
            </w:r>
          </w:p>
        </w:tc>
        <w:tc>
          <w:tcPr>
            <w:tcW w:w="543" w:type="dxa"/>
          </w:tcPr>
          <w:p w14:paraId="3644C61A" w14:textId="0C2FC3DE" w:rsidR="00770E5D" w:rsidRPr="00783825" w:rsidRDefault="00770E5D" w:rsidP="00010D25">
            <w:pPr>
              <w:jc w:val="center"/>
              <w:rPr>
                <w:b/>
                <w:bCs/>
                <w:sz w:val="16"/>
                <w:szCs w:val="16"/>
                <w:lang w:val="en-US"/>
              </w:rPr>
            </w:pPr>
            <w:r w:rsidRPr="00783825">
              <w:rPr>
                <w:b/>
                <w:bCs/>
                <w:sz w:val="16"/>
                <w:szCs w:val="16"/>
                <w:lang w:val="en-US"/>
              </w:rPr>
              <w:t>2048</w:t>
            </w:r>
          </w:p>
        </w:tc>
        <w:tc>
          <w:tcPr>
            <w:tcW w:w="543" w:type="dxa"/>
          </w:tcPr>
          <w:p w14:paraId="0770A904" w14:textId="7023B240" w:rsidR="00770E5D" w:rsidRPr="00783825" w:rsidRDefault="00770E5D" w:rsidP="00010D25">
            <w:pPr>
              <w:jc w:val="center"/>
              <w:rPr>
                <w:b/>
                <w:bCs/>
                <w:sz w:val="16"/>
                <w:szCs w:val="16"/>
                <w:lang w:val="en-US"/>
              </w:rPr>
            </w:pPr>
            <w:r w:rsidRPr="00783825">
              <w:rPr>
                <w:b/>
                <w:bCs/>
                <w:sz w:val="16"/>
                <w:szCs w:val="16"/>
                <w:lang w:val="en-US"/>
              </w:rPr>
              <w:t>4096</w:t>
            </w:r>
          </w:p>
        </w:tc>
        <w:tc>
          <w:tcPr>
            <w:tcW w:w="543" w:type="dxa"/>
          </w:tcPr>
          <w:p w14:paraId="0810C291" w14:textId="20D260C7" w:rsidR="00770E5D" w:rsidRPr="00783825" w:rsidRDefault="00770E5D" w:rsidP="00010D25">
            <w:pPr>
              <w:jc w:val="center"/>
              <w:rPr>
                <w:b/>
                <w:bCs/>
                <w:sz w:val="16"/>
                <w:szCs w:val="16"/>
                <w:lang w:val="en-US"/>
              </w:rPr>
            </w:pPr>
            <w:r w:rsidRPr="00783825">
              <w:rPr>
                <w:b/>
                <w:bCs/>
                <w:sz w:val="16"/>
                <w:szCs w:val="16"/>
                <w:lang w:val="en-US"/>
              </w:rPr>
              <w:t>8192</w:t>
            </w:r>
          </w:p>
        </w:tc>
        <w:tc>
          <w:tcPr>
            <w:tcW w:w="706" w:type="dxa"/>
          </w:tcPr>
          <w:p w14:paraId="0604EC6D" w14:textId="05AD00C7" w:rsidR="00770E5D" w:rsidRPr="00783825" w:rsidRDefault="00770E5D" w:rsidP="00010D25">
            <w:pPr>
              <w:jc w:val="center"/>
              <w:rPr>
                <w:b/>
                <w:bCs/>
                <w:sz w:val="16"/>
                <w:szCs w:val="16"/>
                <w:lang w:val="en-US"/>
              </w:rPr>
            </w:pPr>
            <w:r w:rsidRPr="00783825">
              <w:rPr>
                <w:b/>
                <w:bCs/>
                <w:sz w:val="16"/>
                <w:szCs w:val="16"/>
                <w:lang w:val="en-US"/>
              </w:rPr>
              <w:t>163184</w:t>
            </w:r>
          </w:p>
        </w:tc>
        <w:tc>
          <w:tcPr>
            <w:tcW w:w="624" w:type="dxa"/>
          </w:tcPr>
          <w:p w14:paraId="05EECA79" w14:textId="1563720D" w:rsidR="00770E5D" w:rsidRPr="00783825" w:rsidRDefault="00770E5D" w:rsidP="00010D25">
            <w:pPr>
              <w:jc w:val="center"/>
              <w:rPr>
                <w:b/>
                <w:bCs/>
                <w:sz w:val="16"/>
                <w:szCs w:val="16"/>
                <w:lang w:val="en-US"/>
              </w:rPr>
            </w:pPr>
            <w:r w:rsidRPr="00783825">
              <w:rPr>
                <w:b/>
                <w:bCs/>
                <w:sz w:val="16"/>
                <w:szCs w:val="16"/>
                <w:lang w:val="en-US"/>
              </w:rPr>
              <w:t>32768</w:t>
            </w:r>
          </w:p>
        </w:tc>
        <w:tc>
          <w:tcPr>
            <w:tcW w:w="624" w:type="dxa"/>
          </w:tcPr>
          <w:p w14:paraId="21B8C225" w14:textId="3F89C9AF" w:rsidR="00770E5D" w:rsidRPr="00783825" w:rsidRDefault="00770E5D" w:rsidP="00010D25">
            <w:pPr>
              <w:jc w:val="center"/>
              <w:rPr>
                <w:b/>
                <w:bCs/>
                <w:sz w:val="16"/>
                <w:szCs w:val="16"/>
                <w:lang w:val="en-US"/>
              </w:rPr>
            </w:pPr>
            <w:r w:rsidRPr="00783825">
              <w:rPr>
                <w:b/>
                <w:bCs/>
                <w:sz w:val="16"/>
                <w:szCs w:val="16"/>
                <w:lang w:val="en-US"/>
              </w:rPr>
              <w:t>65536</w:t>
            </w:r>
          </w:p>
        </w:tc>
      </w:tr>
      <w:tr w:rsidR="00770E5D" w14:paraId="6F23D85F" w14:textId="61A90EE3" w:rsidTr="00783825">
        <w:trPr>
          <w:trHeight w:val="363"/>
        </w:trPr>
        <w:tc>
          <w:tcPr>
            <w:tcW w:w="764" w:type="dxa"/>
          </w:tcPr>
          <w:p w14:paraId="31C717EC" w14:textId="77777777" w:rsidR="00770E5D" w:rsidRPr="00783825" w:rsidRDefault="00770E5D" w:rsidP="00010D25">
            <w:pPr>
              <w:jc w:val="center"/>
              <w:rPr>
                <w:b/>
                <w:bCs/>
                <w:sz w:val="16"/>
                <w:szCs w:val="16"/>
                <w:lang w:val="en-US"/>
              </w:rPr>
            </w:pPr>
            <w:r w:rsidRPr="00783825">
              <w:rPr>
                <w:b/>
                <w:bCs/>
                <w:sz w:val="16"/>
                <w:szCs w:val="16"/>
                <w:lang w:val="en-US"/>
              </w:rPr>
              <w:t>Hosts</w:t>
            </w:r>
          </w:p>
        </w:tc>
        <w:tc>
          <w:tcPr>
            <w:tcW w:w="624" w:type="dxa"/>
          </w:tcPr>
          <w:p w14:paraId="0DABC7D5" w14:textId="30A02020" w:rsidR="00770E5D" w:rsidRPr="00783825" w:rsidRDefault="00770E5D" w:rsidP="00010D25">
            <w:pPr>
              <w:jc w:val="center"/>
              <w:rPr>
                <w:b/>
                <w:bCs/>
                <w:sz w:val="16"/>
                <w:szCs w:val="16"/>
                <w:lang w:val="en-US"/>
              </w:rPr>
            </w:pPr>
            <w:r w:rsidRPr="00783825">
              <w:rPr>
                <w:b/>
                <w:bCs/>
                <w:sz w:val="16"/>
                <w:szCs w:val="16"/>
                <w:lang w:val="en-US"/>
              </w:rPr>
              <w:t>65536</w:t>
            </w:r>
          </w:p>
        </w:tc>
        <w:tc>
          <w:tcPr>
            <w:tcW w:w="624" w:type="dxa"/>
          </w:tcPr>
          <w:p w14:paraId="51D36AFF" w14:textId="7416016B" w:rsidR="00770E5D" w:rsidRPr="00783825" w:rsidRDefault="00770E5D" w:rsidP="00010D25">
            <w:pPr>
              <w:jc w:val="center"/>
              <w:rPr>
                <w:b/>
                <w:bCs/>
                <w:sz w:val="16"/>
                <w:szCs w:val="16"/>
                <w:lang w:val="en-US"/>
              </w:rPr>
            </w:pPr>
            <w:r w:rsidRPr="00783825">
              <w:rPr>
                <w:b/>
                <w:bCs/>
                <w:sz w:val="16"/>
                <w:szCs w:val="16"/>
                <w:lang w:val="en-US"/>
              </w:rPr>
              <w:t>32768</w:t>
            </w:r>
          </w:p>
        </w:tc>
        <w:tc>
          <w:tcPr>
            <w:tcW w:w="706" w:type="dxa"/>
          </w:tcPr>
          <w:p w14:paraId="0567DBF1" w14:textId="041D8582" w:rsidR="00770E5D" w:rsidRPr="00783825" w:rsidRDefault="00783825" w:rsidP="00010D25">
            <w:pPr>
              <w:jc w:val="center"/>
              <w:rPr>
                <w:b/>
                <w:bCs/>
                <w:sz w:val="16"/>
                <w:szCs w:val="16"/>
                <w:lang w:val="en-US"/>
              </w:rPr>
            </w:pPr>
            <w:r w:rsidRPr="00783825">
              <w:rPr>
                <w:b/>
                <w:bCs/>
                <w:sz w:val="16"/>
                <w:szCs w:val="16"/>
                <w:lang w:val="en-US"/>
              </w:rPr>
              <w:t>163184</w:t>
            </w:r>
          </w:p>
        </w:tc>
        <w:tc>
          <w:tcPr>
            <w:tcW w:w="543" w:type="dxa"/>
          </w:tcPr>
          <w:p w14:paraId="2F81B217" w14:textId="2A1CE97E" w:rsidR="00770E5D" w:rsidRPr="00783825" w:rsidRDefault="00783825" w:rsidP="00010D25">
            <w:pPr>
              <w:jc w:val="center"/>
              <w:rPr>
                <w:b/>
                <w:bCs/>
                <w:sz w:val="16"/>
                <w:szCs w:val="16"/>
                <w:lang w:val="en-US"/>
              </w:rPr>
            </w:pPr>
            <w:r w:rsidRPr="00783825">
              <w:rPr>
                <w:b/>
                <w:bCs/>
                <w:sz w:val="16"/>
                <w:szCs w:val="16"/>
                <w:lang w:val="en-US"/>
              </w:rPr>
              <w:t>8192</w:t>
            </w:r>
          </w:p>
        </w:tc>
        <w:tc>
          <w:tcPr>
            <w:tcW w:w="543" w:type="dxa"/>
          </w:tcPr>
          <w:p w14:paraId="4D1274B5" w14:textId="75871637" w:rsidR="00770E5D" w:rsidRPr="00783825" w:rsidRDefault="007C7323" w:rsidP="00010D25">
            <w:pPr>
              <w:jc w:val="center"/>
              <w:rPr>
                <w:b/>
                <w:bCs/>
                <w:sz w:val="16"/>
                <w:szCs w:val="16"/>
                <w:lang w:val="en-US"/>
              </w:rPr>
            </w:pPr>
            <w:r w:rsidRPr="00783825">
              <w:rPr>
                <w:b/>
                <w:bCs/>
                <w:sz w:val="16"/>
                <w:szCs w:val="16"/>
                <w:lang w:val="en-US"/>
              </w:rPr>
              <w:t>4096</w:t>
            </w:r>
          </w:p>
        </w:tc>
        <w:tc>
          <w:tcPr>
            <w:tcW w:w="543" w:type="dxa"/>
          </w:tcPr>
          <w:p w14:paraId="6189963B" w14:textId="353EE113" w:rsidR="00770E5D" w:rsidRPr="00783825" w:rsidRDefault="007C7323" w:rsidP="00010D25">
            <w:pPr>
              <w:jc w:val="center"/>
              <w:rPr>
                <w:b/>
                <w:bCs/>
                <w:sz w:val="16"/>
                <w:szCs w:val="16"/>
                <w:lang w:val="en-US"/>
              </w:rPr>
            </w:pPr>
            <w:r w:rsidRPr="00783825">
              <w:rPr>
                <w:b/>
                <w:bCs/>
                <w:sz w:val="16"/>
                <w:szCs w:val="16"/>
                <w:lang w:val="en-US"/>
              </w:rPr>
              <w:t>2028</w:t>
            </w:r>
          </w:p>
        </w:tc>
        <w:tc>
          <w:tcPr>
            <w:tcW w:w="543" w:type="dxa"/>
          </w:tcPr>
          <w:p w14:paraId="6AAE6506" w14:textId="47D9EFFC" w:rsidR="00770E5D" w:rsidRPr="00783825" w:rsidRDefault="007C7323" w:rsidP="00010D25">
            <w:pPr>
              <w:jc w:val="center"/>
              <w:rPr>
                <w:b/>
                <w:bCs/>
                <w:sz w:val="16"/>
                <w:szCs w:val="16"/>
                <w:lang w:val="en-US"/>
              </w:rPr>
            </w:pPr>
            <w:r w:rsidRPr="00783825">
              <w:rPr>
                <w:b/>
                <w:bCs/>
                <w:sz w:val="16"/>
                <w:szCs w:val="16"/>
                <w:lang w:val="en-US"/>
              </w:rPr>
              <w:t>1024</w:t>
            </w:r>
          </w:p>
        </w:tc>
        <w:tc>
          <w:tcPr>
            <w:tcW w:w="462" w:type="dxa"/>
          </w:tcPr>
          <w:p w14:paraId="3DED7B92" w14:textId="1B498653" w:rsidR="00770E5D" w:rsidRPr="00783825" w:rsidRDefault="007C7323" w:rsidP="00010D25">
            <w:pPr>
              <w:jc w:val="center"/>
              <w:rPr>
                <w:b/>
                <w:bCs/>
                <w:sz w:val="16"/>
                <w:szCs w:val="16"/>
                <w:lang w:val="en-US"/>
              </w:rPr>
            </w:pPr>
            <w:r w:rsidRPr="00783825">
              <w:rPr>
                <w:b/>
                <w:bCs/>
                <w:sz w:val="16"/>
                <w:szCs w:val="16"/>
                <w:lang w:val="en-US"/>
              </w:rPr>
              <w:t>512</w:t>
            </w:r>
          </w:p>
        </w:tc>
        <w:tc>
          <w:tcPr>
            <w:tcW w:w="462" w:type="dxa"/>
          </w:tcPr>
          <w:p w14:paraId="5AAA6AC7" w14:textId="0C816851" w:rsidR="00770E5D" w:rsidRPr="00783825" w:rsidRDefault="007C7323" w:rsidP="00010D25">
            <w:pPr>
              <w:jc w:val="center"/>
              <w:rPr>
                <w:b/>
                <w:bCs/>
                <w:sz w:val="16"/>
                <w:szCs w:val="16"/>
                <w:lang w:val="en-US"/>
              </w:rPr>
            </w:pPr>
            <w:r w:rsidRPr="00783825">
              <w:rPr>
                <w:b/>
                <w:bCs/>
                <w:sz w:val="16"/>
                <w:szCs w:val="16"/>
                <w:lang w:val="en-US"/>
              </w:rPr>
              <w:t>256</w:t>
            </w:r>
          </w:p>
        </w:tc>
        <w:tc>
          <w:tcPr>
            <w:tcW w:w="462" w:type="dxa"/>
          </w:tcPr>
          <w:p w14:paraId="56CF2CDB" w14:textId="5C84A299" w:rsidR="00770E5D" w:rsidRPr="00783825" w:rsidRDefault="007C7323" w:rsidP="00010D25">
            <w:pPr>
              <w:jc w:val="center"/>
              <w:rPr>
                <w:b/>
                <w:bCs/>
                <w:sz w:val="16"/>
                <w:szCs w:val="16"/>
                <w:lang w:val="en-US"/>
              </w:rPr>
            </w:pPr>
            <w:r w:rsidRPr="00783825">
              <w:rPr>
                <w:b/>
                <w:bCs/>
                <w:sz w:val="16"/>
                <w:szCs w:val="16"/>
                <w:lang w:val="en-US"/>
              </w:rPr>
              <w:t>128</w:t>
            </w:r>
          </w:p>
        </w:tc>
        <w:tc>
          <w:tcPr>
            <w:tcW w:w="543" w:type="dxa"/>
          </w:tcPr>
          <w:p w14:paraId="64F8C238" w14:textId="0017C162" w:rsidR="00770E5D" w:rsidRPr="00783825" w:rsidRDefault="007C7323" w:rsidP="00010D25">
            <w:pPr>
              <w:jc w:val="center"/>
              <w:rPr>
                <w:b/>
                <w:bCs/>
                <w:sz w:val="16"/>
                <w:szCs w:val="16"/>
                <w:lang w:val="en-US"/>
              </w:rPr>
            </w:pPr>
            <w:r w:rsidRPr="00783825">
              <w:rPr>
                <w:b/>
                <w:bCs/>
                <w:sz w:val="16"/>
                <w:szCs w:val="16"/>
                <w:lang w:val="en-US"/>
              </w:rPr>
              <w:t>64</w:t>
            </w:r>
          </w:p>
        </w:tc>
        <w:tc>
          <w:tcPr>
            <w:tcW w:w="543" w:type="dxa"/>
          </w:tcPr>
          <w:p w14:paraId="363FD76E" w14:textId="4ED46556" w:rsidR="00770E5D" w:rsidRPr="00783825" w:rsidRDefault="00770E5D" w:rsidP="00010D25">
            <w:pPr>
              <w:jc w:val="center"/>
              <w:rPr>
                <w:b/>
                <w:bCs/>
                <w:sz w:val="16"/>
                <w:szCs w:val="16"/>
                <w:lang w:val="en-US"/>
              </w:rPr>
            </w:pPr>
            <w:r w:rsidRPr="00783825">
              <w:rPr>
                <w:b/>
                <w:bCs/>
                <w:sz w:val="16"/>
                <w:szCs w:val="16"/>
                <w:lang w:val="en-US"/>
              </w:rPr>
              <w:t>32</w:t>
            </w:r>
          </w:p>
        </w:tc>
        <w:tc>
          <w:tcPr>
            <w:tcW w:w="543" w:type="dxa"/>
          </w:tcPr>
          <w:p w14:paraId="4A385ED1" w14:textId="7DCC40E5" w:rsidR="00770E5D" w:rsidRPr="00783825" w:rsidRDefault="00770E5D" w:rsidP="00010D25">
            <w:pPr>
              <w:jc w:val="center"/>
              <w:rPr>
                <w:b/>
                <w:bCs/>
                <w:sz w:val="16"/>
                <w:szCs w:val="16"/>
                <w:lang w:val="en-US"/>
              </w:rPr>
            </w:pPr>
            <w:r w:rsidRPr="00783825">
              <w:rPr>
                <w:b/>
                <w:bCs/>
                <w:sz w:val="16"/>
                <w:szCs w:val="16"/>
                <w:lang w:val="en-US"/>
              </w:rPr>
              <w:t>16</w:t>
            </w:r>
          </w:p>
        </w:tc>
        <w:tc>
          <w:tcPr>
            <w:tcW w:w="543" w:type="dxa"/>
          </w:tcPr>
          <w:p w14:paraId="6F9A592E" w14:textId="1134347E" w:rsidR="00770E5D" w:rsidRPr="00783825" w:rsidRDefault="00770E5D" w:rsidP="00010D25">
            <w:pPr>
              <w:jc w:val="center"/>
              <w:rPr>
                <w:b/>
                <w:bCs/>
                <w:sz w:val="16"/>
                <w:szCs w:val="16"/>
                <w:lang w:val="en-US"/>
              </w:rPr>
            </w:pPr>
            <w:r w:rsidRPr="00783825">
              <w:rPr>
                <w:b/>
                <w:bCs/>
                <w:sz w:val="16"/>
                <w:szCs w:val="16"/>
                <w:lang w:val="en-US"/>
              </w:rPr>
              <w:t>8</w:t>
            </w:r>
          </w:p>
        </w:tc>
        <w:tc>
          <w:tcPr>
            <w:tcW w:w="706" w:type="dxa"/>
          </w:tcPr>
          <w:p w14:paraId="0F5C3113" w14:textId="5AE7FF26" w:rsidR="00770E5D" w:rsidRPr="00783825" w:rsidRDefault="00770E5D" w:rsidP="00010D25">
            <w:pPr>
              <w:jc w:val="center"/>
              <w:rPr>
                <w:b/>
                <w:bCs/>
                <w:sz w:val="16"/>
                <w:szCs w:val="16"/>
                <w:lang w:val="en-US"/>
              </w:rPr>
            </w:pPr>
            <w:r w:rsidRPr="00783825">
              <w:rPr>
                <w:b/>
                <w:bCs/>
                <w:sz w:val="16"/>
                <w:szCs w:val="16"/>
                <w:lang w:val="en-US"/>
              </w:rPr>
              <w:t>4</w:t>
            </w:r>
          </w:p>
        </w:tc>
        <w:tc>
          <w:tcPr>
            <w:tcW w:w="624" w:type="dxa"/>
          </w:tcPr>
          <w:p w14:paraId="5ED36703" w14:textId="6301E62C" w:rsidR="00770E5D" w:rsidRPr="00783825" w:rsidRDefault="00770E5D" w:rsidP="00010D25">
            <w:pPr>
              <w:jc w:val="center"/>
              <w:rPr>
                <w:b/>
                <w:bCs/>
                <w:sz w:val="16"/>
                <w:szCs w:val="16"/>
                <w:lang w:val="en-US"/>
              </w:rPr>
            </w:pPr>
            <w:r w:rsidRPr="00783825">
              <w:rPr>
                <w:b/>
                <w:bCs/>
                <w:sz w:val="16"/>
                <w:szCs w:val="16"/>
                <w:lang w:val="en-US"/>
              </w:rPr>
              <w:t>2</w:t>
            </w:r>
          </w:p>
        </w:tc>
        <w:tc>
          <w:tcPr>
            <w:tcW w:w="624" w:type="dxa"/>
          </w:tcPr>
          <w:p w14:paraId="2DACFFB2" w14:textId="0B414BB4" w:rsidR="00770E5D" w:rsidRPr="00783825" w:rsidRDefault="00770E5D" w:rsidP="00010D25">
            <w:pPr>
              <w:jc w:val="center"/>
              <w:rPr>
                <w:b/>
                <w:bCs/>
                <w:sz w:val="16"/>
                <w:szCs w:val="16"/>
                <w:lang w:val="en-US"/>
              </w:rPr>
            </w:pPr>
            <w:r w:rsidRPr="00783825">
              <w:rPr>
                <w:b/>
                <w:bCs/>
                <w:sz w:val="16"/>
                <w:szCs w:val="16"/>
                <w:lang w:val="en-US"/>
              </w:rPr>
              <w:t>1</w:t>
            </w:r>
          </w:p>
        </w:tc>
      </w:tr>
      <w:tr w:rsidR="00770E5D" w14:paraId="6F7F6A14" w14:textId="53048FF1" w:rsidTr="00783825">
        <w:trPr>
          <w:trHeight w:val="548"/>
        </w:trPr>
        <w:tc>
          <w:tcPr>
            <w:tcW w:w="764" w:type="dxa"/>
          </w:tcPr>
          <w:p w14:paraId="4D309F22" w14:textId="77777777" w:rsidR="00770E5D" w:rsidRPr="00783825" w:rsidRDefault="00770E5D" w:rsidP="00010D25">
            <w:pPr>
              <w:jc w:val="center"/>
              <w:rPr>
                <w:b/>
                <w:bCs/>
                <w:sz w:val="16"/>
                <w:szCs w:val="16"/>
                <w:lang w:val="en-US"/>
              </w:rPr>
            </w:pPr>
            <w:r w:rsidRPr="00783825">
              <w:rPr>
                <w:b/>
                <w:bCs/>
                <w:sz w:val="16"/>
                <w:szCs w:val="16"/>
                <w:lang w:val="en-US"/>
              </w:rPr>
              <w:t>Subnet Mask</w:t>
            </w:r>
          </w:p>
        </w:tc>
        <w:tc>
          <w:tcPr>
            <w:tcW w:w="624" w:type="dxa"/>
          </w:tcPr>
          <w:p w14:paraId="26EBFEC2" w14:textId="6A5B23F0" w:rsidR="00770E5D" w:rsidRPr="00783825" w:rsidRDefault="002A5EBA" w:rsidP="00010D25">
            <w:pPr>
              <w:jc w:val="center"/>
              <w:rPr>
                <w:b/>
                <w:bCs/>
                <w:sz w:val="16"/>
                <w:szCs w:val="16"/>
                <w:lang w:val="en-US"/>
              </w:rPr>
            </w:pPr>
            <w:r>
              <w:rPr>
                <w:b/>
                <w:bCs/>
                <w:sz w:val="16"/>
                <w:szCs w:val="16"/>
                <w:lang w:val="en-US"/>
              </w:rPr>
              <w:t>/16</w:t>
            </w:r>
          </w:p>
        </w:tc>
        <w:tc>
          <w:tcPr>
            <w:tcW w:w="624" w:type="dxa"/>
          </w:tcPr>
          <w:p w14:paraId="3E2269A5" w14:textId="07F109BA" w:rsidR="00770E5D" w:rsidRPr="00783825" w:rsidRDefault="002A5EBA" w:rsidP="00010D25">
            <w:pPr>
              <w:jc w:val="center"/>
              <w:rPr>
                <w:b/>
                <w:bCs/>
                <w:sz w:val="16"/>
                <w:szCs w:val="16"/>
                <w:lang w:val="en-US"/>
              </w:rPr>
            </w:pPr>
            <w:r>
              <w:rPr>
                <w:b/>
                <w:bCs/>
                <w:sz w:val="16"/>
                <w:szCs w:val="16"/>
                <w:lang w:val="en-US"/>
              </w:rPr>
              <w:t>/17</w:t>
            </w:r>
          </w:p>
        </w:tc>
        <w:tc>
          <w:tcPr>
            <w:tcW w:w="706" w:type="dxa"/>
          </w:tcPr>
          <w:p w14:paraId="7F7987E6" w14:textId="024D4917" w:rsidR="00770E5D" w:rsidRPr="00783825" w:rsidRDefault="002A5EBA" w:rsidP="00010D25">
            <w:pPr>
              <w:jc w:val="center"/>
              <w:rPr>
                <w:b/>
                <w:bCs/>
                <w:sz w:val="16"/>
                <w:szCs w:val="16"/>
                <w:lang w:val="en-US"/>
              </w:rPr>
            </w:pPr>
            <w:r>
              <w:rPr>
                <w:b/>
                <w:bCs/>
                <w:sz w:val="16"/>
                <w:szCs w:val="16"/>
                <w:lang w:val="en-US"/>
              </w:rPr>
              <w:t>/18</w:t>
            </w:r>
          </w:p>
        </w:tc>
        <w:tc>
          <w:tcPr>
            <w:tcW w:w="543" w:type="dxa"/>
          </w:tcPr>
          <w:p w14:paraId="0EE10DA2" w14:textId="746992F7" w:rsidR="00770E5D" w:rsidRPr="00783825" w:rsidRDefault="002A5EBA" w:rsidP="00010D25">
            <w:pPr>
              <w:jc w:val="center"/>
              <w:rPr>
                <w:b/>
                <w:bCs/>
                <w:sz w:val="16"/>
                <w:szCs w:val="16"/>
                <w:lang w:val="en-US"/>
              </w:rPr>
            </w:pPr>
            <w:r>
              <w:rPr>
                <w:b/>
                <w:bCs/>
                <w:sz w:val="16"/>
                <w:szCs w:val="16"/>
                <w:lang w:val="en-US"/>
              </w:rPr>
              <w:t>/19</w:t>
            </w:r>
          </w:p>
        </w:tc>
        <w:tc>
          <w:tcPr>
            <w:tcW w:w="543" w:type="dxa"/>
          </w:tcPr>
          <w:p w14:paraId="139CAB2F" w14:textId="5DC6D6BD" w:rsidR="00770E5D" w:rsidRPr="00783825" w:rsidRDefault="002A5EBA" w:rsidP="00010D25">
            <w:pPr>
              <w:jc w:val="center"/>
              <w:rPr>
                <w:b/>
                <w:bCs/>
                <w:sz w:val="16"/>
                <w:szCs w:val="16"/>
                <w:lang w:val="en-US"/>
              </w:rPr>
            </w:pPr>
            <w:r>
              <w:rPr>
                <w:b/>
                <w:bCs/>
                <w:sz w:val="16"/>
                <w:szCs w:val="16"/>
                <w:lang w:val="en-US"/>
              </w:rPr>
              <w:t>/20</w:t>
            </w:r>
          </w:p>
        </w:tc>
        <w:tc>
          <w:tcPr>
            <w:tcW w:w="543" w:type="dxa"/>
          </w:tcPr>
          <w:p w14:paraId="6838DF02" w14:textId="2E8C6ECB" w:rsidR="00770E5D" w:rsidRPr="00783825" w:rsidRDefault="002A5EBA" w:rsidP="00010D25">
            <w:pPr>
              <w:jc w:val="center"/>
              <w:rPr>
                <w:b/>
                <w:bCs/>
                <w:sz w:val="16"/>
                <w:szCs w:val="16"/>
                <w:lang w:val="en-US"/>
              </w:rPr>
            </w:pPr>
            <w:r>
              <w:rPr>
                <w:b/>
                <w:bCs/>
                <w:sz w:val="16"/>
                <w:szCs w:val="16"/>
                <w:lang w:val="en-US"/>
              </w:rPr>
              <w:t>/21</w:t>
            </w:r>
          </w:p>
        </w:tc>
        <w:tc>
          <w:tcPr>
            <w:tcW w:w="543" w:type="dxa"/>
          </w:tcPr>
          <w:p w14:paraId="0505C072" w14:textId="297CEFA0" w:rsidR="00770E5D" w:rsidRPr="00783825" w:rsidRDefault="002A5EBA" w:rsidP="00010D25">
            <w:pPr>
              <w:jc w:val="center"/>
              <w:rPr>
                <w:b/>
                <w:bCs/>
                <w:sz w:val="16"/>
                <w:szCs w:val="16"/>
                <w:lang w:val="en-US"/>
              </w:rPr>
            </w:pPr>
            <w:r>
              <w:rPr>
                <w:b/>
                <w:bCs/>
                <w:sz w:val="16"/>
                <w:szCs w:val="16"/>
                <w:lang w:val="en-US"/>
              </w:rPr>
              <w:t>/22</w:t>
            </w:r>
          </w:p>
        </w:tc>
        <w:tc>
          <w:tcPr>
            <w:tcW w:w="462" w:type="dxa"/>
          </w:tcPr>
          <w:p w14:paraId="5D55C779" w14:textId="0DE834FE"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3</w:t>
            </w:r>
          </w:p>
        </w:tc>
        <w:tc>
          <w:tcPr>
            <w:tcW w:w="462" w:type="dxa"/>
          </w:tcPr>
          <w:p w14:paraId="3ED24AEB" w14:textId="2EB0DAD9"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4</w:t>
            </w:r>
          </w:p>
        </w:tc>
        <w:tc>
          <w:tcPr>
            <w:tcW w:w="462" w:type="dxa"/>
          </w:tcPr>
          <w:p w14:paraId="2490EAAC" w14:textId="170F6066"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5</w:t>
            </w:r>
          </w:p>
        </w:tc>
        <w:tc>
          <w:tcPr>
            <w:tcW w:w="543" w:type="dxa"/>
          </w:tcPr>
          <w:p w14:paraId="66877F08" w14:textId="33C53B20"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6</w:t>
            </w:r>
          </w:p>
        </w:tc>
        <w:tc>
          <w:tcPr>
            <w:tcW w:w="543" w:type="dxa"/>
          </w:tcPr>
          <w:p w14:paraId="772138BC" w14:textId="5727E2A0"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7</w:t>
            </w:r>
          </w:p>
        </w:tc>
        <w:tc>
          <w:tcPr>
            <w:tcW w:w="543" w:type="dxa"/>
          </w:tcPr>
          <w:p w14:paraId="508A748A" w14:textId="6DB5A6E6"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8</w:t>
            </w:r>
          </w:p>
        </w:tc>
        <w:tc>
          <w:tcPr>
            <w:tcW w:w="543" w:type="dxa"/>
          </w:tcPr>
          <w:p w14:paraId="6AA5AFDE" w14:textId="7CF91901" w:rsidR="00770E5D" w:rsidRPr="00783825" w:rsidRDefault="00770E5D" w:rsidP="00010D25">
            <w:pPr>
              <w:jc w:val="center"/>
              <w:rPr>
                <w:b/>
                <w:bCs/>
                <w:sz w:val="16"/>
                <w:szCs w:val="16"/>
                <w:lang w:val="en-US"/>
              </w:rPr>
            </w:pPr>
            <w:r w:rsidRPr="00783825">
              <w:rPr>
                <w:b/>
                <w:bCs/>
                <w:sz w:val="16"/>
                <w:szCs w:val="16"/>
                <w:lang w:val="en-US"/>
              </w:rPr>
              <w:t>/</w:t>
            </w:r>
            <w:r w:rsidR="002A5EBA">
              <w:rPr>
                <w:b/>
                <w:bCs/>
                <w:sz w:val="16"/>
                <w:szCs w:val="16"/>
                <w:lang w:val="en-US"/>
              </w:rPr>
              <w:t>29</w:t>
            </w:r>
          </w:p>
        </w:tc>
        <w:tc>
          <w:tcPr>
            <w:tcW w:w="706" w:type="dxa"/>
          </w:tcPr>
          <w:p w14:paraId="7158BA67" w14:textId="101E40DC" w:rsidR="00770E5D" w:rsidRPr="00783825" w:rsidRDefault="00770E5D" w:rsidP="00010D25">
            <w:pPr>
              <w:jc w:val="center"/>
              <w:rPr>
                <w:b/>
                <w:bCs/>
                <w:sz w:val="16"/>
                <w:szCs w:val="16"/>
                <w:lang w:val="en-US"/>
              </w:rPr>
            </w:pPr>
            <w:r w:rsidRPr="00783825">
              <w:rPr>
                <w:b/>
                <w:bCs/>
                <w:sz w:val="16"/>
                <w:szCs w:val="16"/>
                <w:lang w:val="en-US"/>
              </w:rPr>
              <w:t>/3</w:t>
            </w:r>
            <w:r w:rsidR="002A5EBA">
              <w:rPr>
                <w:b/>
                <w:bCs/>
                <w:sz w:val="16"/>
                <w:szCs w:val="16"/>
                <w:lang w:val="en-US"/>
              </w:rPr>
              <w:t>0</w:t>
            </w:r>
          </w:p>
        </w:tc>
        <w:tc>
          <w:tcPr>
            <w:tcW w:w="624" w:type="dxa"/>
          </w:tcPr>
          <w:p w14:paraId="73F3EAB0" w14:textId="7D43CEAD" w:rsidR="00770E5D" w:rsidRPr="00783825" w:rsidRDefault="00770E5D" w:rsidP="00010D25">
            <w:pPr>
              <w:jc w:val="center"/>
              <w:rPr>
                <w:b/>
                <w:bCs/>
                <w:sz w:val="16"/>
                <w:szCs w:val="16"/>
                <w:lang w:val="en-US"/>
              </w:rPr>
            </w:pPr>
            <w:r w:rsidRPr="00783825">
              <w:rPr>
                <w:b/>
                <w:bCs/>
                <w:sz w:val="16"/>
                <w:szCs w:val="16"/>
                <w:lang w:val="en-US"/>
              </w:rPr>
              <w:t>/3</w:t>
            </w:r>
            <w:r w:rsidR="002A5EBA">
              <w:rPr>
                <w:b/>
                <w:bCs/>
                <w:sz w:val="16"/>
                <w:szCs w:val="16"/>
                <w:lang w:val="en-US"/>
              </w:rPr>
              <w:t>1</w:t>
            </w:r>
          </w:p>
        </w:tc>
        <w:tc>
          <w:tcPr>
            <w:tcW w:w="624" w:type="dxa"/>
          </w:tcPr>
          <w:p w14:paraId="71130476" w14:textId="518F1D10" w:rsidR="00770E5D" w:rsidRPr="00783825" w:rsidRDefault="002A5EBA" w:rsidP="00010D25">
            <w:pPr>
              <w:jc w:val="center"/>
              <w:rPr>
                <w:b/>
                <w:bCs/>
                <w:sz w:val="16"/>
                <w:szCs w:val="16"/>
                <w:lang w:val="en-US"/>
              </w:rPr>
            </w:pPr>
            <w:r>
              <w:rPr>
                <w:b/>
                <w:bCs/>
                <w:sz w:val="16"/>
                <w:szCs w:val="16"/>
                <w:lang w:val="en-US"/>
              </w:rPr>
              <w:t>/32</w:t>
            </w:r>
          </w:p>
        </w:tc>
      </w:tr>
    </w:tbl>
    <w:p w14:paraId="06B19A63" w14:textId="1B91BB3F" w:rsidR="00D5621F" w:rsidRDefault="00D5621F" w:rsidP="001E2ED2">
      <w:pPr>
        <w:rPr>
          <w:lang w:val="en-US"/>
        </w:rPr>
      </w:pPr>
    </w:p>
    <w:p w14:paraId="40C9196F" w14:textId="7DE17DFA" w:rsidR="00514F68" w:rsidRDefault="00514F68" w:rsidP="001E2ED2">
      <w:pPr>
        <w:rPr>
          <w:lang w:val="en-US"/>
        </w:rPr>
      </w:pPr>
    </w:p>
    <w:p w14:paraId="4EAAEB09" w14:textId="14030EEF" w:rsidR="00514F68" w:rsidRDefault="00514F68" w:rsidP="001E2ED2">
      <w:pPr>
        <w:rPr>
          <w:lang w:val="en-US"/>
        </w:rPr>
      </w:pPr>
      <w:r>
        <w:rPr>
          <w:lang w:val="en-US"/>
        </w:rPr>
        <w:t xml:space="preserve">Note : Azure and </w:t>
      </w:r>
      <w:r w:rsidR="0066743D">
        <w:rPr>
          <w:lang w:val="en-US"/>
        </w:rPr>
        <w:t xml:space="preserve">AWS reserve 5 IPs per subnet so in that case </w:t>
      </w:r>
      <w:r w:rsidR="00ED030C">
        <w:rPr>
          <w:lang w:val="en-US"/>
        </w:rPr>
        <w:t xml:space="preserve">subtract 5 from number of hosts available per </w:t>
      </w:r>
      <w:r w:rsidR="0077515B">
        <w:rPr>
          <w:lang w:val="en-US"/>
        </w:rPr>
        <w:t>subnet for calculating usable hosts.</w:t>
      </w:r>
    </w:p>
    <w:p w14:paraId="093E08DF" w14:textId="77777777" w:rsidR="0076356E" w:rsidRPr="0076356E" w:rsidRDefault="0076356E" w:rsidP="0076356E">
      <w:p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Azure reserves 5 IP addresses within each subnet. These are x.x.x.0-x.x.x.3 and the last address of the subnet. x.x.x.1-x.x.x.3 is reserved in each subnet for Azure services.</w:t>
      </w:r>
    </w:p>
    <w:p w14:paraId="2BE6F927"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x.x.x.0: Network address</w:t>
      </w:r>
    </w:p>
    <w:p w14:paraId="56F1121A"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x.x.x.1: Reserved by Azure for the default gateway</w:t>
      </w:r>
    </w:p>
    <w:p w14:paraId="79504D7A"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 xml:space="preserve">x.x.x.2, x.x.x.3: Reserved by Azure to map the Azure DNS IPs to the </w:t>
      </w:r>
      <w:proofErr w:type="spellStart"/>
      <w:r w:rsidRPr="0076356E">
        <w:rPr>
          <w:rFonts w:ascii="Times New Roman" w:eastAsia="Times New Roman" w:hAnsi="Times New Roman" w:cs="Times New Roman"/>
          <w:sz w:val="24"/>
          <w:szCs w:val="24"/>
          <w:lang w:eastAsia="en-GB"/>
        </w:rPr>
        <w:t>VNet</w:t>
      </w:r>
      <w:proofErr w:type="spellEnd"/>
      <w:r w:rsidRPr="0076356E">
        <w:rPr>
          <w:rFonts w:ascii="Times New Roman" w:eastAsia="Times New Roman" w:hAnsi="Times New Roman" w:cs="Times New Roman"/>
          <w:sz w:val="24"/>
          <w:szCs w:val="24"/>
          <w:lang w:eastAsia="en-GB"/>
        </w:rPr>
        <w:t xml:space="preserve"> space</w:t>
      </w:r>
    </w:p>
    <w:p w14:paraId="18B93FF4"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x.x.x.255: Network broadcast address</w:t>
      </w:r>
    </w:p>
    <w:p w14:paraId="54609069" w14:textId="1790DEB8" w:rsidR="005828FE" w:rsidRDefault="005828FE" w:rsidP="001E2ED2">
      <w:pPr>
        <w:rPr>
          <w:lang w:val="en-US"/>
        </w:rPr>
      </w:pPr>
    </w:p>
    <w:p w14:paraId="5D425908" w14:textId="31080692" w:rsidR="00581863" w:rsidRDefault="00581863" w:rsidP="001E2ED2">
      <w:pPr>
        <w:rPr>
          <w:lang w:val="en-US"/>
        </w:rPr>
      </w:pPr>
    </w:p>
    <w:p w14:paraId="1BF0E0B7" w14:textId="02E97F83" w:rsidR="007B5059" w:rsidRDefault="007B5059" w:rsidP="001E2ED2">
      <w:pPr>
        <w:rPr>
          <w:lang w:val="en-US"/>
        </w:rPr>
      </w:pPr>
    </w:p>
    <w:p w14:paraId="52CD6C73" w14:textId="70B8F00E" w:rsidR="007B5059" w:rsidRDefault="007B5059" w:rsidP="001E2ED2">
      <w:pPr>
        <w:rPr>
          <w:lang w:val="en-US"/>
        </w:rPr>
      </w:pPr>
    </w:p>
    <w:p w14:paraId="01DE31C4" w14:textId="2EF6DF69" w:rsidR="00EF7056" w:rsidRDefault="00EF7056" w:rsidP="00823853">
      <w:pPr>
        <w:pStyle w:val="Heading1"/>
        <w:rPr>
          <w:lang w:val="en-US"/>
        </w:rPr>
      </w:pPr>
      <w:bookmarkStart w:id="3" w:name="_Toc51321228"/>
      <w:r w:rsidRPr="00EF7056">
        <w:rPr>
          <w:lang w:val="en-US"/>
        </w:rPr>
        <w:t>Reverse Proxy Server</w:t>
      </w:r>
      <w:bookmarkEnd w:id="3"/>
    </w:p>
    <w:p w14:paraId="4FE580B5" w14:textId="3287771F" w:rsidR="00EF7056" w:rsidRDefault="00EF7056" w:rsidP="00EF7056">
      <w:pPr>
        <w:rPr>
          <w:lang w:val="en-US"/>
        </w:rPr>
      </w:pPr>
    </w:p>
    <w:p w14:paraId="0D2F396B" w14:textId="77777777" w:rsidR="00ED7180" w:rsidRDefault="00ED7180" w:rsidP="00ED7180">
      <w:pPr>
        <w:pStyle w:val="NormalWeb"/>
      </w:pPr>
      <w:r>
        <w:t>A proxy server is a go</w:t>
      </w:r>
      <w:r>
        <w:noBreakHyphen/>
        <w:t xml:space="preserve">between or intermediary server that forwards requests for content from multiple clients to different servers across the Internet. A </w:t>
      </w:r>
      <w:r>
        <w:rPr>
          <w:rStyle w:val="Strong"/>
        </w:rPr>
        <w:t>reverse proxy server</w:t>
      </w:r>
      <w: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14:paraId="67BA74A4" w14:textId="77777777" w:rsidR="00ED7180" w:rsidRDefault="00ED7180" w:rsidP="00ED7180">
      <w:pPr>
        <w:pStyle w:val="NormalWeb"/>
      </w:pPr>
      <w:r>
        <w:t xml:space="preserve">Common uses for a </w:t>
      </w:r>
      <w:hyperlink r:id="rId19" w:tgtFrame="_blank" w:history="1">
        <w:r>
          <w:rPr>
            <w:rStyle w:val="Hyperlink"/>
          </w:rPr>
          <w:t>reverse proxy server</w:t>
        </w:r>
      </w:hyperlink>
      <w:r>
        <w:t xml:space="preserve"> include:</w:t>
      </w:r>
    </w:p>
    <w:p w14:paraId="7719AF4F" w14:textId="77777777" w:rsidR="00ED7180" w:rsidRDefault="00ED7180" w:rsidP="00ED7180">
      <w:pPr>
        <w:numPr>
          <w:ilvl w:val="0"/>
          <w:numId w:val="4"/>
        </w:numPr>
        <w:spacing w:before="100" w:beforeAutospacing="1" w:after="100" w:afterAutospacing="1" w:line="240" w:lineRule="auto"/>
      </w:pPr>
      <w:r>
        <w:rPr>
          <w:rStyle w:val="Strong"/>
        </w:rPr>
        <w:t>Load balancing</w:t>
      </w:r>
      <w:r>
        <w:t xml:space="preserve"> – A reverse proxy server can act as a “traffic cop,” sitting in front of your backend servers and distributing client requests across a group of servers in a manner that maximizes speed and capacity utilization while ensuring no one server is overloaded, which can degrade performance. If a server goes down, the </w:t>
      </w:r>
      <w:hyperlink r:id="rId20" w:history="1">
        <w:r>
          <w:rPr>
            <w:rStyle w:val="Hyperlink"/>
          </w:rPr>
          <w:t>load balancer</w:t>
        </w:r>
      </w:hyperlink>
      <w:r>
        <w:t xml:space="preserve"> redirects traffic to the remaining online servers.</w:t>
      </w:r>
    </w:p>
    <w:p w14:paraId="2F6773F1" w14:textId="77777777" w:rsidR="00ED7180" w:rsidRDefault="00ED7180" w:rsidP="00ED7180">
      <w:pPr>
        <w:numPr>
          <w:ilvl w:val="0"/>
          <w:numId w:val="4"/>
        </w:numPr>
        <w:spacing w:before="100" w:beforeAutospacing="1" w:after="100" w:afterAutospacing="1" w:line="240" w:lineRule="auto"/>
      </w:pPr>
      <w:r>
        <w:rPr>
          <w:rStyle w:val="Strong"/>
        </w:rPr>
        <w:t>Web acceleration</w:t>
      </w:r>
      <w:r>
        <w:t xml:space="preserve"> – Reverse proxies can compress inbound and outbound data, as well as cache commonly requested content, both of which speed up the flow of traffic between clients and servers. They can also perform additional tasks such as SSL encryption to take load off of your web servers, thereby </w:t>
      </w:r>
      <w:hyperlink r:id="rId21" w:history="1">
        <w:r>
          <w:rPr>
            <w:rStyle w:val="Hyperlink"/>
          </w:rPr>
          <w:t>boosting their performance</w:t>
        </w:r>
      </w:hyperlink>
      <w:r>
        <w:t>.</w:t>
      </w:r>
    </w:p>
    <w:p w14:paraId="2ED7C356" w14:textId="5EE36A34" w:rsidR="00ED7180" w:rsidRDefault="00ED7180" w:rsidP="00ED7180">
      <w:pPr>
        <w:numPr>
          <w:ilvl w:val="0"/>
          <w:numId w:val="4"/>
        </w:numPr>
        <w:spacing w:before="100" w:beforeAutospacing="1" w:after="100" w:afterAutospacing="1" w:line="240" w:lineRule="auto"/>
      </w:pPr>
      <w:r>
        <w:rPr>
          <w:rStyle w:val="Strong"/>
        </w:rPr>
        <w:t>Security and anonymity</w:t>
      </w:r>
      <w:r>
        <w:t xml:space="preserve"> – By intercepting requests headed for your backend servers, a reverse proxy server protects their identities and acts as an additional </w:t>
      </w:r>
      <w:r w:rsidR="003A4008">
        <w:t>defence</w:t>
      </w:r>
      <w:r>
        <w:t xml:space="preserve"> against security attacks. It also ensures that multiple servers can be accessed from a single record locator or URL regardless of the structure of your local area network.</w:t>
      </w:r>
    </w:p>
    <w:p w14:paraId="11F1B229" w14:textId="77777777" w:rsidR="00EF7056" w:rsidRPr="00EF7056" w:rsidRDefault="00EF7056" w:rsidP="00EF7056">
      <w:pPr>
        <w:rPr>
          <w:lang w:val="en-US"/>
        </w:rPr>
      </w:pPr>
    </w:p>
    <w:p w14:paraId="2FD9592C" w14:textId="6861F584" w:rsidR="007B5059" w:rsidRDefault="006A1B1A" w:rsidP="001E2ED2">
      <w:pPr>
        <w:rPr>
          <w:lang w:val="en-US"/>
        </w:rPr>
      </w:pPr>
      <w:hyperlink r:id="rId22" w:history="1">
        <w:r w:rsidR="007B5059" w:rsidRPr="005D2433">
          <w:rPr>
            <w:rStyle w:val="Hyperlink"/>
            <w:lang w:val="en-US"/>
          </w:rPr>
          <w:t>https://www.nginx.com/resources/glossary/reverse-proxy-server/</w:t>
        </w:r>
      </w:hyperlink>
    </w:p>
    <w:p w14:paraId="2E7CCF13" w14:textId="0F123A82" w:rsidR="007B5059" w:rsidRDefault="007B5059" w:rsidP="001E2ED2">
      <w:pPr>
        <w:rPr>
          <w:lang w:val="en-US"/>
        </w:rPr>
      </w:pPr>
    </w:p>
    <w:p w14:paraId="4F68ED0F" w14:textId="71467256" w:rsidR="00823853" w:rsidRDefault="00823853" w:rsidP="00823853">
      <w:pPr>
        <w:pStyle w:val="Heading1"/>
        <w:rPr>
          <w:lang w:val="en-US"/>
        </w:rPr>
      </w:pPr>
      <w:bookmarkStart w:id="4" w:name="_Toc51321229"/>
      <w:r>
        <w:rPr>
          <w:lang w:val="en-US"/>
        </w:rPr>
        <w:t>Load Balancer:</w:t>
      </w:r>
      <w:bookmarkEnd w:id="4"/>
    </w:p>
    <w:p w14:paraId="369D32EC" w14:textId="47B74DF1" w:rsidR="00AE7BF6" w:rsidRDefault="00AE7BF6" w:rsidP="00AE7BF6">
      <w:pPr>
        <w:rPr>
          <w:lang w:val="en-US"/>
        </w:rPr>
      </w:pPr>
    </w:p>
    <w:p w14:paraId="5E35F7F5" w14:textId="577650F0" w:rsidR="00AE7BF6" w:rsidRDefault="00AE7BF6" w:rsidP="00AE7BF6">
      <w:pPr>
        <w:rPr>
          <w:lang w:val="en-US"/>
        </w:rPr>
      </w:pPr>
    </w:p>
    <w:p w14:paraId="710BE658" w14:textId="757F3782" w:rsidR="00AE7BF6" w:rsidRPr="00AE7BF6" w:rsidRDefault="00AE7BF6" w:rsidP="00AE7BF6">
      <w:pPr>
        <w:rPr>
          <w:lang w:val="en-US"/>
        </w:rPr>
      </w:pPr>
      <w:r>
        <w:rPr>
          <w:noProof/>
        </w:rPr>
        <w:lastRenderedPageBreak/>
        <w:drawing>
          <wp:inline distT="0" distB="0" distL="0" distR="0" wp14:anchorId="10872C14" wp14:editId="4E894463">
            <wp:extent cx="5731510" cy="2672080"/>
            <wp:effectExtent l="0" t="0" r="2540" b="0"/>
            <wp:docPr id="6" name="Picture 6" descr="FreeLoadBalancerLayer4Laye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eLoadBalancerLayer4Layer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075B34D7" w14:textId="77777777" w:rsidR="00823853" w:rsidRDefault="00823853" w:rsidP="00823853">
      <w:pPr>
        <w:rPr>
          <w:lang w:val="en-US"/>
        </w:rPr>
      </w:pPr>
    </w:p>
    <w:p w14:paraId="5106CE28" w14:textId="77777777" w:rsidR="00823853" w:rsidRDefault="00823853" w:rsidP="00823853">
      <w:pPr>
        <w:rPr>
          <w:lang w:val="en-US"/>
        </w:rPr>
      </w:pPr>
      <w:r>
        <w:rPr>
          <w:lang w:val="en-US"/>
        </w:rPr>
        <w:t>Types of Load Balancer:</w:t>
      </w:r>
    </w:p>
    <w:p w14:paraId="0D1FBB43" w14:textId="77777777" w:rsidR="00823853" w:rsidRDefault="00823853" w:rsidP="00823853">
      <w:pPr>
        <w:rPr>
          <w:lang w:val="en-US"/>
        </w:rPr>
      </w:pPr>
    </w:p>
    <w:p w14:paraId="155FADF1" w14:textId="77777777" w:rsidR="00823853" w:rsidRDefault="00823853" w:rsidP="00823853">
      <w:pPr>
        <w:pStyle w:val="Heading2"/>
      </w:pPr>
      <w:bookmarkStart w:id="5" w:name="_Toc51321230"/>
      <w:r>
        <w:t>DNS Round Robin (rarely used)</w:t>
      </w:r>
      <w:bookmarkEnd w:id="5"/>
    </w:p>
    <w:p w14:paraId="12A0BDA9" w14:textId="77777777" w:rsidR="00823853" w:rsidRDefault="00823853" w:rsidP="00823853">
      <w:r>
        <w:t>clients get a randomly-ordered list of IP addresses.</w:t>
      </w:r>
      <w:r>
        <w:br/>
        <w:t>pros: easy to implement and free</w:t>
      </w:r>
      <w:r>
        <w:br/>
        <w:t>cons: hard to control and not responsive, since DNS cache needs time to expire</w:t>
      </w:r>
    </w:p>
    <w:p w14:paraId="3B98BE55" w14:textId="77777777" w:rsidR="00823853" w:rsidRDefault="00823853" w:rsidP="00823853">
      <w:pPr>
        <w:pStyle w:val="Heading2"/>
      </w:pPr>
      <w:bookmarkStart w:id="6" w:name="_Toc51321231"/>
      <w:r>
        <w:t>L3/L4 Load Balancer</w:t>
      </w:r>
      <w:bookmarkEnd w:id="6"/>
    </w:p>
    <w:p w14:paraId="6DCA96B9" w14:textId="77777777" w:rsidR="00823853" w:rsidRDefault="00823853" w:rsidP="00823853">
      <w:r>
        <w:t>traffic is routed by IP address and port. L3 is network layer (IP). L4 is session layer (TCP).</w:t>
      </w:r>
      <w:r>
        <w:br/>
        <w:t>pros: better granularity, simple, responsive.</w:t>
      </w:r>
    </w:p>
    <w:p w14:paraId="10051ADD" w14:textId="77777777" w:rsidR="00823853" w:rsidRDefault="00823853" w:rsidP="00823853">
      <w:r>
        <w:t>Today the term “Layer 4 load balancing” most commonly refers to a deployment where the load balancer’s IP address is the one advertised to clients for a web site or service (via DNS, for example). As a result, clients record the load balancer’s address as the destination IP address in their requests.</w:t>
      </w:r>
    </w:p>
    <w:p w14:paraId="2EE45A3E" w14:textId="77777777" w:rsidR="00823853" w:rsidRPr="006039A2" w:rsidRDefault="00823853" w:rsidP="00823853"/>
    <w:p w14:paraId="0966BAB8" w14:textId="77777777" w:rsidR="00823853" w:rsidRDefault="00823853" w:rsidP="00823853">
      <w:pPr>
        <w:pStyle w:val="Heading2"/>
        <w:rPr>
          <w:lang w:val="en-US"/>
        </w:rPr>
      </w:pPr>
      <w:bookmarkStart w:id="7" w:name="_Toc51321232"/>
      <w:r>
        <w:t>L7 Load Balancer</w:t>
      </w:r>
      <w:bookmarkEnd w:id="7"/>
    </w:p>
    <w:p w14:paraId="4515CF2E" w14:textId="77777777" w:rsidR="00823853" w:rsidRDefault="00823853" w:rsidP="00823853">
      <w:r>
        <w:t>traffic is routed by what is inside the HTTP protocol. L7 is application layer (HTTP).</w:t>
      </w:r>
    </w:p>
    <w:p w14:paraId="70B9E33C" w14:textId="77777777" w:rsidR="00823853" w:rsidRDefault="00823853" w:rsidP="00823853">
      <w:r>
        <w:t>Layer 7 load balancers base their routing decisions on various characteristics of the HTTP header and on the actual contents of the message, such as the URL, the type of data (text, video, graphics), or information in a cookie.</w:t>
      </w:r>
    </w:p>
    <w:p w14:paraId="264F7899" w14:textId="77777777" w:rsidR="00823853" w:rsidRDefault="00823853" w:rsidP="00823853">
      <w:r>
        <w:t xml:space="preserve">Taking into consideration so many more aspects of the information being transferred can make </w:t>
      </w:r>
      <w:hyperlink r:id="rId24" w:history="1">
        <w:r>
          <w:rPr>
            <w:rStyle w:val="Hyperlink"/>
          </w:rPr>
          <w:t>Layer 7 load balancing</w:t>
        </w:r>
      </w:hyperlink>
      <w:r>
        <w:t xml:space="preserve"> more expensive than Layer 4 in terms of time and required computing power, but it can nevertheless lead to greater overall efficiency. For instance, because a Layer 7 load balancer can determine what type of data (video, text, and so on) a client is requesting, you don’t have to duplicate the same data on all of the load-balanced servers.</w:t>
      </w:r>
      <w:r w:rsidRPr="006E1431">
        <w:t xml:space="preserve"> </w:t>
      </w:r>
      <w:r>
        <w:t>It uses buffering to offload slow connections from the upstream servers, which improves performance.</w:t>
      </w:r>
    </w:p>
    <w:p w14:paraId="51D24C8A" w14:textId="77777777" w:rsidR="00823853" w:rsidRPr="00404115" w:rsidRDefault="00823853" w:rsidP="00823853">
      <w:pPr>
        <w:rPr>
          <w:b/>
          <w:bCs/>
          <w:color w:val="FF0000"/>
        </w:rPr>
      </w:pPr>
      <w:r w:rsidRPr="00404115">
        <w:rPr>
          <w:b/>
          <w:bCs/>
          <w:color w:val="FF0000"/>
        </w:rPr>
        <w:t xml:space="preserve">A device that performs Layer 7 load balancing is often referred to as a </w:t>
      </w:r>
      <w:hyperlink r:id="rId25" w:history="1">
        <w:r w:rsidRPr="00404115">
          <w:rPr>
            <w:rStyle w:val="Hyperlink"/>
            <w:b/>
            <w:bCs/>
            <w:i/>
            <w:iCs/>
            <w:color w:val="FF0000"/>
          </w:rPr>
          <w:t>reverse</w:t>
        </w:r>
        <w:r w:rsidRPr="00404115">
          <w:rPr>
            <w:rStyle w:val="Hyperlink"/>
            <w:b/>
            <w:bCs/>
            <w:i/>
            <w:iCs/>
            <w:color w:val="FF0000"/>
          </w:rPr>
          <w:noBreakHyphen/>
          <w:t>proxy server</w:t>
        </w:r>
      </w:hyperlink>
      <w:r w:rsidRPr="00404115">
        <w:rPr>
          <w:b/>
          <w:bCs/>
          <w:color w:val="FF0000"/>
        </w:rPr>
        <w:t>.</w:t>
      </w:r>
    </w:p>
    <w:p w14:paraId="0BCF2480" w14:textId="77777777" w:rsidR="00823853" w:rsidRDefault="00823853" w:rsidP="00823853"/>
    <w:p w14:paraId="24B7F83A" w14:textId="78F4664C" w:rsidR="00823853" w:rsidRDefault="006A1B1A" w:rsidP="00823853">
      <w:pPr>
        <w:rPr>
          <w:rStyle w:val="Hyperlink"/>
          <w:lang w:val="en-US"/>
        </w:rPr>
      </w:pPr>
      <w:hyperlink r:id="rId26" w:history="1">
        <w:r w:rsidR="00823853" w:rsidRPr="005D2433">
          <w:rPr>
            <w:rStyle w:val="Hyperlink"/>
            <w:lang w:val="en-US"/>
          </w:rPr>
          <w:t>https://www.nginx.com/resources/glossary/layer-7-load-balancing</w:t>
        </w:r>
      </w:hyperlink>
    </w:p>
    <w:p w14:paraId="530562AD" w14:textId="10A76470" w:rsidR="00392F22" w:rsidRDefault="00392F22" w:rsidP="00823853">
      <w:pPr>
        <w:rPr>
          <w:rStyle w:val="Hyperlink"/>
          <w:lang w:val="en-US"/>
        </w:rPr>
      </w:pPr>
    </w:p>
    <w:p w14:paraId="00C4CB26" w14:textId="18B21599" w:rsidR="00392F22" w:rsidRDefault="00392F22" w:rsidP="00823853">
      <w:pPr>
        <w:rPr>
          <w:rStyle w:val="Hyperlink"/>
          <w:lang w:val="en-US"/>
        </w:rPr>
      </w:pPr>
    </w:p>
    <w:p w14:paraId="02F3492E" w14:textId="4A4B2A56" w:rsidR="00392F22" w:rsidRDefault="00392F22" w:rsidP="00823853">
      <w:pPr>
        <w:rPr>
          <w:rStyle w:val="Hyperlink"/>
          <w:lang w:val="en-US"/>
        </w:rPr>
      </w:pPr>
    </w:p>
    <w:p w14:paraId="40A4056A" w14:textId="79DD033C" w:rsidR="00392F22" w:rsidRDefault="00392F22" w:rsidP="00392F22">
      <w:pPr>
        <w:pStyle w:val="Heading1"/>
        <w:rPr>
          <w:rStyle w:val="Hyperlink"/>
          <w:u w:val="none"/>
          <w:lang w:val="en-US"/>
        </w:rPr>
      </w:pPr>
      <w:bookmarkStart w:id="8" w:name="_Toc51321233"/>
      <w:r w:rsidRPr="00392F22">
        <w:rPr>
          <w:rStyle w:val="Hyperlink"/>
          <w:u w:val="none"/>
          <w:lang w:val="en-US"/>
        </w:rPr>
        <w:t>DNS</w:t>
      </w:r>
      <w:bookmarkEnd w:id="8"/>
    </w:p>
    <w:p w14:paraId="2ED20843" w14:textId="4A93C8BB" w:rsidR="00392F22" w:rsidRDefault="00392F22" w:rsidP="00392F22">
      <w:pPr>
        <w:rPr>
          <w:lang w:val="en-US"/>
        </w:rPr>
      </w:pPr>
    </w:p>
    <w:p w14:paraId="22889855" w14:textId="6D48CC05" w:rsidR="00392F22" w:rsidRDefault="00392F22" w:rsidP="00392F22">
      <w:pPr>
        <w:rPr>
          <w:lang w:val="en-US"/>
        </w:rPr>
      </w:pPr>
    </w:p>
    <w:p w14:paraId="1CC7BF2C" w14:textId="50A40299" w:rsidR="00392F22" w:rsidRDefault="00392F22" w:rsidP="00A4029D">
      <w:pPr>
        <w:pStyle w:val="Heading2"/>
        <w:rPr>
          <w:lang w:val="en-US"/>
        </w:rPr>
      </w:pPr>
      <w:bookmarkStart w:id="9" w:name="_Toc51321234"/>
      <w:r>
        <w:rPr>
          <w:lang w:val="en-US"/>
        </w:rPr>
        <w:t>DNS Record Types</w:t>
      </w:r>
      <w:bookmarkEnd w:id="9"/>
    </w:p>
    <w:p w14:paraId="3F048073" w14:textId="31069919" w:rsidR="00A4029D" w:rsidRDefault="006A1B1A" w:rsidP="00A4029D">
      <w:pPr>
        <w:rPr>
          <w:lang w:val="en-US"/>
        </w:rPr>
      </w:pPr>
      <w:hyperlink r:id="rId27" w:history="1">
        <w:r w:rsidR="00A4029D" w:rsidRPr="00EE7236">
          <w:rPr>
            <w:rStyle w:val="Hyperlink"/>
            <w:lang w:val="en-US"/>
          </w:rPr>
          <w:t>https://www.linode.com/docs/networking/dns/dns-records-an-introduction/</w:t>
        </w:r>
      </w:hyperlink>
      <w:r w:rsidR="00A4029D">
        <w:rPr>
          <w:lang w:val="en-US"/>
        </w:rPr>
        <w:t xml:space="preserve"> </w:t>
      </w:r>
    </w:p>
    <w:p w14:paraId="652C1F3C" w14:textId="66FC7734" w:rsidR="00561D72" w:rsidRDefault="006A1B1A" w:rsidP="00A4029D">
      <w:pPr>
        <w:rPr>
          <w:lang w:val="en-US"/>
        </w:rPr>
      </w:pPr>
      <w:hyperlink r:id="rId28" w:history="1">
        <w:r w:rsidRPr="00B74818">
          <w:rPr>
            <w:rStyle w:val="Hyperlink"/>
            <w:lang w:val="en-US"/>
          </w:rPr>
          <w:t>https://www.youtube.com/watch?v=e2xLV7pCOLI</w:t>
        </w:r>
      </w:hyperlink>
      <w:r>
        <w:rPr>
          <w:lang w:val="en-US"/>
        </w:rPr>
        <w:t xml:space="preserve"> </w:t>
      </w:r>
      <w:bookmarkStart w:id="10" w:name="_GoBack"/>
      <w:bookmarkEnd w:id="10"/>
    </w:p>
    <w:p w14:paraId="6AD7C27F" w14:textId="085A106C" w:rsidR="00A545FE" w:rsidRDefault="00A545FE" w:rsidP="00561D72">
      <w:pPr>
        <w:pStyle w:val="Heading3"/>
      </w:pPr>
      <w:bookmarkStart w:id="11" w:name="_Toc51321235"/>
      <w:r>
        <w:t>A and AAAA</w:t>
      </w:r>
      <w:bookmarkEnd w:id="11"/>
    </w:p>
    <w:p w14:paraId="724D663D" w14:textId="77777777" w:rsidR="00A545FE" w:rsidRDefault="00A545FE" w:rsidP="00A545FE">
      <w:pPr>
        <w:pStyle w:val="NormalWeb"/>
      </w:pPr>
      <w:r>
        <w:t xml:space="preserve">An </w:t>
      </w:r>
      <w:r>
        <w:rPr>
          <w:rStyle w:val="Emphasis"/>
        </w:rPr>
        <w:t>A record</w:t>
      </w:r>
      <w:r>
        <w:t xml:space="preserve"> points your domain or subdomain to your </w:t>
      </w:r>
      <w:proofErr w:type="spellStart"/>
      <w:r>
        <w:t>Linode’s</w:t>
      </w:r>
      <w:proofErr w:type="spellEnd"/>
      <w:r>
        <w:t xml:space="preserve"> IP address, which allows web traffic to reach your </w:t>
      </w:r>
      <w:proofErr w:type="spellStart"/>
      <w:r>
        <w:t>Linode</w:t>
      </w:r>
      <w:proofErr w:type="spellEnd"/>
      <w:r>
        <w:t>. This is the core function of DNS. A typical A record looks like either of the following:</w:t>
      </w:r>
    </w:p>
    <w:p w14:paraId="1E5825C7" w14:textId="77777777" w:rsidR="00A545FE" w:rsidRDefault="00A545FE" w:rsidP="00A545FE">
      <w:pPr>
        <w:pStyle w:val="HTMLPreformatted"/>
        <w:rPr>
          <w:rStyle w:val="HTMLCode"/>
        </w:rPr>
      </w:pPr>
      <w:r>
        <w:rPr>
          <w:rStyle w:val="HTMLCode"/>
        </w:rPr>
        <w:t>example.com     A       12.34.56.78</w:t>
      </w:r>
    </w:p>
    <w:p w14:paraId="36AE0142" w14:textId="77777777" w:rsidR="00A545FE" w:rsidRDefault="00A545FE" w:rsidP="00A545FE">
      <w:pPr>
        <w:pStyle w:val="HTMLPreformatted"/>
        <w:rPr>
          <w:rStyle w:val="HTMLCode"/>
        </w:rPr>
      </w:pPr>
    </w:p>
    <w:p w14:paraId="4C732322" w14:textId="77777777" w:rsidR="00A545FE" w:rsidRDefault="00A545FE" w:rsidP="00A545FE">
      <w:pPr>
        <w:pStyle w:val="HTMLPreformatted"/>
        <w:rPr>
          <w:rStyle w:val="HTMLCode"/>
        </w:rPr>
      </w:pPr>
      <w:r>
        <w:rPr>
          <w:rStyle w:val="HTMLCode"/>
        </w:rPr>
        <w:t>hello.example.com       A       12.34.56.78</w:t>
      </w:r>
    </w:p>
    <w:p w14:paraId="7817A73D" w14:textId="77777777" w:rsidR="00A545FE" w:rsidRDefault="00A545FE" w:rsidP="00A545FE">
      <w:pPr>
        <w:pStyle w:val="NormalWeb"/>
      </w:pPr>
      <w:r>
        <w:t xml:space="preserve">You can point different subdomains to different IP addresses. If you want to point every subdomain of </w:t>
      </w:r>
      <w:r>
        <w:rPr>
          <w:rStyle w:val="Emphasis"/>
        </w:rPr>
        <w:t>example.com</w:t>
      </w:r>
      <w:r>
        <w:t xml:space="preserve"> to your </w:t>
      </w:r>
      <w:proofErr w:type="spellStart"/>
      <w:r>
        <w:t>Linode’s</w:t>
      </w:r>
      <w:proofErr w:type="spellEnd"/>
      <w:r>
        <w:t xml:space="preserve"> IP, you can use an asterisk (</w:t>
      </w:r>
      <w:r>
        <w:rPr>
          <w:rStyle w:val="Strong"/>
          <w:rFonts w:eastAsiaTheme="majorEastAsia"/>
        </w:rPr>
        <w:t>*</w:t>
      </w:r>
      <w:r>
        <w:t>) as your subdomain:</w:t>
      </w:r>
    </w:p>
    <w:p w14:paraId="3E77D1D6" w14:textId="77777777" w:rsidR="00A545FE" w:rsidRDefault="00A545FE" w:rsidP="00A545FE">
      <w:pPr>
        <w:pStyle w:val="HTMLPreformatted"/>
        <w:rPr>
          <w:rStyle w:val="HTMLCode"/>
        </w:rPr>
      </w:pPr>
      <w:r>
        <w:rPr>
          <w:rStyle w:val="HTMLCode"/>
        </w:rPr>
        <w:t>*.example.com   A       12.34.56.78</w:t>
      </w:r>
    </w:p>
    <w:p w14:paraId="15B9D031" w14:textId="77777777" w:rsidR="00A545FE" w:rsidRDefault="00A545FE" w:rsidP="00A545FE">
      <w:pPr>
        <w:pStyle w:val="NormalWeb"/>
      </w:pPr>
      <w:r>
        <w:t xml:space="preserve">An </w:t>
      </w:r>
      <w:r>
        <w:rPr>
          <w:rStyle w:val="Emphasis"/>
        </w:rPr>
        <w:t>AAAA record</w:t>
      </w:r>
      <w:r>
        <w:t xml:space="preserve"> is just like an A record, but for IPv6 IP addresses. A typical AAAA record looks like the following:</w:t>
      </w:r>
    </w:p>
    <w:p w14:paraId="1474AC4A" w14:textId="77777777" w:rsidR="00A545FE" w:rsidRDefault="00A545FE" w:rsidP="00A545FE">
      <w:pPr>
        <w:pStyle w:val="HTMLPreformatted"/>
        <w:rPr>
          <w:rStyle w:val="HTMLCode"/>
        </w:rPr>
      </w:pPr>
      <w:r>
        <w:rPr>
          <w:rStyle w:val="HTMLCode"/>
        </w:rPr>
        <w:t>example.com     AAAA        0123:4567:89ab:cdef:0123:4567:89ab:cdef</w:t>
      </w:r>
    </w:p>
    <w:p w14:paraId="60DB8A0A" w14:textId="77777777" w:rsidR="00A4029D" w:rsidRPr="00A4029D" w:rsidRDefault="00A4029D" w:rsidP="00A4029D">
      <w:pPr>
        <w:rPr>
          <w:lang w:val="en-US"/>
        </w:rPr>
      </w:pPr>
    </w:p>
    <w:p w14:paraId="6900B4E0" w14:textId="4575CA87" w:rsidR="0000403A" w:rsidRDefault="0000403A" w:rsidP="0000403A">
      <w:pPr>
        <w:pStyle w:val="Heading3"/>
      </w:pPr>
      <w:bookmarkStart w:id="12" w:name="_Toc51321236"/>
      <w:r>
        <w:t>CNAME</w:t>
      </w:r>
      <w:bookmarkEnd w:id="12"/>
    </w:p>
    <w:p w14:paraId="5B27DA9A" w14:textId="77777777" w:rsidR="0000403A" w:rsidRDefault="0000403A" w:rsidP="0000403A">
      <w:pPr>
        <w:pStyle w:val="NormalWeb"/>
      </w:pPr>
      <w:r>
        <w:t xml:space="preserve">A </w:t>
      </w:r>
      <w:r>
        <w:rPr>
          <w:rStyle w:val="Emphasis"/>
        </w:rPr>
        <w:t>CNAME record</w:t>
      </w:r>
      <w:r>
        <w:t xml:space="preserve"> or </w:t>
      </w:r>
      <w:r>
        <w:rPr>
          <w:rStyle w:val="Emphasis"/>
        </w:rPr>
        <w:t>Canonical Name record</w:t>
      </w:r>
      <w:r>
        <w:t xml:space="preserve"> matches a domain or subdomain to a different domain. With a CNAME record, DNS lookups use the target domain’s DNS resolution as the alias’s resolution. Here’s an example:</w:t>
      </w:r>
    </w:p>
    <w:p w14:paraId="22FA2EFF" w14:textId="77777777" w:rsidR="0000403A" w:rsidRDefault="0000403A" w:rsidP="0000403A">
      <w:pPr>
        <w:pStyle w:val="HTMLPreformatted"/>
        <w:rPr>
          <w:rStyle w:val="HTMLCode"/>
        </w:rPr>
      </w:pPr>
      <w:r>
        <w:rPr>
          <w:rStyle w:val="HTMLCode"/>
        </w:rPr>
        <w:t>alias.com       CNAME   example.com.</w:t>
      </w:r>
    </w:p>
    <w:p w14:paraId="72E9B96F" w14:textId="77777777" w:rsidR="0000403A" w:rsidRDefault="0000403A" w:rsidP="0000403A">
      <w:pPr>
        <w:pStyle w:val="HTMLPreformatted"/>
        <w:rPr>
          <w:rStyle w:val="HTMLCode"/>
        </w:rPr>
      </w:pPr>
      <w:r>
        <w:rPr>
          <w:rStyle w:val="HTMLCode"/>
        </w:rPr>
        <w:t>example.com     A       12.34.56.78</w:t>
      </w:r>
    </w:p>
    <w:p w14:paraId="0B7BDE80" w14:textId="77777777" w:rsidR="0000403A" w:rsidRDefault="0000403A" w:rsidP="0000403A">
      <w:pPr>
        <w:pStyle w:val="NormalWeb"/>
      </w:pPr>
      <w:r>
        <w:t xml:space="preserve">With this setup, when </w:t>
      </w:r>
      <w:r>
        <w:rPr>
          <w:rStyle w:val="HTMLCode"/>
        </w:rPr>
        <w:t>alias.com</w:t>
      </w:r>
      <w:r>
        <w:t xml:space="preserve"> is requested, the initial DNS lookup will find the CNAME entry with the target of </w:t>
      </w:r>
      <w:r>
        <w:rPr>
          <w:rStyle w:val="HTMLCode"/>
        </w:rPr>
        <w:t>example.com</w:t>
      </w:r>
      <w:r>
        <w:t xml:space="preserve">. A new DNS lookup will be started for </w:t>
      </w:r>
      <w:r>
        <w:rPr>
          <w:rStyle w:val="HTMLCode"/>
        </w:rPr>
        <w:t>example.com</w:t>
      </w:r>
      <w:r>
        <w:t xml:space="preserve">, </w:t>
      </w:r>
      <w:r>
        <w:lastRenderedPageBreak/>
        <w:t xml:space="preserve">which will find the IP address </w:t>
      </w:r>
      <w:r>
        <w:rPr>
          <w:rStyle w:val="Emphasis"/>
        </w:rPr>
        <w:t>12.34.56.78</w:t>
      </w:r>
      <w:r>
        <w:t xml:space="preserve">. Finally, visitors to </w:t>
      </w:r>
      <w:r>
        <w:rPr>
          <w:rStyle w:val="HTMLCode"/>
        </w:rPr>
        <w:t>alias.com</w:t>
      </w:r>
      <w:r>
        <w:t xml:space="preserve"> will be directed to </w:t>
      </w:r>
      <w:r>
        <w:rPr>
          <w:rStyle w:val="HTMLCode"/>
        </w:rPr>
        <w:t>12.34.56.78</w:t>
      </w:r>
      <w:r>
        <w:t>.</w:t>
      </w:r>
    </w:p>
    <w:p w14:paraId="2A137BB0" w14:textId="77777777" w:rsidR="0000403A" w:rsidRDefault="0000403A" w:rsidP="0000403A">
      <w:pPr>
        <w:pStyle w:val="NormalWeb"/>
      </w:pPr>
      <w:r>
        <w:t>CNAME records exist so that domains can have aliases. Some mail servers handle mail oddly for domains with CNAME records, so you should not use a CNAME record for a domain that gets email. Likewise, MX records cannot reference CNAME-defined hostnames. The target domain for a CNAME record should also have a normal A-record resolution. Chaining or looping CNAME records is not recommended.</w:t>
      </w:r>
    </w:p>
    <w:p w14:paraId="487CE8B4" w14:textId="77777777" w:rsidR="0000403A" w:rsidRDefault="0000403A" w:rsidP="0000403A">
      <w:r>
        <w:rPr>
          <w:rStyle w:val="Strong"/>
        </w:rPr>
        <w:t>Note</w:t>
      </w:r>
      <w:r>
        <w:t xml:space="preserve"> </w:t>
      </w:r>
    </w:p>
    <w:p w14:paraId="7AF80C17" w14:textId="77777777" w:rsidR="0000403A" w:rsidRDefault="0000403A" w:rsidP="0000403A">
      <w:r>
        <w:t>In some cases, a CNAME record can be an effective way to redirect traffic from one domain to another while keeping the same URL. However, keep in mind that a CNAME record does not function the same way as a URL redirect. A CNAME record directs web traffic for a particular domain to the target domain’s IP address. Once the visitor reaches that IP address, the web server’s configuration will determine how the domain is handled. If that domain is not configured on the server, the server will simply display its default web page (if any). This may or may not be the web page for the target domain in the CNAME record, depending on how the server is configured.</w:t>
      </w:r>
    </w:p>
    <w:p w14:paraId="495B5216" w14:textId="0A657827" w:rsidR="00823853" w:rsidRDefault="00823853" w:rsidP="001E2ED2">
      <w:pPr>
        <w:rPr>
          <w:lang w:val="en-US"/>
        </w:rPr>
      </w:pPr>
    </w:p>
    <w:p w14:paraId="38C67F25" w14:textId="54D35D7B" w:rsidR="00C66BA9" w:rsidRDefault="00C66BA9" w:rsidP="00C66BA9">
      <w:pPr>
        <w:pStyle w:val="Heading3"/>
      </w:pPr>
      <w:bookmarkStart w:id="13" w:name="_Toc51321237"/>
      <w:r>
        <w:t>MX</w:t>
      </w:r>
      <w:bookmarkEnd w:id="13"/>
    </w:p>
    <w:p w14:paraId="32087673" w14:textId="77777777" w:rsidR="00C66BA9" w:rsidRDefault="00C66BA9" w:rsidP="00C66BA9">
      <w:pPr>
        <w:pStyle w:val="NormalWeb"/>
      </w:pPr>
      <w:r>
        <w:t xml:space="preserve">An </w:t>
      </w:r>
      <w:r>
        <w:rPr>
          <w:rStyle w:val="Emphasis"/>
        </w:rPr>
        <w:t>MX record</w:t>
      </w:r>
      <w:r>
        <w:t xml:space="preserve"> or </w:t>
      </w:r>
      <w:r>
        <w:rPr>
          <w:rStyle w:val="Emphasis"/>
        </w:rPr>
        <w:t>mail exchanger record</w:t>
      </w:r>
      <w:r>
        <w:t xml:space="preserve"> sets the mail delivery destination for a domain or subdomain. A typical MX record looks like the following:</w:t>
      </w:r>
    </w:p>
    <w:p w14:paraId="09B4E29C" w14:textId="77777777" w:rsidR="00C66BA9" w:rsidRDefault="00C66BA9" w:rsidP="00C66BA9">
      <w:pPr>
        <w:pStyle w:val="HTMLPreformatted"/>
        <w:rPr>
          <w:rStyle w:val="HTMLCode"/>
        </w:rPr>
      </w:pPr>
      <w:r>
        <w:rPr>
          <w:rStyle w:val="HTMLCode"/>
        </w:rPr>
        <w:t>example.com         MX      10  mail.example.com.</w:t>
      </w:r>
    </w:p>
    <w:p w14:paraId="7B66436D" w14:textId="77777777" w:rsidR="00C66BA9" w:rsidRDefault="00C66BA9" w:rsidP="00C66BA9">
      <w:pPr>
        <w:pStyle w:val="HTMLPreformatted"/>
        <w:rPr>
          <w:rStyle w:val="HTMLCode"/>
        </w:rPr>
      </w:pPr>
      <w:r>
        <w:rPr>
          <w:rStyle w:val="HTMLCode"/>
        </w:rPr>
        <w:t>mail.example.com    A           12.34.56.78</w:t>
      </w:r>
    </w:p>
    <w:p w14:paraId="1D3594C0" w14:textId="77777777" w:rsidR="00C66BA9" w:rsidRDefault="00C66BA9" w:rsidP="00C66BA9">
      <w:pPr>
        <w:pStyle w:val="NormalWeb"/>
      </w:pPr>
      <w:r>
        <w:t xml:space="preserve">The above records direct mail for </w:t>
      </w:r>
      <w:r>
        <w:rPr>
          <w:rStyle w:val="Emphasis"/>
        </w:rPr>
        <w:t>example.com</w:t>
      </w:r>
      <w:r>
        <w:t xml:space="preserve"> to the </w:t>
      </w:r>
      <w:r>
        <w:rPr>
          <w:rStyle w:val="Emphasis"/>
        </w:rPr>
        <w:t>mail.example.com</w:t>
      </w:r>
      <w:r>
        <w:t xml:space="preserve"> server. The target domain (</w:t>
      </w:r>
      <w:r>
        <w:rPr>
          <w:rStyle w:val="HTMLCode"/>
        </w:rPr>
        <w:t>mail.example.com</w:t>
      </w:r>
      <w:r>
        <w:t xml:space="preserve"> above) needs to have its own A record that resolves to your </w:t>
      </w:r>
      <w:proofErr w:type="spellStart"/>
      <w:r>
        <w:t>Linode</w:t>
      </w:r>
      <w:proofErr w:type="spellEnd"/>
      <w:r>
        <w:t xml:space="preserve">. An MX record should ideally point to a domain that is also the </w:t>
      </w:r>
      <w:hyperlink r:id="rId29" w:anchor="set-the-hostname" w:history="1">
        <w:r>
          <w:rPr>
            <w:rStyle w:val="Hyperlink"/>
          </w:rPr>
          <w:t>hostname</w:t>
        </w:r>
      </w:hyperlink>
      <w:r>
        <w:t xml:space="preserve"> for its server.</w:t>
      </w:r>
    </w:p>
    <w:p w14:paraId="2B984FCF" w14:textId="77777777" w:rsidR="00C66BA9" w:rsidRDefault="00C66BA9" w:rsidP="00C66BA9">
      <w:pPr>
        <w:pStyle w:val="NormalWeb"/>
      </w:pPr>
      <w:r>
        <w:t xml:space="preserve">Your MX records don’t necessarily have to point to your </w:t>
      </w:r>
      <w:proofErr w:type="spellStart"/>
      <w:r>
        <w:t>Linode</w:t>
      </w:r>
      <w:proofErr w:type="spellEnd"/>
      <w:r>
        <w:t xml:space="preserve">. If you’re using a third-party mail service like </w:t>
      </w:r>
      <w:hyperlink r:id="rId30" w:history="1">
        <w:r>
          <w:rPr>
            <w:rStyle w:val="Hyperlink"/>
          </w:rPr>
          <w:t>Google Apps</w:t>
        </w:r>
      </w:hyperlink>
      <w:r>
        <w:t>, you should use the MX records they provide.</w:t>
      </w:r>
    </w:p>
    <w:p w14:paraId="0D3A8BAC" w14:textId="77777777" w:rsidR="00C66BA9" w:rsidRDefault="00C66BA9" w:rsidP="00C66BA9">
      <w:pPr>
        <w:pStyle w:val="NormalWeb"/>
      </w:pPr>
      <w:r>
        <w:rPr>
          <w:rStyle w:val="Emphasis"/>
        </w:rPr>
        <w:t>Priority</w:t>
      </w:r>
      <w:r>
        <w:t xml:space="preserve"> is another component of MX records. This is the number written between the record type and the target server (10 in the example above). Priority allows you to designate a fallback server (or servers) for mail for a particular domain. Lower numbers have a higher priority. Here’s an example of a domain that has two fallback mail servers:</w:t>
      </w:r>
    </w:p>
    <w:p w14:paraId="1A0D064D" w14:textId="77777777" w:rsidR="00C66BA9" w:rsidRDefault="00C66BA9" w:rsidP="00C66BA9">
      <w:pPr>
        <w:pStyle w:val="HTMLPreformatted"/>
        <w:rPr>
          <w:rStyle w:val="HTMLCode"/>
        </w:rPr>
      </w:pPr>
      <w:r>
        <w:rPr>
          <w:rStyle w:val="HTMLCode"/>
        </w:rPr>
        <w:t>example.com         MX      10  mail_1.example.com</w:t>
      </w:r>
    </w:p>
    <w:p w14:paraId="00B77006" w14:textId="77777777" w:rsidR="00C66BA9" w:rsidRDefault="00C66BA9" w:rsidP="00C66BA9">
      <w:pPr>
        <w:pStyle w:val="HTMLPreformatted"/>
        <w:rPr>
          <w:rStyle w:val="HTMLCode"/>
        </w:rPr>
      </w:pPr>
      <w:r>
        <w:rPr>
          <w:rStyle w:val="HTMLCode"/>
        </w:rPr>
        <w:t>example.com         MX      20  mail_2.example.com</w:t>
      </w:r>
    </w:p>
    <w:p w14:paraId="18514490" w14:textId="77777777" w:rsidR="00C66BA9" w:rsidRDefault="00C66BA9" w:rsidP="00C66BA9">
      <w:pPr>
        <w:pStyle w:val="HTMLPreformatted"/>
        <w:rPr>
          <w:rStyle w:val="HTMLCode"/>
        </w:rPr>
      </w:pPr>
      <w:r>
        <w:rPr>
          <w:rStyle w:val="HTMLCode"/>
        </w:rPr>
        <w:t>example.com         MX      30  mail_3.example.com</w:t>
      </w:r>
    </w:p>
    <w:p w14:paraId="00C00C81" w14:textId="46980937" w:rsidR="00C66BA9" w:rsidRDefault="00C66BA9" w:rsidP="00C66BA9">
      <w:pPr>
        <w:pStyle w:val="NormalWeb"/>
      </w:pPr>
      <w:r>
        <w:t xml:space="preserve">In this example, if </w:t>
      </w:r>
      <w:r>
        <w:rPr>
          <w:rStyle w:val="HTMLCode"/>
        </w:rPr>
        <w:t>mail_1.example.com</w:t>
      </w:r>
      <w:r>
        <w:t xml:space="preserve"> is down, mail will be delivered to </w:t>
      </w:r>
      <w:r>
        <w:rPr>
          <w:rStyle w:val="HTMLCode"/>
        </w:rPr>
        <w:t>mail_2.example.com</w:t>
      </w:r>
      <w:r>
        <w:t xml:space="preserve">. If </w:t>
      </w:r>
      <w:r>
        <w:rPr>
          <w:rStyle w:val="HTMLCode"/>
        </w:rPr>
        <w:t>mail_2.example.com</w:t>
      </w:r>
      <w:r>
        <w:t xml:space="preserve"> is also down, mail will be delivered to </w:t>
      </w:r>
      <w:r>
        <w:rPr>
          <w:rStyle w:val="HTMLCode"/>
        </w:rPr>
        <w:t>mail_3.example.com</w:t>
      </w:r>
      <w:r>
        <w:t>.</w:t>
      </w:r>
    </w:p>
    <w:p w14:paraId="51A65600" w14:textId="753E21BA" w:rsidR="00BE106D" w:rsidRDefault="00BE106D" w:rsidP="00C66BA9">
      <w:pPr>
        <w:pStyle w:val="NormalWeb"/>
      </w:pPr>
    </w:p>
    <w:p w14:paraId="7EA32A16" w14:textId="335C0B5D" w:rsidR="00BE106D" w:rsidRDefault="00BE106D" w:rsidP="00BE106D">
      <w:pPr>
        <w:pStyle w:val="Heading3"/>
      </w:pPr>
      <w:bookmarkStart w:id="14" w:name="_Toc51321238"/>
      <w:r>
        <w:lastRenderedPageBreak/>
        <w:t>NS</w:t>
      </w:r>
      <w:bookmarkEnd w:id="14"/>
    </w:p>
    <w:p w14:paraId="54928281" w14:textId="77777777" w:rsidR="00BE106D" w:rsidRDefault="00BE106D" w:rsidP="00BE106D">
      <w:pPr>
        <w:pStyle w:val="NormalWeb"/>
      </w:pPr>
      <w:r>
        <w:rPr>
          <w:rStyle w:val="Emphasis"/>
        </w:rPr>
        <w:t>NS records</w:t>
      </w:r>
      <w:r>
        <w:t xml:space="preserve"> or </w:t>
      </w:r>
      <w:r>
        <w:rPr>
          <w:rStyle w:val="Emphasis"/>
        </w:rPr>
        <w:t>name server records</w:t>
      </w:r>
      <w:r>
        <w:t xml:space="preserve"> set the nameservers for a domain or subdomain. The primary nameserver records for your domain are set both at your registrar and in your zone file. Typical nameserver records (you need at least two) look like this:</w:t>
      </w:r>
    </w:p>
    <w:p w14:paraId="13A57A17" w14:textId="77777777" w:rsidR="00BE106D" w:rsidRDefault="00BE106D" w:rsidP="00BE106D">
      <w:pPr>
        <w:pStyle w:val="HTMLPreformatted"/>
        <w:rPr>
          <w:rStyle w:val="HTMLCode"/>
        </w:rPr>
      </w:pPr>
      <w:r>
        <w:rPr>
          <w:rStyle w:val="HTMLCode"/>
        </w:rPr>
        <w:t>example.com     NS      ns1.linode.com.</w:t>
      </w:r>
    </w:p>
    <w:p w14:paraId="4E49750F" w14:textId="77777777" w:rsidR="00BE106D" w:rsidRDefault="00BE106D" w:rsidP="00BE106D">
      <w:pPr>
        <w:pStyle w:val="HTMLPreformatted"/>
        <w:rPr>
          <w:rStyle w:val="HTMLCode"/>
        </w:rPr>
      </w:pPr>
      <w:r>
        <w:rPr>
          <w:rStyle w:val="HTMLCode"/>
        </w:rPr>
        <w:t>example.com     NS      ns2.linode.com.</w:t>
      </w:r>
    </w:p>
    <w:p w14:paraId="731C9CD5" w14:textId="77777777" w:rsidR="00BE106D" w:rsidRDefault="00BE106D" w:rsidP="00BE106D">
      <w:pPr>
        <w:pStyle w:val="HTMLPreformatted"/>
        <w:rPr>
          <w:rStyle w:val="HTMLCode"/>
        </w:rPr>
      </w:pPr>
      <w:r>
        <w:rPr>
          <w:rStyle w:val="HTMLCode"/>
        </w:rPr>
        <w:t>example.com     NS      ns3.linode.com.</w:t>
      </w:r>
    </w:p>
    <w:p w14:paraId="2BB99629" w14:textId="77777777" w:rsidR="00BE106D" w:rsidRDefault="00BE106D" w:rsidP="00BE106D">
      <w:pPr>
        <w:pStyle w:val="HTMLPreformatted"/>
        <w:rPr>
          <w:rStyle w:val="HTMLCode"/>
        </w:rPr>
      </w:pPr>
      <w:r>
        <w:rPr>
          <w:rStyle w:val="HTMLCode"/>
        </w:rPr>
        <w:t>example.com     NS      ns4.linode.com.</w:t>
      </w:r>
    </w:p>
    <w:p w14:paraId="09C26343" w14:textId="77777777" w:rsidR="00BE106D" w:rsidRDefault="00BE106D" w:rsidP="00BE106D">
      <w:pPr>
        <w:pStyle w:val="HTMLPreformatted"/>
        <w:rPr>
          <w:rStyle w:val="HTMLCode"/>
        </w:rPr>
      </w:pPr>
      <w:r>
        <w:rPr>
          <w:rStyle w:val="HTMLCode"/>
        </w:rPr>
        <w:t>example.com     NS      ns5.linode.com.</w:t>
      </w:r>
    </w:p>
    <w:p w14:paraId="0166B5F2" w14:textId="77777777" w:rsidR="00BE106D" w:rsidRDefault="00BE106D" w:rsidP="00BE106D">
      <w:pPr>
        <w:pStyle w:val="NormalWeb"/>
      </w:pPr>
      <w:r>
        <w:t>The nameservers you designate at your registrar then carry the zone file for your domain.</w:t>
      </w:r>
    </w:p>
    <w:p w14:paraId="5C5EA5A8" w14:textId="77777777" w:rsidR="00BE106D" w:rsidRDefault="00BE106D" w:rsidP="00BE106D">
      <w:pPr>
        <w:pStyle w:val="NormalWeb"/>
      </w:pPr>
      <w:r>
        <w:t xml:space="preserve">You can also set up different nameservers for any of your subdomains. Subdomain NS records get configured in your primary domain’s zone file. For example, if you’re using </w:t>
      </w:r>
      <w:proofErr w:type="spellStart"/>
      <w:r>
        <w:t>Linode’s</w:t>
      </w:r>
      <w:proofErr w:type="spellEnd"/>
      <w:r>
        <w:t xml:space="preserve"> nameservers, you could configure separate NS records in your </w:t>
      </w:r>
      <w:proofErr w:type="spellStart"/>
      <w:r>
        <w:t>Linode</w:t>
      </w:r>
      <w:proofErr w:type="spellEnd"/>
      <w:r>
        <w:t xml:space="preserve"> zone file for the subdomain </w:t>
      </w:r>
      <w:r>
        <w:rPr>
          <w:rStyle w:val="HTMLCode"/>
        </w:rPr>
        <w:t>mail.example.com</w:t>
      </w:r>
      <w:r>
        <w:t xml:space="preserve"> as shown below:</w:t>
      </w:r>
    </w:p>
    <w:p w14:paraId="36060655" w14:textId="77777777" w:rsidR="00BE106D" w:rsidRDefault="00BE106D" w:rsidP="00BE106D">
      <w:pPr>
        <w:pStyle w:val="HTMLPreformatted"/>
        <w:rPr>
          <w:rStyle w:val="HTMLCode"/>
        </w:rPr>
      </w:pPr>
      <w:r>
        <w:rPr>
          <w:rStyle w:val="HTMLCode"/>
        </w:rPr>
        <w:t>mail.example.com    NS      ns1.nameserver.com</w:t>
      </w:r>
    </w:p>
    <w:p w14:paraId="202DCA31" w14:textId="77777777" w:rsidR="00BE106D" w:rsidRDefault="00BE106D" w:rsidP="00BE106D">
      <w:pPr>
        <w:pStyle w:val="HTMLPreformatted"/>
        <w:rPr>
          <w:rStyle w:val="HTMLCode"/>
        </w:rPr>
      </w:pPr>
      <w:r>
        <w:rPr>
          <w:rStyle w:val="HTMLCode"/>
        </w:rPr>
        <w:t>mail.example.com    NS      ns2.nameserver.com</w:t>
      </w:r>
    </w:p>
    <w:p w14:paraId="17B26F14" w14:textId="58DE67E3" w:rsidR="00BE106D" w:rsidRDefault="00BE106D" w:rsidP="00BE106D">
      <w:pPr>
        <w:pStyle w:val="NormalWeb"/>
      </w:pPr>
      <w:r>
        <w:t>Primary nameservers get configured at your registrar and secondary subdomain nameservers get configured in the primary domain’s zone file. The order of NS records does not matter. DNS requests are sent randomly to the different servers, and if one host fails to respond, another one will be queried.</w:t>
      </w:r>
    </w:p>
    <w:p w14:paraId="67444375" w14:textId="40DCD118" w:rsidR="006A6CA2" w:rsidRDefault="006A6CA2" w:rsidP="00BE106D">
      <w:pPr>
        <w:pStyle w:val="NormalWeb"/>
      </w:pPr>
    </w:p>
    <w:p w14:paraId="2A909B1E" w14:textId="6D472456" w:rsidR="006A6CA2" w:rsidRDefault="006A6CA2" w:rsidP="006A6CA2">
      <w:pPr>
        <w:pStyle w:val="Heading3"/>
      </w:pPr>
      <w:bookmarkStart w:id="15" w:name="_Toc51321239"/>
      <w:r>
        <w:t>PTR</w:t>
      </w:r>
      <w:bookmarkEnd w:id="15"/>
    </w:p>
    <w:p w14:paraId="089B9BE7" w14:textId="77777777" w:rsidR="006A6CA2" w:rsidRDefault="006A6CA2" w:rsidP="006A6CA2">
      <w:pPr>
        <w:pStyle w:val="NormalWeb"/>
      </w:pPr>
      <w:r>
        <w:t xml:space="preserve">A </w:t>
      </w:r>
      <w:r>
        <w:rPr>
          <w:rStyle w:val="Emphasis"/>
        </w:rPr>
        <w:t>PTR record</w:t>
      </w:r>
      <w:r>
        <w:t xml:space="preserve"> or </w:t>
      </w:r>
      <w:r>
        <w:rPr>
          <w:rStyle w:val="Emphasis"/>
        </w:rPr>
        <w:t>pointer record</w:t>
      </w:r>
      <w:r>
        <w:t xml:space="preserve"> matches up an IP address to a domain or subdomain, allowing reverse DNS queries to function. It performs the opposite service an A record does, in that it allows you to look up the domain associated with a particular IP address, instead of vice versa.</w:t>
      </w:r>
    </w:p>
    <w:p w14:paraId="54B8A3C4" w14:textId="77777777" w:rsidR="006A6CA2" w:rsidRDefault="006A6CA2" w:rsidP="006A6CA2">
      <w:pPr>
        <w:pStyle w:val="NormalWeb"/>
      </w:pPr>
      <w:r>
        <w:t xml:space="preserve">PTR records are usually set with your hosting provider. They are not part of your domain’s zone file. This means that you’ll always set reverse DNS for your </w:t>
      </w:r>
      <w:proofErr w:type="spellStart"/>
      <w:r>
        <w:t>Linodes</w:t>
      </w:r>
      <w:proofErr w:type="spellEnd"/>
      <w:r>
        <w:t xml:space="preserve"> in the </w:t>
      </w:r>
      <w:proofErr w:type="spellStart"/>
      <w:r>
        <w:t>Linode</w:t>
      </w:r>
      <w:proofErr w:type="spellEnd"/>
      <w:r>
        <w:t xml:space="preserve"> Manager, even if your nameservers are elsewhere. Likewise, if you have servers somewhere else but are using </w:t>
      </w:r>
      <w:proofErr w:type="spellStart"/>
      <w:r>
        <w:t>Linode’s</w:t>
      </w:r>
      <w:proofErr w:type="spellEnd"/>
      <w:r>
        <w:t xml:space="preserve"> nameservers, you will still have to set up your PTR records with your hosting provider.</w:t>
      </w:r>
    </w:p>
    <w:p w14:paraId="4A6F6E8B" w14:textId="77777777" w:rsidR="006A6CA2" w:rsidRDefault="006A6CA2" w:rsidP="006A6CA2">
      <w:pPr>
        <w:pStyle w:val="NormalWeb"/>
      </w:pPr>
      <w:r>
        <w:t xml:space="preserve">As a prerequisite for adding a PTR record, you need to create a valid, live A or AAAA record that points the desired domain to that IP. If you want an IPv4 PTR record, point the domain or subdomain to your </w:t>
      </w:r>
      <w:proofErr w:type="spellStart"/>
      <w:r>
        <w:t>Linode’s</w:t>
      </w:r>
      <w:proofErr w:type="spellEnd"/>
      <w:r>
        <w:t xml:space="preserve"> IPv4 address. If you want an IPv6 PTR record, point the domain to your </w:t>
      </w:r>
      <w:proofErr w:type="spellStart"/>
      <w:r>
        <w:t>Linode’s</w:t>
      </w:r>
      <w:proofErr w:type="spellEnd"/>
      <w:r>
        <w:t xml:space="preserve"> IPv6 address. Beyond that, IPv4 and IPv6 PTR records work the same way.</w:t>
      </w:r>
    </w:p>
    <w:p w14:paraId="2FF0AA41" w14:textId="77777777" w:rsidR="006A6CA2" w:rsidRDefault="006A6CA2" w:rsidP="006A6CA2">
      <w:pPr>
        <w:pStyle w:val="NormalWeb"/>
      </w:pPr>
      <w:r>
        <w:t xml:space="preserve">For instructions on setting up reverse DNS on your </w:t>
      </w:r>
      <w:proofErr w:type="spellStart"/>
      <w:r>
        <w:t>Linode</w:t>
      </w:r>
      <w:proofErr w:type="spellEnd"/>
      <w:r>
        <w:t xml:space="preserve">, see our </w:t>
      </w:r>
      <w:hyperlink r:id="rId31" w:anchor="setting-reverse-dns" w:history="1">
        <w:r>
          <w:rPr>
            <w:rStyle w:val="Hyperlink"/>
          </w:rPr>
          <w:t>Reverse DNS</w:t>
        </w:r>
      </w:hyperlink>
      <w:r>
        <w:t xml:space="preserve"> guide.</w:t>
      </w:r>
    </w:p>
    <w:p w14:paraId="3EC05EB3" w14:textId="77777777" w:rsidR="006A6CA2" w:rsidRDefault="006A6CA2" w:rsidP="006A6CA2">
      <w:r>
        <w:rPr>
          <w:rStyle w:val="Strong"/>
        </w:rPr>
        <w:t>Note</w:t>
      </w:r>
      <w:r>
        <w:t xml:space="preserve"> </w:t>
      </w:r>
    </w:p>
    <w:p w14:paraId="74FDBFC2" w14:textId="77777777" w:rsidR="006A6CA2" w:rsidRDefault="006A6CA2" w:rsidP="006A6CA2">
      <w:r>
        <w:lastRenderedPageBreak/>
        <w:t>It’s possible to have different IPs (including both IPv4 and IPv6 addresses) that have the same domain set for reverse DNS. To do this, you will have to configure multiple A or AAAA records for that domain that point to the various IPs.</w:t>
      </w:r>
    </w:p>
    <w:p w14:paraId="307C0075" w14:textId="301A4EE1" w:rsidR="00624F98" w:rsidRDefault="00624F98" w:rsidP="00624F98">
      <w:pPr>
        <w:pStyle w:val="Heading3"/>
      </w:pPr>
      <w:bookmarkStart w:id="16" w:name="_Toc51321240"/>
      <w:r>
        <w:t>SOA</w:t>
      </w:r>
      <w:bookmarkEnd w:id="16"/>
    </w:p>
    <w:p w14:paraId="202A59BA" w14:textId="77777777" w:rsidR="00624F98" w:rsidRDefault="00624F98" w:rsidP="00624F98">
      <w:pPr>
        <w:pStyle w:val="NormalWeb"/>
      </w:pPr>
      <w:r>
        <w:t xml:space="preserve">An </w:t>
      </w:r>
      <w:r>
        <w:rPr>
          <w:rStyle w:val="Emphasis"/>
        </w:rPr>
        <w:t>SOA record</w:t>
      </w:r>
      <w:r>
        <w:t xml:space="preserve"> or </w:t>
      </w:r>
      <w:r>
        <w:rPr>
          <w:rStyle w:val="Emphasis"/>
        </w:rPr>
        <w:t>Start of Authority record</w:t>
      </w:r>
      <w:r>
        <w:t xml:space="preserve"> labels a zone file with the name of the host where it was originally created. Next, it lists the contact email address for the person responsible for the domain. There are also various numbers, which we’ll get into in detail in a moment. First, here’s a typical SOA record:</w:t>
      </w:r>
    </w:p>
    <w:p w14:paraId="13C10A84" w14:textId="77777777" w:rsidR="00624F98" w:rsidRDefault="00624F98" w:rsidP="00624F98">
      <w:pPr>
        <w:pStyle w:val="HTMLPreformatted"/>
        <w:rPr>
          <w:rStyle w:val="HTMLCode"/>
        </w:rPr>
      </w:pPr>
      <w:r>
        <w:rPr>
          <w:rStyle w:val="HTMLCode"/>
        </w:rPr>
        <w:t>@   IN  SOA ns1.linode.com. admin.example.com. 2013062147 14400 14400 1209600 86400</w:t>
      </w:r>
    </w:p>
    <w:p w14:paraId="6FBD2A8A" w14:textId="77777777" w:rsidR="00624F98" w:rsidRDefault="00624F98" w:rsidP="00624F98">
      <w:r>
        <w:rPr>
          <w:rStyle w:val="Strong"/>
        </w:rPr>
        <w:t>Note</w:t>
      </w:r>
      <w:r>
        <w:t xml:space="preserve"> </w:t>
      </w:r>
    </w:p>
    <w:p w14:paraId="4715E000" w14:textId="77777777" w:rsidR="00624F98" w:rsidRDefault="00624F98" w:rsidP="00624F98">
      <w:r>
        <w:t>The administrative email address is written with a period (</w:t>
      </w:r>
      <w:r>
        <w:rPr>
          <w:rStyle w:val="Strong"/>
        </w:rPr>
        <w:t>.</w:t>
      </w:r>
      <w:r>
        <w:t xml:space="preserve">) instead of an </w:t>
      </w:r>
      <w:r>
        <w:rPr>
          <w:rStyle w:val="Strong"/>
        </w:rPr>
        <w:t>@</w:t>
      </w:r>
      <w:r>
        <w:t xml:space="preserve"> symbol.</w:t>
      </w:r>
    </w:p>
    <w:p w14:paraId="2D3F412F" w14:textId="77777777" w:rsidR="00624F98" w:rsidRDefault="00624F98" w:rsidP="00624F98">
      <w:pPr>
        <w:pStyle w:val="NormalWeb"/>
      </w:pPr>
      <w:r>
        <w:t>Here’s what the numbers mean:</w:t>
      </w:r>
    </w:p>
    <w:p w14:paraId="6EB4721A" w14:textId="77777777" w:rsidR="00624F98" w:rsidRDefault="00624F98" w:rsidP="00624F98">
      <w:pPr>
        <w:numPr>
          <w:ilvl w:val="0"/>
          <w:numId w:val="6"/>
        </w:numPr>
        <w:spacing w:before="100" w:beforeAutospacing="1" w:after="100" w:afterAutospacing="1" w:line="240" w:lineRule="auto"/>
      </w:pPr>
      <w:r>
        <w:rPr>
          <w:rStyle w:val="Strong"/>
        </w:rPr>
        <w:t>Serial number</w:t>
      </w:r>
      <w:r>
        <w:t>: The revision number for this domain’s zone file. It changes when the file gets updated.</w:t>
      </w:r>
    </w:p>
    <w:p w14:paraId="1B8A3AF8" w14:textId="77777777" w:rsidR="00624F98" w:rsidRDefault="00624F98" w:rsidP="00624F98">
      <w:pPr>
        <w:numPr>
          <w:ilvl w:val="0"/>
          <w:numId w:val="6"/>
        </w:numPr>
        <w:spacing w:before="100" w:beforeAutospacing="1" w:after="100" w:afterAutospacing="1" w:line="240" w:lineRule="auto"/>
      </w:pPr>
      <w:r>
        <w:rPr>
          <w:rStyle w:val="Strong"/>
        </w:rPr>
        <w:t>Refresh time</w:t>
      </w:r>
      <w:r>
        <w:t>: The amount of time (in seconds) a secondary DNS server will keep the zone file before it checks for changes.</w:t>
      </w:r>
    </w:p>
    <w:p w14:paraId="210508BF" w14:textId="77777777" w:rsidR="00624F98" w:rsidRDefault="00624F98" w:rsidP="00624F98">
      <w:pPr>
        <w:numPr>
          <w:ilvl w:val="0"/>
          <w:numId w:val="6"/>
        </w:numPr>
        <w:spacing w:before="100" w:beforeAutospacing="1" w:after="100" w:afterAutospacing="1" w:line="240" w:lineRule="auto"/>
      </w:pPr>
      <w:r>
        <w:rPr>
          <w:rStyle w:val="Strong"/>
        </w:rPr>
        <w:t>Retry time</w:t>
      </w:r>
      <w:r>
        <w:t>: The amount of time a secondary DNS server will wait before retrying a failed zone file transfer.</w:t>
      </w:r>
    </w:p>
    <w:p w14:paraId="592D5A42" w14:textId="77777777" w:rsidR="00624F98" w:rsidRDefault="00624F98" w:rsidP="00624F98">
      <w:pPr>
        <w:numPr>
          <w:ilvl w:val="0"/>
          <w:numId w:val="6"/>
        </w:numPr>
        <w:spacing w:before="100" w:beforeAutospacing="1" w:after="100" w:afterAutospacing="1" w:line="240" w:lineRule="auto"/>
      </w:pPr>
      <w:r>
        <w:rPr>
          <w:rStyle w:val="Strong"/>
        </w:rPr>
        <w:t>Expire time</w:t>
      </w:r>
      <w:r>
        <w:t>: The amount of time a secondary DNS server will wait before expiring its current zone file copy if it cannot update itself.</w:t>
      </w:r>
    </w:p>
    <w:p w14:paraId="3BEC6BC5" w14:textId="77777777" w:rsidR="00624F98" w:rsidRDefault="00624F98" w:rsidP="00624F98">
      <w:pPr>
        <w:numPr>
          <w:ilvl w:val="0"/>
          <w:numId w:val="6"/>
        </w:numPr>
        <w:spacing w:before="100" w:beforeAutospacing="1" w:after="100" w:afterAutospacing="1" w:line="240" w:lineRule="auto"/>
      </w:pPr>
      <w:r>
        <w:rPr>
          <w:rStyle w:val="Strong"/>
        </w:rPr>
        <w:t>Minimum TTL</w:t>
      </w:r>
      <w:r>
        <w:t>: The minimum amount of time other servers should keep data cached from this zone file.</w:t>
      </w:r>
    </w:p>
    <w:p w14:paraId="77EF3D94" w14:textId="77777777" w:rsidR="00624F98" w:rsidRDefault="00624F98" w:rsidP="00624F98">
      <w:pPr>
        <w:pStyle w:val="NormalWeb"/>
      </w:pPr>
      <w:r>
        <w:t>The single nameserver mentioned in the SOA record is considered the primary master for the purposes of Dynamic DNS and is the server where zone file changes get made before they are propagated to all other nameservers.</w:t>
      </w:r>
    </w:p>
    <w:p w14:paraId="724E6DA4" w14:textId="77777777" w:rsidR="006A6CA2" w:rsidRDefault="006A6CA2" w:rsidP="00BE106D">
      <w:pPr>
        <w:pStyle w:val="NormalWeb"/>
      </w:pPr>
    </w:p>
    <w:p w14:paraId="26C4DDC7" w14:textId="75B03ABE" w:rsidR="001E5149" w:rsidRDefault="001E5149" w:rsidP="001E5149">
      <w:pPr>
        <w:pStyle w:val="Heading3"/>
      </w:pPr>
      <w:bookmarkStart w:id="17" w:name="_Toc51321241"/>
      <w:r>
        <w:t>TXT</w:t>
      </w:r>
      <w:bookmarkEnd w:id="17"/>
    </w:p>
    <w:p w14:paraId="697CD97B" w14:textId="77777777" w:rsidR="001E5149" w:rsidRDefault="001E5149" w:rsidP="001E5149">
      <w:pPr>
        <w:pStyle w:val="NormalWeb"/>
      </w:pPr>
      <w:r>
        <w:t xml:space="preserve">A </w:t>
      </w:r>
      <w:r>
        <w:rPr>
          <w:rStyle w:val="Emphasis"/>
        </w:rPr>
        <w:t>TXT record</w:t>
      </w:r>
      <w:r>
        <w:t xml:space="preserve"> or </w:t>
      </w:r>
      <w:r>
        <w:rPr>
          <w:rStyle w:val="Emphasis"/>
        </w:rPr>
        <w:t>text record</w:t>
      </w:r>
      <w:r>
        <w:t xml:space="preserve"> provides information about the domain in question to other resources on the internet. It’s a flexible type of DNS record that can serve many different purposes depending on the specific contents. One common use of the TXT record is to create an </w:t>
      </w:r>
      <w:hyperlink r:id="rId32" w:anchor="spf" w:history="1">
        <w:r>
          <w:rPr>
            <w:rStyle w:val="Hyperlink"/>
          </w:rPr>
          <w:t>SPF record</w:t>
        </w:r>
      </w:hyperlink>
      <w:r>
        <w:t xml:space="preserve"> on nameservers that don’t natively support SPF. Another use is to create a </w:t>
      </w:r>
      <w:hyperlink r:id="rId33" w:anchor="dkim" w:history="1">
        <w:r>
          <w:rPr>
            <w:rStyle w:val="Hyperlink"/>
          </w:rPr>
          <w:t>DKIM record</w:t>
        </w:r>
      </w:hyperlink>
      <w:r>
        <w:t xml:space="preserve"> for mail signing.</w:t>
      </w:r>
    </w:p>
    <w:p w14:paraId="6BA0D3B4" w14:textId="77777777" w:rsidR="00BE106D" w:rsidRDefault="00BE106D" w:rsidP="00C66BA9">
      <w:pPr>
        <w:pStyle w:val="NormalWeb"/>
      </w:pPr>
    </w:p>
    <w:p w14:paraId="71BF1927" w14:textId="77777777" w:rsidR="00C66BA9" w:rsidRPr="001E2ED2" w:rsidRDefault="00C66BA9" w:rsidP="001E2ED2">
      <w:pPr>
        <w:rPr>
          <w:lang w:val="en-US"/>
        </w:rPr>
      </w:pPr>
    </w:p>
    <w:sectPr w:rsidR="00C66BA9" w:rsidRPr="001E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5986"/>
    <w:multiLevelType w:val="multilevel"/>
    <w:tmpl w:val="6CD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5DCB"/>
    <w:multiLevelType w:val="multilevel"/>
    <w:tmpl w:val="035E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A78F6"/>
    <w:multiLevelType w:val="hybridMultilevel"/>
    <w:tmpl w:val="29BA3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F85B5A"/>
    <w:multiLevelType w:val="multilevel"/>
    <w:tmpl w:val="C6D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A39EE"/>
    <w:multiLevelType w:val="multilevel"/>
    <w:tmpl w:val="2E4C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7405E"/>
    <w:multiLevelType w:val="multilevel"/>
    <w:tmpl w:val="12D2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C8"/>
    <w:rsid w:val="00001762"/>
    <w:rsid w:val="0000403A"/>
    <w:rsid w:val="00004FC6"/>
    <w:rsid w:val="000143DD"/>
    <w:rsid w:val="0004408A"/>
    <w:rsid w:val="00055D92"/>
    <w:rsid w:val="00066F82"/>
    <w:rsid w:val="000B4105"/>
    <w:rsid w:val="000D091B"/>
    <w:rsid w:val="000E126E"/>
    <w:rsid w:val="000E34C4"/>
    <w:rsid w:val="00122F76"/>
    <w:rsid w:val="001321E9"/>
    <w:rsid w:val="00152871"/>
    <w:rsid w:val="00153F8E"/>
    <w:rsid w:val="00165D6D"/>
    <w:rsid w:val="0016654F"/>
    <w:rsid w:val="00174D34"/>
    <w:rsid w:val="001855E0"/>
    <w:rsid w:val="0019182F"/>
    <w:rsid w:val="001B03C8"/>
    <w:rsid w:val="001C352D"/>
    <w:rsid w:val="001E2ED2"/>
    <w:rsid w:val="001E5149"/>
    <w:rsid w:val="001F50A6"/>
    <w:rsid w:val="001F5776"/>
    <w:rsid w:val="00200FC5"/>
    <w:rsid w:val="00247496"/>
    <w:rsid w:val="002673AD"/>
    <w:rsid w:val="0027669D"/>
    <w:rsid w:val="00292F5E"/>
    <w:rsid w:val="002A5EBA"/>
    <w:rsid w:val="002B2F68"/>
    <w:rsid w:val="002C44CA"/>
    <w:rsid w:val="002C7FC8"/>
    <w:rsid w:val="002D08B4"/>
    <w:rsid w:val="002E6421"/>
    <w:rsid w:val="00322830"/>
    <w:rsid w:val="003419AA"/>
    <w:rsid w:val="00342C51"/>
    <w:rsid w:val="003503C6"/>
    <w:rsid w:val="00366370"/>
    <w:rsid w:val="00390799"/>
    <w:rsid w:val="00392F22"/>
    <w:rsid w:val="003A4008"/>
    <w:rsid w:val="003A6C01"/>
    <w:rsid w:val="003B1928"/>
    <w:rsid w:val="003C2D17"/>
    <w:rsid w:val="003E5D2D"/>
    <w:rsid w:val="003F65A0"/>
    <w:rsid w:val="00404115"/>
    <w:rsid w:val="00416E17"/>
    <w:rsid w:val="00420C09"/>
    <w:rsid w:val="00421C7D"/>
    <w:rsid w:val="00422A36"/>
    <w:rsid w:val="00440246"/>
    <w:rsid w:val="00443709"/>
    <w:rsid w:val="004522F8"/>
    <w:rsid w:val="00462411"/>
    <w:rsid w:val="004A1B88"/>
    <w:rsid w:val="004A6C91"/>
    <w:rsid w:val="004C00BF"/>
    <w:rsid w:val="004F7138"/>
    <w:rsid w:val="00514F68"/>
    <w:rsid w:val="00525E70"/>
    <w:rsid w:val="005351DB"/>
    <w:rsid w:val="00561D72"/>
    <w:rsid w:val="00573816"/>
    <w:rsid w:val="00581863"/>
    <w:rsid w:val="005828FE"/>
    <w:rsid w:val="00585E7E"/>
    <w:rsid w:val="005B120B"/>
    <w:rsid w:val="005E320D"/>
    <w:rsid w:val="006039A2"/>
    <w:rsid w:val="00607122"/>
    <w:rsid w:val="00612DC5"/>
    <w:rsid w:val="00620CB1"/>
    <w:rsid w:val="00624F98"/>
    <w:rsid w:val="006278F7"/>
    <w:rsid w:val="00657D6B"/>
    <w:rsid w:val="00667284"/>
    <w:rsid w:val="0066743D"/>
    <w:rsid w:val="006A1B1A"/>
    <w:rsid w:val="006A584D"/>
    <w:rsid w:val="006A6CA2"/>
    <w:rsid w:val="006E1431"/>
    <w:rsid w:val="006E3A7F"/>
    <w:rsid w:val="006F4DA7"/>
    <w:rsid w:val="00723036"/>
    <w:rsid w:val="0073586E"/>
    <w:rsid w:val="007552D9"/>
    <w:rsid w:val="0076356E"/>
    <w:rsid w:val="00770E5D"/>
    <w:rsid w:val="0077515B"/>
    <w:rsid w:val="0077764E"/>
    <w:rsid w:val="00783825"/>
    <w:rsid w:val="00787F75"/>
    <w:rsid w:val="007906BF"/>
    <w:rsid w:val="00790F41"/>
    <w:rsid w:val="007A5702"/>
    <w:rsid w:val="007B5059"/>
    <w:rsid w:val="007C7323"/>
    <w:rsid w:val="007D5FBC"/>
    <w:rsid w:val="007E42E6"/>
    <w:rsid w:val="007F035E"/>
    <w:rsid w:val="008042BC"/>
    <w:rsid w:val="008137DA"/>
    <w:rsid w:val="00823853"/>
    <w:rsid w:val="00841151"/>
    <w:rsid w:val="00852A16"/>
    <w:rsid w:val="00853EC1"/>
    <w:rsid w:val="00882535"/>
    <w:rsid w:val="008877DB"/>
    <w:rsid w:val="0089581E"/>
    <w:rsid w:val="008A0B9A"/>
    <w:rsid w:val="008A60EC"/>
    <w:rsid w:val="008F3C0E"/>
    <w:rsid w:val="008F558C"/>
    <w:rsid w:val="008F73F4"/>
    <w:rsid w:val="009118EF"/>
    <w:rsid w:val="00913158"/>
    <w:rsid w:val="00916203"/>
    <w:rsid w:val="0095609F"/>
    <w:rsid w:val="00977E7D"/>
    <w:rsid w:val="00993C08"/>
    <w:rsid w:val="00995932"/>
    <w:rsid w:val="009E308C"/>
    <w:rsid w:val="009F63E6"/>
    <w:rsid w:val="00A3759B"/>
    <w:rsid w:val="00A4029D"/>
    <w:rsid w:val="00A41712"/>
    <w:rsid w:val="00A545FE"/>
    <w:rsid w:val="00A563B7"/>
    <w:rsid w:val="00A60E19"/>
    <w:rsid w:val="00AC1573"/>
    <w:rsid w:val="00AD0F49"/>
    <w:rsid w:val="00AE31B6"/>
    <w:rsid w:val="00AE7BF6"/>
    <w:rsid w:val="00AF737B"/>
    <w:rsid w:val="00B14C4C"/>
    <w:rsid w:val="00B24E3D"/>
    <w:rsid w:val="00B357B6"/>
    <w:rsid w:val="00B47571"/>
    <w:rsid w:val="00B70C42"/>
    <w:rsid w:val="00B726E4"/>
    <w:rsid w:val="00B75815"/>
    <w:rsid w:val="00BC54CF"/>
    <w:rsid w:val="00BE106D"/>
    <w:rsid w:val="00BE4A90"/>
    <w:rsid w:val="00BF68A2"/>
    <w:rsid w:val="00C06AED"/>
    <w:rsid w:val="00C11FA9"/>
    <w:rsid w:val="00C21F03"/>
    <w:rsid w:val="00C32C79"/>
    <w:rsid w:val="00C66BA9"/>
    <w:rsid w:val="00C879CE"/>
    <w:rsid w:val="00C91A0C"/>
    <w:rsid w:val="00C91F40"/>
    <w:rsid w:val="00C9567D"/>
    <w:rsid w:val="00C976DA"/>
    <w:rsid w:val="00CC67BB"/>
    <w:rsid w:val="00CF7B86"/>
    <w:rsid w:val="00D5621F"/>
    <w:rsid w:val="00D64D13"/>
    <w:rsid w:val="00DB4142"/>
    <w:rsid w:val="00DE4BEC"/>
    <w:rsid w:val="00DE50AA"/>
    <w:rsid w:val="00DF4EA9"/>
    <w:rsid w:val="00E32CBE"/>
    <w:rsid w:val="00E34E7B"/>
    <w:rsid w:val="00E4301A"/>
    <w:rsid w:val="00E47CC3"/>
    <w:rsid w:val="00E541A5"/>
    <w:rsid w:val="00EA264F"/>
    <w:rsid w:val="00ED030C"/>
    <w:rsid w:val="00ED7180"/>
    <w:rsid w:val="00EF1194"/>
    <w:rsid w:val="00EF52AD"/>
    <w:rsid w:val="00EF7056"/>
    <w:rsid w:val="00F04A53"/>
    <w:rsid w:val="00F20CED"/>
    <w:rsid w:val="00F2368E"/>
    <w:rsid w:val="00F35FA0"/>
    <w:rsid w:val="00F44028"/>
    <w:rsid w:val="00F55585"/>
    <w:rsid w:val="00F7281E"/>
    <w:rsid w:val="00F82823"/>
    <w:rsid w:val="00FE310C"/>
    <w:rsid w:val="00FF113A"/>
    <w:rsid w:val="00FF2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FAD6"/>
  <w15:chartTrackingRefBased/>
  <w15:docId w15:val="{D1DDE2AD-349B-4161-AF88-E26B73E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C8"/>
    <w:pPr>
      <w:ind w:left="720"/>
      <w:contextualSpacing/>
    </w:pPr>
  </w:style>
  <w:style w:type="paragraph" w:styleId="NormalWeb">
    <w:name w:val="Normal (Web)"/>
    <w:basedOn w:val="Normal"/>
    <w:uiPriority w:val="99"/>
    <w:semiHidden/>
    <w:unhideWhenUsed/>
    <w:rsid w:val="001B03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03C8"/>
    <w:rPr>
      <w:b/>
      <w:bCs/>
    </w:rPr>
  </w:style>
  <w:style w:type="character" w:styleId="Emphasis">
    <w:name w:val="Emphasis"/>
    <w:basedOn w:val="DefaultParagraphFont"/>
    <w:uiPriority w:val="20"/>
    <w:qFormat/>
    <w:rsid w:val="001E2ED2"/>
    <w:rPr>
      <w:i/>
      <w:iCs/>
    </w:rPr>
  </w:style>
  <w:style w:type="character" w:styleId="HTMLCode">
    <w:name w:val="HTML Code"/>
    <w:basedOn w:val="DefaultParagraphFont"/>
    <w:uiPriority w:val="99"/>
    <w:semiHidden/>
    <w:unhideWhenUsed/>
    <w:rsid w:val="001E2ED2"/>
    <w:rPr>
      <w:rFonts w:ascii="Courier New" w:eastAsia="Times New Roman" w:hAnsi="Courier New" w:cs="Courier New"/>
      <w:sz w:val="20"/>
      <w:szCs w:val="20"/>
    </w:rPr>
  </w:style>
  <w:style w:type="table" w:styleId="TableGrid">
    <w:name w:val="Table Grid"/>
    <w:basedOn w:val="TableNormal"/>
    <w:uiPriority w:val="39"/>
    <w:rsid w:val="00422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36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C32C79"/>
    <w:rPr>
      <w:color w:val="0563C1" w:themeColor="hyperlink"/>
      <w:u w:val="single"/>
    </w:rPr>
  </w:style>
  <w:style w:type="character" w:styleId="UnresolvedMention">
    <w:name w:val="Unresolved Mention"/>
    <w:basedOn w:val="DefaultParagraphFont"/>
    <w:uiPriority w:val="99"/>
    <w:semiHidden/>
    <w:unhideWhenUsed/>
    <w:rsid w:val="00C32C79"/>
    <w:rPr>
      <w:color w:val="605E5C"/>
      <w:shd w:val="clear" w:color="auto" w:fill="E1DFDD"/>
    </w:rPr>
  </w:style>
  <w:style w:type="character" w:customStyle="1" w:styleId="style-scope">
    <w:name w:val="style-scope"/>
    <w:basedOn w:val="DefaultParagraphFont"/>
    <w:rsid w:val="00122F76"/>
  </w:style>
  <w:style w:type="table" w:styleId="ListTable3-Accent1">
    <w:name w:val="List Table 3 Accent 1"/>
    <w:basedOn w:val="TableNormal"/>
    <w:uiPriority w:val="48"/>
    <w:rsid w:val="00E32CB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582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F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52871"/>
    <w:pPr>
      <w:outlineLvl w:val="9"/>
    </w:pPr>
    <w:rPr>
      <w:lang w:val="en-US"/>
    </w:rPr>
  </w:style>
  <w:style w:type="paragraph" w:styleId="TOC1">
    <w:name w:val="toc 1"/>
    <w:basedOn w:val="Normal"/>
    <w:next w:val="Normal"/>
    <w:autoRedefine/>
    <w:uiPriority w:val="39"/>
    <w:unhideWhenUsed/>
    <w:rsid w:val="00152871"/>
    <w:pPr>
      <w:spacing w:after="100"/>
    </w:pPr>
  </w:style>
  <w:style w:type="paragraph" w:styleId="TOC2">
    <w:name w:val="toc 2"/>
    <w:basedOn w:val="Normal"/>
    <w:next w:val="Normal"/>
    <w:autoRedefine/>
    <w:uiPriority w:val="39"/>
    <w:unhideWhenUsed/>
    <w:rsid w:val="00152871"/>
    <w:pPr>
      <w:spacing w:after="100"/>
      <w:ind w:left="220"/>
    </w:pPr>
  </w:style>
  <w:style w:type="character" w:customStyle="1" w:styleId="Heading3Char">
    <w:name w:val="Heading 3 Char"/>
    <w:basedOn w:val="DefaultParagraphFont"/>
    <w:link w:val="Heading3"/>
    <w:uiPriority w:val="9"/>
    <w:rsid w:val="00A545FE"/>
    <w:rPr>
      <w:rFonts w:asciiTheme="majorHAnsi" w:eastAsiaTheme="majorEastAsia" w:hAnsiTheme="majorHAnsi" w:cstheme="majorBidi"/>
      <w:color w:val="1F3763" w:themeColor="accent1" w:themeShade="7F"/>
      <w:sz w:val="24"/>
      <w:szCs w:val="24"/>
    </w:rPr>
  </w:style>
  <w:style w:type="character" w:customStyle="1" w:styleId="sr-only">
    <w:name w:val="sr-only"/>
    <w:basedOn w:val="DefaultParagraphFont"/>
    <w:rsid w:val="00A545FE"/>
  </w:style>
  <w:style w:type="paragraph" w:styleId="HTMLPreformatted">
    <w:name w:val="HTML Preformatted"/>
    <w:basedOn w:val="Normal"/>
    <w:link w:val="HTMLPreformattedChar"/>
    <w:uiPriority w:val="99"/>
    <w:semiHidden/>
    <w:unhideWhenUsed/>
    <w:rsid w:val="00A5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FE"/>
    <w:rPr>
      <w:rFonts w:ascii="Courier New" w:eastAsia="Times New Roman" w:hAnsi="Courier New" w:cs="Courier New"/>
      <w:sz w:val="20"/>
      <w:szCs w:val="20"/>
      <w:lang w:eastAsia="en-GB"/>
    </w:rPr>
  </w:style>
  <w:style w:type="paragraph" w:styleId="TOC3">
    <w:name w:val="toc 3"/>
    <w:basedOn w:val="Normal"/>
    <w:next w:val="Normal"/>
    <w:autoRedefine/>
    <w:uiPriority w:val="39"/>
    <w:unhideWhenUsed/>
    <w:rsid w:val="00612D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69734">
      <w:bodyDiv w:val="1"/>
      <w:marLeft w:val="0"/>
      <w:marRight w:val="0"/>
      <w:marTop w:val="0"/>
      <w:marBottom w:val="0"/>
      <w:divBdr>
        <w:top w:val="none" w:sz="0" w:space="0" w:color="auto"/>
        <w:left w:val="none" w:sz="0" w:space="0" w:color="auto"/>
        <w:bottom w:val="none" w:sz="0" w:space="0" w:color="auto"/>
        <w:right w:val="none" w:sz="0" w:space="0" w:color="auto"/>
      </w:divBdr>
    </w:div>
    <w:div w:id="336661118">
      <w:bodyDiv w:val="1"/>
      <w:marLeft w:val="0"/>
      <w:marRight w:val="0"/>
      <w:marTop w:val="0"/>
      <w:marBottom w:val="0"/>
      <w:divBdr>
        <w:top w:val="none" w:sz="0" w:space="0" w:color="auto"/>
        <w:left w:val="none" w:sz="0" w:space="0" w:color="auto"/>
        <w:bottom w:val="none" w:sz="0" w:space="0" w:color="auto"/>
        <w:right w:val="none" w:sz="0" w:space="0" w:color="auto"/>
      </w:divBdr>
    </w:div>
    <w:div w:id="695932438">
      <w:bodyDiv w:val="1"/>
      <w:marLeft w:val="0"/>
      <w:marRight w:val="0"/>
      <w:marTop w:val="0"/>
      <w:marBottom w:val="0"/>
      <w:divBdr>
        <w:top w:val="none" w:sz="0" w:space="0" w:color="auto"/>
        <w:left w:val="none" w:sz="0" w:space="0" w:color="auto"/>
        <w:bottom w:val="none" w:sz="0" w:space="0" w:color="auto"/>
        <w:right w:val="none" w:sz="0" w:space="0" w:color="auto"/>
      </w:divBdr>
    </w:div>
    <w:div w:id="839540847">
      <w:bodyDiv w:val="1"/>
      <w:marLeft w:val="0"/>
      <w:marRight w:val="0"/>
      <w:marTop w:val="0"/>
      <w:marBottom w:val="0"/>
      <w:divBdr>
        <w:top w:val="none" w:sz="0" w:space="0" w:color="auto"/>
        <w:left w:val="none" w:sz="0" w:space="0" w:color="auto"/>
        <w:bottom w:val="none" w:sz="0" w:space="0" w:color="auto"/>
        <w:right w:val="none" w:sz="0" w:space="0" w:color="auto"/>
      </w:divBdr>
    </w:div>
    <w:div w:id="931203457">
      <w:bodyDiv w:val="1"/>
      <w:marLeft w:val="0"/>
      <w:marRight w:val="0"/>
      <w:marTop w:val="0"/>
      <w:marBottom w:val="0"/>
      <w:divBdr>
        <w:top w:val="none" w:sz="0" w:space="0" w:color="auto"/>
        <w:left w:val="none" w:sz="0" w:space="0" w:color="auto"/>
        <w:bottom w:val="none" w:sz="0" w:space="0" w:color="auto"/>
        <w:right w:val="none" w:sz="0" w:space="0" w:color="auto"/>
      </w:divBdr>
    </w:div>
    <w:div w:id="1052650838">
      <w:bodyDiv w:val="1"/>
      <w:marLeft w:val="0"/>
      <w:marRight w:val="0"/>
      <w:marTop w:val="0"/>
      <w:marBottom w:val="0"/>
      <w:divBdr>
        <w:top w:val="none" w:sz="0" w:space="0" w:color="auto"/>
        <w:left w:val="none" w:sz="0" w:space="0" w:color="auto"/>
        <w:bottom w:val="none" w:sz="0" w:space="0" w:color="auto"/>
        <w:right w:val="none" w:sz="0" w:space="0" w:color="auto"/>
      </w:divBdr>
      <w:divsChild>
        <w:div w:id="1114329642">
          <w:marLeft w:val="0"/>
          <w:marRight w:val="0"/>
          <w:marTop w:val="0"/>
          <w:marBottom w:val="0"/>
          <w:divBdr>
            <w:top w:val="none" w:sz="0" w:space="0" w:color="auto"/>
            <w:left w:val="none" w:sz="0" w:space="0" w:color="auto"/>
            <w:bottom w:val="none" w:sz="0" w:space="0" w:color="auto"/>
            <w:right w:val="none" w:sz="0" w:space="0" w:color="auto"/>
          </w:divBdr>
        </w:div>
      </w:divsChild>
    </w:div>
    <w:div w:id="1219122703">
      <w:bodyDiv w:val="1"/>
      <w:marLeft w:val="0"/>
      <w:marRight w:val="0"/>
      <w:marTop w:val="0"/>
      <w:marBottom w:val="0"/>
      <w:divBdr>
        <w:top w:val="none" w:sz="0" w:space="0" w:color="auto"/>
        <w:left w:val="none" w:sz="0" w:space="0" w:color="auto"/>
        <w:bottom w:val="none" w:sz="0" w:space="0" w:color="auto"/>
        <w:right w:val="none" w:sz="0" w:space="0" w:color="auto"/>
      </w:divBdr>
      <w:divsChild>
        <w:div w:id="838470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4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6082">
      <w:bodyDiv w:val="1"/>
      <w:marLeft w:val="0"/>
      <w:marRight w:val="0"/>
      <w:marTop w:val="0"/>
      <w:marBottom w:val="0"/>
      <w:divBdr>
        <w:top w:val="none" w:sz="0" w:space="0" w:color="auto"/>
        <w:left w:val="none" w:sz="0" w:space="0" w:color="auto"/>
        <w:bottom w:val="none" w:sz="0" w:space="0" w:color="auto"/>
        <w:right w:val="none" w:sz="0" w:space="0" w:color="auto"/>
      </w:divBdr>
    </w:div>
    <w:div w:id="1544442617">
      <w:bodyDiv w:val="1"/>
      <w:marLeft w:val="0"/>
      <w:marRight w:val="0"/>
      <w:marTop w:val="0"/>
      <w:marBottom w:val="0"/>
      <w:divBdr>
        <w:top w:val="none" w:sz="0" w:space="0" w:color="auto"/>
        <w:left w:val="none" w:sz="0" w:space="0" w:color="auto"/>
        <w:bottom w:val="none" w:sz="0" w:space="0" w:color="auto"/>
        <w:right w:val="none" w:sz="0" w:space="0" w:color="auto"/>
      </w:divBdr>
    </w:div>
    <w:div w:id="1600868929">
      <w:bodyDiv w:val="1"/>
      <w:marLeft w:val="0"/>
      <w:marRight w:val="0"/>
      <w:marTop w:val="0"/>
      <w:marBottom w:val="0"/>
      <w:divBdr>
        <w:top w:val="none" w:sz="0" w:space="0" w:color="auto"/>
        <w:left w:val="none" w:sz="0" w:space="0" w:color="auto"/>
        <w:bottom w:val="none" w:sz="0" w:space="0" w:color="auto"/>
        <w:right w:val="none" w:sz="0" w:space="0" w:color="auto"/>
      </w:divBdr>
      <w:divsChild>
        <w:div w:id="1201476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0130">
      <w:bodyDiv w:val="1"/>
      <w:marLeft w:val="0"/>
      <w:marRight w:val="0"/>
      <w:marTop w:val="0"/>
      <w:marBottom w:val="0"/>
      <w:divBdr>
        <w:top w:val="none" w:sz="0" w:space="0" w:color="auto"/>
        <w:left w:val="none" w:sz="0" w:space="0" w:color="auto"/>
        <w:bottom w:val="none" w:sz="0" w:space="0" w:color="auto"/>
        <w:right w:val="none" w:sz="0" w:space="0" w:color="auto"/>
      </w:divBdr>
      <w:divsChild>
        <w:div w:id="903296884">
          <w:marLeft w:val="0"/>
          <w:marRight w:val="0"/>
          <w:marTop w:val="0"/>
          <w:marBottom w:val="0"/>
          <w:divBdr>
            <w:top w:val="none" w:sz="0" w:space="0" w:color="auto"/>
            <w:left w:val="none" w:sz="0" w:space="0" w:color="auto"/>
            <w:bottom w:val="none" w:sz="0" w:space="0" w:color="auto"/>
            <w:right w:val="none" w:sz="0" w:space="0" w:color="auto"/>
          </w:divBdr>
        </w:div>
      </w:divsChild>
    </w:div>
    <w:div w:id="2124955872">
      <w:bodyDiv w:val="1"/>
      <w:marLeft w:val="0"/>
      <w:marRight w:val="0"/>
      <w:marTop w:val="0"/>
      <w:marBottom w:val="0"/>
      <w:divBdr>
        <w:top w:val="none" w:sz="0" w:space="0" w:color="auto"/>
        <w:left w:val="none" w:sz="0" w:space="0" w:color="auto"/>
        <w:bottom w:val="none" w:sz="0" w:space="0" w:color="auto"/>
        <w:right w:val="none" w:sz="0" w:space="0" w:color="auto"/>
      </w:divBdr>
    </w:div>
    <w:div w:id="2145006801">
      <w:bodyDiv w:val="1"/>
      <w:marLeft w:val="0"/>
      <w:marRight w:val="0"/>
      <w:marTop w:val="0"/>
      <w:marBottom w:val="0"/>
      <w:divBdr>
        <w:top w:val="none" w:sz="0" w:space="0" w:color="auto"/>
        <w:left w:val="none" w:sz="0" w:space="0" w:color="auto"/>
        <w:bottom w:val="none" w:sz="0" w:space="0" w:color="auto"/>
        <w:right w:val="none" w:sz="0" w:space="0" w:color="auto"/>
      </w:divBdr>
      <w:divsChild>
        <w:div w:id="1372536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42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youtube.com/watch?v=wuIdYxaV46Y" TargetMode="External"/><Relationship Id="rId26" Type="http://schemas.openxmlformats.org/officeDocument/2006/relationships/hyperlink" Target="https://www.nginx.com/resources/glossary/layer-7-load-balancing" TargetMode="External"/><Relationship Id="rId3" Type="http://schemas.openxmlformats.org/officeDocument/2006/relationships/customXml" Target="../customXml/item3.xml"/><Relationship Id="rId21" Type="http://schemas.openxmlformats.org/officeDocument/2006/relationships/hyperlink" Target="https://www.nginx.com/resources/glossary/web-acceleratio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youtube.com/watch?v=ecCuyq-Wprc" TargetMode="External"/><Relationship Id="rId25" Type="http://schemas.openxmlformats.org/officeDocument/2006/relationships/hyperlink" Target="https://www.nginx.com/resources/glossary/reverse-proxy-server/" TargetMode="External"/><Relationship Id="rId33" Type="http://schemas.openxmlformats.org/officeDocument/2006/relationships/hyperlink" Target="https://www.linode.com/docs/networking/dns/dns-records-an-introduction/" TargetMode="External"/><Relationship Id="rId2" Type="http://schemas.openxmlformats.org/officeDocument/2006/relationships/customXml" Target="../customXml/item2.xml"/><Relationship Id="rId16" Type="http://schemas.openxmlformats.org/officeDocument/2006/relationships/hyperlink" Target="https://www.ittsystems.com/introduction-to-subnetting/" TargetMode="External"/><Relationship Id="rId20" Type="http://schemas.openxmlformats.org/officeDocument/2006/relationships/hyperlink" Target="https://www.nginx.com/solutions/adc/" TargetMode="External"/><Relationship Id="rId29" Type="http://schemas.openxmlformats.org/officeDocument/2006/relationships/hyperlink" Target="https://www.linode.com/docs/getting-start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nginx.com/resources/glossary/layer-7-load-balancing" TargetMode="External"/><Relationship Id="rId32" Type="http://schemas.openxmlformats.org/officeDocument/2006/relationships/hyperlink" Target="https://www.linode.com/docs/networking/dns/dns-records-an-introduction/" TargetMode="External"/><Relationship Id="rId5" Type="http://schemas.openxmlformats.org/officeDocument/2006/relationships/numbering" Target="numbering.xml"/><Relationship Id="rId15" Type="http://schemas.openxmlformats.org/officeDocument/2006/relationships/hyperlink" Target="https://www.youtube.com/watch?v=Xb1JA5CIssI" TargetMode="External"/><Relationship Id="rId23" Type="http://schemas.openxmlformats.org/officeDocument/2006/relationships/image" Target="media/image5.jpeg"/><Relationship Id="rId28" Type="http://schemas.openxmlformats.org/officeDocument/2006/relationships/hyperlink" Target="https://www.youtube.com/watch?v=e2xLV7pCOLI" TargetMode="External"/><Relationship Id="rId10" Type="http://schemas.openxmlformats.org/officeDocument/2006/relationships/hyperlink" Target="https://www.youtube.com/watch?v=XQ3T14SIlV4" TargetMode="External"/><Relationship Id="rId19" Type="http://schemas.openxmlformats.org/officeDocument/2006/relationships/hyperlink" Target="https://docs.nginx.com/nginx/admin-guide/web-server/reverse-proxy/" TargetMode="External"/><Relationship Id="rId31" Type="http://schemas.openxmlformats.org/officeDocument/2006/relationships/hyperlink" Target="https://www.linode.com/docs/networking/dns/configure-your-linode-for-reverse-dn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youtube.com/watch?v=yLeuGOOrUvo" TargetMode="External"/><Relationship Id="rId22" Type="http://schemas.openxmlformats.org/officeDocument/2006/relationships/hyperlink" Target="https://www.nginx.com/resources/glossary/reverse-proxy-server/" TargetMode="External"/><Relationship Id="rId27" Type="http://schemas.openxmlformats.org/officeDocument/2006/relationships/hyperlink" Target="https://www.linode.com/docs/networking/dns/dns-records-an-introduction/" TargetMode="External"/><Relationship Id="rId30" Type="http://schemas.openxmlformats.org/officeDocument/2006/relationships/hyperlink" Target="https://www.linode.com/docs/email/using-google-apps-for-ema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A061A48037DE43A20CD4156AB12F8A" ma:contentTypeVersion="15" ma:contentTypeDescription="Create a new document." ma:contentTypeScope="" ma:versionID="3b1cff2bea832525d1f00f5c779ecb73">
  <xsd:schema xmlns:xsd="http://www.w3.org/2001/XMLSchema" xmlns:xs="http://www.w3.org/2001/XMLSchema" xmlns:p="http://schemas.microsoft.com/office/2006/metadata/properties" xmlns:ns1="http://schemas.microsoft.com/sharepoint/v3" xmlns:ns3="9d326e49-e00b-488e-b766-b877641bc7b3" xmlns:ns4="dd6f91c1-30bd-4dfc-88c4-4781ee5feab1" targetNamespace="http://schemas.microsoft.com/office/2006/metadata/properties" ma:root="true" ma:fieldsID="78fc8c1b025fdaeaed98fe755ba31a86" ns1:_="" ns3:_="" ns4:_="">
    <xsd:import namespace="http://schemas.microsoft.com/sharepoint/v3"/>
    <xsd:import namespace="9d326e49-e00b-488e-b766-b877641bc7b3"/>
    <xsd:import namespace="dd6f91c1-30bd-4dfc-88c4-4781ee5fea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6e49-e00b-488e-b766-b877641bc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f91c1-30bd-4dfc-88c4-4781ee5fea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467BB-F941-458B-BD1A-5D1D86C9F4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D012748-926B-4F4A-A590-80A0F3715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326e49-e00b-488e-b766-b877641bc7b3"/>
    <ds:schemaRef ds:uri="dd6f91c1-30bd-4dfc-88c4-4781ee5fe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9A648B-67F1-4AD0-88CF-CBF84EFF2BF9}">
  <ds:schemaRefs>
    <ds:schemaRef ds:uri="http://schemas.microsoft.com/sharepoint/v3/contenttype/forms"/>
  </ds:schemaRefs>
</ds:datastoreItem>
</file>

<file path=customXml/itemProps4.xml><?xml version="1.0" encoding="utf-8"?>
<ds:datastoreItem xmlns:ds="http://schemas.openxmlformats.org/officeDocument/2006/customXml" ds:itemID="{19722996-E632-450C-A452-1D8EC9FA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192</cp:revision>
  <dcterms:created xsi:type="dcterms:W3CDTF">2020-08-29T20:35:00Z</dcterms:created>
  <dcterms:modified xsi:type="dcterms:W3CDTF">2020-09-18T17:30:00Z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0x0101003DA061A48037DE43A20CD4156AB12F8A</vt:lpwstr>
  </property>
</Properties>
</file>