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8018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7526C37" w14:textId="50D24016" w:rsidR="007109D3" w:rsidRDefault="007109D3">
          <w:pPr>
            <w:pStyle w:val="TOCHeading"/>
          </w:pPr>
          <w:r>
            <w:t>Contents</w:t>
          </w:r>
        </w:p>
        <w:p w14:paraId="23F5D064" w14:textId="045B38C4" w:rsidR="007109D3" w:rsidRDefault="007109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1268" w:history="1">
            <w:r w:rsidRPr="00C365A4">
              <w:rPr>
                <w:rStyle w:val="Hyperlink"/>
                <w:noProof/>
              </w:rPr>
              <w:t>Design a solution for backup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6160" w14:textId="3802AA35" w:rsidR="007109D3" w:rsidRDefault="007109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71269" w:history="1">
            <w:r w:rsidRPr="00C365A4">
              <w:rPr>
                <w:rStyle w:val="Hyperlink"/>
                <w:noProof/>
              </w:rPr>
              <w:t>Design for high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6DE5" w14:textId="594896E9" w:rsidR="007109D3" w:rsidRDefault="007109D3">
          <w:r>
            <w:rPr>
              <w:b/>
              <w:bCs/>
              <w:noProof/>
            </w:rPr>
            <w:fldChar w:fldCharType="end"/>
          </w:r>
        </w:p>
      </w:sdtContent>
    </w:sdt>
    <w:p w14:paraId="08D27424" w14:textId="77777777" w:rsidR="00C828F2" w:rsidRDefault="00C828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3C2F0AAD" w14:textId="7CB36263" w:rsidR="00235695" w:rsidRDefault="00235695" w:rsidP="0093304B">
      <w:pPr>
        <w:pStyle w:val="Heading1"/>
      </w:pPr>
      <w:bookmarkStart w:id="1" w:name="_Toc52471268"/>
      <w:r>
        <w:lastRenderedPageBreak/>
        <w:t>Design a solution for backup and recovery</w:t>
      </w:r>
      <w:bookmarkEnd w:id="1"/>
      <w:r>
        <w:t xml:space="preserve"> </w:t>
      </w:r>
    </w:p>
    <w:p w14:paraId="29374D87" w14:textId="76D0D650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recommend a recovery solution for Azure hybrid and on-premises workloads that meets recovery objectives (RTO, RLO, RPO) </w:t>
      </w:r>
    </w:p>
    <w:p w14:paraId="7FBD87CF" w14:textId="4215E540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design and Azure Site Recovery solution </w:t>
      </w:r>
    </w:p>
    <w:p w14:paraId="72FEE06C" w14:textId="740ABA6F" w:rsidR="00235695" w:rsidRDefault="00235695" w:rsidP="0093304B">
      <w:pPr>
        <w:pStyle w:val="ListParagraph"/>
        <w:numPr>
          <w:ilvl w:val="1"/>
          <w:numId w:val="2"/>
        </w:numPr>
      </w:pPr>
      <w:r>
        <w:t>recommend a site recovery replication policy</w:t>
      </w:r>
    </w:p>
    <w:p w14:paraId="5E4C7793" w14:textId="627DA0B5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a solution for site recovery capacity </w:t>
      </w:r>
    </w:p>
    <w:p w14:paraId="6DC6C8C4" w14:textId="35C071EA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a solution for site failover and failback (planned/unplanned) </w:t>
      </w:r>
    </w:p>
    <w:p w14:paraId="6DAC5A15" w14:textId="06D73CF1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a solution for the site recovery network </w:t>
      </w:r>
    </w:p>
    <w:p w14:paraId="5270049D" w14:textId="687F8669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recommend a solution for recovery in different regions </w:t>
      </w:r>
    </w:p>
    <w:p w14:paraId="47417EE6" w14:textId="6AB49908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recommend a solution for Azure Backup management </w:t>
      </w:r>
    </w:p>
    <w:p w14:paraId="510920C0" w14:textId="792A362F" w:rsidR="00235695" w:rsidRDefault="00235695" w:rsidP="0093304B">
      <w:pPr>
        <w:pStyle w:val="ListParagraph"/>
        <w:numPr>
          <w:ilvl w:val="0"/>
          <w:numId w:val="2"/>
        </w:numPr>
      </w:pPr>
      <w:r>
        <w:t xml:space="preserve">design a solution for data archiving and retention </w:t>
      </w:r>
    </w:p>
    <w:p w14:paraId="567F51EF" w14:textId="59DF9B90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recommend storage types and methodology for data archiving </w:t>
      </w:r>
    </w:p>
    <w:p w14:paraId="62C8FF7C" w14:textId="31B64A6D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identify business compliance requirements for data archiving </w:t>
      </w:r>
    </w:p>
    <w:p w14:paraId="10DB9801" w14:textId="623BDA82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identify requirements for data archiving </w:t>
      </w:r>
    </w:p>
    <w:p w14:paraId="1D22DA96" w14:textId="43D8D2D2" w:rsidR="00235695" w:rsidRDefault="00235695" w:rsidP="0093304B">
      <w:pPr>
        <w:pStyle w:val="ListParagraph"/>
        <w:numPr>
          <w:ilvl w:val="1"/>
          <w:numId w:val="2"/>
        </w:numPr>
      </w:pPr>
      <w:r>
        <w:t xml:space="preserve">identify SLA(s) for data archiving </w:t>
      </w:r>
    </w:p>
    <w:p w14:paraId="17F1944D" w14:textId="46FC2DB1" w:rsidR="00EB2E93" w:rsidRDefault="00235695" w:rsidP="0093304B">
      <w:pPr>
        <w:pStyle w:val="ListParagraph"/>
        <w:numPr>
          <w:ilvl w:val="1"/>
          <w:numId w:val="2"/>
        </w:numPr>
      </w:pPr>
      <w:r>
        <w:t>recommend a data retention policy</w:t>
      </w:r>
    </w:p>
    <w:p w14:paraId="77B1A82B" w14:textId="758D64C4" w:rsidR="00BA2F63" w:rsidRDefault="00BA2F63"/>
    <w:p w14:paraId="614D5767" w14:textId="77777777" w:rsidR="00BA2F63" w:rsidRDefault="00BA2F63" w:rsidP="0093304B">
      <w:pPr>
        <w:pStyle w:val="Heading1"/>
      </w:pPr>
      <w:bookmarkStart w:id="2" w:name="_Toc52471269"/>
      <w:r>
        <w:t>Design for high availability</w:t>
      </w:r>
      <w:bookmarkEnd w:id="2"/>
      <w:r>
        <w:t xml:space="preserve"> </w:t>
      </w:r>
    </w:p>
    <w:p w14:paraId="5B37D08E" w14:textId="2B94FF15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recommend a solution for application and workload redundancy, including compute, database, and storage </w:t>
      </w:r>
    </w:p>
    <w:p w14:paraId="0F24A9C8" w14:textId="3F7241D2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recommend a solution for autoscaling </w:t>
      </w:r>
    </w:p>
    <w:p w14:paraId="0E57CB68" w14:textId="10A6724C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identify resources that require high availability </w:t>
      </w:r>
    </w:p>
    <w:p w14:paraId="303FDACE" w14:textId="55713B6F" w:rsidR="00BA2F63" w:rsidRDefault="00BA2F63" w:rsidP="0093304B">
      <w:pPr>
        <w:pStyle w:val="ListParagraph"/>
        <w:numPr>
          <w:ilvl w:val="0"/>
          <w:numId w:val="2"/>
        </w:numPr>
      </w:pPr>
      <w:r>
        <w:t xml:space="preserve">identify storage types for high availability </w:t>
      </w:r>
    </w:p>
    <w:p w14:paraId="4C5FA9D0" w14:textId="7C640B1B" w:rsidR="00BA2F63" w:rsidRDefault="00BA2F63" w:rsidP="0093304B">
      <w:pPr>
        <w:pStyle w:val="ListParagraph"/>
        <w:numPr>
          <w:ilvl w:val="0"/>
          <w:numId w:val="2"/>
        </w:numPr>
      </w:pPr>
      <w:r>
        <w:t>recommend a solution for geo-redundancy of workloads</w:t>
      </w:r>
    </w:p>
    <w:sectPr w:rsidR="00BA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7A59"/>
    <w:multiLevelType w:val="hybridMultilevel"/>
    <w:tmpl w:val="E566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C1DB9"/>
    <w:multiLevelType w:val="hybridMultilevel"/>
    <w:tmpl w:val="0644A466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8E5"/>
    <w:multiLevelType w:val="hybridMultilevel"/>
    <w:tmpl w:val="1F9AD122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F"/>
    <w:rsid w:val="00235695"/>
    <w:rsid w:val="007109D3"/>
    <w:rsid w:val="0093304B"/>
    <w:rsid w:val="00BA2F63"/>
    <w:rsid w:val="00C828F2"/>
    <w:rsid w:val="00D2229F"/>
    <w:rsid w:val="00EB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6280"/>
  <w15:chartTrackingRefBased/>
  <w15:docId w15:val="{94C83BA8-0B6D-450C-BBC3-B9A19E4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0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28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8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9AAF-39B2-4EC2-ACE3-27580E44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6</cp:revision>
  <dcterms:created xsi:type="dcterms:W3CDTF">2020-10-01T13:16:00Z</dcterms:created>
  <dcterms:modified xsi:type="dcterms:W3CDTF">2020-10-01T13:30:00Z</dcterms:modified>
</cp:coreProperties>
</file>