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080180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526C37" w14:textId="50D24016" w:rsidR="007109D3" w:rsidRDefault="007109D3">
          <w:pPr>
            <w:pStyle w:val="TOCHeading"/>
          </w:pPr>
          <w:r>
            <w:t>Contents</w:t>
          </w:r>
        </w:p>
        <w:p w14:paraId="18CB1BED" w14:textId="43264E31" w:rsidR="005C717A" w:rsidRDefault="007109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48454" w:history="1">
            <w:r w:rsidR="005C717A" w:rsidRPr="00DB1BCD">
              <w:rPr>
                <w:rStyle w:val="Hyperlink"/>
                <w:noProof/>
              </w:rPr>
              <w:t>Design a solution for backup and recovery</w:t>
            </w:r>
            <w:r w:rsidR="005C717A">
              <w:rPr>
                <w:noProof/>
                <w:webHidden/>
              </w:rPr>
              <w:tab/>
            </w:r>
            <w:r w:rsidR="005C717A">
              <w:rPr>
                <w:noProof/>
                <w:webHidden/>
              </w:rPr>
              <w:fldChar w:fldCharType="begin"/>
            </w:r>
            <w:r w:rsidR="005C717A">
              <w:rPr>
                <w:noProof/>
                <w:webHidden/>
              </w:rPr>
              <w:instrText xml:space="preserve"> PAGEREF _Toc53348454 \h </w:instrText>
            </w:r>
            <w:r w:rsidR="005C717A">
              <w:rPr>
                <w:noProof/>
                <w:webHidden/>
              </w:rPr>
            </w:r>
            <w:r w:rsidR="005C717A">
              <w:rPr>
                <w:noProof/>
                <w:webHidden/>
              </w:rPr>
              <w:fldChar w:fldCharType="separate"/>
            </w:r>
            <w:r w:rsidR="005C717A">
              <w:rPr>
                <w:noProof/>
                <w:webHidden/>
              </w:rPr>
              <w:t>2</w:t>
            </w:r>
            <w:r w:rsidR="005C717A">
              <w:rPr>
                <w:noProof/>
                <w:webHidden/>
              </w:rPr>
              <w:fldChar w:fldCharType="end"/>
            </w:r>
          </w:hyperlink>
        </w:p>
        <w:p w14:paraId="42FB0D78" w14:textId="5C90813C" w:rsidR="005C717A" w:rsidRDefault="00746A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348455" w:history="1">
            <w:r w:rsidR="005C717A" w:rsidRPr="00DB1BCD">
              <w:rPr>
                <w:rStyle w:val="Hyperlink"/>
                <w:noProof/>
              </w:rPr>
              <w:t>Azure SQL Backup</w:t>
            </w:r>
            <w:r w:rsidR="005C717A">
              <w:rPr>
                <w:noProof/>
                <w:webHidden/>
              </w:rPr>
              <w:tab/>
            </w:r>
            <w:r w:rsidR="005C717A">
              <w:rPr>
                <w:noProof/>
                <w:webHidden/>
              </w:rPr>
              <w:fldChar w:fldCharType="begin"/>
            </w:r>
            <w:r w:rsidR="005C717A">
              <w:rPr>
                <w:noProof/>
                <w:webHidden/>
              </w:rPr>
              <w:instrText xml:space="preserve"> PAGEREF _Toc53348455 \h </w:instrText>
            </w:r>
            <w:r w:rsidR="005C717A">
              <w:rPr>
                <w:noProof/>
                <w:webHidden/>
              </w:rPr>
            </w:r>
            <w:r w:rsidR="005C717A">
              <w:rPr>
                <w:noProof/>
                <w:webHidden/>
              </w:rPr>
              <w:fldChar w:fldCharType="separate"/>
            </w:r>
            <w:r w:rsidR="005C717A">
              <w:rPr>
                <w:noProof/>
                <w:webHidden/>
              </w:rPr>
              <w:t>2</w:t>
            </w:r>
            <w:r w:rsidR="005C717A">
              <w:rPr>
                <w:noProof/>
                <w:webHidden/>
              </w:rPr>
              <w:fldChar w:fldCharType="end"/>
            </w:r>
          </w:hyperlink>
        </w:p>
        <w:p w14:paraId="34407B2D" w14:textId="3D953861" w:rsidR="005C717A" w:rsidRDefault="00746A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348456" w:history="1">
            <w:r w:rsidR="005C717A" w:rsidRPr="00DB1BCD">
              <w:rPr>
                <w:rStyle w:val="Hyperlink"/>
                <w:noProof/>
              </w:rPr>
              <w:t>Recovering Deleted DB</w:t>
            </w:r>
            <w:r w:rsidR="005C717A">
              <w:rPr>
                <w:noProof/>
                <w:webHidden/>
              </w:rPr>
              <w:tab/>
            </w:r>
            <w:r w:rsidR="005C717A">
              <w:rPr>
                <w:noProof/>
                <w:webHidden/>
              </w:rPr>
              <w:fldChar w:fldCharType="begin"/>
            </w:r>
            <w:r w:rsidR="005C717A">
              <w:rPr>
                <w:noProof/>
                <w:webHidden/>
              </w:rPr>
              <w:instrText xml:space="preserve"> PAGEREF _Toc53348456 \h </w:instrText>
            </w:r>
            <w:r w:rsidR="005C717A">
              <w:rPr>
                <w:noProof/>
                <w:webHidden/>
              </w:rPr>
            </w:r>
            <w:r w:rsidR="005C717A">
              <w:rPr>
                <w:noProof/>
                <w:webHidden/>
              </w:rPr>
              <w:fldChar w:fldCharType="separate"/>
            </w:r>
            <w:r w:rsidR="005C717A">
              <w:rPr>
                <w:noProof/>
                <w:webHidden/>
              </w:rPr>
              <w:t>3</w:t>
            </w:r>
            <w:r w:rsidR="005C717A">
              <w:rPr>
                <w:noProof/>
                <w:webHidden/>
              </w:rPr>
              <w:fldChar w:fldCharType="end"/>
            </w:r>
          </w:hyperlink>
        </w:p>
        <w:p w14:paraId="28C24B3C" w14:textId="306D41A9" w:rsidR="005C717A" w:rsidRDefault="00746AB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348457" w:history="1">
            <w:r w:rsidR="005C717A" w:rsidRPr="00DB1BCD">
              <w:rPr>
                <w:rStyle w:val="Hyperlink"/>
                <w:noProof/>
              </w:rPr>
              <w:t>Automatic Failover</w:t>
            </w:r>
            <w:r w:rsidR="005C717A">
              <w:rPr>
                <w:noProof/>
                <w:webHidden/>
              </w:rPr>
              <w:tab/>
            </w:r>
            <w:r w:rsidR="005C717A">
              <w:rPr>
                <w:noProof/>
                <w:webHidden/>
              </w:rPr>
              <w:fldChar w:fldCharType="begin"/>
            </w:r>
            <w:r w:rsidR="005C717A">
              <w:rPr>
                <w:noProof/>
                <w:webHidden/>
              </w:rPr>
              <w:instrText xml:space="preserve"> PAGEREF _Toc53348457 \h </w:instrText>
            </w:r>
            <w:r w:rsidR="005C717A">
              <w:rPr>
                <w:noProof/>
                <w:webHidden/>
              </w:rPr>
            </w:r>
            <w:r w:rsidR="005C717A">
              <w:rPr>
                <w:noProof/>
                <w:webHidden/>
              </w:rPr>
              <w:fldChar w:fldCharType="separate"/>
            </w:r>
            <w:r w:rsidR="005C717A">
              <w:rPr>
                <w:noProof/>
                <w:webHidden/>
              </w:rPr>
              <w:t>5</w:t>
            </w:r>
            <w:r w:rsidR="005C717A">
              <w:rPr>
                <w:noProof/>
                <w:webHidden/>
              </w:rPr>
              <w:fldChar w:fldCharType="end"/>
            </w:r>
          </w:hyperlink>
        </w:p>
        <w:p w14:paraId="40CD0720" w14:textId="3F004C21" w:rsidR="005C717A" w:rsidRDefault="00746A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348458" w:history="1">
            <w:r w:rsidR="005C717A" w:rsidRPr="00DB1BCD">
              <w:rPr>
                <w:rStyle w:val="Hyperlink"/>
                <w:noProof/>
              </w:rPr>
              <w:t>Design for high availability</w:t>
            </w:r>
            <w:r w:rsidR="005C717A">
              <w:rPr>
                <w:noProof/>
                <w:webHidden/>
              </w:rPr>
              <w:tab/>
            </w:r>
            <w:r w:rsidR="005C717A">
              <w:rPr>
                <w:noProof/>
                <w:webHidden/>
              </w:rPr>
              <w:fldChar w:fldCharType="begin"/>
            </w:r>
            <w:r w:rsidR="005C717A">
              <w:rPr>
                <w:noProof/>
                <w:webHidden/>
              </w:rPr>
              <w:instrText xml:space="preserve"> PAGEREF _Toc53348458 \h </w:instrText>
            </w:r>
            <w:r w:rsidR="005C717A">
              <w:rPr>
                <w:noProof/>
                <w:webHidden/>
              </w:rPr>
            </w:r>
            <w:r w:rsidR="005C717A">
              <w:rPr>
                <w:noProof/>
                <w:webHidden/>
              </w:rPr>
              <w:fldChar w:fldCharType="separate"/>
            </w:r>
            <w:r w:rsidR="005C717A">
              <w:rPr>
                <w:noProof/>
                <w:webHidden/>
              </w:rPr>
              <w:t>5</w:t>
            </w:r>
            <w:r w:rsidR="005C717A">
              <w:rPr>
                <w:noProof/>
                <w:webHidden/>
              </w:rPr>
              <w:fldChar w:fldCharType="end"/>
            </w:r>
          </w:hyperlink>
        </w:p>
        <w:p w14:paraId="600E6DE5" w14:textId="149737A9" w:rsidR="007109D3" w:rsidRDefault="007109D3">
          <w:r>
            <w:rPr>
              <w:b/>
              <w:bCs/>
              <w:noProof/>
            </w:rPr>
            <w:fldChar w:fldCharType="end"/>
          </w:r>
        </w:p>
      </w:sdtContent>
    </w:sdt>
    <w:p w14:paraId="08D27424" w14:textId="77777777" w:rsidR="00C828F2" w:rsidRDefault="00C828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2F0AAD" w14:textId="7CB36263" w:rsidR="00235695" w:rsidRDefault="00235695" w:rsidP="0093304B">
      <w:pPr>
        <w:pStyle w:val="Heading1"/>
      </w:pPr>
      <w:bookmarkStart w:id="0" w:name="_Toc53348454"/>
      <w:r>
        <w:lastRenderedPageBreak/>
        <w:t>Design a solution for backup and recovery</w:t>
      </w:r>
      <w:bookmarkEnd w:id="0"/>
      <w:r>
        <w:t xml:space="preserve"> </w:t>
      </w:r>
    </w:p>
    <w:p w14:paraId="29374D87" w14:textId="76D0D650" w:rsidR="00235695" w:rsidRDefault="00235695" w:rsidP="0093304B">
      <w:pPr>
        <w:pStyle w:val="ListParagraph"/>
        <w:numPr>
          <w:ilvl w:val="0"/>
          <w:numId w:val="2"/>
        </w:numPr>
      </w:pPr>
      <w:r>
        <w:t xml:space="preserve">recommend a recovery solution for Azure hybrid and on-premises workloads that meets recovery objectives (RTO, RLO, RPO) </w:t>
      </w:r>
    </w:p>
    <w:p w14:paraId="7FBD87CF" w14:textId="4215E540" w:rsidR="00235695" w:rsidRDefault="00235695" w:rsidP="0093304B">
      <w:pPr>
        <w:pStyle w:val="ListParagraph"/>
        <w:numPr>
          <w:ilvl w:val="0"/>
          <w:numId w:val="2"/>
        </w:numPr>
      </w:pPr>
      <w:r>
        <w:t xml:space="preserve">design and Azure Site Recovery solution </w:t>
      </w:r>
    </w:p>
    <w:p w14:paraId="72FEE06C" w14:textId="740ABA6F" w:rsidR="00235695" w:rsidRDefault="00235695" w:rsidP="0093304B">
      <w:pPr>
        <w:pStyle w:val="ListParagraph"/>
        <w:numPr>
          <w:ilvl w:val="1"/>
          <w:numId w:val="2"/>
        </w:numPr>
      </w:pPr>
      <w:r>
        <w:t>recommend a site recovery replication policy</w:t>
      </w:r>
    </w:p>
    <w:p w14:paraId="5E4C7793" w14:textId="627DA0B5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recommend a solution for site recovery capacity </w:t>
      </w:r>
    </w:p>
    <w:p w14:paraId="6DC6C8C4" w14:textId="35C071EA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recommend a solution for site failover and failback (planned/unplanned) </w:t>
      </w:r>
    </w:p>
    <w:p w14:paraId="6DAC5A15" w14:textId="06D73CF1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recommend a solution for the site recovery network </w:t>
      </w:r>
    </w:p>
    <w:p w14:paraId="5270049D" w14:textId="687F8669" w:rsidR="00235695" w:rsidRDefault="00235695" w:rsidP="0093304B">
      <w:pPr>
        <w:pStyle w:val="ListParagraph"/>
        <w:numPr>
          <w:ilvl w:val="0"/>
          <w:numId w:val="2"/>
        </w:numPr>
      </w:pPr>
      <w:r>
        <w:t xml:space="preserve">recommend a solution for recovery in different regions </w:t>
      </w:r>
    </w:p>
    <w:p w14:paraId="47417EE6" w14:textId="6AB49908" w:rsidR="00235695" w:rsidRDefault="00235695" w:rsidP="0093304B">
      <w:pPr>
        <w:pStyle w:val="ListParagraph"/>
        <w:numPr>
          <w:ilvl w:val="0"/>
          <w:numId w:val="2"/>
        </w:numPr>
      </w:pPr>
      <w:r>
        <w:t xml:space="preserve">recommend a solution for Azure Backup management </w:t>
      </w:r>
    </w:p>
    <w:p w14:paraId="510920C0" w14:textId="792A362F" w:rsidR="00235695" w:rsidRDefault="00235695" w:rsidP="0093304B">
      <w:pPr>
        <w:pStyle w:val="ListParagraph"/>
        <w:numPr>
          <w:ilvl w:val="0"/>
          <w:numId w:val="2"/>
        </w:numPr>
      </w:pPr>
      <w:r>
        <w:t xml:space="preserve">design a solution for data archiving and retention </w:t>
      </w:r>
    </w:p>
    <w:p w14:paraId="567F51EF" w14:textId="59DF9B90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recommend storage types and methodology for data archiving </w:t>
      </w:r>
    </w:p>
    <w:p w14:paraId="62C8FF7C" w14:textId="31B64A6D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identify business compliance requirements for data archiving </w:t>
      </w:r>
    </w:p>
    <w:p w14:paraId="10DB9801" w14:textId="623BDA82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identify requirements for data archiving </w:t>
      </w:r>
    </w:p>
    <w:p w14:paraId="1D22DA96" w14:textId="43D8D2D2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identify SLA(s) for data archiving </w:t>
      </w:r>
    </w:p>
    <w:p w14:paraId="17F1944D" w14:textId="46FC2DB1" w:rsidR="00EB2E93" w:rsidRDefault="00235695" w:rsidP="0093304B">
      <w:pPr>
        <w:pStyle w:val="ListParagraph"/>
        <w:numPr>
          <w:ilvl w:val="1"/>
          <w:numId w:val="2"/>
        </w:numPr>
      </w:pPr>
      <w:r>
        <w:t>recommend a data retention policy</w:t>
      </w:r>
    </w:p>
    <w:p w14:paraId="77B1A82B" w14:textId="50131E71" w:rsidR="00BA2F63" w:rsidRDefault="00313A4D" w:rsidP="0017373C">
      <w:pPr>
        <w:pStyle w:val="Heading2"/>
      </w:pPr>
      <w:r>
        <w:t>Azure Site Recovery</w:t>
      </w:r>
    </w:p>
    <w:p w14:paraId="0883A96C" w14:textId="26B5D2CF" w:rsidR="00313A4D" w:rsidRDefault="00313A4D"/>
    <w:p w14:paraId="28650ED1" w14:textId="60306FF2" w:rsidR="00632720" w:rsidRDefault="00632720">
      <w:r w:rsidRPr="00632720">
        <w:rPr>
          <w:noProof/>
        </w:rPr>
        <w:drawing>
          <wp:inline distT="0" distB="0" distL="0" distR="0" wp14:anchorId="3D437CBE" wp14:editId="7BE79E4D">
            <wp:extent cx="5731510" cy="4228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68E7" w14:textId="7FB0E4B5" w:rsidR="00313A4D" w:rsidRDefault="00313A4D"/>
    <w:p w14:paraId="1E8A0E69" w14:textId="77777777" w:rsidR="00632720" w:rsidRPr="00632720" w:rsidRDefault="00632720" w:rsidP="00632720">
      <w:r w:rsidRPr="00632720">
        <w:t>When you enable disaster recovery for an Azure virtual machine, the following takes place</w:t>
      </w:r>
    </w:p>
    <w:p w14:paraId="315792CF" w14:textId="77777777" w:rsidR="00632720" w:rsidRPr="00632720" w:rsidRDefault="00632720" w:rsidP="00632720">
      <w:pPr>
        <w:numPr>
          <w:ilvl w:val="0"/>
          <w:numId w:val="4"/>
        </w:numPr>
      </w:pPr>
      <w:r w:rsidRPr="00632720">
        <w:lastRenderedPageBreak/>
        <w:t xml:space="preserve">A </w:t>
      </w:r>
      <w:r w:rsidRPr="00632720">
        <w:rPr>
          <w:b/>
          <w:bCs/>
        </w:rPr>
        <w:t>duplicate virtual network</w:t>
      </w:r>
      <w:r w:rsidRPr="00632720">
        <w:t xml:space="preserve"> along with the required subnets are created in </w:t>
      </w:r>
      <w:r w:rsidRPr="00632720">
        <w:rPr>
          <w:b/>
          <w:bCs/>
        </w:rPr>
        <w:t>a new region</w:t>
      </w:r>
      <w:r w:rsidRPr="00632720">
        <w:t>. Here the virtual network and subnets are being created in the East US 2 region.</w:t>
      </w:r>
    </w:p>
    <w:p w14:paraId="07A7DFAD" w14:textId="77777777" w:rsidR="00632720" w:rsidRPr="00632720" w:rsidRDefault="00632720" w:rsidP="00632720">
      <w:pPr>
        <w:numPr>
          <w:ilvl w:val="0"/>
          <w:numId w:val="4"/>
        </w:numPr>
      </w:pPr>
      <w:r w:rsidRPr="00632720">
        <w:t xml:space="preserve">A </w:t>
      </w:r>
      <w:r w:rsidRPr="00632720">
        <w:rPr>
          <w:b/>
          <w:bCs/>
        </w:rPr>
        <w:t>cache storage account</w:t>
      </w:r>
      <w:r w:rsidRPr="00632720">
        <w:t xml:space="preserve"> is created in the </w:t>
      </w:r>
      <w:r w:rsidRPr="00632720">
        <w:rPr>
          <w:b/>
          <w:bCs/>
        </w:rPr>
        <w:t>source region</w:t>
      </w:r>
      <w:r w:rsidRPr="00632720">
        <w:t>. All changes to the source virtual machine are first written to the cache storage and then replicated to the target storage.</w:t>
      </w:r>
    </w:p>
    <w:p w14:paraId="4E3CA678" w14:textId="77777777" w:rsidR="00632720" w:rsidRPr="00632720" w:rsidRDefault="00632720" w:rsidP="00632720">
      <w:pPr>
        <w:numPr>
          <w:ilvl w:val="0"/>
          <w:numId w:val="4"/>
        </w:numPr>
      </w:pPr>
      <w:r w:rsidRPr="00632720">
        <w:t xml:space="preserve">The replication of data from the source virtual machine is based on a </w:t>
      </w:r>
      <w:r w:rsidRPr="00632720">
        <w:rPr>
          <w:b/>
          <w:bCs/>
        </w:rPr>
        <w:t>replication policy</w:t>
      </w:r>
      <w:r w:rsidRPr="00632720">
        <w:t>. The default replication policy has the following definitions</w:t>
      </w:r>
    </w:p>
    <w:p w14:paraId="197F6F74" w14:textId="77777777" w:rsidR="00632720" w:rsidRPr="00632720" w:rsidRDefault="00632720" w:rsidP="00FD4BB4">
      <w:pPr>
        <w:numPr>
          <w:ilvl w:val="1"/>
          <w:numId w:val="4"/>
        </w:numPr>
        <w:spacing w:after="0"/>
      </w:pPr>
      <w:r w:rsidRPr="00632720">
        <w:t>Keep recovery points for a duration of 24 hours</w:t>
      </w:r>
    </w:p>
    <w:p w14:paraId="48E36CBD" w14:textId="77777777" w:rsidR="00632720" w:rsidRPr="00632720" w:rsidRDefault="00632720" w:rsidP="00FD4BB4">
      <w:pPr>
        <w:numPr>
          <w:ilvl w:val="1"/>
          <w:numId w:val="4"/>
        </w:numPr>
        <w:spacing w:after="0"/>
      </w:pPr>
      <w:r w:rsidRPr="00632720">
        <w:t>Create an App-consistent snapshot every 4 hours (Configurable to every hour)</w:t>
      </w:r>
    </w:p>
    <w:p w14:paraId="57CF5FF5" w14:textId="77777777" w:rsidR="00632720" w:rsidRPr="00632720" w:rsidRDefault="00632720" w:rsidP="00632720">
      <w:pPr>
        <w:numPr>
          <w:ilvl w:val="0"/>
          <w:numId w:val="5"/>
        </w:numPr>
      </w:pPr>
      <w:r w:rsidRPr="00632720">
        <w:t>There is a crash consistent snapshot taken every 5 minutes</w:t>
      </w:r>
    </w:p>
    <w:p w14:paraId="49A116EA" w14:textId="77777777" w:rsidR="00632720" w:rsidRPr="00632720" w:rsidRDefault="00632720" w:rsidP="00632720">
      <w:pPr>
        <w:numPr>
          <w:ilvl w:val="0"/>
          <w:numId w:val="5"/>
        </w:numPr>
      </w:pPr>
      <w:r w:rsidRPr="00632720">
        <w:t>Recovery points are then created from every snapshot</w:t>
      </w:r>
    </w:p>
    <w:p w14:paraId="43F8F1D7" w14:textId="77777777" w:rsidR="00632720" w:rsidRPr="00632720" w:rsidRDefault="00632720" w:rsidP="00632720">
      <w:pPr>
        <w:numPr>
          <w:ilvl w:val="0"/>
          <w:numId w:val="5"/>
        </w:numPr>
      </w:pPr>
      <w:r w:rsidRPr="00632720">
        <w:t>Crash consistent snapshots</w:t>
      </w:r>
    </w:p>
    <w:p w14:paraId="40628EFC" w14:textId="77777777" w:rsidR="00632720" w:rsidRPr="00632720" w:rsidRDefault="00632720" w:rsidP="00632720">
      <w:pPr>
        <w:numPr>
          <w:ilvl w:val="0"/>
          <w:numId w:val="6"/>
        </w:numPr>
        <w:tabs>
          <w:tab w:val="num" w:pos="720"/>
        </w:tabs>
      </w:pPr>
      <w:r w:rsidRPr="00632720">
        <w:t>This consists of data on the disk and not the data in memory.</w:t>
      </w:r>
    </w:p>
    <w:p w14:paraId="20143722" w14:textId="77777777" w:rsidR="00632720" w:rsidRPr="00632720" w:rsidRDefault="00632720" w:rsidP="00632720">
      <w:pPr>
        <w:numPr>
          <w:ilvl w:val="0"/>
          <w:numId w:val="6"/>
        </w:numPr>
        <w:tabs>
          <w:tab w:val="num" w:pos="720"/>
        </w:tabs>
      </w:pPr>
      <w:r w:rsidRPr="00632720">
        <w:t>This does not guarantee data consistency for the operating system or for the applications on the virtual machine</w:t>
      </w:r>
    </w:p>
    <w:p w14:paraId="3F3EAB23" w14:textId="77777777" w:rsidR="00632720" w:rsidRPr="00632720" w:rsidRDefault="00632720" w:rsidP="001D097C">
      <w:pPr>
        <w:pStyle w:val="ListParagraph"/>
        <w:numPr>
          <w:ilvl w:val="0"/>
          <w:numId w:val="7"/>
        </w:numPr>
      </w:pPr>
      <w:r w:rsidRPr="00632720">
        <w:t>App consistent snapshots - This contains all data from the crash consistent snapshot + data in memory + transactions in progress</w:t>
      </w:r>
    </w:p>
    <w:p w14:paraId="62383EAC" w14:textId="77777777" w:rsidR="00632720" w:rsidRPr="00632720" w:rsidRDefault="00632720" w:rsidP="00632720">
      <w:r w:rsidRPr="00632720">
        <w:t>When you perform a failover, you decide on the restore point to use. The virtual machine would then be created in the destination region.</w:t>
      </w:r>
    </w:p>
    <w:p w14:paraId="4042F3F5" w14:textId="2A37E124" w:rsidR="00632720" w:rsidRDefault="00632720"/>
    <w:p w14:paraId="3CC4F27A" w14:textId="3C5E9B0A" w:rsidR="00632720" w:rsidRDefault="005341E1">
      <w:r w:rsidRPr="005341E1">
        <w:rPr>
          <w:noProof/>
        </w:rPr>
        <w:drawing>
          <wp:inline distT="0" distB="0" distL="0" distR="0" wp14:anchorId="146E9FB5" wp14:editId="70921A4F">
            <wp:extent cx="5731510" cy="39217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B92A" w14:textId="0B1ED36E" w:rsidR="00632720" w:rsidRDefault="00632720"/>
    <w:p w14:paraId="38A1DE9B" w14:textId="77777777" w:rsidR="00632720" w:rsidRDefault="00632720"/>
    <w:p w14:paraId="614D5767" w14:textId="77777777" w:rsidR="00BA2F63" w:rsidRDefault="00BA2F63" w:rsidP="0093304B">
      <w:pPr>
        <w:pStyle w:val="Heading1"/>
      </w:pPr>
      <w:bookmarkStart w:id="1" w:name="_Toc53348458"/>
      <w:bookmarkStart w:id="2" w:name="_GoBack"/>
      <w:bookmarkEnd w:id="2"/>
      <w:r>
        <w:t>Design for high availability</w:t>
      </w:r>
      <w:bookmarkEnd w:id="1"/>
      <w:r>
        <w:t xml:space="preserve"> </w:t>
      </w:r>
    </w:p>
    <w:p w14:paraId="5B37D08E" w14:textId="2B94FF15" w:rsidR="00BA2F63" w:rsidRDefault="00BA2F63" w:rsidP="0093304B">
      <w:pPr>
        <w:pStyle w:val="ListParagraph"/>
        <w:numPr>
          <w:ilvl w:val="0"/>
          <w:numId w:val="2"/>
        </w:numPr>
      </w:pPr>
      <w:r>
        <w:t xml:space="preserve">recommend a solution for application and workload redundancy, including compute, database, and storage </w:t>
      </w:r>
    </w:p>
    <w:p w14:paraId="0F24A9C8" w14:textId="3F7241D2" w:rsidR="00BA2F63" w:rsidRDefault="00BA2F63" w:rsidP="0093304B">
      <w:pPr>
        <w:pStyle w:val="ListParagraph"/>
        <w:numPr>
          <w:ilvl w:val="0"/>
          <w:numId w:val="2"/>
        </w:numPr>
      </w:pPr>
      <w:r>
        <w:t xml:space="preserve">recommend a solution for autoscaling </w:t>
      </w:r>
    </w:p>
    <w:p w14:paraId="0E57CB68" w14:textId="10A6724C" w:rsidR="00BA2F63" w:rsidRDefault="00BA2F63" w:rsidP="0093304B">
      <w:pPr>
        <w:pStyle w:val="ListParagraph"/>
        <w:numPr>
          <w:ilvl w:val="0"/>
          <w:numId w:val="2"/>
        </w:numPr>
      </w:pPr>
      <w:r>
        <w:t xml:space="preserve">identify resources that require high availability </w:t>
      </w:r>
    </w:p>
    <w:p w14:paraId="303FDACE" w14:textId="55713B6F" w:rsidR="00BA2F63" w:rsidRDefault="00BA2F63" w:rsidP="0093304B">
      <w:pPr>
        <w:pStyle w:val="ListParagraph"/>
        <w:numPr>
          <w:ilvl w:val="0"/>
          <w:numId w:val="2"/>
        </w:numPr>
      </w:pPr>
      <w:r>
        <w:t xml:space="preserve">identify storage types for high availability </w:t>
      </w:r>
    </w:p>
    <w:p w14:paraId="4C5FA9D0" w14:textId="7C640B1B" w:rsidR="00BA2F63" w:rsidRDefault="00BA2F63" w:rsidP="0093304B">
      <w:pPr>
        <w:pStyle w:val="ListParagraph"/>
        <w:numPr>
          <w:ilvl w:val="0"/>
          <w:numId w:val="2"/>
        </w:numPr>
      </w:pPr>
      <w:r>
        <w:t>recommend a solution for geo-redundancy of workloads</w:t>
      </w:r>
    </w:p>
    <w:sectPr w:rsidR="00BA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7A59"/>
    <w:multiLevelType w:val="hybridMultilevel"/>
    <w:tmpl w:val="E566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C1DB9"/>
    <w:multiLevelType w:val="hybridMultilevel"/>
    <w:tmpl w:val="0644A466"/>
    <w:lvl w:ilvl="0" w:tplc="55726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48E5"/>
    <w:multiLevelType w:val="hybridMultilevel"/>
    <w:tmpl w:val="1F9AD122"/>
    <w:lvl w:ilvl="0" w:tplc="55726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0E50"/>
    <w:multiLevelType w:val="multilevel"/>
    <w:tmpl w:val="9B883D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058259D"/>
    <w:multiLevelType w:val="multilevel"/>
    <w:tmpl w:val="6A78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3162F"/>
    <w:multiLevelType w:val="multilevel"/>
    <w:tmpl w:val="70AE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92F91"/>
    <w:multiLevelType w:val="hybridMultilevel"/>
    <w:tmpl w:val="2468E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9F"/>
    <w:rsid w:val="0017373C"/>
    <w:rsid w:val="001A15BA"/>
    <w:rsid w:val="001D097C"/>
    <w:rsid w:val="00235695"/>
    <w:rsid w:val="00313A4D"/>
    <w:rsid w:val="004762CB"/>
    <w:rsid w:val="004D7066"/>
    <w:rsid w:val="005341E1"/>
    <w:rsid w:val="00592AAA"/>
    <w:rsid w:val="005C0D81"/>
    <w:rsid w:val="005C717A"/>
    <w:rsid w:val="005D22A3"/>
    <w:rsid w:val="00623333"/>
    <w:rsid w:val="00632720"/>
    <w:rsid w:val="007109D3"/>
    <w:rsid w:val="007429E1"/>
    <w:rsid w:val="00746AB7"/>
    <w:rsid w:val="007671D9"/>
    <w:rsid w:val="0093304B"/>
    <w:rsid w:val="00A636A7"/>
    <w:rsid w:val="00BA2F63"/>
    <w:rsid w:val="00C828F2"/>
    <w:rsid w:val="00C96AB5"/>
    <w:rsid w:val="00D2229F"/>
    <w:rsid w:val="00D57330"/>
    <w:rsid w:val="00E831F6"/>
    <w:rsid w:val="00EB2E93"/>
    <w:rsid w:val="00EE02EE"/>
    <w:rsid w:val="00FD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6280"/>
  <w15:chartTrackingRefBased/>
  <w15:docId w15:val="{94C83BA8-0B6D-450C-BBC3-B9A19E43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A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30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28F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28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2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3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A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0D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D8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13A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2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06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4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6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8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70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2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17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8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93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60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528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011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60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95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0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47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37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2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6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91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5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3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4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5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6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15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9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51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2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9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7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0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63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67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2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94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2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1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0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6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7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4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0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06E32-9D23-4EBE-B4C2-84B53EBB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27</cp:revision>
  <dcterms:created xsi:type="dcterms:W3CDTF">2020-10-01T13:16:00Z</dcterms:created>
  <dcterms:modified xsi:type="dcterms:W3CDTF">2020-11-01T23:12:00Z</dcterms:modified>
</cp:coreProperties>
</file>