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EB5E5" w14:textId="77777777" w:rsidR="000A5A76" w:rsidRDefault="00BC01F0" w:rsidP="00BC01F0">
      <w:pPr>
        <w:pStyle w:val="ChineseTitle"/>
      </w:pPr>
      <w:r>
        <w:rPr>
          <w:rFonts w:hint="eastAsia"/>
        </w:rPr>
        <w:t>状态机图作业</w:t>
      </w:r>
    </w:p>
    <w:p w14:paraId="3424D434" w14:textId="77777777" w:rsidR="00BC01F0" w:rsidRDefault="00BC01F0" w:rsidP="00BC01F0">
      <w:pPr>
        <w:pStyle w:val="ChineseNormal"/>
        <w:rPr>
          <w:b/>
        </w:rPr>
      </w:pPr>
    </w:p>
    <w:p w14:paraId="03EDA9B5" w14:textId="77777777" w:rsidR="00BC01F0" w:rsidRDefault="00BC01F0" w:rsidP="00BC01F0">
      <w:pPr>
        <w:pStyle w:val="ChineseNormal"/>
      </w:pPr>
      <w:r>
        <w:rPr>
          <w:rFonts w:hint="eastAsia"/>
          <w:b/>
        </w:rPr>
        <w:t>题目：</w:t>
      </w:r>
      <w:r w:rsidRPr="00BC01F0">
        <w:rPr>
          <w:rFonts w:hint="eastAsia"/>
        </w:rPr>
        <w:t>在图书馆中，购入的书在半个月内为新书，以后为旧书。书无论新旧，都可以向外借阅。针对上述要求建立状态机图。</w:t>
      </w:r>
    </w:p>
    <w:p w14:paraId="4F943DEC" w14:textId="77777777" w:rsidR="00BC01F0" w:rsidRDefault="00BC01F0" w:rsidP="00BC01F0">
      <w:pPr>
        <w:pStyle w:val="ChineseNormal"/>
      </w:pPr>
    </w:p>
    <w:p w14:paraId="05187748" w14:textId="77777777" w:rsidR="00BC01F0" w:rsidRPr="00BC01F0" w:rsidRDefault="00BC01F0" w:rsidP="00BC01F0">
      <w:pPr>
        <w:pStyle w:val="ChineseNormal"/>
      </w:pPr>
      <w:r>
        <w:rPr>
          <w:rFonts w:hint="eastAsia"/>
        </w:rPr>
        <w:t>在确定状态机图之前需要先确定用况模型和</w:t>
      </w:r>
      <w:r w:rsidR="00391540">
        <w:rPr>
          <w:rFonts w:hint="eastAsia"/>
        </w:rPr>
        <w:t>类图。</w:t>
      </w:r>
    </w:p>
    <w:p w14:paraId="16A4B1E4" w14:textId="77777777" w:rsidR="00BC01F0" w:rsidRDefault="00BC01F0" w:rsidP="00BC01F0">
      <w:pPr>
        <w:pStyle w:val="ChineseNormal"/>
      </w:pPr>
    </w:p>
    <w:p w14:paraId="47493C2A" w14:textId="77777777" w:rsidR="00BC01F0" w:rsidRDefault="00BC01F0" w:rsidP="00BC01F0">
      <w:pPr>
        <w:pStyle w:val="ChineseHeading1"/>
      </w:pPr>
      <w:r>
        <w:rPr>
          <w:rFonts w:hint="eastAsia"/>
        </w:rPr>
        <w:t>用况模型</w:t>
      </w:r>
    </w:p>
    <w:p w14:paraId="5F95E3E8" w14:textId="77777777" w:rsidR="00BC01F0" w:rsidRDefault="00391540" w:rsidP="00391540">
      <w:pPr>
        <w:pStyle w:val="ChineseNormal"/>
      </w:pPr>
      <w:r>
        <w:rPr>
          <w:rFonts w:hint="eastAsia"/>
        </w:rPr>
        <w:t>在用况中的参与者</w:t>
      </w:r>
      <w:r w:rsidR="002E59E4">
        <w:rPr>
          <w:rFonts w:hint="eastAsia"/>
        </w:rPr>
        <w:t>有</w:t>
      </w:r>
      <w:r w:rsidR="002E59E4">
        <w:rPr>
          <w:rFonts w:hint="eastAsia"/>
          <w:b/>
        </w:rPr>
        <w:t>图书馆</w:t>
      </w:r>
      <w:r w:rsidR="00736AF7">
        <w:rPr>
          <w:rFonts w:hint="eastAsia"/>
        </w:rPr>
        <w:t>和</w:t>
      </w:r>
      <w:r w:rsidR="001F7BB9">
        <w:rPr>
          <w:rFonts w:hint="eastAsia"/>
          <w:b/>
        </w:rPr>
        <w:t>读者。</w:t>
      </w:r>
      <w:r w:rsidR="001F7BB9">
        <w:rPr>
          <w:rFonts w:hint="eastAsia"/>
        </w:rPr>
        <w:t>图书馆负责对书籍的购买，借出，收回等等。读者只有借书和还书两种</w:t>
      </w:r>
      <w:r w:rsidR="002C218F">
        <w:rPr>
          <w:rFonts w:hint="eastAsia"/>
        </w:rPr>
        <w:t>行为。</w:t>
      </w:r>
    </w:p>
    <w:p w14:paraId="7087C7AA" w14:textId="77777777" w:rsidR="003477AC" w:rsidRDefault="003477AC" w:rsidP="00391540">
      <w:pPr>
        <w:pStyle w:val="ChineseNormal"/>
      </w:pPr>
    </w:p>
    <w:p w14:paraId="6060632A" w14:textId="77777777" w:rsidR="00950A24" w:rsidRDefault="005746E5" w:rsidP="00950A24">
      <w:pPr>
        <w:pStyle w:val="ChineseNormal"/>
        <w:keepNext/>
        <w:jc w:val="center"/>
      </w:pPr>
      <w:r>
        <w:rPr>
          <w:noProof/>
          <w:lang w:val="en-GB"/>
        </w:rPr>
        <w:drawing>
          <wp:inline distT="0" distB="0" distL="0" distR="0" wp14:anchorId="3ACDB85B" wp14:editId="7D39E676">
            <wp:extent cx="4014879" cy="2643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用况图.ep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844" cy="264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C842" w14:textId="5BBA1D0A" w:rsidR="003477AC" w:rsidRPr="00950A24" w:rsidRDefault="00950A24" w:rsidP="00950A24">
      <w:pPr>
        <w:pStyle w:val="Caption"/>
        <w:jc w:val="center"/>
        <w:rPr>
          <w:color w:val="000000" w:themeColor="text1"/>
        </w:rPr>
      </w:pPr>
      <w:r w:rsidRPr="00950A24">
        <w:rPr>
          <w:color w:val="000000" w:themeColor="text1"/>
        </w:rPr>
        <w:t xml:space="preserve">Figure </w:t>
      </w:r>
      <w:r w:rsidRPr="00950A24">
        <w:rPr>
          <w:color w:val="000000" w:themeColor="text1"/>
        </w:rPr>
        <w:fldChar w:fldCharType="begin"/>
      </w:r>
      <w:r w:rsidRPr="00950A24">
        <w:rPr>
          <w:color w:val="000000" w:themeColor="text1"/>
        </w:rPr>
        <w:instrText xml:space="preserve"> SEQ Figure \* ARABIC </w:instrText>
      </w:r>
      <w:r w:rsidRPr="00950A24">
        <w:rPr>
          <w:color w:val="000000" w:themeColor="text1"/>
        </w:rPr>
        <w:fldChar w:fldCharType="separate"/>
      </w:r>
      <w:r w:rsidR="00111A89">
        <w:rPr>
          <w:noProof/>
          <w:color w:val="000000" w:themeColor="text1"/>
        </w:rPr>
        <w:t>1</w:t>
      </w:r>
      <w:r w:rsidRPr="00950A24">
        <w:rPr>
          <w:color w:val="000000" w:themeColor="text1"/>
        </w:rPr>
        <w:fldChar w:fldCharType="end"/>
      </w:r>
      <w:r w:rsidRPr="00950A24">
        <w:rPr>
          <w:color w:val="000000" w:themeColor="text1"/>
        </w:rPr>
        <w:t xml:space="preserve">: </w:t>
      </w:r>
      <w:r w:rsidRPr="00950A24">
        <w:rPr>
          <w:rFonts w:hint="eastAsia"/>
          <w:color w:val="000000" w:themeColor="text1"/>
        </w:rPr>
        <w:t>用况模型</w:t>
      </w:r>
    </w:p>
    <w:p w14:paraId="14553485" w14:textId="6DFB5365" w:rsidR="00BC01F0" w:rsidRDefault="008F1B8F" w:rsidP="008F1B8F">
      <w:pPr>
        <w:pStyle w:val="ChineseNormal"/>
        <w:rPr>
          <w:rFonts w:hint="eastAsia"/>
          <w:b/>
        </w:rPr>
      </w:pPr>
      <w:r>
        <w:rPr>
          <w:rFonts w:hint="eastAsia"/>
          <w:b/>
        </w:rPr>
        <w:t>购买图书</w:t>
      </w:r>
    </w:p>
    <w:p w14:paraId="5DBB3FB4" w14:textId="3583FED5" w:rsidR="008F1B8F" w:rsidRPr="001E7C1C" w:rsidRDefault="008F1B8F" w:rsidP="008F1B8F">
      <w:pPr>
        <w:pStyle w:val="ChineseNormal"/>
        <w:numPr>
          <w:ilvl w:val="0"/>
          <w:numId w:val="3"/>
        </w:numPr>
        <w:rPr>
          <w:rFonts w:hint="eastAsia"/>
          <w:b/>
        </w:rPr>
      </w:pPr>
      <w:r>
        <w:rPr>
          <w:rFonts w:hint="eastAsia"/>
          <w:b/>
        </w:rPr>
        <w:t>描述：</w:t>
      </w:r>
      <w:r>
        <w:rPr>
          <w:rFonts w:hint="eastAsia"/>
        </w:rPr>
        <w:t>图书馆选购图书，并加入</w:t>
      </w:r>
      <w:r w:rsidR="001E7C1C">
        <w:rPr>
          <w:rFonts w:hint="eastAsia"/>
        </w:rPr>
        <w:t>馆藏图书中。</w:t>
      </w:r>
    </w:p>
    <w:p w14:paraId="41716031" w14:textId="0DE310EA" w:rsidR="001E7C1C" w:rsidRPr="001E7C1C" w:rsidRDefault="001E7C1C" w:rsidP="008F1B8F">
      <w:pPr>
        <w:pStyle w:val="ChineseNormal"/>
        <w:numPr>
          <w:ilvl w:val="0"/>
          <w:numId w:val="3"/>
        </w:numPr>
        <w:rPr>
          <w:rFonts w:hint="eastAsia"/>
          <w:b/>
        </w:rPr>
      </w:pPr>
      <w:r>
        <w:rPr>
          <w:rFonts w:hint="eastAsia"/>
          <w:b/>
        </w:rPr>
        <w:t>参与者：</w:t>
      </w:r>
      <w:r>
        <w:rPr>
          <w:rFonts w:hint="eastAsia"/>
        </w:rPr>
        <w:t>图书馆</w:t>
      </w:r>
    </w:p>
    <w:p w14:paraId="5B0C87F8" w14:textId="7CD8B028" w:rsidR="001E7C1C" w:rsidRPr="001E7C1C" w:rsidRDefault="001E7C1C" w:rsidP="008F1B8F">
      <w:pPr>
        <w:pStyle w:val="ChineseNormal"/>
        <w:numPr>
          <w:ilvl w:val="0"/>
          <w:numId w:val="3"/>
        </w:numPr>
        <w:rPr>
          <w:rFonts w:hint="eastAsia"/>
          <w:b/>
        </w:rPr>
      </w:pPr>
      <w:r w:rsidRPr="001E7C1C">
        <w:rPr>
          <w:rFonts w:hint="eastAsia"/>
          <w:b/>
        </w:rPr>
        <w:t>包含：</w:t>
      </w:r>
      <w:r>
        <w:rPr>
          <w:rFonts w:hint="eastAsia"/>
        </w:rPr>
        <w:t>无</w:t>
      </w:r>
    </w:p>
    <w:p w14:paraId="1FEAED50" w14:textId="5690D16B" w:rsidR="001E7C1C" w:rsidRPr="001E7C1C" w:rsidRDefault="001E7C1C" w:rsidP="008F1B8F">
      <w:pPr>
        <w:pStyle w:val="ChineseNormal"/>
        <w:numPr>
          <w:ilvl w:val="0"/>
          <w:numId w:val="3"/>
        </w:numPr>
        <w:rPr>
          <w:rFonts w:hint="eastAsia"/>
          <w:b/>
        </w:rPr>
      </w:pPr>
      <w:r>
        <w:rPr>
          <w:rFonts w:hint="eastAsia"/>
          <w:b/>
        </w:rPr>
        <w:t>扩展：</w:t>
      </w:r>
      <w:r>
        <w:rPr>
          <w:rFonts w:hint="eastAsia"/>
        </w:rPr>
        <w:t>无</w:t>
      </w:r>
    </w:p>
    <w:p w14:paraId="0CBEDE40" w14:textId="6304417D" w:rsidR="001E7C1C" w:rsidRPr="001E7C1C" w:rsidRDefault="001E7C1C" w:rsidP="008F1B8F">
      <w:pPr>
        <w:pStyle w:val="ChineseNormal"/>
        <w:numPr>
          <w:ilvl w:val="0"/>
          <w:numId w:val="3"/>
        </w:numPr>
        <w:rPr>
          <w:rFonts w:hint="eastAsia"/>
          <w:b/>
        </w:rPr>
      </w:pPr>
      <w:r>
        <w:rPr>
          <w:rFonts w:hint="eastAsia"/>
          <w:b/>
        </w:rPr>
        <w:t>泛化：</w:t>
      </w:r>
      <w:r>
        <w:rPr>
          <w:rFonts w:hint="eastAsia"/>
        </w:rPr>
        <w:t>无</w:t>
      </w:r>
    </w:p>
    <w:p w14:paraId="355151DF" w14:textId="27F91AAA" w:rsidR="001E7C1C" w:rsidRPr="001E7C1C" w:rsidRDefault="001E7C1C" w:rsidP="008F1B8F">
      <w:pPr>
        <w:pStyle w:val="ChineseNormal"/>
        <w:numPr>
          <w:ilvl w:val="0"/>
          <w:numId w:val="3"/>
        </w:numPr>
        <w:rPr>
          <w:rFonts w:hint="eastAsia"/>
          <w:b/>
        </w:rPr>
      </w:pPr>
      <w:r>
        <w:rPr>
          <w:rFonts w:hint="eastAsia"/>
          <w:b/>
        </w:rPr>
        <w:t>前置条件：</w:t>
      </w:r>
      <w:r>
        <w:rPr>
          <w:rFonts w:hint="eastAsia"/>
        </w:rPr>
        <w:t>无</w:t>
      </w:r>
    </w:p>
    <w:p w14:paraId="1A80C4C6" w14:textId="2BE8BB7F" w:rsidR="001E7C1C" w:rsidRDefault="00E321AC" w:rsidP="008F1B8F">
      <w:pPr>
        <w:pStyle w:val="ChineseNormal"/>
        <w:numPr>
          <w:ilvl w:val="0"/>
          <w:numId w:val="3"/>
        </w:numPr>
        <w:rPr>
          <w:rFonts w:hint="eastAsia"/>
          <w:b/>
        </w:rPr>
      </w:pPr>
      <w:r>
        <w:rPr>
          <w:rFonts w:hint="eastAsia"/>
          <w:b/>
        </w:rPr>
        <w:t>细节：</w:t>
      </w:r>
    </w:p>
    <w:p w14:paraId="3F53E28F" w14:textId="102750C8" w:rsidR="00801FBB" w:rsidRDefault="00801FBB" w:rsidP="00801FBB">
      <w:pPr>
        <w:pStyle w:val="ChineseNormal"/>
        <w:ind w:left="720"/>
        <w:rPr>
          <w:rFonts w:hint="eastAsia"/>
        </w:rPr>
      </w:pPr>
      <w:r>
        <w:rPr>
          <w:rFonts w:hint="eastAsia"/>
        </w:rPr>
        <w:t>图书馆确定需要购买的书籍名称和细节</w:t>
      </w:r>
    </w:p>
    <w:p w14:paraId="058B51B5" w14:textId="7BAD5511" w:rsidR="00CE45FF" w:rsidRPr="00CE45FF" w:rsidRDefault="00CE45FF" w:rsidP="00E321AC">
      <w:pPr>
        <w:pStyle w:val="ChineseNormal"/>
        <w:ind w:left="720"/>
        <w:rPr>
          <w:rFonts w:hint="eastAsia"/>
        </w:rPr>
      </w:pPr>
      <w:r>
        <w:rPr>
          <w:rFonts w:hint="eastAsia"/>
        </w:rPr>
        <w:t>购买成功后加入馆藏图书列表</w:t>
      </w:r>
    </w:p>
    <w:p w14:paraId="574E2BCE" w14:textId="4C01CA49" w:rsidR="00E321AC" w:rsidRPr="00801FBB" w:rsidRDefault="00CE45FF" w:rsidP="008F1B8F">
      <w:pPr>
        <w:pStyle w:val="ChineseNormal"/>
        <w:numPr>
          <w:ilvl w:val="0"/>
          <w:numId w:val="3"/>
        </w:numPr>
        <w:rPr>
          <w:rFonts w:hint="eastAsia"/>
          <w:b/>
        </w:rPr>
      </w:pPr>
      <w:r>
        <w:rPr>
          <w:rFonts w:hint="eastAsia"/>
          <w:b/>
        </w:rPr>
        <w:t>后置条件：</w:t>
      </w:r>
      <w:r>
        <w:rPr>
          <w:rFonts w:hint="eastAsia"/>
        </w:rPr>
        <w:t>购买的图书可以被读者借阅</w:t>
      </w:r>
    </w:p>
    <w:p w14:paraId="4F52D169" w14:textId="77777777" w:rsidR="00801FBB" w:rsidRDefault="00801FBB" w:rsidP="00801FBB">
      <w:pPr>
        <w:pStyle w:val="ChineseNormal"/>
        <w:rPr>
          <w:rFonts w:hint="eastAsia"/>
          <w:b/>
        </w:rPr>
      </w:pPr>
    </w:p>
    <w:p w14:paraId="3738914C" w14:textId="567471D9" w:rsidR="00801FBB" w:rsidRDefault="00801FBB" w:rsidP="00801FBB">
      <w:pPr>
        <w:pStyle w:val="ChineseNormal"/>
        <w:rPr>
          <w:rFonts w:hint="eastAsia"/>
          <w:b/>
        </w:rPr>
      </w:pPr>
      <w:r>
        <w:rPr>
          <w:rFonts w:hint="eastAsia"/>
          <w:b/>
        </w:rPr>
        <w:t>借出图书</w:t>
      </w:r>
    </w:p>
    <w:p w14:paraId="4C408140" w14:textId="20326847" w:rsidR="00801FBB" w:rsidRPr="00E81549" w:rsidRDefault="00E81549" w:rsidP="00801FBB">
      <w:pPr>
        <w:pStyle w:val="ChineseNormal"/>
        <w:numPr>
          <w:ilvl w:val="0"/>
          <w:numId w:val="4"/>
        </w:numPr>
        <w:rPr>
          <w:rFonts w:hint="eastAsia"/>
          <w:b/>
        </w:rPr>
      </w:pPr>
      <w:r>
        <w:rPr>
          <w:rFonts w:hint="eastAsia"/>
          <w:b/>
        </w:rPr>
        <w:t>描述：</w:t>
      </w:r>
      <w:r>
        <w:rPr>
          <w:rFonts w:hint="eastAsia"/>
        </w:rPr>
        <w:t>读者选好需要借阅的图书，办理相关手续后带出图书馆</w:t>
      </w:r>
    </w:p>
    <w:p w14:paraId="48D71D05" w14:textId="7FAB26BA" w:rsidR="00E81549" w:rsidRPr="00E81549" w:rsidRDefault="00E81549" w:rsidP="00801FBB">
      <w:pPr>
        <w:pStyle w:val="ChineseNormal"/>
        <w:numPr>
          <w:ilvl w:val="0"/>
          <w:numId w:val="4"/>
        </w:numPr>
        <w:rPr>
          <w:rFonts w:hint="eastAsia"/>
          <w:b/>
        </w:rPr>
      </w:pPr>
      <w:r>
        <w:rPr>
          <w:rFonts w:hint="eastAsia"/>
          <w:b/>
        </w:rPr>
        <w:t>参与者：</w:t>
      </w:r>
      <w:r>
        <w:rPr>
          <w:rFonts w:hint="eastAsia"/>
        </w:rPr>
        <w:t>图书馆、读者</w:t>
      </w:r>
    </w:p>
    <w:p w14:paraId="63F9B14B" w14:textId="5391DDED" w:rsidR="00E81549" w:rsidRPr="00E81549" w:rsidRDefault="00E81549" w:rsidP="00801FBB">
      <w:pPr>
        <w:pStyle w:val="ChineseNormal"/>
        <w:numPr>
          <w:ilvl w:val="0"/>
          <w:numId w:val="4"/>
        </w:numPr>
        <w:rPr>
          <w:rFonts w:hint="eastAsia"/>
          <w:b/>
        </w:rPr>
      </w:pPr>
      <w:r>
        <w:rPr>
          <w:rFonts w:hint="eastAsia"/>
          <w:b/>
        </w:rPr>
        <w:t>包含：</w:t>
      </w:r>
      <w:r>
        <w:rPr>
          <w:rFonts w:hint="eastAsia"/>
        </w:rPr>
        <w:t>无</w:t>
      </w:r>
    </w:p>
    <w:p w14:paraId="1DFBC1EA" w14:textId="6FDD408E" w:rsidR="00E81549" w:rsidRPr="00A30320" w:rsidRDefault="00A30320" w:rsidP="00801FBB">
      <w:pPr>
        <w:pStyle w:val="ChineseNormal"/>
        <w:numPr>
          <w:ilvl w:val="0"/>
          <w:numId w:val="4"/>
        </w:numPr>
        <w:rPr>
          <w:rFonts w:hint="eastAsia"/>
          <w:b/>
        </w:rPr>
      </w:pPr>
      <w:r>
        <w:rPr>
          <w:rFonts w:hint="eastAsia"/>
          <w:b/>
        </w:rPr>
        <w:t>扩展：</w:t>
      </w:r>
      <w:r>
        <w:rPr>
          <w:rFonts w:hint="eastAsia"/>
        </w:rPr>
        <w:t>无</w:t>
      </w:r>
    </w:p>
    <w:p w14:paraId="16026E81" w14:textId="3FD52B35" w:rsidR="00A30320" w:rsidRPr="00A30320" w:rsidRDefault="00A30320" w:rsidP="00801FBB">
      <w:pPr>
        <w:pStyle w:val="ChineseNormal"/>
        <w:numPr>
          <w:ilvl w:val="0"/>
          <w:numId w:val="4"/>
        </w:numPr>
        <w:rPr>
          <w:rFonts w:hint="eastAsia"/>
          <w:b/>
        </w:rPr>
      </w:pPr>
      <w:r>
        <w:rPr>
          <w:rFonts w:hint="eastAsia"/>
          <w:b/>
        </w:rPr>
        <w:lastRenderedPageBreak/>
        <w:t>泛化：</w:t>
      </w:r>
      <w:r>
        <w:rPr>
          <w:rFonts w:hint="eastAsia"/>
        </w:rPr>
        <w:t>无</w:t>
      </w:r>
    </w:p>
    <w:p w14:paraId="6FE7696A" w14:textId="010C42D9" w:rsidR="00A30320" w:rsidRPr="00D1107E" w:rsidRDefault="00A30320" w:rsidP="00801FBB">
      <w:pPr>
        <w:pStyle w:val="ChineseNormal"/>
        <w:numPr>
          <w:ilvl w:val="0"/>
          <w:numId w:val="4"/>
        </w:numPr>
        <w:rPr>
          <w:rFonts w:hint="eastAsia"/>
          <w:b/>
        </w:rPr>
      </w:pPr>
      <w:r>
        <w:rPr>
          <w:rFonts w:hint="eastAsia"/>
          <w:b/>
        </w:rPr>
        <w:t>前置条件：</w:t>
      </w:r>
      <w:r>
        <w:rPr>
          <w:rFonts w:hint="eastAsia"/>
        </w:rPr>
        <w:t>图书在架上可供借阅，并且</w:t>
      </w:r>
      <w:r w:rsidR="00D1107E">
        <w:rPr>
          <w:rFonts w:hint="eastAsia"/>
        </w:rPr>
        <w:t>读者没有达到借阅上限</w:t>
      </w:r>
    </w:p>
    <w:p w14:paraId="4E6D3ED2" w14:textId="0B957F1C" w:rsidR="00D1107E" w:rsidRPr="00D1107E" w:rsidRDefault="00D1107E" w:rsidP="00801FBB">
      <w:pPr>
        <w:pStyle w:val="ChineseNormal"/>
        <w:numPr>
          <w:ilvl w:val="0"/>
          <w:numId w:val="4"/>
        </w:numPr>
        <w:rPr>
          <w:rFonts w:hint="eastAsia"/>
          <w:b/>
        </w:rPr>
      </w:pPr>
      <w:r>
        <w:rPr>
          <w:rFonts w:hint="eastAsia"/>
          <w:b/>
        </w:rPr>
        <w:t>细节：</w:t>
      </w:r>
    </w:p>
    <w:p w14:paraId="32AC8CE0" w14:textId="79800B95" w:rsidR="00D1107E" w:rsidRDefault="00B07E04" w:rsidP="00D1107E">
      <w:pPr>
        <w:pStyle w:val="ChineseNormal"/>
        <w:ind w:left="720"/>
        <w:rPr>
          <w:rFonts w:hint="eastAsia"/>
        </w:rPr>
      </w:pPr>
      <w:r>
        <w:rPr>
          <w:rFonts w:hint="eastAsia"/>
        </w:rPr>
        <w:t>读者在可供借阅的图书列表中选择需要借阅的图书</w:t>
      </w:r>
    </w:p>
    <w:p w14:paraId="404942EC" w14:textId="382BD3F9" w:rsidR="00B07E04" w:rsidRDefault="00B07E04" w:rsidP="00D1107E">
      <w:pPr>
        <w:pStyle w:val="ChineseNormal"/>
        <w:ind w:left="720"/>
        <w:rPr>
          <w:rFonts w:hint="eastAsia"/>
        </w:rPr>
      </w:pPr>
      <w:r>
        <w:rPr>
          <w:rFonts w:hint="eastAsia"/>
        </w:rPr>
        <w:t>提交请求给图书馆</w:t>
      </w:r>
    </w:p>
    <w:p w14:paraId="046FC383" w14:textId="56F8A9F7" w:rsidR="00B07E04" w:rsidRPr="00B07E04" w:rsidRDefault="00B07E04" w:rsidP="00D1107E">
      <w:pPr>
        <w:pStyle w:val="ChineseNormal"/>
        <w:ind w:left="720"/>
        <w:rPr>
          <w:rFonts w:hint="eastAsia"/>
        </w:rPr>
      </w:pPr>
      <w:r>
        <w:rPr>
          <w:rFonts w:hint="eastAsia"/>
        </w:rPr>
        <w:t>图书馆将借阅书籍标记为已借出</w:t>
      </w:r>
      <w:r w:rsidR="006A12BB">
        <w:rPr>
          <w:rFonts w:hint="eastAsia"/>
        </w:rPr>
        <w:t>，并且将该书放入读者借阅列表中</w:t>
      </w:r>
    </w:p>
    <w:p w14:paraId="013A0D39" w14:textId="0475B4FA" w:rsidR="00D1107E" w:rsidRPr="006A12BB" w:rsidRDefault="00D1107E" w:rsidP="00801FBB">
      <w:pPr>
        <w:pStyle w:val="ChineseNormal"/>
        <w:numPr>
          <w:ilvl w:val="0"/>
          <w:numId w:val="4"/>
        </w:numPr>
        <w:rPr>
          <w:rFonts w:hint="eastAsia"/>
          <w:b/>
        </w:rPr>
      </w:pPr>
      <w:r>
        <w:rPr>
          <w:rFonts w:hint="eastAsia"/>
          <w:b/>
        </w:rPr>
        <w:t>后置条件：</w:t>
      </w:r>
      <w:r w:rsidRPr="00D1107E">
        <w:rPr>
          <w:rFonts w:hint="eastAsia"/>
        </w:rPr>
        <w:t>借阅</w:t>
      </w:r>
      <w:r>
        <w:rPr>
          <w:rFonts w:hint="eastAsia"/>
        </w:rPr>
        <w:t>图书在读者借阅列表中，并且不可被别的读者借阅</w:t>
      </w:r>
    </w:p>
    <w:p w14:paraId="1C9D5A53" w14:textId="77777777" w:rsidR="006A12BB" w:rsidRDefault="006A12BB" w:rsidP="006A12BB">
      <w:pPr>
        <w:pStyle w:val="ChineseNormal"/>
        <w:rPr>
          <w:rFonts w:hint="eastAsia"/>
          <w:b/>
        </w:rPr>
      </w:pPr>
    </w:p>
    <w:p w14:paraId="5B9EE3B7" w14:textId="0D16E8BB" w:rsidR="006A12BB" w:rsidRDefault="006A12BB" w:rsidP="006A12BB">
      <w:pPr>
        <w:pStyle w:val="ChineseNormal"/>
        <w:rPr>
          <w:rFonts w:hint="eastAsia"/>
          <w:b/>
        </w:rPr>
      </w:pPr>
      <w:r>
        <w:rPr>
          <w:rFonts w:hint="eastAsia"/>
          <w:b/>
        </w:rPr>
        <w:t>归还图书</w:t>
      </w:r>
    </w:p>
    <w:p w14:paraId="42EB15F1" w14:textId="6E27D166" w:rsidR="006A12BB" w:rsidRPr="006A12BB" w:rsidRDefault="006A12BB" w:rsidP="006A12BB">
      <w:pPr>
        <w:pStyle w:val="ChineseNormal"/>
        <w:numPr>
          <w:ilvl w:val="0"/>
          <w:numId w:val="5"/>
        </w:numPr>
        <w:rPr>
          <w:rFonts w:hint="eastAsia"/>
          <w:b/>
        </w:rPr>
      </w:pPr>
      <w:r>
        <w:rPr>
          <w:rFonts w:hint="eastAsia"/>
          <w:b/>
        </w:rPr>
        <w:t>描述：</w:t>
      </w:r>
      <w:r>
        <w:rPr>
          <w:rFonts w:hint="eastAsia"/>
        </w:rPr>
        <w:t>读者将书籍归还图书馆，图书馆将书籍放回书架</w:t>
      </w:r>
    </w:p>
    <w:p w14:paraId="534928C2" w14:textId="49E9D433" w:rsidR="002F377E" w:rsidRDefault="002F377E" w:rsidP="006A12BB">
      <w:pPr>
        <w:pStyle w:val="ChineseNormal"/>
        <w:numPr>
          <w:ilvl w:val="0"/>
          <w:numId w:val="5"/>
        </w:numPr>
        <w:rPr>
          <w:rFonts w:hint="eastAsia"/>
          <w:b/>
        </w:rPr>
      </w:pPr>
      <w:r>
        <w:rPr>
          <w:rFonts w:hint="eastAsia"/>
          <w:b/>
        </w:rPr>
        <w:t>参与者：</w:t>
      </w:r>
      <w:r>
        <w:rPr>
          <w:rFonts w:hint="eastAsia"/>
        </w:rPr>
        <w:t>图书馆、读者</w:t>
      </w:r>
    </w:p>
    <w:p w14:paraId="08992015" w14:textId="21FE88EA" w:rsidR="006A12BB" w:rsidRPr="002F377E" w:rsidRDefault="006A12BB" w:rsidP="006A12BB">
      <w:pPr>
        <w:pStyle w:val="ChineseNormal"/>
        <w:numPr>
          <w:ilvl w:val="0"/>
          <w:numId w:val="5"/>
        </w:numPr>
        <w:rPr>
          <w:rFonts w:hint="eastAsia"/>
          <w:b/>
        </w:rPr>
      </w:pPr>
      <w:r>
        <w:rPr>
          <w:rFonts w:hint="eastAsia"/>
          <w:b/>
        </w:rPr>
        <w:t>包含：</w:t>
      </w:r>
      <w:r>
        <w:rPr>
          <w:rFonts w:hint="eastAsia"/>
        </w:rPr>
        <w:t>无</w:t>
      </w:r>
    </w:p>
    <w:p w14:paraId="0C95A5B4" w14:textId="0A2139E9" w:rsidR="002F377E" w:rsidRPr="006A12BB" w:rsidRDefault="002F377E" w:rsidP="006A12BB">
      <w:pPr>
        <w:pStyle w:val="ChineseNormal"/>
        <w:numPr>
          <w:ilvl w:val="0"/>
          <w:numId w:val="5"/>
        </w:numPr>
        <w:rPr>
          <w:rFonts w:hint="eastAsia"/>
          <w:b/>
        </w:rPr>
      </w:pPr>
      <w:r>
        <w:rPr>
          <w:rFonts w:hint="eastAsia"/>
          <w:b/>
        </w:rPr>
        <w:t>扩展：</w:t>
      </w:r>
      <w:r>
        <w:rPr>
          <w:rFonts w:hint="eastAsia"/>
        </w:rPr>
        <w:t>无</w:t>
      </w:r>
    </w:p>
    <w:p w14:paraId="3CD73361" w14:textId="72433F31" w:rsidR="006A12BB" w:rsidRPr="006A12BB" w:rsidRDefault="006A12BB" w:rsidP="006A12BB">
      <w:pPr>
        <w:pStyle w:val="ChineseNormal"/>
        <w:numPr>
          <w:ilvl w:val="0"/>
          <w:numId w:val="5"/>
        </w:numPr>
        <w:rPr>
          <w:rFonts w:hint="eastAsia"/>
          <w:b/>
        </w:rPr>
      </w:pPr>
      <w:r>
        <w:rPr>
          <w:rFonts w:hint="eastAsia"/>
          <w:b/>
        </w:rPr>
        <w:t>泛化：</w:t>
      </w:r>
      <w:r>
        <w:rPr>
          <w:rFonts w:hint="eastAsia"/>
        </w:rPr>
        <w:t>无</w:t>
      </w:r>
    </w:p>
    <w:p w14:paraId="18DC2E91" w14:textId="77E710C1" w:rsidR="006A12BB" w:rsidRPr="002F377E" w:rsidRDefault="002F377E" w:rsidP="006A12BB">
      <w:pPr>
        <w:pStyle w:val="ChineseNormal"/>
        <w:numPr>
          <w:ilvl w:val="0"/>
          <w:numId w:val="5"/>
        </w:numPr>
        <w:rPr>
          <w:rFonts w:hint="eastAsia"/>
          <w:b/>
        </w:rPr>
      </w:pPr>
      <w:r>
        <w:rPr>
          <w:rFonts w:hint="eastAsia"/>
          <w:b/>
        </w:rPr>
        <w:t>前置条件：</w:t>
      </w:r>
      <w:r>
        <w:rPr>
          <w:rFonts w:hint="eastAsia"/>
        </w:rPr>
        <w:t>读者归还的书籍在图书馆的已借阅列表中，并且是该读者借阅的</w:t>
      </w:r>
    </w:p>
    <w:p w14:paraId="767AA5E9" w14:textId="1E4AA558" w:rsidR="002F377E" w:rsidRDefault="00553757" w:rsidP="006A12BB">
      <w:pPr>
        <w:pStyle w:val="ChineseNormal"/>
        <w:numPr>
          <w:ilvl w:val="0"/>
          <w:numId w:val="5"/>
        </w:numPr>
        <w:rPr>
          <w:rFonts w:hint="eastAsia"/>
          <w:b/>
        </w:rPr>
      </w:pPr>
      <w:r>
        <w:rPr>
          <w:rFonts w:hint="eastAsia"/>
          <w:b/>
        </w:rPr>
        <w:t>细节：</w:t>
      </w:r>
    </w:p>
    <w:p w14:paraId="05DEC46B" w14:textId="7A65590B" w:rsidR="00553757" w:rsidRDefault="00553757" w:rsidP="00553757">
      <w:pPr>
        <w:pStyle w:val="ChineseNormal"/>
        <w:ind w:left="720"/>
        <w:rPr>
          <w:rFonts w:hint="eastAsia"/>
        </w:rPr>
      </w:pPr>
      <w:r w:rsidRPr="00553757">
        <w:rPr>
          <w:rFonts w:hint="eastAsia"/>
        </w:rPr>
        <w:t>读者</w:t>
      </w:r>
      <w:r>
        <w:rPr>
          <w:rFonts w:hint="eastAsia"/>
        </w:rPr>
        <w:t>将书籍归还请求提交给图书馆</w:t>
      </w:r>
    </w:p>
    <w:p w14:paraId="1D15E193" w14:textId="09374025" w:rsidR="00553757" w:rsidRDefault="00553757" w:rsidP="00553757">
      <w:pPr>
        <w:pStyle w:val="ChineseNormal"/>
        <w:ind w:left="720"/>
        <w:rPr>
          <w:rFonts w:hint="eastAsia"/>
        </w:rPr>
      </w:pPr>
      <w:r>
        <w:rPr>
          <w:rFonts w:hint="eastAsia"/>
        </w:rPr>
        <w:t>图书馆验证书籍</w:t>
      </w:r>
    </w:p>
    <w:p w14:paraId="27A4806B" w14:textId="4A688F93" w:rsidR="00553757" w:rsidRPr="00553757" w:rsidRDefault="00553757" w:rsidP="00553757">
      <w:pPr>
        <w:pStyle w:val="ChineseNormal"/>
        <w:ind w:left="720"/>
        <w:rPr>
          <w:rFonts w:hint="eastAsia"/>
        </w:rPr>
      </w:pPr>
      <w:r>
        <w:rPr>
          <w:rFonts w:hint="eastAsia"/>
        </w:rPr>
        <w:t>标记书籍为未借出，</w:t>
      </w:r>
      <w:r w:rsidR="00277783">
        <w:rPr>
          <w:rFonts w:hint="eastAsia"/>
        </w:rPr>
        <w:t>并从读者的借阅列表中移除</w:t>
      </w:r>
    </w:p>
    <w:p w14:paraId="30B5E9F3" w14:textId="0CA73667" w:rsidR="00553757" w:rsidRPr="00801FBB" w:rsidRDefault="00553757" w:rsidP="006A12BB">
      <w:pPr>
        <w:pStyle w:val="ChineseNormal"/>
        <w:numPr>
          <w:ilvl w:val="0"/>
          <w:numId w:val="5"/>
        </w:numPr>
        <w:rPr>
          <w:rFonts w:hint="eastAsia"/>
          <w:b/>
        </w:rPr>
      </w:pPr>
      <w:r>
        <w:rPr>
          <w:rFonts w:hint="eastAsia"/>
          <w:b/>
        </w:rPr>
        <w:t>后置条件：</w:t>
      </w:r>
      <w:r>
        <w:rPr>
          <w:rFonts w:hint="eastAsia"/>
        </w:rPr>
        <w:t>该书可被其它读者借阅</w:t>
      </w:r>
    </w:p>
    <w:p w14:paraId="75197DC8" w14:textId="77777777" w:rsidR="008F1B8F" w:rsidRDefault="008F1B8F" w:rsidP="008F1B8F">
      <w:pPr>
        <w:pStyle w:val="ChineseNormal"/>
      </w:pPr>
    </w:p>
    <w:p w14:paraId="23CC81C0" w14:textId="77777777" w:rsidR="00BC01F0" w:rsidRDefault="00BC01F0" w:rsidP="00BC01F0">
      <w:pPr>
        <w:pStyle w:val="ChineseHeading1"/>
        <w:rPr>
          <w:rFonts w:hint="eastAsia"/>
        </w:rPr>
      </w:pPr>
      <w:r>
        <w:rPr>
          <w:rFonts w:hint="eastAsia"/>
        </w:rPr>
        <w:t>类图</w:t>
      </w:r>
    </w:p>
    <w:p w14:paraId="02D2EDC6" w14:textId="400632DC" w:rsidR="00423CCC" w:rsidRDefault="00423CCC" w:rsidP="00423CCC">
      <w:pPr>
        <w:pStyle w:val="ChineseNormal"/>
        <w:rPr>
          <w:rFonts w:hint="eastAsia"/>
        </w:rPr>
      </w:pPr>
      <w:r>
        <w:rPr>
          <w:rFonts w:hint="eastAsia"/>
        </w:rPr>
        <w:t>类图中共有图书馆</w:t>
      </w:r>
      <w:r>
        <w:t>(Library)</w:t>
      </w:r>
      <w:r>
        <w:rPr>
          <w:rFonts w:hint="eastAsia"/>
        </w:rPr>
        <w:t>、书籍</w:t>
      </w:r>
      <w:r>
        <w:t>(Book)</w:t>
      </w:r>
      <w:r>
        <w:rPr>
          <w:rFonts w:hint="eastAsia"/>
        </w:rPr>
        <w:t>和读者</w:t>
      </w:r>
      <w:r>
        <w:t>(Reader)</w:t>
      </w:r>
      <w:r w:rsidR="00D84BAD">
        <w:rPr>
          <w:rFonts w:hint="eastAsia"/>
        </w:rPr>
        <w:t>三个类：</w:t>
      </w:r>
    </w:p>
    <w:p w14:paraId="49DBDC6C" w14:textId="77777777" w:rsidR="000562A1" w:rsidRDefault="000562A1" w:rsidP="000562A1">
      <w:pPr>
        <w:pStyle w:val="ChineseHeading1"/>
        <w:keepNext/>
        <w:numPr>
          <w:ilvl w:val="0"/>
          <w:numId w:val="0"/>
        </w:numPr>
        <w:jc w:val="center"/>
      </w:pPr>
      <w:r>
        <w:rPr>
          <w:rFonts w:hint="eastAsia"/>
          <w:noProof/>
          <w:lang w:val="en-GB"/>
        </w:rPr>
        <w:drawing>
          <wp:inline distT="0" distB="0" distL="0" distR="0" wp14:anchorId="1AB2EF4E" wp14:editId="78CC4D4D">
            <wp:extent cx="4882024" cy="25433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类图.ep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024" cy="254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6886" w14:textId="576AA454" w:rsidR="000562A1" w:rsidRPr="00D2424E" w:rsidRDefault="000562A1" w:rsidP="000562A1">
      <w:pPr>
        <w:pStyle w:val="Caption"/>
        <w:jc w:val="center"/>
        <w:rPr>
          <w:rFonts w:hint="eastAsia"/>
          <w:color w:val="000000" w:themeColor="text1"/>
        </w:rPr>
      </w:pPr>
      <w:r w:rsidRPr="00D2424E">
        <w:rPr>
          <w:color w:val="000000" w:themeColor="text1"/>
        </w:rPr>
        <w:t xml:space="preserve">Figure </w:t>
      </w:r>
      <w:r w:rsidRPr="00D2424E">
        <w:rPr>
          <w:color w:val="000000" w:themeColor="text1"/>
        </w:rPr>
        <w:fldChar w:fldCharType="begin"/>
      </w:r>
      <w:r w:rsidRPr="00D2424E">
        <w:rPr>
          <w:color w:val="000000" w:themeColor="text1"/>
        </w:rPr>
        <w:instrText xml:space="preserve"> SEQ Figure \* ARABIC </w:instrText>
      </w:r>
      <w:r w:rsidRPr="00D2424E">
        <w:rPr>
          <w:color w:val="000000" w:themeColor="text1"/>
        </w:rPr>
        <w:fldChar w:fldCharType="separate"/>
      </w:r>
      <w:r w:rsidR="00111A89">
        <w:rPr>
          <w:noProof/>
          <w:color w:val="000000" w:themeColor="text1"/>
        </w:rPr>
        <w:t>2</w:t>
      </w:r>
      <w:r w:rsidRPr="00D2424E">
        <w:rPr>
          <w:color w:val="000000" w:themeColor="text1"/>
        </w:rPr>
        <w:fldChar w:fldCharType="end"/>
      </w:r>
      <w:r w:rsidRPr="00D2424E">
        <w:rPr>
          <w:color w:val="000000" w:themeColor="text1"/>
        </w:rPr>
        <w:t>:</w:t>
      </w:r>
      <w:r w:rsidRPr="00D2424E">
        <w:rPr>
          <w:rFonts w:hint="eastAsia"/>
          <w:color w:val="000000" w:themeColor="text1"/>
        </w:rPr>
        <w:t xml:space="preserve"> </w:t>
      </w:r>
      <w:r w:rsidRPr="00D2424E">
        <w:rPr>
          <w:rFonts w:hint="eastAsia"/>
          <w:color w:val="000000" w:themeColor="text1"/>
        </w:rPr>
        <w:t>类图</w:t>
      </w:r>
    </w:p>
    <w:p w14:paraId="6DC6DE1B" w14:textId="06D6EBEA" w:rsidR="00D2424E" w:rsidRDefault="00BC01F0" w:rsidP="00D2424E">
      <w:pPr>
        <w:pStyle w:val="ChineseHeading1"/>
        <w:rPr>
          <w:rFonts w:hint="eastAsia"/>
        </w:rPr>
      </w:pPr>
      <w:r>
        <w:rPr>
          <w:rFonts w:hint="eastAsia"/>
        </w:rPr>
        <w:t>状态机图</w:t>
      </w:r>
    </w:p>
    <w:p w14:paraId="7E251BB0" w14:textId="2178C9CC" w:rsidR="00D2424E" w:rsidRDefault="00D2424E" w:rsidP="00D2424E">
      <w:pPr>
        <w:pStyle w:val="ChineseNormal"/>
        <w:rPr>
          <w:rFonts w:hint="eastAsia"/>
        </w:rPr>
      </w:pPr>
      <w:r>
        <w:rPr>
          <w:rFonts w:hint="eastAsia"/>
        </w:rPr>
        <w:t>状态机图</w:t>
      </w:r>
      <w:r w:rsidR="00E65933">
        <w:rPr>
          <w:rFonts w:hint="eastAsia"/>
        </w:rPr>
        <w:t>可以用来描述</w:t>
      </w:r>
      <w:r w:rsidR="00415B87">
        <w:rPr>
          <w:rFonts w:hint="eastAsia"/>
        </w:rPr>
        <w:t>书籍类</w:t>
      </w:r>
      <w:r w:rsidR="00415B87">
        <w:t>(Book)</w:t>
      </w:r>
      <w:r w:rsidR="00415B87">
        <w:rPr>
          <w:rFonts w:hint="eastAsia"/>
        </w:rPr>
        <w:t>的一个对象的状态变化。根据用况描述的情况，基本有如下几种状态：</w:t>
      </w:r>
    </w:p>
    <w:p w14:paraId="45427469" w14:textId="6BB33C60" w:rsidR="00415B87" w:rsidRDefault="00F2068E" w:rsidP="00415B87">
      <w:pPr>
        <w:pStyle w:val="ChineseNormal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未被购买</w:t>
      </w:r>
      <w:r w:rsidR="00052409">
        <w:t xml:space="preserve"> (</w:t>
      </w:r>
      <w:r w:rsidR="00655E53">
        <w:t>OutLibrary)</w:t>
      </w:r>
    </w:p>
    <w:p w14:paraId="380F82D2" w14:textId="2B02EC4A" w:rsidR="00F2068E" w:rsidRDefault="0012561C" w:rsidP="00415B87">
      <w:pPr>
        <w:pStyle w:val="ChineseNormal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馆藏</w:t>
      </w:r>
      <w:r w:rsidR="00F2068E">
        <w:rPr>
          <w:rFonts w:hint="eastAsia"/>
        </w:rPr>
        <w:t>新书</w:t>
      </w:r>
      <w:r w:rsidR="00655E53">
        <w:t xml:space="preserve"> (NewInLibrary)</w:t>
      </w:r>
    </w:p>
    <w:p w14:paraId="63B9B8E5" w14:textId="2A2FAE72" w:rsidR="00F2068E" w:rsidRDefault="0012561C" w:rsidP="00415B87">
      <w:pPr>
        <w:pStyle w:val="ChineseNormal"/>
        <w:numPr>
          <w:ilvl w:val="0"/>
          <w:numId w:val="6"/>
        </w:numPr>
      </w:pPr>
      <w:r>
        <w:rPr>
          <w:rFonts w:hint="eastAsia"/>
        </w:rPr>
        <w:t>馆藏</w:t>
      </w:r>
      <w:r w:rsidR="00F2068E">
        <w:rPr>
          <w:rFonts w:hint="eastAsia"/>
        </w:rPr>
        <w:t>旧书</w:t>
      </w:r>
      <w:r w:rsidR="00655E53">
        <w:t xml:space="preserve"> (OldInLibrary)</w:t>
      </w:r>
    </w:p>
    <w:p w14:paraId="743DAF8E" w14:textId="3CDBE3A4" w:rsidR="00D151B6" w:rsidRDefault="00D151B6" w:rsidP="00415B87">
      <w:pPr>
        <w:pStyle w:val="ChineseNormal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被借阅新书</w:t>
      </w:r>
      <w:r>
        <w:t xml:space="preserve"> (NewBorrowed)</w:t>
      </w:r>
      <w:r w:rsidR="00BF2ED7">
        <w:tab/>
      </w:r>
    </w:p>
    <w:p w14:paraId="1A068465" w14:textId="3CCF3554" w:rsidR="00F2068E" w:rsidRDefault="00F2068E" w:rsidP="00415B87">
      <w:pPr>
        <w:pStyle w:val="ChineseNormal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被借阅</w:t>
      </w:r>
      <w:r w:rsidR="00D151B6">
        <w:rPr>
          <w:rFonts w:hint="eastAsia"/>
        </w:rPr>
        <w:t>旧书</w:t>
      </w:r>
      <w:r w:rsidR="00655E53">
        <w:t xml:space="preserve"> (</w:t>
      </w:r>
      <w:r w:rsidR="00D151B6">
        <w:t>Old</w:t>
      </w:r>
      <w:r w:rsidR="00655E53">
        <w:t>Borrowed)</w:t>
      </w:r>
    </w:p>
    <w:p w14:paraId="3B0A6C3F" w14:textId="77777777" w:rsidR="0031119C" w:rsidRDefault="0031119C" w:rsidP="0031119C">
      <w:pPr>
        <w:pStyle w:val="ChineseNormal"/>
      </w:pPr>
    </w:p>
    <w:p w14:paraId="68D01CD3" w14:textId="77777777" w:rsidR="00111A89" w:rsidRDefault="0092678B" w:rsidP="00111A89">
      <w:pPr>
        <w:pStyle w:val="ChineseNormal"/>
        <w:keepNext/>
        <w:jc w:val="center"/>
      </w:pPr>
      <w:r>
        <w:rPr>
          <w:rFonts w:hint="eastAsia"/>
          <w:noProof/>
          <w:lang w:val="en-GB"/>
        </w:rPr>
        <w:drawing>
          <wp:inline distT="0" distB="0" distL="0" distR="0" wp14:anchorId="1389E452" wp14:editId="48BC90F5">
            <wp:extent cx="4495165" cy="238805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状态机图.e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427" cy="239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F249" w14:textId="41E81DB0" w:rsidR="0092678B" w:rsidRPr="00111A89" w:rsidRDefault="00111A89" w:rsidP="00111A89">
      <w:pPr>
        <w:pStyle w:val="Caption"/>
        <w:jc w:val="center"/>
        <w:rPr>
          <w:color w:val="000000" w:themeColor="text1"/>
        </w:rPr>
      </w:pPr>
      <w:r w:rsidRPr="00111A89">
        <w:rPr>
          <w:color w:val="000000" w:themeColor="text1"/>
        </w:rPr>
        <w:t xml:space="preserve">Figure </w:t>
      </w:r>
      <w:r w:rsidRPr="00111A89">
        <w:rPr>
          <w:color w:val="000000" w:themeColor="text1"/>
        </w:rPr>
        <w:fldChar w:fldCharType="begin"/>
      </w:r>
      <w:r w:rsidRPr="00111A89">
        <w:rPr>
          <w:color w:val="000000" w:themeColor="text1"/>
        </w:rPr>
        <w:instrText xml:space="preserve"> SEQ Figure \* ARABIC </w:instrText>
      </w:r>
      <w:r w:rsidRPr="00111A89">
        <w:rPr>
          <w:color w:val="000000" w:themeColor="text1"/>
        </w:rPr>
        <w:fldChar w:fldCharType="separate"/>
      </w:r>
      <w:r w:rsidRPr="00111A89">
        <w:rPr>
          <w:noProof/>
          <w:color w:val="000000" w:themeColor="text1"/>
        </w:rPr>
        <w:t>3</w:t>
      </w:r>
      <w:r w:rsidRPr="00111A89">
        <w:rPr>
          <w:color w:val="000000" w:themeColor="text1"/>
        </w:rPr>
        <w:fldChar w:fldCharType="end"/>
      </w:r>
      <w:r w:rsidRPr="00111A89">
        <w:rPr>
          <w:color w:val="000000" w:themeColor="text1"/>
        </w:rPr>
        <w:t>:</w:t>
      </w:r>
      <w:r w:rsidRPr="00111A89">
        <w:rPr>
          <w:rFonts w:hint="eastAsia"/>
          <w:color w:val="000000" w:themeColor="text1"/>
        </w:rPr>
        <w:t xml:space="preserve"> </w:t>
      </w:r>
      <w:r w:rsidRPr="00111A89">
        <w:rPr>
          <w:rFonts w:hint="eastAsia"/>
          <w:color w:val="000000" w:themeColor="text1"/>
        </w:rPr>
        <w:t>状态机图</w:t>
      </w:r>
    </w:p>
    <w:p w14:paraId="515128DD" w14:textId="4351A389" w:rsidR="00F2345F" w:rsidRDefault="00111A89" w:rsidP="00F2345F">
      <w:pPr>
        <w:pStyle w:val="ChineseNormal"/>
        <w:rPr>
          <w:rFonts w:hint="eastAsia"/>
        </w:rPr>
      </w:pPr>
      <w:r>
        <w:rPr>
          <w:rFonts w:hint="eastAsia"/>
        </w:rPr>
        <w:t>在状态机图中出现了如下几个对象：图书馆类的对象</w:t>
      </w:r>
      <w:r>
        <w:t>(library)</w:t>
      </w:r>
      <w:r>
        <w:rPr>
          <w:rFonts w:hint="eastAsia"/>
        </w:rPr>
        <w:t>，任意一个读者对象</w:t>
      </w:r>
      <w:r>
        <w:t>(reader)</w:t>
      </w:r>
      <w:r>
        <w:rPr>
          <w:rFonts w:hint="eastAsia"/>
        </w:rPr>
        <w:t>与</w:t>
      </w:r>
      <w:r w:rsidR="00586808">
        <w:rPr>
          <w:rFonts w:hint="eastAsia"/>
        </w:rPr>
        <w:t>该状态机图对应的书籍</w:t>
      </w:r>
      <w:r w:rsidR="00586808">
        <w:t>book</w:t>
      </w:r>
      <w:r w:rsidR="00586808">
        <w:rPr>
          <w:rFonts w:hint="eastAsia"/>
        </w:rPr>
        <w:t>。</w:t>
      </w:r>
    </w:p>
    <w:p w14:paraId="319984FF" w14:textId="77777777" w:rsidR="00F2345F" w:rsidRDefault="00F2345F" w:rsidP="00F2345F">
      <w:pPr>
        <w:pStyle w:val="ChineseNormal"/>
        <w:rPr>
          <w:rFonts w:hint="eastAsia"/>
        </w:rPr>
      </w:pPr>
      <w:bookmarkStart w:id="0" w:name="_GoBack"/>
      <w:bookmarkEnd w:id="0"/>
    </w:p>
    <w:sectPr w:rsidR="00F2345F" w:rsidSect="005D0C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Mingti SC Light">
    <w:charset w:val="88"/>
    <w:family w:val="auto"/>
    <w:pitch w:val="variable"/>
    <w:sig w:usb0="A00002FF" w:usb1="38DFFDFB" w:usb2="00000017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F5AC9"/>
    <w:multiLevelType w:val="hybridMultilevel"/>
    <w:tmpl w:val="244E32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B2CB0"/>
    <w:multiLevelType w:val="hybridMultilevel"/>
    <w:tmpl w:val="A02AD1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3816E1"/>
    <w:multiLevelType w:val="hybridMultilevel"/>
    <w:tmpl w:val="A32EA88A"/>
    <w:lvl w:ilvl="0" w:tplc="9E3CEE3A">
      <w:start w:val="1"/>
      <w:numFmt w:val="japaneseCounting"/>
      <w:pStyle w:val="ChineseHeading1"/>
      <w:lvlText w:val="%1、"/>
      <w:lvlJc w:val="left"/>
      <w:pPr>
        <w:ind w:left="720" w:hanging="72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E0A25F6"/>
    <w:multiLevelType w:val="hybridMultilevel"/>
    <w:tmpl w:val="3B3A7A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162187"/>
    <w:multiLevelType w:val="hybridMultilevel"/>
    <w:tmpl w:val="75189980"/>
    <w:lvl w:ilvl="0" w:tplc="EEBA12F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1F0"/>
    <w:rsid w:val="00052409"/>
    <w:rsid w:val="000562A1"/>
    <w:rsid w:val="000A5A76"/>
    <w:rsid w:val="000D1285"/>
    <w:rsid w:val="00110DF0"/>
    <w:rsid w:val="00111A89"/>
    <w:rsid w:val="0012561C"/>
    <w:rsid w:val="001461FF"/>
    <w:rsid w:val="001B49E6"/>
    <w:rsid w:val="001C1B52"/>
    <w:rsid w:val="001E7C1C"/>
    <w:rsid w:val="001F7BB9"/>
    <w:rsid w:val="00277783"/>
    <w:rsid w:val="002C218F"/>
    <w:rsid w:val="002E59E4"/>
    <w:rsid w:val="002F377E"/>
    <w:rsid w:val="0031119C"/>
    <w:rsid w:val="003477AC"/>
    <w:rsid w:val="00391540"/>
    <w:rsid w:val="003B058F"/>
    <w:rsid w:val="00415B87"/>
    <w:rsid w:val="00423CCC"/>
    <w:rsid w:val="00464885"/>
    <w:rsid w:val="00553757"/>
    <w:rsid w:val="005746E5"/>
    <w:rsid w:val="00586808"/>
    <w:rsid w:val="005C2917"/>
    <w:rsid w:val="005D0C5C"/>
    <w:rsid w:val="00655E53"/>
    <w:rsid w:val="006A12BB"/>
    <w:rsid w:val="006D0822"/>
    <w:rsid w:val="00736AF7"/>
    <w:rsid w:val="00737107"/>
    <w:rsid w:val="007C02BF"/>
    <w:rsid w:val="00801FBB"/>
    <w:rsid w:val="008F1B8F"/>
    <w:rsid w:val="0090722F"/>
    <w:rsid w:val="0092678B"/>
    <w:rsid w:val="00950A24"/>
    <w:rsid w:val="009C15E3"/>
    <w:rsid w:val="00A30320"/>
    <w:rsid w:val="00B07E04"/>
    <w:rsid w:val="00BC01F0"/>
    <w:rsid w:val="00BF2ED7"/>
    <w:rsid w:val="00C040E5"/>
    <w:rsid w:val="00C437AC"/>
    <w:rsid w:val="00C55B4E"/>
    <w:rsid w:val="00C904B6"/>
    <w:rsid w:val="00CE45FF"/>
    <w:rsid w:val="00D1107E"/>
    <w:rsid w:val="00D151B6"/>
    <w:rsid w:val="00D2424E"/>
    <w:rsid w:val="00D84BAD"/>
    <w:rsid w:val="00DF5CC8"/>
    <w:rsid w:val="00E321AC"/>
    <w:rsid w:val="00E65933"/>
    <w:rsid w:val="00E81549"/>
    <w:rsid w:val="00F2068E"/>
    <w:rsid w:val="00F2345F"/>
    <w:rsid w:val="00FA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88627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01F0"/>
    <w:pPr>
      <w:jc w:val="center"/>
    </w:pPr>
    <w:rPr>
      <w:rFonts w:ascii="Songti SC" w:eastAsia="Songti SC" w:hAnsi="Songti SC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01F0"/>
    <w:rPr>
      <w:rFonts w:ascii="Songti SC" w:eastAsia="Songti SC" w:hAnsi="Songti SC"/>
      <w:sz w:val="44"/>
      <w:szCs w:val="44"/>
    </w:rPr>
  </w:style>
  <w:style w:type="character" w:styleId="Strong">
    <w:name w:val="Strong"/>
    <w:basedOn w:val="DefaultParagraphFont"/>
    <w:uiPriority w:val="22"/>
    <w:qFormat/>
    <w:rsid w:val="00BC01F0"/>
    <w:rPr>
      <w:b/>
      <w:bCs/>
    </w:rPr>
  </w:style>
  <w:style w:type="paragraph" w:styleId="NoSpacing">
    <w:name w:val="No Spacing"/>
    <w:uiPriority w:val="1"/>
    <w:qFormat/>
    <w:rsid w:val="00BC01F0"/>
  </w:style>
  <w:style w:type="paragraph" w:customStyle="1" w:styleId="ChineseFootnote">
    <w:name w:val="Chinese Footnote"/>
    <w:basedOn w:val="FootnoteText"/>
    <w:qFormat/>
    <w:rsid w:val="00BC01F0"/>
  </w:style>
  <w:style w:type="paragraph" w:styleId="FootnoteText">
    <w:name w:val="footnote text"/>
    <w:basedOn w:val="Normal"/>
    <w:link w:val="FootnoteTextChar"/>
    <w:uiPriority w:val="99"/>
    <w:semiHidden/>
    <w:unhideWhenUsed/>
    <w:rsid w:val="009C15E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15E3"/>
  </w:style>
  <w:style w:type="paragraph" w:customStyle="1" w:styleId="ChineseAbstract">
    <w:name w:val="Chinese Abstract"/>
    <w:basedOn w:val="Normal"/>
    <w:qFormat/>
    <w:rsid w:val="00BC01F0"/>
    <w:rPr>
      <w:rFonts w:ascii="STFangsong" w:eastAsia="FangSong" w:hAnsi="STFangsong"/>
    </w:rPr>
  </w:style>
  <w:style w:type="paragraph" w:customStyle="1" w:styleId="ChineseNormal">
    <w:name w:val="Chinese Normal"/>
    <w:basedOn w:val="Normal"/>
    <w:qFormat/>
    <w:rsid w:val="00BC01F0"/>
    <w:pPr>
      <w:jc w:val="both"/>
    </w:pPr>
    <w:rPr>
      <w:rFonts w:ascii="STSong" w:eastAsia="STSong" w:hAnsi="STSong"/>
    </w:rPr>
  </w:style>
  <w:style w:type="paragraph" w:customStyle="1" w:styleId="ChineseHeading1">
    <w:name w:val="Chinese Heading 1"/>
    <w:basedOn w:val="ListParagraph"/>
    <w:qFormat/>
    <w:rsid w:val="00BC01F0"/>
    <w:pPr>
      <w:numPr>
        <w:numId w:val="2"/>
      </w:numPr>
      <w:spacing w:afterLines="100" w:after="240"/>
      <w:jc w:val="both"/>
    </w:pPr>
    <w:rPr>
      <w:rFonts w:ascii="Mingti SC Light" w:eastAsia="Mingti SC Light" w:hAnsi="Mingti SC Light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BC01F0"/>
    <w:pPr>
      <w:ind w:left="720"/>
      <w:contextualSpacing/>
    </w:pPr>
  </w:style>
  <w:style w:type="paragraph" w:customStyle="1" w:styleId="ChineseAuthorInfo">
    <w:name w:val="Chinese Author Info"/>
    <w:basedOn w:val="Subtitle"/>
    <w:qFormat/>
    <w:rsid w:val="00BC01F0"/>
    <w:rPr>
      <w:rFonts w:ascii="FangSong" w:hAnsi="FangSong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1F0"/>
    <w:pPr>
      <w:jc w:val="center"/>
    </w:pPr>
    <w:rPr>
      <w:rFonts w:ascii="Songti SC" w:eastAsia="Songti SC" w:hAnsi="Songti SC"/>
    </w:rPr>
  </w:style>
  <w:style w:type="character" w:customStyle="1" w:styleId="SubtitleChar">
    <w:name w:val="Subtitle Char"/>
    <w:basedOn w:val="DefaultParagraphFont"/>
    <w:link w:val="Subtitle"/>
    <w:uiPriority w:val="11"/>
    <w:rsid w:val="00BC01F0"/>
    <w:rPr>
      <w:rFonts w:ascii="Songti SC" w:eastAsia="Songti SC" w:hAnsi="Songti SC"/>
    </w:rPr>
  </w:style>
  <w:style w:type="paragraph" w:customStyle="1" w:styleId="ChineseTitle">
    <w:name w:val="Chinese Title"/>
    <w:basedOn w:val="Title"/>
    <w:qFormat/>
    <w:rsid w:val="00BC01F0"/>
    <w:pPr>
      <w:jc w:val="both"/>
    </w:pPr>
    <w:rPr>
      <w:rFonts w:ascii="Mingti SC Light" w:eastAsia="Mingti SC Light" w:hAnsi="Mingti SC Light"/>
    </w:rPr>
  </w:style>
  <w:style w:type="paragraph" w:customStyle="1" w:styleId="ChineseSubtitle">
    <w:name w:val="Chinese Subtitle"/>
    <w:basedOn w:val="Subtitle"/>
    <w:qFormat/>
    <w:rsid w:val="00BC01F0"/>
    <w:pPr>
      <w:jc w:val="both"/>
    </w:pPr>
    <w:rPr>
      <w:rFonts w:ascii="Mingti SC Light" w:eastAsia="Mingti SC Light"/>
    </w:rPr>
  </w:style>
  <w:style w:type="paragraph" w:styleId="Caption">
    <w:name w:val="caption"/>
    <w:basedOn w:val="Normal"/>
    <w:next w:val="Normal"/>
    <w:uiPriority w:val="35"/>
    <w:unhideWhenUsed/>
    <w:qFormat/>
    <w:rsid w:val="00950A2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0530E17-54AA-014B-81D9-190D8D229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147</Words>
  <Characters>843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Peking University</Company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Zhao</dc:creator>
  <cp:keywords/>
  <dc:description/>
  <cp:lastModifiedBy>Vincent Zhao</cp:lastModifiedBy>
  <cp:revision>10</cp:revision>
  <dcterms:created xsi:type="dcterms:W3CDTF">2016-05-01T06:16:00Z</dcterms:created>
  <dcterms:modified xsi:type="dcterms:W3CDTF">2016-05-01T12:37:00Z</dcterms:modified>
</cp:coreProperties>
</file>