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38C7" w14:textId="2287E932" w:rsidR="00162E9C" w:rsidRPr="00162E9C" w:rsidRDefault="00162E9C" w:rsidP="00162E9C">
      <w:pPr>
        <w:rPr>
          <w:rFonts w:ascii="Times New Roman" w:hAnsi="Times New Roman" w:cs="Times New Roman"/>
          <w:sz w:val="24"/>
          <w:szCs w:val="24"/>
        </w:rPr>
      </w:pPr>
      <w:r w:rsidRPr="00162E9C">
        <w:rPr>
          <w:rFonts w:ascii="Times New Roman" w:hAnsi="Times New Roman" w:cs="Times New Roman"/>
          <w:sz w:val="24"/>
          <w:szCs w:val="24"/>
        </w:rPr>
        <w:t>The data for this study was directly extracted using the Yahoo Finance library through the `</w:t>
      </w:r>
      <w:proofErr w:type="spellStart"/>
      <w:r w:rsidRPr="00162E9C">
        <w:rPr>
          <w:rFonts w:ascii="Times New Roman" w:hAnsi="Times New Roman" w:cs="Times New Roman"/>
          <w:sz w:val="24"/>
          <w:szCs w:val="24"/>
        </w:rPr>
        <w:t>quantmod</w:t>
      </w:r>
      <w:proofErr w:type="spellEnd"/>
      <w:r w:rsidRPr="00162E9C">
        <w:rPr>
          <w:rFonts w:ascii="Times New Roman" w:hAnsi="Times New Roman" w:cs="Times New Roman"/>
          <w:sz w:val="24"/>
          <w:szCs w:val="24"/>
        </w:rPr>
        <w:t xml:space="preserve">` package, ensuring access to accurate and up-to-date information on the DOW Jones Industrial Average (DJI). To facilitate </w:t>
      </w:r>
      <w:r w:rsidR="000C142F">
        <w:rPr>
          <w:rFonts w:ascii="Times New Roman" w:hAnsi="Times New Roman" w:cs="Times New Roman"/>
          <w:sz w:val="24"/>
          <w:szCs w:val="24"/>
        </w:rPr>
        <w:t>the simplicity of the</w:t>
      </w:r>
      <w:r w:rsidRPr="00162E9C">
        <w:rPr>
          <w:rFonts w:ascii="Times New Roman" w:hAnsi="Times New Roman" w:cs="Times New Roman"/>
          <w:sz w:val="24"/>
          <w:szCs w:val="24"/>
        </w:rPr>
        <w:t xml:space="preserve"> analysis,</w:t>
      </w:r>
      <w:r w:rsidR="008D2DD2">
        <w:rPr>
          <w:rFonts w:ascii="Times New Roman" w:hAnsi="Times New Roman" w:cs="Times New Roman"/>
          <w:sz w:val="24"/>
          <w:szCs w:val="24"/>
        </w:rPr>
        <w:t xml:space="preserve"> we transformed </w:t>
      </w:r>
      <w:r w:rsidRPr="00162E9C">
        <w:rPr>
          <w:rFonts w:ascii="Times New Roman" w:hAnsi="Times New Roman" w:cs="Times New Roman"/>
          <w:sz w:val="24"/>
          <w:szCs w:val="24"/>
        </w:rPr>
        <w:t xml:space="preserve">the raw data into a </w:t>
      </w:r>
      <w:proofErr w:type="spellStart"/>
      <w:r w:rsidRPr="00162E9C">
        <w:rPr>
          <w:rFonts w:ascii="Times New Roman" w:hAnsi="Times New Roman" w:cs="Times New Roman"/>
          <w:sz w:val="24"/>
          <w:szCs w:val="24"/>
        </w:rPr>
        <w:t>tsibble</w:t>
      </w:r>
      <w:proofErr w:type="spellEnd"/>
      <w:r w:rsidRPr="00162E9C">
        <w:rPr>
          <w:rFonts w:ascii="Times New Roman" w:hAnsi="Times New Roman" w:cs="Times New Roman"/>
          <w:sz w:val="24"/>
          <w:szCs w:val="24"/>
        </w:rPr>
        <w:t xml:space="preserve">, and </w:t>
      </w:r>
      <w:r w:rsidR="00817204">
        <w:rPr>
          <w:rFonts w:ascii="Times New Roman" w:hAnsi="Times New Roman" w:cs="Times New Roman"/>
          <w:sz w:val="24"/>
          <w:szCs w:val="24"/>
        </w:rPr>
        <w:t xml:space="preserve">address the </w:t>
      </w:r>
      <w:r w:rsidRPr="00162E9C">
        <w:rPr>
          <w:rFonts w:ascii="Times New Roman" w:hAnsi="Times New Roman" w:cs="Times New Roman"/>
          <w:sz w:val="24"/>
          <w:szCs w:val="24"/>
        </w:rPr>
        <w:t>missing values to maintain data integrity.</w:t>
      </w:r>
      <w:r w:rsidR="007E7E05">
        <w:rPr>
          <w:rFonts w:ascii="Times New Roman" w:hAnsi="Times New Roman" w:cs="Times New Roman"/>
          <w:sz w:val="24"/>
          <w:szCs w:val="24"/>
        </w:rPr>
        <w:t xml:space="preserve"> Also, w</w:t>
      </w:r>
      <w:r w:rsidR="00817204">
        <w:rPr>
          <w:rFonts w:ascii="Times New Roman" w:hAnsi="Times New Roman" w:cs="Times New Roman"/>
          <w:sz w:val="24"/>
          <w:szCs w:val="24"/>
        </w:rPr>
        <w:t>e ensure that</w:t>
      </w:r>
      <w:r w:rsidR="00543862">
        <w:rPr>
          <w:rFonts w:ascii="Times New Roman" w:hAnsi="Times New Roman" w:cs="Times New Roman"/>
          <w:sz w:val="24"/>
          <w:szCs w:val="24"/>
        </w:rPr>
        <w:t xml:space="preserve"> the data is stationary in the time series for </w:t>
      </w:r>
      <w:r w:rsidR="007E7E05">
        <w:rPr>
          <w:rFonts w:ascii="Times New Roman" w:hAnsi="Times New Roman" w:cs="Times New Roman"/>
          <w:sz w:val="24"/>
          <w:szCs w:val="24"/>
        </w:rPr>
        <w:t xml:space="preserve">requisite of some methods we used for reliable analysis. </w:t>
      </w:r>
    </w:p>
    <w:p w14:paraId="40D0B690" w14:textId="3959A1E6" w:rsidR="00CA7DC4" w:rsidRDefault="00162E9C" w:rsidP="00162E9C">
      <w:pPr>
        <w:rPr>
          <w:rFonts w:ascii="Times New Roman" w:hAnsi="Times New Roman" w:cs="Times New Roman"/>
          <w:sz w:val="24"/>
          <w:szCs w:val="24"/>
        </w:rPr>
      </w:pPr>
      <w:r w:rsidRPr="00162E9C">
        <w:rPr>
          <w:rFonts w:ascii="Times New Roman" w:hAnsi="Times New Roman" w:cs="Times New Roman"/>
          <w:sz w:val="24"/>
          <w:szCs w:val="24"/>
        </w:rPr>
        <w:t>The initial phase of modeling involved the implementation of a benchmark model, which included naive, mean, and drift methods.</w:t>
      </w:r>
      <w:r w:rsidR="001B3260">
        <w:rPr>
          <w:rFonts w:ascii="Times New Roman" w:hAnsi="Times New Roman" w:cs="Times New Roman"/>
          <w:sz w:val="24"/>
          <w:szCs w:val="24"/>
        </w:rPr>
        <w:t xml:space="preserve"> We used this model as our base and</w:t>
      </w:r>
      <w:r w:rsidR="00706A50">
        <w:rPr>
          <w:rFonts w:ascii="Times New Roman" w:hAnsi="Times New Roman" w:cs="Times New Roman"/>
          <w:sz w:val="24"/>
          <w:szCs w:val="24"/>
        </w:rPr>
        <w:t xml:space="preserve"> f</w:t>
      </w:r>
      <w:r w:rsidR="00636B64">
        <w:rPr>
          <w:rFonts w:ascii="Times New Roman" w:hAnsi="Times New Roman" w:cs="Times New Roman"/>
          <w:sz w:val="24"/>
          <w:szCs w:val="24"/>
        </w:rPr>
        <w:t xml:space="preserve">ollowing this model, </w:t>
      </w:r>
      <w:r w:rsidR="00E04BD2">
        <w:rPr>
          <w:rFonts w:ascii="Times New Roman" w:hAnsi="Times New Roman" w:cs="Times New Roman"/>
          <w:sz w:val="24"/>
          <w:szCs w:val="24"/>
        </w:rPr>
        <w:t xml:space="preserve">we used ARIMA and Neural networks models to </w:t>
      </w:r>
      <w:r w:rsidR="001D423E">
        <w:rPr>
          <w:rFonts w:ascii="Times New Roman" w:hAnsi="Times New Roman" w:cs="Times New Roman"/>
          <w:sz w:val="24"/>
          <w:szCs w:val="24"/>
        </w:rPr>
        <w:t xml:space="preserve">explore more on the dataset. </w:t>
      </w:r>
    </w:p>
    <w:p w14:paraId="56822F29" w14:textId="7B8C9CA8" w:rsidR="00FC46EB" w:rsidRPr="00162E9C" w:rsidRDefault="00706A50" w:rsidP="00FC4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</w:t>
      </w:r>
      <w:r w:rsidRPr="00162E9C">
        <w:rPr>
          <w:rFonts w:ascii="Times New Roman" w:hAnsi="Times New Roman" w:cs="Times New Roman"/>
          <w:sz w:val="24"/>
          <w:szCs w:val="24"/>
        </w:rPr>
        <w:t xml:space="preserve">ARIMA model was applied, with an initial identification of </w:t>
      </w:r>
      <w:proofErr w:type="gramStart"/>
      <w:r w:rsidRPr="00162E9C">
        <w:rPr>
          <w:rFonts w:ascii="Times New Roman" w:hAnsi="Times New Roman" w:cs="Times New Roman"/>
          <w:sz w:val="24"/>
          <w:szCs w:val="24"/>
        </w:rPr>
        <w:t>ARIMA(</w:t>
      </w:r>
      <w:proofErr w:type="gramEnd"/>
      <w:r w:rsidRPr="00162E9C">
        <w:rPr>
          <w:rFonts w:ascii="Times New Roman" w:hAnsi="Times New Roman" w:cs="Times New Roman"/>
          <w:sz w:val="24"/>
          <w:szCs w:val="24"/>
        </w:rPr>
        <w:t>0,1,0) as the best fit.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6EB" w:rsidRPr="00162E9C">
        <w:rPr>
          <w:rFonts w:ascii="Times New Roman" w:hAnsi="Times New Roman" w:cs="Times New Roman"/>
          <w:sz w:val="24"/>
          <w:szCs w:val="24"/>
        </w:rPr>
        <w:t xml:space="preserve">To ensure the robustness of this choice, </w:t>
      </w:r>
      <w:r w:rsidR="00FC46EB">
        <w:rPr>
          <w:rFonts w:ascii="Times New Roman" w:hAnsi="Times New Roman" w:cs="Times New Roman"/>
          <w:sz w:val="24"/>
          <w:szCs w:val="24"/>
        </w:rPr>
        <w:t xml:space="preserve">we did </w:t>
      </w:r>
      <w:r w:rsidR="00FC46EB" w:rsidRPr="00162E9C">
        <w:rPr>
          <w:rFonts w:ascii="Times New Roman" w:hAnsi="Times New Roman" w:cs="Times New Roman"/>
          <w:sz w:val="24"/>
          <w:szCs w:val="24"/>
        </w:rPr>
        <w:t xml:space="preserve">an exploration of alternative ARIMA configurations </w:t>
      </w:r>
      <w:r w:rsidR="002F77A6">
        <w:rPr>
          <w:rFonts w:ascii="Times New Roman" w:hAnsi="Times New Roman" w:cs="Times New Roman"/>
          <w:sz w:val="24"/>
          <w:szCs w:val="24"/>
        </w:rPr>
        <w:t xml:space="preserve">and came to a conclusion that </w:t>
      </w:r>
      <w:proofErr w:type="gramStart"/>
      <w:r w:rsidR="002F77A6">
        <w:rPr>
          <w:rFonts w:ascii="Times New Roman" w:hAnsi="Times New Roman" w:cs="Times New Roman"/>
          <w:sz w:val="24"/>
          <w:szCs w:val="24"/>
        </w:rPr>
        <w:t>ARIMA(</w:t>
      </w:r>
      <w:proofErr w:type="gramEnd"/>
      <w:r w:rsidR="002F77A6">
        <w:rPr>
          <w:rFonts w:ascii="Times New Roman" w:hAnsi="Times New Roman" w:cs="Times New Roman"/>
          <w:sz w:val="24"/>
          <w:szCs w:val="24"/>
        </w:rPr>
        <w:t>0,1</w:t>
      </w:r>
      <w:r w:rsidR="00810C25">
        <w:rPr>
          <w:rFonts w:ascii="Times New Roman" w:hAnsi="Times New Roman" w:cs="Times New Roman"/>
          <w:sz w:val="24"/>
          <w:szCs w:val="24"/>
        </w:rPr>
        <w:t>,</w:t>
      </w:r>
      <w:r w:rsidR="002F77A6">
        <w:rPr>
          <w:rFonts w:ascii="Times New Roman" w:hAnsi="Times New Roman" w:cs="Times New Roman"/>
          <w:sz w:val="24"/>
          <w:szCs w:val="24"/>
        </w:rPr>
        <w:t>0</w:t>
      </w:r>
      <w:r w:rsidR="00810C25">
        <w:rPr>
          <w:rFonts w:ascii="Times New Roman" w:hAnsi="Times New Roman" w:cs="Times New Roman"/>
          <w:sz w:val="24"/>
          <w:szCs w:val="24"/>
        </w:rPr>
        <w:t>) is the best fit ARIMA model.</w:t>
      </w:r>
      <w:r w:rsidR="00EF6823" w:rsidRPr="00EF6823">
        <w:rPr>
          <w:rFonts w:ascii="Times New Roman" w:hAnsi="Times New Roman" w:cs="Times New Roman"/>
          <w:sz w:val="24"/>
          <w:szCs w:val="24"/>
        </w:rPr>
        <w:t xml:space="preserve"> </w:t>
      </w:r>
      <w:r w:rsidR="00EF6823">
        <w:rPr>
          <w:rFonts w:ascii="Times New Roman" w:hAnsi="Times New Roman" w:cs="Times New Roman"/>
          <w:sz w:val="24"/>
          <w:szCs w:val="24"/>
        </w:rPr>
        <w:t>S</w:t>
      </w:r>
      <w:r w:rsidR="00EF6823" w:rsidRPr="00EF6823">
        <w:rPr>
          <w:rFonts w:ascii="Times New Roman" w:hAnsi="Times New Roman" w:cs="Times New Roman"/>
          <w:sz w:val="24"/>
          <w:szCs w:val="24"/>
        </w:rPr>
        <w:t xml:space="preserve">ince </w:t>
      </w:r>
      <w:r w:rsidR="00EF6823">
        <w:rPr>
          <w:rFonts w:ascii="Times New Roman" w:hAnsi="Times New Roman" w:cs="Times New Roman"/>
          <w:sz w:val="24"/>
          <w:szCs w:val="24"/>
        </w:rPr>
        <w:t>the best fit ARIMA model has</w:t>
      </w:r>
      <w:r w:rsidR="00EF6823" w:rsidRPr="00EF6823">
        <w:rPr>
          <w:rFonts w:ascii="Times New Roman" w:hAnsi="Times New Roman" w:cs="Times New Roman"/>
          <w:sz w:val="24"/>
          <w:szCs w:val="24"/>
        </w:rPr>
        <w:t xml:space="preserve"> no average moving or mean average components we did not </w:t>
      </w:r>
      <w:r w:rsidR="001A6FE2" w:rsidRPr="00EF6823">
        <w:rPr>
          <w:rFonts w:ascii="Times New Roman" w:hAnsi="Times New Roman" w:cs="Times New Roman"/>
          <w:sz w:val="24"/>
          <w:szCs w:val="24"/>
        </w:rPr>
        <w:t>use</w:t>
      </w:r>
      <w:r w:rsidR="00EF6823" w:rsidRPr="00EF6823">
        <w:rPr>
          <w:rFonts w:ascii="Times New Roman" w:hAnsi="Times New Roman" w:cs="Times New Roman"/>
          <w:sz w:val="24"/>
          <w:szCs w:val="24"/>
        </w:rPr>
        <w:t xml:space="preserve"> th</w:t>
      </w:r>
      <w:r w:rsidR="008E0F9F">
        <w:rPr>
          <w:rFonts w:ascii="Times New Roman" w:hAnsi="Times New Roman" w:cs="Times New Roman"/>
          <w:sz w:val="24"/>
          <w:szCs w:val="24"/>
        </w:rPr>
        <w:t>is</w:t>
      </w:r>
      <w:r w:rsidR="00EF6823" w:rsidRPr="00EF6823">
        <w:rPr>
          <w:rFonts w:ascii="Times New Roman" w:hAnsi="Times New Roman" w:cs="Times New Roman"/>
          <w:sz w:val="24"/>
          <w:szCs w:val="24"/>
        </w:rPr>
        <w:t xml:space="preserve"> method for further investigation.</w:t>
      </w:r>
    </w:p>
    <w:p w14:paraId="6AD79E87" w14:textId="69494F30" w:rsidR="001D423E" w:rsidRDefault="006360BF" w:rsidP="00162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</w:t>
      </w:r>
      <w:r w:rsidR="0012507C">
        <w:rPr>
          <w:rFonts w:ascii="Times New Roman" w:hAnsi="Times New Roman" w:cs="Times New Roman"/>
          <w:sz w:val="24"/>
          <w:szCs w:val="24"/>
        </w:rPr>
        <w:t xml:space="preserve"> we studied </w:t>
      </w:r>
      <w:r w:rsidR="0012507C" w:rsidRPr="0012507C">
        <w:rPr>
          <w:rFonts w:ascii="Times New Roman" w:hAnsi="Times New Roman" w:cs="Times New Roman"/>
          <w:sz w:val="24"/>
          <w:szCs w:val="24"/>
        </w:rPr>
        <w:t>Neural Network (NN) model to capture intricate relationships within the DJI data.</w:t>
      </w:r>
      <w:r w:rsidR="00E40E08">
        <w:rPr>
          <w:rFonts w:ascii="Times New Roman" w:hAnsi="Times New Roman" w:cs="Times New Roman"/>
          <w:sz w:val="24"/>
          <w:szCs w:val="24"/>
        </w:rPr>
        <w:t xml:space="preserve"> We analyzed the residuals of the NN model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360BF">
        <w:rPr>
          <w:rFonts w:ascii="Times New Roman" w:hAnsi="Times New Roman" w:cs="Times New Roman"/>
          <w:sz w:val="24"/>
          <w:szCs w:val="24"/>
        </w:rPr>
        <w:t>confirm</w:t>
      </w:r>
      <w:r w:rsidRPr="006360BF">
        <w:rPr>
          <w:rFonts w:ascii="Times New Roman" w:hAnsi="Times New Roman" w:cs="Times New Roman"/>
          <w:sz w:val="24"/>
          <w:szCs w:val="24"/>
        </w:rPr>
        <w:t xml:space="preserve"> their adherence to white noise and a normal distribution, validating the model's appropriateness for the dataset.</w:t>
      </w:r>
    </w:p>
    <w:p w14:paraId="704EE5C9" w14:textId="4D7F6B66" w:rsidR="003F4279" w:rsidRDefault="006360BF" w:rsidP="00162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3F4279">
        <w:rPr>
          <w:rFonts w:ascii="Times New Roman" w:hAnsi="Times New Roman" w:cs="Times New Roman"/>
          <w:sz w:val="24"/>
          <w:szCs w:val="24"/>
        </w:rPr>
        <w:t xml:space="preserve">we used </w:t>
      </w:r>
      <w:r w:rsidR="003F4279" w:rsidRPr="003F4279">
        <w:rPr>
          <w:rFonts w:ascii="Times New Roman" w:hAnsi="Times New Roman" w:cs="Times New Roman"/>
          <w:sz w:val="24"/>
          <w:szCs w:val="24"/>
        </w:rPr>
        <w:t xml:space="preserve">accuracy </w:t>
      </w:r>
      <w:r w:rsidR="003F4279" w:rsidRPr="003F4279">
        <w:rPr>
          <w:rFonts w:ascii="Times New Roman" w:hAnsi="Times New Roman" w:cs="Times New Roman"/>
          <w:sz w:val="24"/>
          <w:szCs w:val="24"/>
        </w:rPr>
        <w:t>metrics</w:t>
      </w:r>
      <w:r w:rsidR="003F4279">
        <w:rPr>
          <w:rFonts w:ascii="Times New Roman" w:hAnsi="Times New Roman" w:cs="Times New Roman"/>
          <w:sz w:val="24"/>
          <w:szCs w:val="24"/>
        </w:rPr>
        <w:t xml:space="preserve"> t</w:t>
      </w:r>
      <w:r w:rsidR="003F4279" w:rsidRPr="003F4279">
        <w:rPr>
          <w:rFonts w:ascii="Times New Roman" w:hAnsi="Times New Roman" w:cs="Times New Roman"/>
          <w:sz w:val="24"/>
          <w:szCs w:val="24"/>
        </w:rPr>
        <w:t>o compare the</w:t>
      </w:r>
      <w:r w:rsidR="003F4279">
        <w:rPr>
          <w:rFonts w:ascii="Times New Roman" w:hAnsi="Times New Roman" w:cs="Times New Roman"/>
          <w:sz w:val="24"/>
          <w:szCs w:val="24"/>
        </w:rPr>
        <w:t>se</w:t>
      </w:r>
      <w:r w:rsidR="003F4279" w:rsidRPr="003F4279">
        <w:rPr>
          <w:rFonts w:ascii="Times New Roman" w:hAnsi="Times New Roman" w:cs="Times New Roman"/>
          <w:sz w:val="24"/>
          <w:szCs w:val="24"/>
        </w:rPr>
        <w:t xml:space="preserve"> </w:t>
      </w:r>
      <w:r w:rsidR="003F4279">
        <w:rPr>
          <w:rFonts w:ascii="Times New Roman" w:hAnsi="Times New Roman" w:cs="Times New Roman"/>
          <w:sz w:val="24"/>
          <w:szCs w:val="24"/>
        </w:rPr>
        <w:t>forecasting</w:t>
      </w:r>
      <w:r w:rsidR="003F4279" w:rsidRPr="003F4279">
        <w:rPr>
          <w:rFonts w:ascii="Times New Roman" w:hAnsi="Times New Roman" w:cs="Times New Roman"/>
          <w:sz w:val="24"/>
          <w:szCs w:val="24"/>
        </w:rPr>
        <w:t xml:space="preserve"> models</w:t>
      </w:r>
      <w:r w:rsidR="003F4279">
        <w:rPr>
          <w:rFonts w:ascii="Times New Roman" w:hAnsi="Times New Roman" w:cs="Times New Roman"/>
          <w:sz w:val="24"/>
          <w:szCs w:val="24"/>
        </w:rPr>
        <w:t xml:space="preserve"> based on the</w:t>
      </w:r>
      <w:r w:rsidR="003F4279" w:rsidRPr="003F4279">
        <w:rPr>
          <w:rFonts w:ascii="Times New Roman" w:hAnsi="Times New Roman" w:cs="Times New Roman"/>
          <w:sz w:val="24"/>
          <w:szCs w:val="24"/>
        </w:rPr>
        <w:t xml:space="preserve"> </w:t>
      </w:r>
      <w:r w:rsidR="003F4279" w:rsidRPr="00162E9C">
        <w:rPr>
          <w:rFonts w:ascii="Times New Roman" w:hAnsi="Times New Roman" w:cs="Times New Roman"/>
          <w:sz w:val="24"/>
          <w:szCs w:val="24"/>
        </w:rPr>
        <w:t>Root Mean Squared Error (RMSE)</w:t>
      </w:r>
      <w:r w:rsidR="003F4279">
        <w:rPr>
          <w:rFonts w:ascii="Times New Roman" w:hAnsi="Times New Roman" w:cs="Times New Roman"/>
          <w:sz w:val="24"/>
          <w:szCs w:val="24"/>
        </w:rPr>
        <w:t xml:space="preserve">. </w:t>
      </w:r>
      <w:r w:rsidR="000E1AD9" w:rsidRPr="000E1AD9">
        <w:rPr>
          <w:rFonts w:ascii="Times New Roman" w:hAnsi="Times New Roman" w:cs="Times New Roman"/>
          <w:sz w:val="24"/>
          <w:szCs w:val="24"/>
        </w:rPr>
        <w:t xml:space="preserve">Notably, the </w:t>
      </w:r>
      <w:r w:rsidR="008D4C5A">
        <w:rPr>
          <w:rFonts w:ascii="Times New Roman" w:hAnsi="Times New Roman" w:cs="Times New Roman"/>
          <w:sz w:val="24"/>
          <w:szCs w:val="24"/>
        </w:rPr>
        <w:t>MEAN</w:t>
      </w:r>
      <w:r w:rsidR="000E1AD9" w:rsidRPr="000E1AD9">
        <w:rPr>
          <w:rFonts w:ascii="Times New Roman" w:hAnsi="Times New Roman" w:cs="Times New Roman"/>
          <w:sz w:val="24"/>
          <w:szCs w:val="24"/>
        </w:rPr>
        <w:t xml:space="preserve"> model exhibited the smallest RMSE among the considered methods.</w:t>
      </w:r>
      <w:r w:rsidR="000E1AD9">
        <w:rPr>
          <w:rFonts w:ascii="Times New Roman" w:hAnsi="Times New Roman" w:cs="Times New Roman"/>
          <w:sz w:val="24"/>
          <w:szCs w:val="24"/>
        </w:rPr>
        <w:t xml:space="preserve"> </w:t>
      </w:r>
      <w:r w:rsidR="00432929">
        <w:rPr>
          <w:rFonts w:ascii="Times New Roman" w:hAnsi="Times New Roman" w:cs="Times New Roman"/>
          <w:sz w:val="24"/>
          <w:szCs w:val="24"/>
        </w:rPr>
        <w:t>Additionally</w:t>
      </w:r>
      <w:r w:rsidR="000E1AD9">
        <w:rPr>
          <w:rFonts w:ascii="Times New Roman" w:hAnsi="Times New Roman" w:cs="Times New Roman"/>
          <w:sz w:val="24"/>
          <w:szCs w:val="24"/>
        </w:rPr>
        <w:t xml:space="preserve">, we </w:t>
      </w:r>
      <w:r w:rsidR="00BA0B69">
        <w:rPr>
          <w:rFonts w:ascii="Times New Roman" w:hAnsi="Times New Roman" w:cs="Times New Roman"/>
          <w:sz w:val="24"/>
          <w:szCs w:val="24"/>
        </w:rPr>
        <w:t xml:space="preserve">used all the </w:t>
      </w:r>
      <w:r w:rsidR="008E0F9F">
        <w:rPr>
          <w:rFonts w:ascii="Times New Roman" w:hAnsi="Times New Roman" w:cs="Times New Roman"/>
          <w:sz w:val="24"/>
          <w:szCs w:val="24"/>
        </w:rPr>
        <w:t xml:space="preserve">methods for forecasting to </w:t>
      </w:r>
      <w:r w:rsidR="008D4C5A">
        <w:rPr>
          <w:rFonts w:ascii="Times New Roman" w:hAnsi="Times New Roman" w:cs="Times New Roman"/>
          <w:sz w:val="24"/>
          <w:szCs w:val="24"/>
        </w:rPr>
        <w:t xml:space="preserve">visualize </w:t>
      </w:r>
      <w:r w:rsidR="00BF733A">
        <w:rPr>
          <w:rFonts w:ascii="Times New Roman" w:hAnsi="Times New Roman" w:cs="Times New Roman"/>
          <w:sz w:val="24"/>
          <w:szCs w:val="24"/>
        </w:rPr>
        <w:t xml:space="preserve">for any </w:t>
      </w:r>
      <w:r w:rsidR="00BF733A" w:rsidRPr="008D4C5A">
        <w:rPr>
          <w:rFonts w:ascii="Times New Roman" w:hAnsi="Times New Roman" w:cs="Times New Roman"/>
          <w:sz w:val="24"/>
          <w:szCs w:val="24"/>
        </w:rPr>
        <w:t>reduced uncertainty</w:t>
      </w:r>
      <w:r w:rsidR="00BF733A">
        <w:rPr>
          <w:rFonts w:ascii="Times New Roman" w:hAnsi="Times New Roman" w:cs="Times New Roman"/>
          <w:sz w:val="24"/>
          <w:szCs w:val="24"/>
        </w:rPr>
        <w:t xml:space="preserve"> </w:t>
      </w:r>
      <w:r w:rsidR="00BF733A">
        <w:rPr>
          <w:rFonts w:ascii="Times New Roman" w:hAnsi="Times New Roman" w:cs="Times New Roman"/>
          <w:sz w:val="24"/>
          <w:szCs w:val="24"/>
        </w:rPr>
        <w:t xml:space="preserve">or any unusual patterns, </w:t>
      </w:r>
      <w:r w:rsidR="008D4C5A">
        <w:rPr>
          <w:rFonts w:ascii="Times New Roman" w:hAnsi="Times New Roman" w:cs="Times New Roman"/>
          <w:sz w:val="24"/>
          <w:szCs w:val="24"/>
        </w:rPr>
        <w:t xml:space="preserve">to compare with the MEAN model. </w:t>
      </w:r>
      <w:r w:rsidR="00432929" w:rsidRPr="00432929">
        <w:rPr>
          <w:rFonts w:ascii="Times New Roman" w:hAnsi="Times New Roman" w:cs="Times New Roman"/>
          <w:sz w:val="24"/>
          <w:szCs w:val="24"/>
        </w:rPr>
        <w:t>However, the forecasting phase revealed that, despite its lower RMSE, the NN model demonstrated a more favorable predictive pattern with reduced uncertainty compared to the mean model.</w:t>
      </w:r>
    </w:p>
    <w:p w14:paraId="798EA8DC" w14:textId="175B5F5D" w:rsidR="00BF733A" w:rsidRPr="00162E9C" w:rsidRDefault="001A6FE2" w:rsidP="00162E9C">
      <w:pPr>
        <w:rPr>
          <w:rFonts w:ascii="Times New Roman" w:hAnsi="Times New Roman" w:cs="Times New Roman"/>
          <w:sz w:val="24"/>
          <w:szCs w:val="24"/>
        </w:rPr>
      </w:pPr>
      <w:r w:rsidRPr="001A6FE2">
        <w:rPr>
          <w:rFonts w:ascii="Times New Roman" w:hAnsi="Times New Roman" w:cs="Times New Roman"/>
          <w:sz w:val="24"/>
          <w:szCs w:val="24"/>
        </w:rPr>
        <w:t>Ultimately, based on a comprehensive evaluation, the Neural Network model emerged as the most suitable and accurate method for forecasting DOW Jones Industrial Average movements, outperforming other models in the study.</w:t>
      </w:r>
    </w:p>
    <w:sectPr w:rsidR="002B0F60" w:rsidRPr="00162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E8"/>
    <w:rsid w:val="000C142F"/>
    <w:rsid w:val="000E1AD9"/>
    <w:rsid w:val="0012507C"/>
    <w:rsid w:val="001349AC"/>
    <w:rsid w:val="00162E9C"/>
    <w:rsid w:val="001A6FE2"/>
    <w:rsid w:val="001B3260"/>
    <w:rsid w:val="001D423E"/>
    <w:rsid w:val="002E11BC"/>
    <w:rsid w:val="002F131C"/>
    <w:rsid w:val="002F77A6"/>
    <w:rsid w:val="00391D9A"/>
    <w:rsid w:val="003F4279"/>
    <w:rsid w:val="00432929"/>
    <w:rsid w:val="00482FFE"/>
    <w:rsid w:val="00543862"/>
    <w:rsid w:val="006360BF"/>
    <w:rsid w:val="00636B64"/>
    <w:rsid w:val="00706A50"/>
    <w:rsid w:val="007E7E05"/>
    <w:rsid w:val="00810C25"/>
    <w:rsid w:val="00817204"/>
    <w:rsid w:val="00871D54"/>
    <w:rsid w:val="008B60E8"/>
    <w:rsid w:val="008D2DD2"/>
    <w:rsid w:val="008D4C5A"/>
    <w:rsid w:val="008E0F9F"/>
    <w:rsid w:val="00940FCC"/>
    <w:rsid w:val="00B76D8A"/>
    <w:rsid w:val="00BA0B69"/>
    <w:rsid w:val="00BD4EC2"/>
    <w:rsid w:val="00BF733A"/>
    <w:rsid w:val="00CA7DC4"/>
    <w:rsid w:val="00D14C9C"/>
    <w:rsid w:val="00E04BD2"/>
    <w:rsid w:val="00E40E08"/>
    <w:rsid w:val="00EF6823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7B6A"/>
  <w15:chartTrackingRefBased/>
  <w15:docId w15:val="{C38C4174-0F7F-40EC-BFAB-7C227BF0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Herath</dc:creator>
  <cp:keywords/>
  <dc:description/>
  <cp:lastModifiedBy>Kumari Herath</cp:lastModifiedBy>
  <cp:revision>32</cp:revision>
  <dcterms:created xsi:type="dcterms:W3CDTF">2023-12-03T19:40:00Z</dcterms:created>
  <dcterms:modified xsi:type="dcterms:W3CDTF">2023-12-03T20:12:00Z</dcterms:modified>
</cp:coreProperties>
</file>