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老年友好型社会的创新与实践研究背景与基础"/>
    <w:p>
      <w:pPr>
        <w:pStyle w:val="Heading1"/>
      </w:pPr>
      <w:r>
        <w:t xml:space="preserve">📚 </w:t>
      </w:r>
      <w:r>
        <w:rPr>
          <w:rFonts w:hint="eastAsia"/>
        </w:rPr>
        <w:t xml:space="preserve">老年友好型社会的创新与实践：研究背景与基础</w:t>
      </w:r>
    </w:p>
    <w:p>
      <w:pPr>
        <w:pStyle w:val="BlockText"/>
      </w:pPr>
      <w:r>
        <w:rPr>
          <w:rFonts w:hint="eastAsia"/>
        </w:rPr>
        <w:t xml:space="preserve">“人口老龄化已经成为人类社会的常态。它不仅是人口再生产模式由传统型向现代型转变的必然结果，也是经济社会发展的必然趋势。”</w:t>
      </w:r>
      <w:r>
        <w:rPr>
          <w:rFonts w:hint="eastAsia"/>
        </w:rPr>
        <w:t xml:space="preserve">——彭希哲和胡湛，2011</w:t>
      </w:r>
    </w:p>
    <w:bookmarkStart w:id="12" w:name="中国人口老龄化的基本特征"/>
    <w:p>
      <w:pPr>
        <w:pStyle w:val="Heading2"/>
      </w:pPr>
      <w:r>
        <w:t xml:space="preserve">📊 </w:t>
      </w:r>
      <w:r>
        <w:rPr>
          <w:rFonts w:hint="eastAsia"/>
        </w:rPr>
        <w:t xml:space="preserve">中国人口老龄化的基本特征</w:t>
      </w:r>
    </w:p>
    <w:bookmarkStart w:id="9" w:name="老龄化现象的普遍性"/>
    <w:p>
      <w:pPr>
        <w:pStyle w:val="Heading3"/>
      </w:pPr>
      <w:r>
        <w:rPr>
          <w:rFonts w:hint="eastAsia"/>
        </w:rPr>
        <w:t xml:space="preserve">老龄化现象的普遍性</w:t>
      </w:r>
    </w:p>
    <w:p>
      <w:pPr>
        <w:pStyle w:val="Compact"/>
        <w:numPr>
          <w:ilvl w:val="0"/>
          <w:numId w:val="1001"/>
        </w:numPr>
      </w:pPr>
      <w:r>
        <w:rPr>
          <w:rFonts w:hint="eastAsia"/>
        </w:rPr>
        <w:t xml:space="preserve">国际上通常将</w:t>
      </w:r>
      <w:r>
        <w:rPr>
          <w:rFonts w:hint="eastAsia"/>
          <w:b/>
          <w:bCs/>
        </w:rPr>
        <w:t xml:space="preserve">60岁及以上人口占总人口比重达到</w:t>
      </w:r>
      <m:oMath>
        <m:r>
          <m:t>10</m:t>
        </m:r>
        <m:r>
          <m:rPr>
            <m:sty m:val="p"/>
          </m:rPr>
          <m:t>%</m:t>
        </m:r>
      </m:oMath>
      <w:r>
        <w:rPr>
          <w:rFonts w:hint="eastAsia"/>
        </w:rPr>
        <w:t xml:space="preserve">或</w:t>
      </w:r>
      <w:r>
        <w:rPr>
          <w:rFonts w:hint="eastAsia"/>
          <w:b/>
          <w:bCs/>
        </w:rPr>
        <w:t xml:space="preserve">65岁及以上人口比重达到</w:t>
      </w:r>
      <m:oMath>
        <m:r>
          <m:t>7</m:t>
        </m:r>
        <m:r>
          <m:rPr>
            <m:sty m:val="p"/>
          </m:rPr>
          <m:t>%</m:t>
        </m:r>
      </m:oMath>
      <w:r>
        <w:rPr>
          <w:rFonts w:hint="eastAsia"/>
        </w:rPr>
        <w:t xml:space="preserve">作为进入老龄社会的标准</w:t>
      </w:r>
    </w:p>
    <w:p>
      <w:pPr>
        <w:pStyle w:val="Compact"/>
        <w:numPr>
          <w:ilvl w:val="0"/>
          <w:numId w:val="1001"/>
        </w:numPr>
      </w:pPr>
      <w:r>
        <w:rPr>
          <w:rFonts w:hint="eastAsia"/>
        </w:rPr>
        <w:t xml:space="preserve">中国于</w:t>
      </w:r>
      <w:r>
        <w:rPr>
          <w:rFonts w:hint="eastAsia"/>
          <w:b/>
          <w:bCs/>
        </w:rPr>
        <w:t xml:space="preserve">2000年正式进入老龄社会</w:t>
      </w:r>
    </w:p>
    <w:p>
      <w:pPr>
        <w:pStyle w:val="Compact"/>
        <w:numPr>
          <w:ilvl w:val="0"/>
          <w:numId w:val="1001"/>
        </w:numPr>
      </w:pPr>
      <w:r>
        <w:rPr>
          <w:rFonts w:hint="eastAsia"/>
        </w:rPr>
        <w:t xml:space="preserve">按第六次全国人口普查数据，中国31个省区市中已有</w:t>
      </w:r>
      <w:r>
        <w:rPr>
          <w:rFonts w:hint="eastAsia"/>
          <w:b/>
          <w:bCs/>
        </w:rPr>
        <w:t xml:space="preserve">28个地区</w:t>
      </w:r>
      <w:r>
        <w:rPr>
          <w:rFonts w:hint="eastAsia"/>
        </w:rPr>
        <w:t xml:space="preserve">的65岁及以上老年人口比例超过</w:t>
      </w:r>
      <m:oMath>
        <m:r>
          <m:t>7</m:t>
        </m:r>
        <m:r>
          <m:rPr>
            <m:sty m:val="p"/>
          </m:rPr>
          <m:t>%</m:t>
        </m:r>
      </m:oMath>
    </w:p>
    <w:p>
      <w:pPr>
        <w:pStyle w:val="Compact"/>
        <w:numPr>
          <w:ilvl w:val="0"/>
          <w:numId w:val="1001"/>
        </w:numPr>
      </w:pPr>
      <w:r>
        <w:rPr>
          <w:rFonts w:hint="eastAsia"/>
        </w:rPr>
        <w:t xml:space="preserve">按户籍人口计算，</w:t>
      </w:r>
      <w:r>
        <w:rPr>
          <w:rFonts w:hint="eastAsia"/>
          <w:b/>
          <w:bCs/>
        </w:rPr>
        <w:t xml:space="preserve">上海的老龄化程度已达到</w:t>
      </w:r>
      <m:oMath>
        <m:r>
          <m:t>20</m:t>
        </m:r>
        <m:r>
          <m:rPr>
            <m:sty m:val="p"/>
          </m:rPr>
          <m:t>%</m:t>
        </m:r>
      </m:oMath>
      <w:r>
        <w:rPr>
          <w:rFonts w:hint="eastAsia"/>
          <w:b/>
          <w:bCs/>
        </w:rPr>
        <w:t xml:space="preserve">以上</w:t>
      </w:r>
    </w:p>
    <w:bookmarkEnd w:id="9"/>
    <w:bookmarkStart w:id="10" w:name="老龄化进程的持久性"/>
    <w:p>
      <w:pPr>
        <w:pStyle w:val="Heading3"/>
      </w:pPr>
      <w:r>
        <w:rPr>
          <w:rFonts w:hint="eastAsia"/>
        </w:rPr>
        <w:t xml:space="preserve">老龄化进程的持久性</w:t>
      </w:r>
    </w:p>
    <w:p>
      <w:pPr>
        <w:pStyle w:val="FirstParagraph"/>
      </w:pPr>
      <w:r>
        <w:rPr>
          <w:rFonts w:hint="eastAsia"/>
        </w:rPr>
        <w:t xml:space="preserve">根据联合国2015年预测：</w:t>
      </w:r>
      <w:r>
        <w:t xml:space="preserve"> </w:t>
      </w:r>
      <w:r>
        <w:t xml:space="preserve">-</w:t>
      </w:r>
      <w:r>
        <w:t xml:space="preserve"> </w:t>
      </w:r>
      <w:r>
        <w:rPr>
          <w:rFonts w:hint="eastAsia"/>
          <w:b/>
          <w:bCs/>
        </w:rPr>
        <w:t xml:space="preserve">2010-2030年</w:t>
      </w:r>
      <w:r>
        <w:rPr>
          <w:rFonts w:hint="eastAsia"/>
        </w:rPr>
        <w:t xml:space="preserve">：中国老年人口比例将增加1倍以上，平均每2年提高近1个百分点</w:t>
      </w:r>
      <w:r>
        <w:t xml:space="preserve"> </w:t>
      </w:r>
      <w:r>
        <w:t xml:space="preserve">-</w:t>
      </w:r>
      <w:r>
        <w:t xml:space="preserve"> </w:t>
      </w:r>
      <w:r>
        <w:rPr>
          <w:rFonts w:hint="eastAsia"/>
          <w:b/>
          <w:bCs/>
        </w:rPr>
        <w:t xml:space="preserve">2050年</w:t>
      </w:r>
      <w:r>
        <w:rPr>
          <w:rFonts w:hint="eastAsia"/>
        </w:rPr>
        <w:t xml:space="preserve">：中国65岁及以上老年人口比例将达到</w:t>
      </w:r>
      <m:oMath>
        <m:r>
          <m:t>26</m:t>
        </m:r>
        <m:r>
          <m:rPr>
            <m:sty m:val="p"/>
          </m:rPr>
          <m:t>%</m:t>
        </m:r>
      </m:oMath>
      <w:r>
        <w:rPr>
          <w:rFonts w:hint="eastAsia"/>
        </w:rPr>
        <w:t xml:space="preserve">以上</w:t>
      </w:r>
      <w:r>
        <w:t xml:space="preserve"> </w:t>
      </w:r>
      <w:r>
        <w:t xml:space="preserve">-</w:t>
      </w:r>
      <w:r>
        <w:t xml:space="preserve"> </w:t>
      </w:r>
      <w:r>
        <w:rPr>
          <w:rFonts w:hint="eastAsia"/>
          <w:b/>
          <w:bCs/>
        </w:rPr>
        <w:t xml:space="preserve">2060年以后</w:t>
      </w:r>
      <w:r>
        <w:rPr>
          <w:rFonts w:hint="eastAsia"/>
        </w:rPr>
        <w:t xml:space="preserve">：老龄化速度有所放慢，但</w:t>
      </w:r>
      <w:r>
        <w:rPr>
          <w:rFonts w:hint="eastAsia"/>
          <w:b/>
          <w:bCs/>
        </w:rPr>
        <w:t xml:space="preserve">整个21世纪内老龄化现象将持续存在</w:t>
      </w:r>
      <w:r>
        <w:t xml:space="preserve"> </w:t>
      </w:r>
      <w:r>
        <w:t xml:space="preserve">-</w:t>
      </w:r>
      <w:r>
        <w:t xml:space="preserve"> </w:t>
      </w:r>
      <w:r>
        <w:rPr>
          <w:rFonts w:hint="eastAsia"/>
          <w:b/>
          <w:bCs/>
        </w:rPr>
        <w:t xml:space="preserve">2100年</w:t>
      </w:r>
      <w:r>
        <w:rPr>
          <w:rFonts w:hint="eastAsia"/>
        </w:rPr>
        <w:t xml:space="preserve">：老龄化水平仍将保持在</w:t>
      </w:r>
      <m:oMath>
        <m:r>
          <m:t>28</m:t>
        </m:r>
        <m:r>
          <m:rPr>
            <m:sty m:val="p"/>
          </m:rPr>
          <m:t>%</m:t>
        </m:r>
      </m:oMath>
      <w:r>
        <w:rPr>
          <w:rFonts w:hint="eastAsia"/>
        </w:rPr>
        <w:t xml:space="preserve">以上</w:t>
      </w:r>
    </w:p>
    <w:bookmarkEnd w:id="10"/>
    <w:bookmarkStart w:id="11" w:name="老龄化速度不断加快"/>
    <w:p>
      <w:pPr>
        <w:pStyle w:val="Heading3"/>
      </w:pPr>
      <w:r>
        <w:rPr>
          <w:rFonts w:hint="eastAsia"/>
        </w:rPr>
        <w:t xml:space="preserve">老龄化速度不断加快</w:t>
      </w:r>
    </w:p>
    <w:p>
      <w:pPr>
        <w:pStyle w:val="FirstParagraph"/>
      </w:pPr>
      <w:r>
        <w:rPr>
          <w:rFonts w:hint="eastAsia"/>
        </w:rPr>
        <w:t xml:space="preserve">历次人口普查数据显示老年人口增长趋势：</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普查年份</w:t>
            </w:r>
          </w:p>
        </w:tc>
        <w:tc>
          <w:tcPr/>
          <w:p>
            <w:pPr>
              <w:pStyle w:val="Compact"/>
            </w:pPr>
            <w:r>
              <w:rPr>
                <w:rFonts w:hint="eastAsia"/>
              </w:rPr>
              <w:t xml:space="preserve">65岁及以上人口</w:t>
            </w:r>
          </w:p>
        </w:tc>
        <w:tc>
          <w:tcPr/>
          <w:p>
            <w:pPr>
              <w:pStyle w:val="Compact"/>
            </w:pPr>
            <w:r>
              <w:rPr>
                <w:rFonts w:hint="eastAsia"/>
              </w:rPr>
              <w:t xml:space="preserve">年平均增长率</w:t>
            </w:r>
          </w:p>
        </w:tc>
        <w:tc>
          <w:tcPr/>
          <w:p>
            <w:pPr>
              <w:pStyle w:val="Compact"/>
            </w:pPr>
            <w:r>
              <w:rPr>
                <w:rFonts w:hint="eastAsia"/>
              </w:rPr>
              <w:t xml:space="preserve">80岁及以上人口</w:t>
            </w:r>
          </w:p>
        </w:tc>
        <w:tc>
          <w:tcPr/>
          <w:p>
            <w:pPr>
              <w:pStyle w:val="Compact"/>
            </w:pPr>
            <w:r>
              <w:rPr>
                <w:rFonts w:hint="eastAsia"/>
              </w:rPr>
              <w:t xml:space="preserve">高龄化程度</w:t>
            </w:r>
          </w:p>
        </w:tc>
      </w:tr>
      <w:tr>
        <w:tc>
          <w:tcPr/>
          <w:p>
            <w:pPr>
              <w:pStyle w:val="Compact"/>
            </w:pPr>
            <w:r>
              <w:rPr>
                <w:rFonts w:hint="eastAsia"/>
              </w:rPr>
              <w:t xml:space="preserve">1953年</w:t>
            </w:r>
          </w:p>
        </w:tc>
        <w:tc>
          <w:tcPr/>
          <w:p>
            <w:pPr>
              <w:pStyle w:val="Compact"/>
            </w:pPr>
            <w:r>
              <w:rPr>
                <w:rFonts w:hint="eastAsia"/>
              </w:rPr>
              <w:t xml:space="preserve">2496.77万人</w:t>
            </w:r>
          </w:p>
        </w:tc>
        <w:tc>
          <w:tcPr/>
          <w:p>
            <w:pPr>
              <w:pStyle w:val="Compact"/>
            </w:pPr>
            <w:r>
              <w:t xml:space="preserve">-</w:t>
            </w:r>
          </w:p>
        </w:tc>
        <w:tc>
          <w:tcPr/>
          <w:p>
            <w:pPr>
              <w:pStyle w:val="Compact"/>
            </w:pPr>
            <w:r>
              <w:rPr>
                <w:rFonts w:hint="eastAsia"/>
              </w:rPr>
              <w:t xml:space="preserve">185.47万人</w:t>
            </w:r>
          </w:p>
        </w:tc>
        <w:tc>
          <w:tcPr/>
          <w:p>
            <w:pPr>
              <w:pStyle w:val="Compact"/>
            </w:pPr>
            <m:oMath>
              <m:r>
                <m:t>7.4</m:t>
              </m:r>
              <m:r>
                <m:rPr>
                  <m:sty m:val="p"/>
                </m:rPr>
                <m:t>%</m:t>
              </m:r>
            </m:oMath>
          </w:p>
        </w:tc>
      </w:tr>
      <w:tr>
        <w:tc>
          <w:tcPr/>
          <w:p>
            <w:pPr>
              <w:pStyle w:val="Compact"/>
            </w:pPr>
            <w:r>
              <w:rPr>
                <w:rFonts w:hint="eastAsia"/>
              </w:rPr>
              <w:t xml:space="preserve">1964年</w:t>
            </w:r>
          </w:p>
        </w:tc>
        <w:tc>
          <w:tcPr/>
          <w:p>
            <w:pPr>
              <w:pStyle w:val="Compact"/>
            </w:pPr>
            <w:r>
              <w:rPr>
                <w:rFonts w:hint="eastAsia"/>
              </w:rPr>
              <w:t xml:space="preserve">2500.49万人</w:t>
            </w:r>
          </w:p>
        </w:tc>
        <w:tc>
          <w:tcPr/>
          <w:p>
            <w:pPr>
              <w:pStyle w:val="Compact"/>
            </w:pPr>
            <m:oMath>
              <m:r>
                <m:t>0.01</m:t>
              </m:r>
              <m:r>
                <m:rPr>
                  <m:sty m:val="p"/>
                </m:rPr>
                <m:t>%</m:t>
              </m:r>
            </m:oMath>
          </w:p>
        </w:tc>
        <w:tc>
          <w:tcPr/>
          <w:p>
            <w:pPr>
              <w:pStyle w:val="Compact"/>
            </w:pPr>
            <w:r>
              <w:rPr>
                <w:rFonts w:hint="eastAsia"/>
              </w:rPr>
              <w:t xml:space="preserve">181.26万人</w:t>
            </w:r>
          </w:p>
        </w:tc>
        <w:tc>
          <w:tcPr/>
          <w:p>
            <w:pPr>
              <w:pStyle w:val="Compact"/>
            </w:pPr>
            <m:oMath>
              <m:r>
                <m:t>7.2</m:t>
              </m:r>
              <m:r>
                <m:rPr>
                  <m:sty m:val="p"/>
                </m:rPr>
                <m:t>%</m:t>
              </m:r>
            </m:oMath>
          </w:p>
        </w:tc>
      </w:tr>
      <w:tr>
        <w:tc>
          <w:tcPr/>
          <w:p>
            <w:pPr>
              <w:pStyle w:val="Compact"/>
            </w:pPr>
            <w:r>
              <w:rPr>
                <w:rFonts w:hint="eastAsia"/>
              </w:rPr>
              <w:t xml:space="preserve">1982年</w:t>
            </w:r>
          </w:p>
        </w:tc>
        <w:tc>
          <w:tcPr/>
          <w:p>
            <w:pPr>
              <w:pStyle w:val="Compact"/>
            </w:pPr>
            <w:r>
              <w:rPr>
                <w:rFonts w:hint="eastAsia"/>
              </w:rPr>
              <w:t xml:space="preserve">4919.18万人</w:t>
            </w:r>
          </w:p>
        </w:tc>
        <w:tc>
          <w:tcPr/>
          <w:p>
            <w:pPr>
              <w:pStyle w:val="Compact"/>
            </w:pPr>
            <m:oMath>
              <m:r>
                <m:t>3.83</m:t>
              </m:r>
              <m:r>
                <m:rPr>
                  <m:sty m:val="p"/>
                </m:rPr>
                <m:t>%</m:t>
              </m:r>
            </m:oMath>
          </w:p>
        </w:tc>
        <w:tc>
          <w:tcPr/>
          <w:p>
            <w:pPr>
              <w:pStyle w:val="Compact"/>
            </w:pPr>
            <w:r>
              <w:rPr>
                <w:rFonts w:hint="eastAsia"/>
              </w:rPr>
              <w:t xml:space="preserve">505.01万人</w:t>
            </w:r>
          </w:p>
        </w:tc>
        <w:tc>
          <w:tcPr/>
          <w:p>
            <w:pPr>
              <w:pStyle w:val="Compact"/>
            </w:pPr>
            <m:oMath>
              <m:r>
                <m:t>10.3</m:t>
              </m:r>
              <m:r>
                <m:rPr>
                  <m:sty m:val="p"/>
                </m:rPr>
                <m:t>%</m:t>
              </m:r>
            </m:oMath>
          </w:p>
        </w:tc>
      </w:tr>
      <w:tr>
        <w:tc>
          <w:tcPr/>
          <w:p>
            <w:pPr>
              <w:pStyle w:val="Compact"/>
            </w:pPr>
            <w:r>
              <w:rPr>
                <w:rFonts w:hint="eastAsia"/>
              </w:rPr>
              <w:t xml:space="preserve">1990年</w:t>
            </w:r>
          </w:p>
        </w:tc>
        <w:tc>
          <w:tcPr/>
          <w:p>
            <w:pPr>
              <w:pStyle w:val="Compact"/>
            </w:pPr>
            <w:r>
              <w:rPr>
                <w:rFonts w:hint="eastAsia"/>
              </w:rPr>
              <w:t xml:space="preserve">6330.86万人</w:t>
            </w:r>
          </w:p>
        </w:tc>
        <w:tc>
          <w:tcPr/>
          <w:p>
            <w:pPr>
              <w:pStyle w:val="Compact"/>
            </w:pPr>
            <m:oMath>
              <m:r>
                <m:t>3.20</m:t>
              </m:r>
              <m:r>
                <m:rPr>
                  <m:sty m:val="p"/>
                </m:rPr>
                <m:t>%</m:t>
              </m:r>
            </m:oMath>
          </w:p>
        </w:tc>
        <w:tc>
          <w:tcPr/>
          <w:p>
            <w:pPr>
              <w:pStyle w:val="Compact"/>
            </w:pPr>
            <w:r>
              <w:rPr>
                <w:rFonts w:hint="eastAsia"/>
              </w:rPr>
              <w:t xml:space="preserve">767.64万人</w:t>
            </w:r>
          </w:p>
        </w:tc>
        <w:tc>
          <w:tcPr/>
          <w:p>
            <w:pPr>
              <w:pStyle w:val="Compact"/>
            </w:pPr>
            <m:oMath>
              <m:r>
                <m:t>12.1</m:t>
              </m:r>
              <m:r>
                <m:rPr>
                  <m:sty m:val="p"/>
                </m:rPr>
                <m:t>%</m:t>
              </m:r>
            </m:oMath>
          </w:p>
        </w:tc>
      </w:tr>
      <w:tr>
        <w:tc>
          <w:tcPr/>
          <w:p>
            <w:pPr>
              <w:pStyle w:val="Compact"/>
            </w:pPr>
            <w:r>
              <w:rPr>
                <w:rFonts w:hint="eastAsia"/>
              </w:rPr>
              <w:t xml:space="preserve">2000年</w:t>
            </w:r>
          </w:p>
        </w:tc>
        <w:tc>
          <w:tcPr/>
          <w:p>
            <w:pPr>
              <w:pStyle w:val="Compact"/>
            </w:pPr>
            <w:r>
              <w:rPr>
                <w:rFonts w:hint="eastAsia"/>
              </w:rPr>
              <w:t xml:space="preserve">进入老龄社会</w:t>
            </w:r>
          </w:p>
        </w:tc>
        <w:tc>
          <w:tcPr/>
          <w:p>
            <w:pPr>
              <w:pStyle w:val="Compact"/>
            </w:pPr>
            <m:oMath>
              <m:r>
                <m:t>3.23</m:t>
              </m:r>
              <m:r>
                <m:rPr>
                  <m:sty m:val="p"/>
                </m:rPr>
                <m:t>%</m:t>
              </m:r>
            </m:oMath>
          </w:p>
        </w:tc>
        <w:tc>
          <w:tcPr/>
          <w:p>
            <w:pPr>
              <w:pStyle w:val="Compact"/>
            </w:pPr>
            <w:r>
              <w:t xml:space="preserve">-</w:t>
            </w:r>
          </w:p>
        </w:tc>
        <w:tc>
          <w:tcPr/>
          <w:p>
            <w:pPr>
              <w:pStyle w:val="Compact"/>
            </w:pPr>
            <w:r>
              <w:t xml:space="preserve">-</w:t>
            </w:r>
          </w:p>
        </w:tc>
      </w:tr>
      <w:tr>
        <w:tc>
          <w:tcPr/>
          <w:p>
            <w:pPr>
              <w:pStyle w:val="Compact"/>
            </w:pPr>
            <w:r>
              <w:rPr>
                <w:rFonts w:hint="eastAsia"/>
              </w:rPr>
              <w:t xml:space="preserve">2010年</w:t>
            </w:r>
          </w:p>
        </w:tc>
        <w:tc>
          <w:tcPr/>
          <w:p>
            <w:pPr>
              <w:pStyle w:val="Compact"/>
            </w:pPr>
            <w:r>
              <w:t xml:space="preserve">-</w:t>
            </w:r>
          </w:p>
        </w:tc>
        <w:tc>
          <w:tcPr/>
          <w:p>
            <w:pPr>
              <w:pStyle w:val="Compact"/>
            </w:pPr>
            <m:oMath>
              <m:r>
                <m:t>3.17</m:t>
              </m:r>
              <m:r>
                <m:rPr>
                  <m:sty m:val="p"/>
                </m:rPr>
                <m:t>%</m:t>
              </m:r>
            </m:oMath>
          </w:p>
        </w:tc>
        <w:tc>
          <w:tcPr/>
          <w:p>
            <w:pPr>
              <w:pStyle w:val="Compact"/>
            </w:pPr>
            <w:r>
              <w:t xml:space="preserve">-</w:t>
            </w:r>
          </w:p>
        </w:tc>
        <w:tc>
          <w:tcPr/>
          <w:p>
            <w:pPr>
              <w:pStyle w:val="Compact"/>
            </w:pPr>
            <w:r>
              <w:t xml:space="preserve">-</w:t>
            </w:r>
          </w:p>
        </w:tc>
      </w:tr>
    </w:tbl>
    <w:p>
      <w:pPr>
        <w:pStyle w:val="BodyText"/>
      </w:pPr>
      <w:r>
        <w:rPr>
          <w:rFonts w:hint="eastAsia"/>
          <w:b/>
          <w:bCs/>
        </w:rPr>
        <w:t xml:space="preserve">关键发现</w:t>
      </w:r>
      <w:r>
        <w:rPr>
          <w:rFonts w:hint="eastAsia"/>
        </w:rPr>
        <w:t xml:space="preserve">：</w:t>
      </w:r>
      <w:r>
        <w:t xml:space="preserve"> </w:t>
      </w:r>
      <w:r>
        <w:t xml:space="preserve">- </w:t>
      </w:r>
      <w:r>
        <w:rPr>
          <w:rFonts w:hint="eastAsia"/>
        </w:rPr>
        <w:t xml:space="preserve">2010年65岁及以上老年人口规模是1964年的</w:t>
      </w:r>
      <w:r>
        <w:rPr>
          <w:rFonts w:hint="eastAsia"/>
          <w:b/>
          <w:bCs/>
        </w:rPr>
        <w:t xml:space="preserve">4.75倍</w:t>
      </w:r>
      <w:r>
        <w:t xml:space="preserve"> </w:t>
      </w:r>
      <w:r>
        <w:t xml:space="preserve">- </w:t>
      </w:r>
      <w:r>
        <w:rPr>
          <w:rFonts w:hint="eastAsia"/>
        </w:rPr>
        <w:t xml:space="preserve">同期80岁及以上高龄人口规模是1964年的</w:t>
      </w:r>
      <w:r>
        <w:rPr>
          <w:rFonts w:hint="eastAsia"/>
          <w:b/>
          <w:bCs/>
        </w:rPr>
        <w:t xml:space="preserve">12倍</w:t>
      </w:r>
      <w:r>
        <w:t xml:space="preserve"> </w:t>
      </w:r>
      <w:r>
        <w:t xml:space="preserve">-</w:t>
      </w:r>
      <w:r>
        <w:t xml:space="preserve"> </w:t>
      </w:r>
      <w:r>
        <w:rPr>
          <w:rFonts w:hint="eastAsia"/>
          <w:b/>
          <w:bCs/>
        </w:rPr>
        <w:t xml:space="preserve">2050年预测</w:t>
      </w:r>
      <w:r>
        <w:rPr>
          <w:rFonts w:hint="eastAsia"/>
        </w:rPr>
        <w:t xml:space="preserve">：65岁及以上人口达</w:t>
      </w:r>
      <w:r>
        <w:rPr>
          <w:rFonts w:hint="eastAsia"/>
          <w:b/>
          <w:bCs/>
        </w:rPr>
        <w:t xml:space="preserve">3.31亿人</w:t>
      </w:r>
      <w:r>
        <w:rPr>
          <w:rFonts w:hint="eastAsia"/>
        </w:rPr>
        <w:t xml:space="preserve">，80岁及以上人口达</w:t>
      </w:r>
      <w:r>
        <w:rPr>
          <w:rFonts w:hint="eastAsia"/>
          <w:b/>
          <w:bCs/>
        </w:rPr>
        <w:t xml:space="preserve">0.98亿人</w:t>
      </w:r>
    </w:p>
    <w:bookmarkEnd w:id="11"/>
    <w:bookmarkEnd w:id="12"/>
    <w:bookmarkStart w:id="15" w:name="研究项目背景与框架"/>
    <w:p>
      <w:pPr>
        <w:pStyle w:val="Heading2"/>
      </w:pPr>
      <w:r>
        <w:t xml:space="preserve">🎯 </w:t>
      </w:r>
      <w:r>
        <w:rPr>
          <w:rFonts w:hint="eastAsia"/>
        </w:rPr>
        <w:t xml:space="preserve">研究项目背景与框架</w:t>
      </w:r>
    </w:p>
    <w:bookmarkStart w:id="13" w:name="国家自然科学基金重大项目"/>
    <w:p>
      <w:pPr>
        <w:pStyle w:val="Heading3"/>
      </w:pPr>
      <w:r>
        <w:rPr>
          <w:rFonts w:hint="eastAsia"/>
        </w:rPr>
        <w:t xml:space="preserve">国家自然科学基金重大项目</w:t>
      </w:r>
    </w:p>
    <w:p>
      <w:pPr>
        <w:pStyle w:val="FirstParagraph"/>
      </w:pPr>
      <w:r>
        <w:rPr>
          <w:rFonts w:hint="eastAsia"/>
          <w:b/>
          <w:bCs/>
        </w:rPr>
        <w:t xml:space="preserve">项目名称</w:t>
      </w:r>
      <w:r>
        <w:rPr>
          <w:rFonts w:hint="eastAsia"/>
        </w:rPr>
        <w:t xml:space="preserve">：</w:t>
      </w:r>
      <w:r>
        <w:rPr>
          <w:rFonts w:hint="eastAsia"/>
        </w:rPr>
        <w:t xml:space="preserve">“应对老龄社会的基础科学问题研究”</w:t>
      </w:r>
      <w:r>
        <w:rPr>
          <w:rFonts w:hint="eastAsia"/>
        </w:rPr>
        <w:t xml:space="preserve">（项目编号：71490730）</w:t>
      </w:r>
      <w:r>
        <w:t xml:space="preserve"> </w:t>
      </w:r>
      <w:r>
        <w:t xml:space="preserve">-</w:t>
      </w:r>
      <w:r>
        <w:t xml:space="preserve"> </w:t>
      </w:r>
      <w:r>
        <w:rPr>
          <w:rFonts w:hint="eastAsia"/>
          <w:b/>
          <w:bCs/>
        </w:rPr>
        <w:t xml:space="preserve">经费</w:t>
      </w:r>
      <w:r>
        <w:rPr>
          <w:rFonts w:hint="eastAsia"/>
        </w:rPr>
        <w:t xml:space="preserve">：1800万元</w:t>
      </w:r>
      <w:r>
        <w:t xml:space="preserve"> </w:t>
      </w:r>
      <w:r>
        <w:t xml:space="preserve">-</w:t>
      </w:r>
      <w:r>
        <w:t xml:space="preserve"> </w:t>
      </w:r>
      <w:r>
        <w:rPr>
          <w:rFonts w:hint="eastAsia"/>
          <w:b/>
          <w:bCs/>
        </w:rPr>
        <w:t xml:space="preserve">执行期</w:t>
      </w:r>
      <w:r>
        <w:rPr>
          <w:rFonts w:hint="eastAsia"/>
        </w:rPr>
        <w:t xml:space="preserve">：2015-2019年</w:t>
      </w:r>
      <w:r>
        <w:t xml:space="preserve"> </w:t>
      </w:r>
      <w:r>
        <w:t xml:space="preserve">-</w:t>
      </w:r>
      <w:r>
        <w:t xml:space="preserve"> </w:t>
      </w:r>
      <w:r>
        <w:rPr>
          <w:rFonts w:hint="eastAsia"/>
          <w:b/>
          <w:bCs/>
        </w:rPr>
        <w:t xml:space="preserve">牵头单位</w:t>
      </w:r>
      <w:r>
        <w:rPr>
          <w:rFonts w:hint="eastAsia"/>
        </w:rPr>
        <w:t xml:space="preserve">：复旦大学</w:t>
      </w:r>
      <w:r>
        <w:t xml:space="preserve"> </w:t>
      </w:r>
      <w:r>
        <w:t xml:space="preserve">-</w:t>
      </w:r>
      <w:r>
        <w:t xml:space="preserve"> </w:t>
      </w:r>
      <w:r>
        <w:rPr>
          <w:rFonts w:hint="eastAsia"/>
          <w:b/>
          <w:bCs/>
        </w:rPr>
        <w:t xml:space="preserve">首席科学家</w:t>
      </w:r>
      <w:r>
        <w:rPr>
          <w:rFonts w:hint="eastAsia"/>
        </w:rPr>
        <w:t xml:space="preserve">：彭希哲教授</w:t>
      </w:r>
    </w:p>
    <w:bookmarkEnd w:id="13"/>
    <w:bookmarkStart w:id="14" w:name="五个专项课题构成"/>
    <w:p>
      <w:pPr>
        <w:pStyle w:val="Heading3"/>
      </w:pPr>
      <w:r>
        <w:rPr>
          <w:rFonts w:hint="eastAsia"/>
        </w:rPr>
        <w:t xml:space="preserve">五个专项课题构成</w:t>
      </w:r>
    </w:p>
    <w:tbl>
      <w:tblPr>
        <w:tblStyle w:val="Table"/>
        <w:tblW w:type="pct" w:w="5000"/>
        <w:tblLayout w:type="fixed"/>
        <w:tblLook w:firstRow="1" w:lastRow="0" w:firstColumn="0" w:lastColumn="0" w:noHBand="0" w:noVBand="0" w:val="0020"/>
      </w:tblPr>
      <w:tblGrid>
        <w:gridCol w:w="1980"/>
        <w:gridCol w:w="1980"/>
        <w:gridCol w:w="2200"/>
        <w:gridCol w:w="1760"/>
      </w:tblGrid>
      <w:tr>
        <w:trPr>
          <w:tblHeader w:val="on"/>
        </w:trPr>
        <w:tc>
          <w:tcPr/>
          <w:p>
            <w:pPr>
              <w:pStyle w:val="Compact"/>
            </w:pPr>
            <w:r>
              <w:rPr>
                <w:rFonts w:hint="eastAsia"/>
              </w:rPr>
              <w:t xml:space="preserve">课题编号</w:t>
            </w:r>
          </w:p>
        </w:tc>
        <w:tc>
          <w:tcPr/>
          <w:p>
            <w:pPr>
              <w:pStyle w:val="Compact"/>
            </w:pPr>
            <w:r>
              <w:rPr>
                <w:rFonts w:hint="eastAsia"/>
              </w:rPr>
              <w:t xml:space="preserve">课题名称</w:t>
            </w:r>
          </w:p>
        </w:tc>
        <w:tc>
          <w:tcPr/>
          <w:p>
            <w:pPr>
              <w:pStyle w:val="Compact"/>
            </w:pPr>
            <w:r>
              <w:rPr>
                <w:rFonts w:hint="eastAsia"/>
              </w:rPr>
              <w:t xml:space="preserve">承担单位</w:t>
            </w:r>
          </w:p>
        </w:tc>
        <w:tc>
          <w:tcPr/>
          <w:p>
            <w:pPr>
              <w:pStyle w:val="Compact"/>
            </w:pPr>
            <w:r>
              <w:rPr>
                <w:rFonts w:hint="eastAsia"/>
              </w:rPr>
              <w:t xml:space="preserve">负责人</w:t>
            </w:r>
          </w:p>
        </w:tc>
      </w:tr>
      <w:tr>
        <w:tc>
          <w:tcPr/>
          <w:p>
            <w:pPr>
              <w:pStyle w:val="Compact"/>
            </w:pPr>
            <w:r>
              <w:t xml:space="preserve">71490731</w:t>
            </w:r>
          </w:p>
        </w:tc>
        <w:tc>
          <w:tcPr/>
          <w:p>
            <w:pPr>
              <w:pStyle w:val="Compact"/>
            </w:pPr>
            <w:r>
              <w:rPr>
                <w:rFonts w:hint="eastAsia"/>
              </w:rPr>
              <w:t xml:space="preserve">特征、规律与前景——老龄社会的人口学基础研究</w:t>
            </w:r>
          </w:p>
        </w:tc>
        <w:tc>
          <w:tcPr/>
          <w:p>
            <w:pPr>
              <w:pStyle w:val="Compact"/>
            </w:pPr>
            <w:r>
              <w:rPr>
                <w:rFonts w:hint="eastAsia"/>
              </w:rPr>
              <w:t xml:space="preserve">中国人民大学</w:t>
            </w:r>
          </w:p>
        </w:tc>
        <w:tc>
          <w:tcPr/>
          <w:p>
            <w:pPr>
              <w:pStyle w:val="Compact"/>
            </w:pPr>
            <w:r>
              <w:rPr>
                <w:rFonts w:hint="eastAsia"/>
              </w:rPr>
              <w:t xml:space="preserve">翟振武教授</w:t>
            </w:r>
          </w:p>
        </w:tc>
      </w:tr>
      <w:tr>
        <w:tc>
          <w:tcPr/>
          <w:p>
            <w:pPr>
              <w:pStyle w:val="Compact"/>
            </w:pPr>
            <w:r>
              <w:t xml:space="preserve">71490732</w:t>
            </w:r>
          </w:p>
        </w:tc>
        <w:tc>
          <w:tcPr/>
          <w:p>
            <w:pPr>
              <w:pStyle w:val="Compact"/>
            </w:pPr>
            <w:r>
              <w:rPr>
                <w:rFonts w:hint="eastAsia"/>
              </w:rPr>
              <w:t xml:space="preserve">健康老龄化——老年人口健康影响因素及有效干预的基础科学问题研究</w:t>
            </w:r>
          </w:p>
        </w:tc>
        <w:tc>
          <w:tcPr/>
          <w:p>
            <w:pPr>
              <w:pStyle w:val="Compact"/>
            </w:pPr>
            <w:r>
              <w:rPr>
                <w:rFonts w:hint="eastAsia"/>
              </w:rPr>
              <w:t xml:space="preserve">北京大学</w:t>
            </w:r>
          </w:p>
        </w:tc>
        <w:tc>
          <w:tcPr/>
          <w:p>
            <w:pPr>
              <w:pStyle w:val="Compact"/>
            </w:pPr>
            <w:r>
              <w:rPr>
                <w:rFonts w:hint="eastAsia"/>
              </w:rPr>
              <w:t xml:space="preserve">曾毅教授</w:t>
            </w:r>
          </w:p>
        </w:tc>
      </w:tr>
      <w:tr>
        <w:tc>
          <w:tcPr/>
          <w:p>
            <w:pPr>
              <w:pStyle w:val="Compact"/>
            </w:pPr>
            <w:r>
              <w:t xml:space="preserve">71490733</w:t>
            </w:r>
          </w:p>
        </w:tc>
        <w:tc>
          <w:tcPr/>
          <w:p>
            <w:pPr>
              <w:pStyle w:val="Compact"/>
            </w:pPr>
            <w:r>
              <w:rPr>
                <w:rFonts w:hint="eastAsia"/>
              </w:rPr>
              <w:t xml:space="preserve">代际均衡与多元共治——老龄社会的社会支持体系研究</w:t>
            </w:r>
          </w:p>
        </w:tc>
        <w:tc>
          <w:tcPr/>
          <w:p>
            <w:pPr>
              <w:pStyle w:val="Compact"/>
            </w:pPr>
            <w:r>
              <w:rPr>
                <w:rFonts w:hint="eastAsia"/>
              </w:rPr>
              <w:t xml:space="preserve">浙江大学</w:t>
            </w:r>
          </w:p>
        </w:tc>
        <w:tc>
          <w:tcPr/>
          <w:p>
            <w:pPr>
              <w:pStyle w:val="Compact"/>
            </w:pPr>
            <w:r>
              <w:rPr>
                <w:rFonts w:hint="eastAsia"/>
              </w:rPr>
              <w:t xml:space="preserve">何文炯教授</w:t>
            </w:r>
          </w:p>
        </w:tc>
      </w:tr>
      <w:tr>
        <w:tc>
          <w:tcPr/>
          <w:p>
            <w:pPr>
              <w:pStyle w:val="Compact"/>
            </w:pPr>
            <w:r>
              <w:t xml:space="preserve">71490734</w:t>
            </w:r>
          </w:p>
        </w:tc>
        <w:tc>
          <w:tcPr/>
          <w:p>
            <w:pPr>
              <w:pStyle w:val="Compact"/>
            </w:pPr>
            <w:r>
              <w:rPr>
                <w:rFonts w:hint="eastAsia"/>
              </w:rPr>
              <w:t xml:space="preserve">公平、活力与可持续——老龄社会的经济特征及支持体系研究</w:t>
            </w:r>
          </w:p>
        </w:tc>
        <w:tc>
          <w:tcPr/>
          <w:p>
            <w:pPr>
              <w:pStyle w:val="Compact"/>
            </w:pPr>
            <w:r>
              <w:rPr>
                <w:rFonts w:hint="eastAsia"/>
              </w:rPr>
              <w:t xml:space="preserve">上海社会科学院</w:t>
            </w:r>
          </w:p>
        </w:tc>
        <w:tc>
          <w:tcPr/>
          <w:p>
            <w:pPr>
              <w:pStyle w:val="Compact"/>
            </w:pPr>
            <w:r>
              <w:rPr>
                <w:rFonts w:hint="eastAsia"/>
              </w:rPr>
              <w:t xml:space="preserve">左学金研究员</w:t>
            </w:r>
          </w:p>
        </w:tc>
      </w:tr>
      <w:tr>
        <w:tc>
          <w:tcPr/>
          <w:p>
            <w:pPr>
              <w:pStyle w:val="Compact"/>
            </w:pPr>
            <w:r>
              <w:t xml:space="preserve">71490735</w:t>
            </w:r>
          </w:p>
        </w:tc>
        <w:tc>
          <w:tcPr/>
          <w:p>
            <w:pPr>
              <w:pStyle w:val="Compact"/>
            </w:pPr>
            <w:r>
              <w:rPr>
                <w:rFonts w:hint="eastAsia"/>
              </w:rPr>
              <w:t xml:space="preserve">整体性治理——应对老龄社会的公共政策和公共管理体系重构研究</w:t>
            </w:r>
          </w:p>
        </w:tc>
        <w:tc>
          <w:tcPr/>
          <w:p>
            <w:pPr>
              <w:pStyle w:val="Compact"/>
            </w:pPr>
            <w:r>
              <w:rPr>
                <w:rFonts w:hint="eastAsia"/>
              </w:rPr>
              <w:t xml:space="preserve">复旦大学</w:t>
            </w:r>
          </w:p>
        </w:tc>
        <w:tc>
          <w:tcPr/>
          <w:p>
            <w:pPr>
              <w:pStyle w:val="Compact"/>
            </w:pPr>
            <w:r>
              <w:rPr>
                <w:rFonts w:hint="eastAsia"/>
              </w:rPr>
              <w:t xml:space="preserve">彭希哲教授</w:t>
            </w:r>
          </w:p>
        </w:tc>
      </w:tr>
    </w:tbl>
    <w:bookmarkEnd w:id="14"/>
    <w:bookmarkEnd w:id="15"/>
    <w:bookmarkStart w:id="17" w:name="本书结构与主要内容"/>
    <w:p>
      <w:pPr>
        <w:pStyle w:val="Heading2"/>
      </w:pPr>
      <w:r>
        <w:t xml:space="preserve">📖 </w:t>
      </w:r>
      <w:r>
        <w:rPr>
          <w:rFonts w:hint="eastAsia"/>
        </w:rPr>
        <w:t xml:space="preserve">本书结构与主要内容</w:t>
      </w:r>
    </w:p>
    <w:bookmarkStart w:id="16" w:name="各章节作者与主题"/>
    <w:p>
      <w:pPr>
        <w:pStyle w:val="Heading3"/>
      </w:pPr>
      <w:r>
        <w:rPr>
          <w:rFonts w:hint="eastAsia"/>
        </w:rPr>
        <w:t xml:space="preserve">各章节作者与主题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章节</w:t>
            </w:r>
          </w:p>
        </w:tc>
        <w:tc>
          <w:tcPr/>
          <w:p>
            <w:pPr>
              <w:pStyle w:val="Compact"/>
            </w:pPr>
            <w:r>
              <w:rPr>
                <w:rFonts w:hint="eastAsia"/>
              </w:rPr>
              <w:t xml:space="preserve">标题</w:t>
            </w:r>
          </w:p>
        </w:tc>
        <w:tc>
          <w:tcPr/>
          <w:p>
            <w:pPr>
              <w:pStyle w:val="Compact"/>
            </w:pPr>
            <w:r>
              <w:rPr>
                <w:rFonts w:hint="eastAsia"/>
              </w:rPr>
              <w:t xml:space="preserve">主要作者</w:t>
            </w:r>
          </w:p>
        </w:tc>
      </w:tr>
      <w:tr>
        <w:tc>
          <w:tcPr/>
          <w:p>
            <w:pPr>
              <w:pStyle w:val="Compact"/>
            </w:pPr>
            <w:r>
              <w:rPr>
                <w:rFonts w:hint="eastAsia"/>
              </w:rPr>
              <w:t xml:space="preserve">第1章</w:t>
            </w:r>
          </w:p>
        </w:tc>
        <w:tc>
          <w:tcPr/>
          <w:p>
            <w:pPr>
              <w:pStyle w:val="Compact"/>
            </w:pPr>
            <w:r>
              <w:rPr>
                <w:rFonts w:hint="eastAsia"/>
              </w:rPr>
              <w:t xml:space="preserve">对老年友好型社会的再认识</w:t>
            </w:r>
          </w:p>
        </w:tc>
        <w:tc>
          <w:tcPr/>
          <w:p>
            <w:pPr>
              <w:pStyle w:val="Compact"/>
            </w:pPr>
            <w:r>
              <w:rPr>
                <w:rFonts w:hint="eastAsia"/>
              </w:rPr>
              <w:t xml:space="preserve">胡湛、高俊岭</w:t>
            </w:r>
          </w:p>
        </w:tc>
      </w:tr>
      <w:tr>
        <w:tc>
          <w:tcPr/>
          <w:p>
            <w:pPr>
              <w:pStyle w:val="Compact"/>
            </w:pPr>
            <w:r>
              <w:rPr>
                <w:rFonts w:hint="eastAsia"/>
              </w:rPr>
              <w:t xml:space="preserve">第2章</w:t>
            </w:r>
          </w:p>
        </w:tc>
        <w:tc>
          <w:tcPr/>
          <w:p>
            <w:pPr>
              <w:pStyle w:val="Compact"/>
            </w:pPr>
            <w:r>
              <w:rPr>
                <w:rFonts w:hint="eastAsia"/>
              </w:rPr>
              <w:t xml:space="preserve">对老年人和老龄社会的认知误区</w:t>
            </w:r>
          </w:p>
        </w:tc>
        <w:tc>
          <w:tcPr/>
          <w:p>
            <w:pPr>
              <w:pStyle w:val="Compact"/>
            </w:pPr>
            <w:r>
              <w:rPr>
                <w:rFonts w:hint="eastAsia"/>
              </w:rPr>
              <w:t xml:space="preserve">胡湛、彭希哲、郭德君</w:t>
            </w:r>
          </w:p>
        </w:tc>
      </w:tr>
      <w:tr>
        <w:tc>
          <w:tcPr/>
          <w:p>
            <w:pPr>
              <w:pStyle w:val="Compact"/>
            </w:pPr>
            <w:r>
              <w:rPr>
                <w:rFonts w:hint="eastAsia"/>
              </w:rPr>
              <w:t xml:space="preserve">第3章</w:t>
            </w:r>
          </w:p>
        </w:tc>
        <w:tc>
          <w:tcPr/>
          <w:p>
            <w:pPr>
              <w:pStyle w:val="Compact"/>
            </w:pPr>
            <w:r>
              <w:rPr>
                <w:rFonts w:hint="eastAsia"/>
              </w:rPr>
              <w:t xml:space="preserve">老年友好型社会的环境建设</w:t>
            </w:r>
          </w:p>
        </w:tc>
        <w:tc>
          <w:tcPr/>
          <w:p>
            <w:pPr>
              <w:pStyle w:val="Compact"/>
            </w:pPr>
            <w:r>
              <w:rPr>
                <w:rFonts w:hint="eastAsia"/>
              </w:rPr>
              <w:t xml:space="preserve">高俊岭</w:t>
            </w:r>
          </w:p>
        </w:tc>
      </w:tr>
      <w:tr>
        <w:tc>
          <w:tcPr/>
          <w:p>
            <w:pPr>
              <w:pStyle w:val="Compact"/>
            </w:pPr>
            <w:r>
              <w:rPr>
                <w:rFonts w:hint="eastAsia"/>
              </w:rPr>
              <w:t xml:space="preserve">第4章</w:t>
            </w:r>
          </w:p>
        </w:tc>
        <w:tc>
          <w:tcPr/>
          <w:p>
            <w:pPr>
              <w:pStyle w:val="Compact"/>
            </w:pPr>
            <w:r>
              <w:rPr>
                <w:rFonts w:hint="eastAsia"/>
              </w:rPr>
              <w:t xml:space="preserve">老年友好型社会的社区养老服务创新</w:t>
            </w:r>
          </w:p>
        </w:tc>
        <w:tc>
          <w:tcPr/>
          <w:p>
            <w:pPr>
              <w:pStyle w:val="Compact"/>
            </w:pPr>
            <w:r>
              <w:rPr>
                <w:rFonts w:hint="eastAsia"/>
              </w:rPr>
              <w:t xml:space="preserve">周新宏、朱勤等</w:t>
            </w:r>
          </w:p>
        </w:tc>
      </w:tr>
      <w:tr>
        <w:tc>
          <w:tcPr/>
          <w:p>
            <w:pPr>
              <w:pStyle w:val="Compact"/>
            </w:pPr>
            <w:r>
              <w:rPr>
                <w:rFonts w:hint="eastAsia"/>
              </w:rPr>
              <w:t xml:space="preserve">第5章</w:t>
            </w:r>
          </w:p>
        </w:tc>
        <w:tc>
          <w:tcPr/>
          <w:p>
            <w:pPr>
              <w:pStyle w:val="Compact"/>
            </w:pPr>
            <w:r>
              <w:rPr>
                <w:rFonts w:hint="eastAsia"/>
              </w:rPr>
              <w:t xml:space="preserve">老年友好型社会的家庭政策重构</w:t>
            </w:r>
          </w:p>
        </w:tc>
        <w:tc>
          <w:tcPr/>
          <w:p>
            <w:pPr>
              <w:pStyle w:val="Compact"/>
            </w:pPr>
            <w:r>
              <w:rPr>
                <w:rFonts w:hint="eastAsia"/>
              </w:rPr>
              <w:t xml:space="preserve">胡湛、彭希哲</w:t>
            </w:r>
          </w:p>
        </w:tc>
      </w:tr>
      <w:tr>
        <w:tc>
          <w:tcPr/>
          <w:p>
            <w:pPr>
              <w:pStyle w:val="Compact"/>
            </w:pPr>
            <w:r>
              <w:rPr>
                <w:rFonts w:hint="eastAsia"/>
              </w:rPr>
              <w:t xml:space="preserve">第6章</w:t>
            </w:r>
          </w:p>
        </w:tc>
        <w:tc>
          <w:tcPr/>
          <w:p>
            <w:pPr>
              <w:pStyle w:val="Compact"/>
            </w:pPr>
            <w:r>
              <w:rPr>
                <w:rFonts w:hint="eastAsia"/>
              </w:rPr>
              <w:t xml:space="preserve">老年友好型社会的基层卫生政策创新</w:t>
            </w:r>
          </w:p>
        </w:tc>
        <w:tc>
          <w:tcPr/>
          <w:p>
            <w:pPr>
              <w:pStyle w:val="Compact"/>
            </w:pPr>
            <w:r>
              <w:rPr>
                <w:rFonts w:hint="eastAsia"/>
              </w:rPr>
              <w:t xml:space="preserve">黄蛟灵、胡湛</w:t>
            </w:r>
          </w:p>
        </w:tc>
      </w:tr>
      <w:tr>
        <w:tc>
          <w:tcPr/>
          <w:p>
            <w:pPr>
              <w:pStyle w:val="Compact"/>
            </w:pPr>
            <w:r>
              <w:rPr>
                <w:rFonts w:hint="eastAsia"/>
              </w:rPr>
              <w:t xml:space="preserve">第7章</w:t>
            </w:r>
          </w:p>
        </w:tc>
        <w:tc>
          <w:tcPr/>
          <w:p>
            <w:pPr>
              <w:pStyle w:val="Compact"/>
            </w:pPr>
            <w:r>
              <w:rPr>
                <w:rFonts w:hint="eastAsia"/>
              </w:rPr>
              <w:t xml:space="preserve">老年友好型社会的老年社会参与</w:t>
            </w:r>
          </w:p>
        </w:tc>
        <w:tc>
          <w:tcPr/>
          <w:p>
            <w:pPr>
              <w:pStyle w:val="Compact"/>
            </w:pPr>
            <w:r>
              <w:rPr>
                <w:rFonts w:hint="eastAsia"/>
              </w:rPr>
              <w:t xml:space="preserve">宋靚珺、王雪辉</w:t>
            </w:r>
          </w:p>
        </w:tc>
      </w:tr>
      <w:tr>
        <w:tc>
          <w:tcPr/>
          <w:p>
            <w:pPr>
              <w:pStyle w:val="Compact"/>
            </w:pPr>
            <w:r>
              <w:rPr>
                <w:rFonts w:hint="eastAsia"/>
              </w:rPr>
              <w:t xml:space="preserve">第8章</w:t>
            </w:r>
          </w:p>
        </w:tc>
        <w:tc>
          <w:tcPr/>
          <w:p>
            <w:pPr>
              <w:pStyle w:val="Compact"/>
            </w:pPr>
            <w:r>
              <w:rPr>
                <w:rFonts w:hint="eastAsia"/>
              </w:rPr>
              <w:t xml:space="preserve">老年友好型社会的智慧养老发展</w:t>
            </w:r>
          </w:p>
        </w:tc>
        <w:tc>
          <w:tcPr/>
          <w:p>
            <w:pPr>
              <w:pStyle w:val="Compact"/>
            </w:pPr>
            <w:r>
              <w:rPr>
                <w:rFonts w:hint="eastAsia"/>
              </w:rPr>
              <w:t xml:space="preserve">彭聪</w:t>
            </w:r>
          </w:p>
        </w:tc>
      </w:tr>
      <w:tr>
        <w:tc>
          <w:tcPr/>
          <w:p>
            <w:pPr>
              <w:pStyle w:val="Compact"/>
            </w:pPr>
            <w:r>
              <w:rPr>
                <w:rFonts w:hint="eastAsia"/>
              </w:rPr>
              <w:t xml:space="preserve">第9章</w:t>
            </w:r>
          </w:p>
        </w:tc>
        <w:tc>
          <w:tcPr/>
          <w:p>
            <w:pPr>
              <w:pStyle w:val="Compact"/>
            </w:pPr>
            <w:r>
              <w:rPr>
                <w:rFonts w:hint="eastAsia"/>
              </w:rPr>
              <w:t xml:space="preserve">中老年数字融入现状及数字能力提升</w:t>
            </w:r>
          </w:p>
        </w:tc>
        <w:tc>
          <w:tcPr/>
          <w:p>
            <w:pPr>
              <w:pStyle w:val="Compact"/>
            </w:pPr>
            <w:r>
              <w:rPr>
                <w:rFonts w:hint="eastAsia"/>
              </w:rPr>
              <w:t xml:space="preserve">王雪辉、沈凯俊</w:t>
            </w:r>
          </w:p>
        </w:tc>
      </w:tr>
      <w:tr>
        <w:tc>
          <w:tcPr/>
          <w:p>
            <w:pPr>
              <w:pStyle w:val="Compact"/>
            </w:pPr>
            <w:r>
              <w:rPr>
                <w:rFonts w:hint="eastAsia"/>
              </w:rPr>
              <w:t xml:space="preserve">第10章</w:t>
            </w:r>
          </w:p>
        </w:tc>
        <w:tc>
          <w:tcPr/>
          <w:p>
            <w:pPr>
              <w:pStyle w:val="Compact"/>
            </w:pPr>
            <w:r>
              <w:rPr>
                <w:rFonts w:hint="eastAsia"/>
              </w:rPr>
              <w:t xml:space="preserve">老年友好型社会治理中的融合创新</w:t>
            </w:r>
          </w:p>
        </w:tc>
        <w:tc>
          <w:tcPr/>
          <w:p>
            <w:pPr>
              <w:pStyle w:val="Compact"/>
            </w:pPr>
            <w:r>
              <w:rPr>
                <w:rFonts w:hint="eastAsia"/>
              </w:rPr>
              <w:t xml:space="preserve">檀榕基</w:t>
            </w:r>
          </w:p>
        </w:tc>
      </w:tr>
      <w:tr>
        <w:tc>
          <w:tcPr/>
          <w:p>
            <w:pPr>
              <w:pStyle w:val="Compact"/>
            </w:pPr>
            <w:r>
              <w:rPr>
                <w:rFonts w:hint="eastAsia"/>
              </w:rPr>
              <w:t xml:space="preserve">第11章</w:t>
            </w:r>
          </w:p>
        </w:tc>
        <w:tc>
          <w:tcPr/>
          <w:p>
            <w:pPr>
              <w:pStyle w:val="Compact"/>
            </w:pPr>
            <w:r>
              <w:rPr>
                <w:rFonts w:hint="eastAsia"/>
              </w:rPr>
              <w:t xml:space="preserve">总结与展望</w:t>
            </w:r>
          </w:p>
        </w:tc>
        <w:tc>
          <w:tcPr/>
          <w:p>
            <w:pPr>
              <w:pStyle w:val="Compact"/>
            </w:pPr>
            <w:r>
              <w:rPr>
                <w:rFonts w:hint="eastAsia"/>
              </w:rPr>
              <w:t xml:space="preserve">朱勤</w:t>
            </w:r>
          </w:p>
        </w:tc>
      </w:tr>
    </w:tbl>
    <w:bookmarkEnd w:id="16"/>
    <w:bookmarkEnd w:id="17"/>
    <w:bookmarkStart w:id="20" w:name="国际视野与理论背景"/>
    <w:p>
      <w:pPr>
        <w:pStyle w:val="Heading2"/>
      </w:pPr>
      <w:r>
        <w:t xml:space="preserve">🌍 </w:t>
      </w:r>
      <w:r>
        <w:rPr>
          <w:rFonts w:hint="eastAsia"/>
        </w:rPr>
        <w:t xml:space="preserve">国际视野与理论背景</w:t>
      </w:r>
    </w:p>
    <w:bookmarkStart w:id="18" w:name="重要理论观点"/>
    <w:p>
      <w:pPr>
        <w:pStyle w:val="Heading3"/>
      </w:pPr>
      <w:r>
        <w:rPr>
          <w:rFonts w:hint="eastAsia"/>
        </w:rPr>
        <w:t xml:space="preserve">重要理论观点</w:t>
      </w:r>
    </w:p>
    <w:p>
      <w:pPr>
        <w:pStyle w:val="BlockText"/>
      </w:pPr>
      <w:r>
        <w:rPr>
          <w:rFonts w:hint="eastAsia"/>
        </w:rPr>
        <w:t xml:space="preserve">“老龄化继续发展下去所产生的冲击将不亚于人类历史上任何一次伟大的经济与社会运动。”</w:t>
      </w:r>
      <w:r>
        <w:rPr>
          <w:rFonts w:hint="eastAsia"/>
        </w:rPr>
        <w:t xml:space="preserve">——派弗等（Pifer</w:t>
      </w:r>
      <w:r>
        <w:t xml:space="preserve"> and Bronte, </w:t>
      </w:r>
      <w:r>
        <w:rPr>
          <w:rFonts w:hint="eastAsia"/>
        </w:rPr>
        <w:t xml:space="preserve">1986）</w:t>
      </w:r>
    </w:p>
    <w:p>
      <w:pPr>
        <w:pStyle w:val="BlockText"/>
      </w:pPr>
      <w:r>
        <w:rPr>
          <w:rFonts w:hint="eastAsia"/>
        </w:rPr>
        <w:t xml:space="preserve">“老龄化与全球化的叠加，将在21世纪很长的时间里重塑人们的生活。”</w:t>
      </w:r>
      <w:r>
        <w:rPr>
          <w:rFonts w:hint="eastAsia"/>
        </w:rPr>
        <w:t xml:space="preserve">——吉登斯（Giddens,</w:t>
      </w:r>
      <w:r>
        <w:t xml:space="preserve"> </w:t>
      </w:r>
      <w:r>
        <w:rPr>
          <w:rFonts w:hint="eastAsia"/>
        </w:rPr>
        <w:t xml:space="preserve">2006）</w:t>
      </w:r>
    </w:p>
    <w:bookmarkEnd w:id="18"/>
    <w:bookmarkStart w:id="19" w:name="政策背景与发展"/>
    <w:p>
      <w:pPr>
        <w:pStyle w:val="Heading3"/>
      </w:pPr>
      <w:r>
        <w:rPr>
          <w:rFonts w:hint="eastAsia"/>
        </w:rPr>
        <w:t xml:space="preserve">政策背景与发展</w:t>
      </w:r>
    </w:p>
    <w:p>
      <w:pPr>
        <w:pStyle w:val="Compact"/>
        <w:numPr>
          <w:ilvl w:val="0"/>
          <w:numId w:val="1002"/>
        </w:numPr>
      </w:pPr>
      <w:r>
        <w:rPr>
          <w:rFonts w:hint="eastAsia"/>
          <w:b/>
          <w:bCs/>
        </w:rPr>
        <w:t xml:space="preserve">2012年</w:t>
      </w:r>
      <w:r>
        <w:rPr>
          <w:rFonts w:hint="eastAsia"/>
        </w:rPr>
        <w:t xml:space="preserve">：《中华人民共和国老年人权益保障法》修订，明确”积极应对人口老龄化是国家的一项长期战略任务”</w:t>
      </w:r>
    </w:p>
    <w:p>
      <w:pPr>
        <w:pStyle w:val="Compact"/>
        <w:numPr>
          <w:ilvl w:val="0"/>
          <w:numId w:val="1002"/>
        </w:numPr>
      </w:pPr>
      <w:r>
        <w:rPr>
          <w:rFonts w:hint="eastAsia"/>
          <w:b/>
          <w:bCs/>
        </w:rPr>
        <w:t xml:space="preserve">2019年</w:t>
      </w:r>
      <w:r>
        <w:rPr>
          <w:rFonts w:hint="eastAsia"/>
        </w:rPr>
        <w:t xml:space="preserve">：中共中央、国务院印发《国家积极应对人口老龄化中长期规划》，提出”建设老年友好型社会”</w:t>
      </w:r>
    </w:p>
    <w:p>
      <w:pPr>
        <w:pStyle w:val="Compact"/>
        <w:numPr>
          <w:ilvl w:val="0"/>
          <w:numId w:val="1002"/>
        </w:numPr>
      </w:pPr>
      <w:r>
        <w:rPr>
          <w:rFonts w:hint="eastAsia"/>
          <w:b/>
          <w:bCs/>
        </w:rPr>
        <w:t xml:space="preserve">2020年</w:t>
      </w:r>
      <w:r>
        <w:rPr>
          <w:rFonts w:hint="eastAsia"/>
        </w:rPr>
        <w:t xml:space="preserve">：党的十九届五中全会要求”实施积极应对人口老龄化国家战略”</w:t>
      </w:r>
    </w:p>
    <w:bookmarkEnd w:id="19"/>
    <w:bookmarkEnd w:id="20"/>
    <w:bookmarkStart w:id="23" w:name="研究方法与数据基础"/>
    <w:p>
      <w:pPr>
        <w:pStyle w:val="Heading2"/>
      </w:pPr>
      <w:r>
        <w:t xml:space="preserve">🔬 </w:t>
      </w:r>
      <w:r>
        <w:rPr>
          <w:rFonts w:hint="eastAsia"/>
        </w:rPr>
        <w:t xml:space="preserve">研究方法与数据基础</w:t>
      </w:r>
    </w:p>
    <w:bookmarkStart w:id="21" w:name="主要数据来源"/>
    <w:p>
      <w:pPr>
        <w:pStyle w:val="Heading3"/>
      </w:pPr>
      <w:r>
        <w:rPr>
          <w:rFonts w:hint="eastAsia"/>
        </w:rPr>
        <w:t xml:space="preserve">主要数据来源</w:t>
      </w:r>
    </w:p>
    <w:p>
      <w:pPr>
        <w:pStyle w:val="Compact"/>
        <w:numPr>
          <w:ilvl w:val="0"/>
          <w:numId w:val="1003"/>
        </w:numPr>
      </w:pPr>
      <w:r>
        <w:rPr>
          <w:rFonts w:hint="eastAsia"/>
          <w:b/>
          <w:bCs/>
        </w:rPr>
        <w:t xml:space="preserve">历次全国人口普查数据</w:t>
      </w:r>
      <w:r>
        <w:rPr>
          <w:rFonts w:hint="eastAsia"/>
        </w:rPr>
        <w:t xml:space="preserve">（1953、1964、1982、1990、2000、2010年）</w:t>
      </w:r>
    </w:p>
    <w:p>
      <w:pPr>
        <w:pStyle w:val="Compact"/>
        <w:numPr>
          <w:ilvl w:val="0"/>
          <w:numId w:val="1003"/>
        </w:numPr>
      </w:pPr>
      <w:r>
        <w:rPr>
          <w:rFonts w:hint="eastAsia"/>
          <w:b/>
          <w:bCs/>
        </w:rPr>
        <w:t xml:space="preserve">联合国人口预测数据</w:t>
      </w:r>
      <w:r>
        <w:rPr>
          <w:rFonts w:hint="eastAsia"/>
        </w:rPr>
        <w:t xml:space="preserve">（2015年版）</w:t>
      </w:r>
    </w:p>
    <w:p>
      <w:pPr>
        <w:pStyle w:val="Compact"/>
        <w:numPr>
          <w:ilvl w:val="0"/>
          <w:numId w:val="1003"/>
        </w:numPr>
      </w:pPr>
      <w:r>
        <w:rPr>
          <w:rFonts w:hint="eastAsia"/>
          <w:b/>
          <w:bCs/>
        </w:rPr>
        <w:t xml:space="preserve">大型老龄社会追踪调查</w:t>
      </w:r>
      <w:r>
        <w:rPr>
          <w:rFonts w:hint="eastAsia"/>
        </w:rPr>
        <w:t xml:space="preserve">：</w:t>
      </w:r>
    </w:p>
    <w:p>
      <w:pPr>
        <w:pStyle w:val="Compact"/>
        <w:numPr>
          <w:ilvl w:val="1"/>
          <w:numId w:val="1004"/>
        </w:numPr>
      </w:pPr>
      <w:r>
        <w:rPr>
          <w:rFonts w:hint="eastAsia"/>
        </w:rPr>
        <w:t xml:space="preserve">CLASS（中国老年社会追踪调查）</w:t>
      </w:r>
    </w:p>
    <w:p>
      <w:pPr>
        <w:pStyle w:val="Compact"/>
        <w:numPr>
          <w:ilvl w:val="1"/>
          <w:numId w:val="1004"/>
        </w:numPr>
      </w:pPr>
      <w:r>
        <w:rPr>
          <w:rFonts w:hint="eastAsia"/>
        </w:rPr>
        <w:t xml:space="preserve">CLHLS（中国老年健康影响因素跟踪调查）</w:t>
      </w:r>
    </w:p>
    <w:bookmarkEnd w:id="21"/>
    <w:bookmarkStart w:id="22" w:name="研究团队构成"/>
    <w:p>
      <w:pPr>
        <w:pStyle w:val="Heading3"/>
      </w:pPr>
      <w:r>
        <w:rPr>
          <w:rFonts w:hint="eastAsia"/>
        </w:rPr>
        <w:t xml:space="preserve">研究团队构成</w:t>
      </w:r>
    </w:p>
    <w:p>
      <w:pPr>
        <w:pStyle w:val="Compact"/>
        <w:numPr>
          <w:ilvl w:val="0"/>
          <w:numId w:val="1005"/>
        </w:numPr>
      </w:pPr>
      <w:r>
        <w:rPr>
          <w:rFonts w:hint="eastAsia"/>
          <w:b/>
          <w:bCs/>
        </w:rPr>
        <w:t xml:space="preserve">跨学科团队</w:t>
      </w:r>
      <w:r>
        <w:rPr>
          <w:rFonts w:hint="eastAsia"/>
        </w:rPr>
        <w:t xml:space="preserve">：人口学、管理学、经济学、社会学、心理学、医学、生物学、数学、环境科学、信息科学、政治学等领域</w:t>
      </w:r>
    </w:p>
    <w:p>
      <w:pPr>
        <w:pStyle w:val="Compact"/>
        <w:numPr>
          <w:ilvl w:val="0"/>
          <w:numId w:val="1005"/>
        </w:numPr>
      </w:pPr>
      <w:r>
        <w:rPr>
          <w:rFonts w:hint="eastAsia"/>
          <w:b/>
          <w:bCs/>
        </w:rPr>
        <w:t xml:space="preserve">核心团队成员</w:t>
      </w:r>
      <w:r>
        <w:rPr>
          <w:rFonts w:hint="eastAsia"/>
        </w:rPr>
        <w:t xml:space="preserve">：超过50人，包括教育部长江学者、新世纪百千万人才工程专家等顶尖人才</w:t>
      </w:r>
    </w:p>
    <w:bookmarkEnd w:id="22"/>
    <w:bookmarkEnd w:id="23"/>
    <w:bookmarkEnd w:id="24"/>
    <w:bookmarkStart w:id="41" w:name="人口老龄化与老年友好型社会"/>
    <w:p>
      <w:pPr>
        <w:pStyle w:val="Heading1"/>
      </w:pPr>
      <w:r>
        <w:t xml:space="preserve">👵 </w:t>
      </w:r>
      <w:r>
        <w:rPr>
          <w:rFonts w:hint="eastAsia"/>
        </w:rPr>
        <w:t xml:space="preserve">人口老龄化与老年友好型社会</w:t>
      </w:r>
    </w:p>
    <w:p>
      <w:pPr>
        <w:pStyle w:val="BlockText"/>
      </w:pPr>
      <w:r>
        <w:rPr>
          <w:rFonts w:hint="eastAsia"/>
        </w:rPr>
        <w:t xml:space="preserve">“人口老龄化是人类再生产模式转型和经济社会发展的必然结果，它在任何国家和地区概莫能外，差别只在于出现之早晚和进程之快慢。”</w:t>
      </w:r>
    </w:p>
    <w:bookmarkStart w:id="25" w:name="中国人口老龄化现状"/>
    <w:p>
      <w:pPr>
        <w:pStyle w:val="Heading2"/>
      </w:pPr>
      <w:r>
        <w:rPr>
          <w:rFonts w:hint="eastAsia"/>
        </w:rPr>
        <w:t xml:space="preserve">中国人口老龄化现状</w:t>
      </w:r>
    </w:p>
    <w:p>
      <w:pPr>
        <w:pStyle w:val="FirstParagraph"/>
      </w:pPr>
      <w:r>
        <w:rPr>
          <w:rFonts w:hint="eastAsia"/>
        </w:rPr>
        <w:t xml:space="preserve">根据历次全国人口普查数据：</w:t>
      </w:r>
    </w:p>
    <w:tbl>
      <w:tblPr>
        <w:tblStyle w:val="Table"/>
        <w:tblW w:type="pct" w:w="5000"/>
        <w:tblLayout w:type="fixed"/>
        <w:tblLook w:firstRow="1" w:lastRow="0" w:firstColumn="0" w:lastColumn="0" w:noHBand="0" w:noVBand="0" w:val="0020"/>
      </w:tblPr>
      <w:tblGrid>
        <w:gridCol w:w="976"/>
        <w:gridCol w:w="2061"/>
        <w:gridCol w:w="1301"/>
        <w:gridCol w:w="2061"/>
        <w:gridCol w:w="1518"/>
      </w:tblGrid>
      <w:tr>
        <w:trPr>
          <w:tblHeader w:val="on"/>
        </w:trPr>
        <w:tc>
          <w:tcPr/>
          <w:p>
            <w:pPr>
              <w:pStyle w:val="Compact"/>
            </w:pPr>
            <w:r>
              <w:rPr>
                <w:rFonts w:hint="eastAsia"/>
              </w:rPr>
              <w:t xml:space="preserve">普查年份</w:t>
            </w:r>
          </w:p>
        </w:tc>
        <w:tc>
          <w:tcPr/>
          <w:p>
            <w:pPr>
              <w:pStyle w:val="Compact"/>
            </w:pPr>
            <w:r>
              <w:rPr>
                <w:rFonts w:hint="eastAsia"/>
              </w:rPr>
              <w:t xml:space="preserve">65岁及以上人口(万人)</w:t>
            </w:r>
          </w:p>
        </w:tc>
        <w:tc>
          <w:tcPr/>
          <w:p>
            <w:pPr>
              <w:pStyle w:val="Compact"/>
            </w:pPr>
            <w:r>
              <w:rPr>
                <w:rFonts w:hint="eastAsia"/>
              </w:rPr>
              <w:t xml:space="preserve">占总人口比例</w:t>
            </w:r>
          </w:p>
        </w:tc>
        <w:tc>
          <w:tcPr/>
          <w:p>
            <w:pPr>
              <w:pStyle w:val="Compact"/>
            </w:pPr>
            <w:r>
              <w:rPr>
                <w:rFonts w:hint="eastAsia"/>
              </w:rPr>
              <w:t xml:space="preserve">80岁及以上人口(万人)</w:t>
            </w:r>
          </w:p>
        </w:tc>
        <w:tc>
          <w:tcPr/>
          <w:p>
            <w:pPr>
              <w:pStyle w:val="Compact"/>
            </w:pPr>
            <w:r>
              <w:rPr>
                <w:rFonts w:hint="eastAsia"/>
              </w:rPr>
              <w:t xml:space="preserve">占老年人口比例</w:t>
            </w:r>
          </w:p>
        </w:tc>
      </w:tr>
      <w:tr>
        <w:tc>
          <w:tcPr/>
          <w:p>
            <w:pPr>
              <w:pStyle w:val="Compact"/>
            </w:pPr>
            <w:r>
              <w:rPr>
                <w:rFonts w:hint="eastAsia"/>
              </w:rPr>
              <w:t xml:space="preserve">2000年第五次全国人口普查</w:t>
            </w:r>
          </w:p>
        </w:tc>
        <w:tc>
          <w:tcPr/>
          <w:p>
            <w:pPr>
              <w:pStyle w:val="Compact"/>
            </w:pPr>
            <w:r>
              <w:t xml:space="preserve">8698.29</w:t>
            </w:r>
          </w:p>
        </w:tc>
        <w:tc>
          <w:tcPr/>
          <w:p>
            <w:pPr>
              <w:pStyle w:val="Compact"/>
            </w:pPr>
            <m:oMath>
              <m:r>
                <m:t>7.0</m:t>
              </m:r>
              <m:r>
                <m:rPr>
                  <m:sty m:val="p"/>
                </m:rPr>
                <m:t>%</m:t>
              </m:r>
            </m:oMath>
          </w:p>
        </w:tc>
        <w:tc>
          <w:tcPr/>
          <w:p>
            <w:pPr>
              <w:pStyle w:val="Compact"/>
            </w:pPr>
            <w:r>
              <w:t xml:space="preserve">1199.11</w:t>
            </w:r>
          </w:p>
        </w:tc>
        <w:tc>
          <w:tcPr/>
          <w:p>
            <w:pPr>
              <w:pStyle w:val="Compact"/>
            </w:pPr>
            <m:oMath>
              <m:r>
                <m:t>13.8</m:t>
              </m:r>
              <m:r>
                <m:rPr>
                  <m:sty m:val="p"/>
                </m:rPr>
                <m:t>%</m:t>
              </m:r>
            </m:oMath>
          </w:p>
        </w:tc>
      </w:tr>
      <w:tr>
        <w:tc>
          <w:tcPr/>
          <w:p>
            <w:pPr>
              <w:pStyle w:val="Compact"/>
            </w:pPr>
            <w:r>
              <w:rPr>
                <w:rFonts w:hint="eastAsia"/>
              </w:rPr>
              <w:t xml:space="preserve">2010年第六次全国人口普查</w:t>
            </w:r>
          </w:p>
        </w:tc>
        <w:tc>
          <w:tcPr/>
          <w:p>
            <w:pPr>
              <w:pStyle w:val="Compact"/>
            </w:pPr>
            <w:r>
              <w:t xml:space="preserve">11883.17</w:t>
            </w:r>
          </w:p>
        </w:tc>
        <w:tc>
          <w:tcPr/>
          <w:p>
            <w:pPr>
              <w:pStyle w:val="Compact"/>
            </w:pPr>
            <m:oMath>
              <m:r>
                <m:t>8.9</m:t>
              </m:r>
              <m:r>
                <m:rPr>
                  <m:sty m:val="p"/>
                </m:rPr>
                <m:t>%</m:t>
              </m:r>
            </m:oMath>
          </w:p>
        </w:tc>
        <w:tc>
          <w:tcPr/>
          <w:p>
            <w:pPr>
              <w:pStyle w:val="Compact"/>
            </w:pPr>
            <w:r>
              <w:t xml:space="preserve">2098.93</w:t>
            </w:r>
          </w:p>
        </w:tc>
        <w:tc>
          <w:tcPr/>
          <w:p>
            <w:pPr>
              <w:pStyle w:val="Compact"/>
            </w:pPr>
            <m:oMath>
              <m:r>
                <m:t>17.7</m:t>
              </m:r>
              <m:r>
                <m:rPr>
                  <m:sty m:val="p"/>
                </m:rPr>
                <m:t>%</m:t>
              </m:r>
            </m:oMath>
          </w:p>
        </w:tc>
      </w:tr>
    </w:tbl>
    <w:p>
      <w:pPr>
        <w:pStyle w:val="BodyText"/>
      </w:pPr>
      <w:r>
        <w:rPr>
          <w:rFonts w:hint="eastAsia"/>
          <w:b/>
          <w:bCs/>
        </w:rPr>
        <w:t xml:space="preserve">老年人口高龄化程度</w:t>
      </w:r>
      <w:r>
        <w:rPr>
          <w:rFonts w:hint="eastAsia"/>
        </w:rPr>
        <w:t xml:space="preserve">：指80岁及以上的高龄人口占65岁及以上老年人口的比例。</w:t>
      </w:r>
    </w:p>
    <w:bookmarkEnd w:id="25"/>
    <w:bookmarkStart w:id="28" w:name="老龄化带来的挑战与复杂性"/>
    <w:p>
      <w:pPr>
        <w:pStyle w:val="Heading2"/>
      </w:pPr>
      <w:r>
        <w:rPr>
          <w:rFonts w:hint="eastAsia"/>
        </w:rPr>
        <w:t xml:space="preserve">老龄化带来的挑战与复杂性</w:t>
      </w:r>
    </w:p>
    <w:bookmarkStart w:id="26" w:name="健康挑战"/>
    <w:p>
      <w:pPr>
        <w:pStyle w:val="Heading3"/>
      </w:pPr>
      <w:r>
        <w:rPr>
          <w:rFonts w:hint="eastAsia"/>
        </w:rPr>
        <w:t xml:space="preserve">健康挑战</w:t>
      </w:r>
    </w:p>
    <w:p>
      <w:pPr>
        <w:pStyle w:val="Compact"/>
        <w:numPr>
          <w:ilvl w:val="0"/>
          <w:numId w:val="1006"/>
        </w:numPr>
      </w:pPr>
      <w:r>
        <w:rPr>
          <w:rFonts w:hint="eastAsia"/>
        </w:rPr>
        <w:t xml:space="preserve">中国约</w:t>
      </w:r>
      <m:oMath>
        <m:r>
          <m:t>33</m:t>
        </m:r>
        <m:r>
          <m:rPr>
            <m:sty m:val="p"/>
          </m:rPr>
          <m:t>%</m:t>
        </m:r>
      </m:oMath>
      <w:r>
        <w:rPr>
          <w:rFonts w:hint="eastAsia"/>
        </w:rPr>
        <w:t xml:space="preserve">的疾病总负担可归因于60岁及以上老年人的健康问题</w:t>
      </w:r>
    </w:p>
    <w:p>
      <w:pPr>
        <w:pStyle w:val="Compact"/>
        <w:numPr>
          <w:ilvl w:val="0"/>
          <w:numId w:val="1006"/>
        </w:numPr>
      </w:pPr>
      <w:r>
        <w:rPr>
          <w:rFonts w:hint="eastAsia"/>
        </w:rPr>
        <w:t xml:space="preserve">估计有超过2000万60岁及以上的老年人需要日常照护服务</w:t>
      </w:r>
    </w:p>
    <w:p>
      <w:pPr>
        <w:pStyle w:val="Compact"/>
        <w:numPr>
          <w:ilvl w:val="0"/>
          <w:numId w:val="1006"/>
        </w:numPr>
      </w:pPr>
      <w:r>
        <w:rPr>
          <w:rFonts w:hint="eastAsia"/>
          <w:b/>
          <w:bCs/>
        </w:rPr>
        <w:t xml:space="preserve">失能及死亡</w:t>
      </w:r>
      <w:r>
        <w:rPr>
          <w:rFonts w:hint="eastAsia"/>
        </w:rPr>
        <w:t xml:space="preserve">主要由老龄相关的听力、视力、行动能力丧失以及非传染性疾病造成</w:t>
      </w:r>
    </w:p>
    <w:bookmarkEnd w:id="26"/>
    <w:bookmarkStart w:id="27" w:name="个体差异特征"/>
    <w:p>
      <w:pPr>
        <w:pStyle w:val="Heading3"/>
      </w:pPr>
      <w:r>
        <w:rPr>
          <w:rFonts w:hint="eastAsia"/>
        </w:rPr>
        <w:t xml:space="preserve">个体差异特征</w:t>
      </w:r>
    </w:p>
    <w:p>
      <w:pPr>
        <w:pStyle w:val="BlockText"/>
      </w:pPr>
      <w:r>
        <w:rPr>
          <w:rFonts w:hint="eastAsia"/>
        </w:rPr>
        <w:t xml:space="preserve">“衰老与分子及细胞水平多种损伤的积累相关，但这些变化既非线性，也非一致。”</w:t>
      </w:r>
    </w:p>
    <w:p>
      <w:pPr>
        <w:pStyle w:val="Compact"/>
        <w:numPr>
          <w:ilvl w:val="0"/>
          <w:numId w:val="1007"/>
        </w:numPr>
      </w:pPr>
      <w:r>
        <w:rPr>
          <w:rFonts w:hint="eastAsia"/>
        </w:rPr>
        <w:t xml:space="preserve">老年人口特征演化趋于更加多样和多元</w:t>
      </w:r>
    </w:p>
    <w:p>
      <w:pPr>
        <w:pStyle w:val="Compact"/>
        <w:numPr>
          <w:ilvl w:val="0"/>
          <w:numId w:val="1007"/>
        </w:numPr>
      </w:pPr>
      <w:r>
        <w:rPr>
          <w:rFonts w:hint="eastAsia"/>
        </w:rPr>
        <w:t xml:space="preserve">个体差异受到遗传因素和环境因素共同影响</w:t>
      </w:r>
    </w:p>
    <w:p>
      <w:pPr>
        <w:pStyle w:val="Compact"/>
        <w:numPr>
          <w:ilvl w:val="0"/>
          <w:numId w:val="1007"/>
        </w:numPr>
      </w:pPr>
      <w:r>
        <w:rPr>
          <w:rFonts w:hint="eastAsia"/>
        </w:rPr>
        <w:t xml:space="preserve">物理和社会环境（家庭、邻里、社区）直接影响健康</w:t>
      </w:r>
    </w:p>
    <w:bookmarkEnd w:id="27"/>
    <w:bookmarkEnd w:id="28"/>
    <w:bookmarkStart w:id="32" w:name="国际老龄治理框架的发展"/>
    <w:p>
      <w:pPr>
        <w:pStyle w:val="Heading2"/>
      </w:pPr>
      <w:r>
        <w:t xml:space="preserve">🌍 </w:t>
      </w:r>
      <w:r>
        <w:rPr>
          <w:rFonts w:hint="eastAsia"/>
        </w:rPr>
        <w:t xml:space="preserve">国际老龄治理框架的发展</w:t>
      </w:r>
    </w:p>
    <w:bookmarkStart w:id="29" w:name="健康老龄化-healthy-aging"/>
    <w:p>
      <w:pPr>
        <w:pStyle w:val="Heading3"/>
      </w:pPr>
      <w:r>
        <w:rPr>
          <w:rFonts w:hint="eastAsia"/>
        </w:rPr>
        <w:t xml:space="preserve">健康老龄化</w:t>
      </w:r>
      <w:r>
        <w:t xml:space="preserve"> (Healthy Aging)</w:t>
      </w:r>
    </w:p>
    <w:p>
      <w:pPr>
        <w:pStyle w:val="Compact"/>
        <w:numPr>
          <w:ilvl w:val="0"/>
          <w:numId w:val="1008"/>
        </w:numPr>
      </w:pPr>
      <w:r>
        <w:rPr>
          <w:rFonts w:hint="eastAsia"/>
          <w:b/>
          <w:bCs/>
        </w:rPr>
        <w:t xml:space="preserve">定义</w:t>
      </w:r>
      <w:r>
        <w:rPr>
          <w:rFonts w:hint="eastAsia"/>
        </w:rPr>
        <w:t xml:space="preserve">：</w:t>
      </w:r>
      <w:r>
        <w:rPr>
          <w:rFonts w:hint="eastAsia"/>
        </w:rPr>
        <w:t xml:space="preserve">“发展和维护老年健康、幸福生活所需的功能发挥的过程”</w:t>
      </w:r>
    </w:p>
    <w:p>
      <w:pPr>
        <w:pStyle w:val="Compact"/>
        <w:numPr>
          <w:ilvl w:val="0"/>
          <w:numId w:val="1008"/>
        </w:numPr>
      </w:pPr>
      <w:r>
        <w:rPr>
          <w:rFonts w:hint="eastAsia"/>
          <w:b/>
          <w:bCs/>
        </w:rPr>
        <w:t xml:space="preserve">核心概念</w:t>
      </w:r>
      <w:r>
        <w:rPr>
          <w:rFonts w:hint="eastAsia"/>
        </w:rPr>
        <w:t xml:space="preserve">：</w:t>
      </w:r>
    </w:p>
    <w:p>
      <w:pPr>
        <w:pStyle w:val="Compact"/>
        <w:numPr>
          <w:ilvl w:val="1"/>
          <w:numId w:val="1009"/>
        </w:numPr>
      </w:pPr>
      <w:r>
        <w:rPr>
          <w:rFonts w:hint="eastAsia"/>
          <w:b/>
          <w:bCs/>
        </w:rPr>
        <w:t xml:space="preserve">内在能力</w:t>
      </w:r>
      <w:r>
        <w:rPr>
          <w:rFonts w:hint="eastAsia"/>
        </w:rPr>
        <w:t xml:space="preserve">：个体在任何时候都能动用的全部体力和脑力的组合</w:t>
      </w:r>
    </w:p>
    <w:p>
      <w:pPr>
        <w:pStyle w:val="Compact"/>
        <w:numPr>
          <w:ilvl w:val="1"/>
          <w:numId w:val="1009"/>
        </w:numPr>
      </w:pPr>
      <w:r>
        <w:rPr>
          <w:rFonts w:hint="eastAsia"/>
          <w:b/>
          <w:bCs/>
        </w:rPr>
        <w:t xml:space="preserve">功能发挥</w:t>
      </w:r>
      <w:r>
        <w:rPr>
          <w:rFonts w:hint="eastAsia"/>
        </w:rPr>
        <w:t xml:space="preserve">：个体与环境的结合及其相互关系</w:t>
      </w:r>
    </w:p>
    <w:bookmarkEnd w:id="29"/>
    <w:bookmarkStart w:id="30" w:name="积极老龄化-active-aging"/>
    <w:p>
      <w:pPr>
        <w:pStyle w:val="Heading3"/>
      </w:pPr>
      <w:r>
        <w:rPr>
          <w:rFonts w:hint="eastAsia"/>
        </w:rPr>
        <w:t xml:space="preserve">积极老龄化</w:t>
      </w:r>
      <w:r>
        <w:t xml:space="preserve"> (Active Aging)</w:t>
      </w:r>
    </w:p>
    <w:p>
      <w:pPr>
        <w:pStyle w:val="Compact"/>
        <w:numPr>
          <w:ilvl w:val="0"/>
          <w:numId w:val="1010"/>
        </w:numPr>
      </w:pPr>
      <w:r>
        <w:rPr>
          <w:rFonts w:hint="eastAsia"/>
          <w:b/>
          <w:bCs/>
        </w:rPr>
        <w:t xml:space="preserve">定义</w:t>
      </w:r>
      <w:r>
        <w:rPr>
          <w:rFonts w:hint="eastAsia"/>
        </w:rPr>
        <w:t xml:space="preserve">：</w:t>
      </w:r>
      <w:r>
        <w:rPr>
          <w:rFonts w:hint="eastAsia"/>
        </w:rPr>
        <w:t xml:space="preserve">“尽可能增加健康、参与和保障机会的过程，以提高人们老年时的生活质量”</w:t>
      </w:r>
    </w:p>
    <w:p>
      <w:pPr>
        <w:pStyle w:val="Compact"/>
        <w:numPr>
          <w:ilvl w:val="0"/>
          <w:numId w:val="1010"/>
        </w:numPr>
      </w:pPr>
      <w:r>
        <w:rPr>
          <w:rFonts w:hint="eastAsia"/>
          <w:b/>
          <w:bCs/>
        </w:rPr>
        <w:t xml:space="preserve">三大支柱</w:t>
      </w:r>
      <w:r>
        <w:rPr>
          <w:rFonts w:hint="eastAsia"/>
        </w:rPr>
        <w:t xml:space="preserve">：健康、保障、参与</w:t>
      </w:r>
    </w:p>
    <w:p>
      <w:pPr>
        <w:pStyle w:val="Compact"/>
        <w:numPr>
          <w:ilvl w:val="0"/>
          <w:numId w:val="1010"/>
        </w:numPr>
      </w:pPr>
      <w:r>
        <w:rPr>
          <w:rFonts w:hint="eastAsia"/>
          <w:b/>
          <w:bCs/>
        </w:rPr>
        <w:t xml:space="preserve">特点</w:t>
      </w:r>
      <w:r>
        <w:rPr>
          <w:rFonts w:hint="eastAsia"/>
        </w:rPr>
        <w:t xml:space="preserve">：成为全人口、全生命周期的议题，强调”老有所用”和”老有所为”</w:t>
      </w:r>
    </w:p>
    <w:bookmarkEnd w:id="30"/>
    <w:bookmarkStart w:id="31" w:name="老年友好型社会-age-friendly-society"/>
    <w:p>
      <w:pPr>
        <w:pStyle w:val="Heading3"/>
      </w:pPr>
      <w:r>
        <w:rPr>
          <w:rFonts w:hint="eastAsia"/>
        </w:rPr>
        <w:t xml:space="preserve">老年友好型社会</w:t>
      </w:r>
      <w:r>
        <w:t xml:space="preserve"> (Age-friendly Society)</w:t>
      </w:r>
    </w:p>
    <w:p>
      <w:pPr>
        <w:pStyle w:val="BlockText"/>
      </w:pPr>
      <w:r>
        <w:rPr>
          <w:rFonts w:hint="eastAsia"/>
        </w:rPr>
        <w:t xml:space="preserve">“一个所有年龄段的人都能积极参与社区活动，尊重各个年龄段的每个人的地方。”</w:t>
      </w:r>
    </w:p>
    <w:p>
      <w:pPr>
        <w:pStyle w:val="FirstParagraph"/>
      </w:pPr>
      <w:r>
        <w:rPr>
          <w:rFonts w:hint="eastAsia"/>
          <w:b/>
          <w:bCs/>
        </w:rPr>
        <w:t xml:space="preserve">四个建设层面</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层面</w:t>
            </w:r>
          </w:p>
        </w:tc>
        <w:tc>
          <w:tcPr/>
          <w:p>
            <w:pPr>
              <w:pStyle w:val="Compact"/>
            </w:pPr>
            <w:r>
              <w:rPr>
                <w:rFonts w:hint="eastAsia"/>
              </w:rPr>
              <w:t xml:space="preserve">主要内容</w:t>
            </w:r>
          </w:p>
        </w:tc>
        <w:tc>
          <w:tcPr/>
          <w:p>
            <w:pPr>
              <w:pStyle w:val="Compact"/>
            </w:pPr>
            <w:r>
              <w:rPr>
                <w:rFonts w:hint="eastAsia"/>
              </w:rPr>
              <w:t xml:space="preserve">目标</w:t>
            </w:r>
          </w:p>
        </w:tc>
      </w:tr>
      <w:tr>
        <w:tc>
          <w:tcPr/>
          <w:p>
            <w:pPr>
              <w:pStyle w:val="Compact"/>
            </w:pPr>
            <w:r>
              <w:rPr>
                <w:rFonts w:hint="eastAsia"/>
              </w:rPr>
              <w:t xml:space="preserve">政策层面</w:t>
            </w:r>
          </w:p>
        </w:tc>
        <w:tc>
          <w:tcPr/>
          <w:p>
            <w:pPr>
              <w:pStyle w:val="Compact"/>
            </w:pPr>
            <w:r>
              <w:rPr>
                <w:rFonts w:hint="eastAsia"/>
              </w:rPr>
              <w:t xml:space="preserve">各部门政策协调，财政资源管理</w:t>
            </w:r>
          </w:p>
        </w:tc>
        <w:tc>
          <w:tcPr/>
          <w:p>
            <w:pPr>
              <w:pStyle w:val="Compact"/>
            </w:pPr>
            <w:r>
              <w:rPr>
                <w:rFonts w:hint="eastAsia"/>
              </w:rPr>
              <w:t xml:space="preserve">促进老年自主性和健康老龄化</w:t>
            </w:r>
          </w:p>
        </w:tc>
      </w:tr>
      <w:tr>
        <w:tc>
          <w:tcPr/>
          <w:p>
            <w:pPr>
              <w:pStyle w:val="Compact"/>
            </w:pPr>
            <w:r>
              <w:rPr>
                <w:rFonts w:hint="eastAsia"/>
              </w:rPr>
              <w:t xml:space="preserve">环境层面</w:t>
            </w:r>
          </w:p>
        </w:tc>
        <w:tc>
          <w:tcPr/>
          <w:p>
            <w:pPr>
              <w:pStyle w:val="Compact"/>
            </w:pPr>
            <w:r>
              <w:rPr>
                <w:rFonts w:hint="eastAsia"/>
              </w:rPr>
              <w:t xml:space="preserve">物质环境和社会环境建设</w:t>
            </w:r>
          </w:p>
        </w:tc>
        <w:tc>
          <w:tcPr/>
          <w:p>
            <w:pPr>
              <w:pStyle w:val="Compact"/>
            </w:pPr>
            <w:r>
              <w:rPr>
                <w:rFonts w:hint="eastAsia"/>
              </w:rPr>
              <w:t xml:space="preserve">增强社区参与和个人自主性</w:t>
            </w:r>
          </w:p>
        </w:tc>
      </w:tr>
      <w:tr>
        <w:tc>
          <w:tcPr/>
          <w:p>
            <w:pPr>
              <w:pStyle w:val="Compact"/>
            </w:pPr>
            <w:r>
              <w:rPr>
                <w:rFonts w:hint="eastAsia"/>
              </w:rPr>
              <w:t xml:space="preserve">服务层面</w:t>
            </w:r>
          </w:p>
        </w:tc>
        <w:tc>
          <w:tcPr/>
          <w:p>
            <w:pPr>
              <w:pStyle w:val="Compact"/>
            </w:pPr>
            <w:r>
              <w:rPr>
                <w:rFonts w:hint="eastAsia"/>
              </w:rPr>
              <w:t xml:space="preserve">卫生和社会服务整合</w:t>
            </w:r>
          </w:p>
        </w:tc>
        <w:tc>
          <w:tcPr/>
          <w:p>
            <w:pPr>
              <w:pStyle w:val="Compact"/>
            </w:pPr>
            <w:r>
              <w:rPr>
                <w:rFonts w:hint="eastAsia"/>
              </w:rPr>
              <w:t xml:space="preserve">基于个人需求的全面评估和服务</w:t>
            </w:r>
          </w:p>
        </w:tc>
      </w:tr>
      <w:tr>
        <w:tc>
          <w:tcPr/>
          <w:p>
            <w:pPr>
              <w:pStyle w:val="Compact"/>
            </w:pPr>
            <w:r>
              <w:rPr>
                <w:rFonts w:hint="eastAsia"/>
              </w:rPr>
              <w:t xml:space="preserve">个体层面</w:t>
            </w:r>
          </w:p>
        </w:tc>
        <w:tc>
          <w:tcPr/>
          <w:p>
            <w:pPr>
              <w:pStyle w:val="Compact"/>
            </w:pPr>
            <w:r>
              <w:rPr>
                <w:rFonts w:hint="eastAsia"/>
              </w:rPr>
              <w:t xml:space="preserve">知识、态度、动机和技能培养</w:t>
            </w:r>
          </w:p>
        </w:tc>
        <w:tc>
          <w:tcPr/>
          <w:p>
            <w:pPr>
              <w:pStyle w:val="Compact"/>
            </w:pPr>
            <w:r>
              <w:rPr>
                <w:rFonts w:hint="eastAsia"/>
              </w:rPr>
              <w:t xml:space="preserve">增强参与感和变革动力</w:t>
            </w:r>
          </w:p>
        </w:tc>
      </w:tr>
    </w:tbl>
    <w:bookmarkEnd w:id="31"/>
    <w:bookmarkEnd w:id="32"/>
    <w:bookmarkStart w:id="36" w:name="重新认识老龄化与老年友好型社会"/>
    <w:p>
      <w:pPr>
        <w:pStyle w:val="Heading2"/>
      </w:pPr>
      <w:r>
        <w:t xml:space="preserve">🔄 </w:t>
      </w:r>
      <w:r>
        <w:rPr>
          <w:rFonts w:hint="eastAsia"/>
        </w:rPr>
        <w:t xml:space="preserve">重新认识老龄化与老年友好型社会</w:t>
      </w:r>
    </w:p>
    <w:bookmarkStart w:id="33" w:name="生命周期视角"/>
    <w:p>
      <w:pPr>
        <w:pStyle w:val="Heading3"/>
      </w:pPr>
      <w:r>
        <w:rPr>
          <w:rFonts w:hint="eastAsia"/>
        </w:rPr>
        <w:t xml:space="preserve">生命周期视角</w:t>
      </w:r>
    </w:p>
    <w:p>
      <w:pPr>
        <w:pStyle w:val="BlockText"/>
      </w:pPr>
      <w:r>
        <w:rPr>
          <w:rFonts w:hint="eastAsia"/>
        </w:rPr>
        <w:t xml:space="preserve">“人生的不同年龄阶段是一个相互关联、彼此重叠的过程。”</w:t>
      </w:r>
    </w:p>
    <w:p>
      <w:pPr>
        <w:pStyle w:val="Compact"/>
        <w:numPr>
          <w:ilvl w:val="0"/>
          <w:numId w:val="1011"/>
        </w:numPr>
      </w:pPr>
      <w:r>
        <w:rPr>
          <w:rFonts w:hint="eastAsia"/>
          <w:b/>
          <w:bCs/>
        </w:rPr>
        <w:t xml:space="preserve">健康老龄化</w:t>
      </w:r>
      <w:r>
        <w:rPr>
          <w:rFonts w:hint="eastAsia"/>
        </w:rPr>
        <w:t xml:space="preserve">：侧重成长的延续性，强调晚年生活能力取决于早年生活积累</w:t>
      </w:r>
    </w:p>
    <w:p>
      <w:pPr>
        <w:pStyle w:val="Compact"/>
        <w:numPr>
          <w:ilvl w:val="0"/>
          <w:numId w:val="1011"/>
        </w:numPr>
      </w:pPr>
      <w:r>
        <w:rPr>
          <w:rFonts w:hint="eastAsia"/>
          <w:b/>
          <w:bCs/>
        </w:rPr>
        <w:t xml:space="preserve">积极老龄化</w:t>
      </w:r>
      <w:r>
        <w:rPr>
          <w:rFonts w:hint="eastAsia"/>
        </w:rPr>
        <w:t xml:space="preserve">：重视参与，使老龄化问题成为全民参与主题</w:t>
      </w:r>
    </w:p>
    <w:bookmarkEnd w:id="33"/>
    <w:bookmarkStart w:id="34" w:name="老年人能力特征"/>
    <w:p>
      <w:pPr>
        <w:pStyle w:val="Heading3"/>
      </w:pPr>
      <w:r>
        <w:rPr>
          <w:rFonts w:hint="eastAsia"/>
        </w:rPr>
        <w:t xml:space="preserve">老年人能力特征</w:t>
      </w:r>
    </w:p>
    <w:p>
      <w:pPr>
        <w:pStyle w:val="Compact"/>
        <w:numPr>
          <w:ilvl w:val="0"/>
          <w:numId w:val="1012"/>
        </w:numPr>
      </w:pPr>
      <w:r>
        <w:rPr>
          <w:rFonts w:hint="eastAsia"/>
        </w:rPr>
        <w:t xml:space="preserve">个体能力在生命周期各阶段发展不平衡</w:t>
      </w:r>
    </w:p>
    <w:p>
      <w:pPr>
        <w:pStyle w:val="Compact"/>
        <w:numPr>
          <w:ilvl w:val="0"/>
          <w:numId w:val="1012"/>
        </w:numPr>
      </w:pPr>
      <w:r>
        <w:rPr>
          <w:rFonts w:hint="eastAsia"/>
        </w:rPr>
        <w:t xml:space="preserve">例如：综合体能在</w:t>
      </w:r>
      <m:oMath>
        <m:r>
          <m:t>28</m:t>
        </m:r>
        <m:r>
          <m:rPr>
            <m:sty m:val="p"/>
          </m:rPr>
          <m:t>∼</m:t>
        </m:r>
        <m:r>
          <m:t>32</m:t>
        </m:r>
      </m:oMath>
      <w:r>
        <w:rPr>
          <w:rFonts w:hint="eastAsia"/>
        </w:rPr>
        <w:t xml:space="preserve">岁后开始下降，但社会能力随年龄增长呈上升趋势</w:t>
      </w:r>
    </w:p>
    <w:p>
      <w:pPr>
        <w:pStyle w:val="Compact"/>
        <w:numPr>
          <w:ilvl w:val="0"/>
          <w:numId w:val="1012"/>
        </w:numPr>
      </w:pPr>
      <w:r>
        <w:rPr>
          <w:rFonts w:hint="eastAsia"/>
          <w:b/>
          <w:bCs/>
        </w:rPr>
        <w:t xml:space="preserve">流体智力</w:t>
      </w:r>
      <w:r>
        <w:rPr>
          <w:rFonts w:hint="eastAsia"/>
        </w:rPr>
        <w:t xml:space="preserve">（知觉速度、记忆力等）随年龄下降</w:t>
      </w:r>
    </w:p>
    <w:p>
      <w:pPr>
        <w:pStyle w:val="Compact"/>
        <w:numPr>
          <w:ilvl w:val="0"/>
          <w:numId w:val="1012"/>
        </w:numPr>
      </w:pPr>
      <w:r>
        <w:rPr>
          <w:rFonts w:hint="eastAsia"/>
          <w:b/>
          <w:bCs/>
        </w:rPr>
        <w:t xml:space="preserve">晶体智力</w:t>
      </w:r>
      <w:r>
        <w:rPr>
          <w:rFonts w:hint="eastAsia"/>
        </w:rPr>
        <w:t xml:space="preserve">（习得性技能、语言能力等）随年龄增强</w:t>
      </w:r>
    </w:p>
    <w:bookmarkEnd w:id="34"/>
    <w:bookmarkStart w:id="35" w:name="社会角色重新定位"/>
    <w:p>
      <w:pPr>
        <w:pStyle w:val="Heading3"/>
      </w:pPr>
      <w:r>
        <w:rPr>
          <w:rFonts w:hint="eastAsia"/>
        </w:rPr>
        <w:t xml:space="preserve">社会角色重新定位</w:t>
      </w:r>
    </w:p>
    <w:p>
      <w:pPr>
        <w:pStyle w:val="FirstParagraph"/>
      </w:pPr>
      <w:r>
        <w:rPr>
          <w:rFonts w:hint="eastAsia"/>
          <w:b/>
          <w:bCs/>
        </w:rPr>
        <w:t xml:space="preserve">当前问题</w:t>
      </w:r>
      <w:r>
        <w:rPr>
          <w:rFonts w:hint="eastAsia"/>
        </w:rPr>
        <w:t xml:space="preserve">：</w:t>
      </w:r>
      <w:r>
        <w:t xml:space="preserve"> </w:t>
      </w:r>
      <w:r>
        <w:t xml:space="preserve">- </w:t>
      </w:r>
      <w:r>
        <w:rPr>
          <w:rFonts w:hint="eastAsia"/>
        </w:rPr>
        <w:t xml:space="preserve">就业体制将老年人口排斥在正规就业市场之外</w:t>
      </w:r>
      <w:r>
        <w:t xml:space="preserve"> </w:t>
      </w:r>
      <w:r>
        <w:t xml:space="preserve">- </w:t>
      </w:r>
      <w:r>
        <w:rPr>
          <w:rFonts w:hint="eastAsia"/>
        </w:rPr>
        <w:t xml:space="preserve">法定退休年龄设计滞后（基于20世纪50年代预期寿命不足50岁）</w:t>
      </w:r>
      <w:r>
        <w:t xml:space="preserve"> </w:t>
      </w:r>
      <w:r>
        <w:t xml:space="preserve">- </w:t>
      </w:r>
      <w:r>
        <w:rPr>
          <w:rFonts w:hint="eastAsia"/>
        </w:rPr>
        <w:t xml:space="preserve">城市户籍人口实际平均退休年龄仅为53岁</w:t>
      </w:r>
    </w:p>
    <w:p>
      <w:pPr>
        <w:pStyle w:val="BodyText"/>
      </w:pPr>
      <w:r>
        <w:rPr>
          <w:rFonts w:hint="eastAsia"/>
          <w:b/>
          <w:bCs/>
        </w:rPr>
        <w:t xml:space="preserve">政策建议</w:t>
      </w:r>
      <w:r>
        <w:rPr>
          <w:rFonts w:hint="eastAsia"/>
        </w:rPr>
        <w:t xml:space="preserve">：</w:t>
      </w:r>
      <w:r>
        <w:t xml:space="preserve"> </w:t>
      </w:r>
      <w:r>
        <w:t xml:space="preserve">- </w:t>
      </w:r>
      <w:r>
        <w:rPr>
          <w:rFonts w:hint="eastAsia"/>
        </w:rPr>
        <w:t xml:space="preserve">扩大”就业”内涵，包括灵活就业和无报酬社会劳动</w:t>
      </w:r>
      <w:r>
        <w:t xml:space="preserve"> </w:t>
      </w:r>
      <w:r>
        <w:t xml:space="preserve">- </w:t>
      </w:r>
      <w:r>
        <w:rPr>
          <w:rFonts w:hint="eastAsia"/>
        </w:rPr>
        <w:t xml:space="preserve">为老年人提供继续参与经济活动的机会</w:t>
      </w:r>
      <w:r>
        <w:t xml:space="preserve"> </w:t>
      </w:r>
      <w:r>
        <w:t xml:space="preserve">- </w:t>
      </w:r>
      <w:r>
        <w:rPr>
          <w:rFonts w:hint="eastAsia"/>
        </w:rPr>
        <w:t xml:space="preserve">承认老年人不仅是消费者，而且是生产者和历史创造者</w:t>
      </w:r>
    </w:p>
    <w:bookmarkEnd w:id="35"/>
    <w:bookmarkEnd w:id="36"/>
    <w:bookmarkStart w:id="39" w:name="对老年人和老龄社会的认知误区"/>
    <w:p>
      <w:pPr>
        <w:pStyle w:val="Heading2"/>
      </w:pPr>
      <w:r>
        <w:t xml:space="preserve">⚠️ </w:t>
      </w:r>
      <w:r>
        <w:rPr>
          <w:rFonts w:hint="eastAsia"/>
        </w:rPr>
        <w:t xml:space="preserve">对老年人和老龄社会的认知误区</w:t>
      </w:r>
    </w:p>
    <w:bookmarkStart w:id="37" w:name="固有刻板印象问题"/>
    <w:p>
      <w:pPr>
        <w:pStyle w:val="Heading3"/>
      </w:pPr>
      <w:r>
        <w:rPr>
          <w:rFonts w:hint="eastAsia"/>
        </w:rPr>
        <w:t xml:space="preserve">固有刻板印象问题</w:t>
      </w:r>
    </w:p>
    <w:p>
      <w:pPr>
        <w:pStyle w:val="Compact"/>
        <w:numPr>
          <w:ilvl w:val="0"/>
          <w:numId w:val="1013"/>
        </w:numPr>
      </w:pPr>
      <w:r>
        <w:rPr>
          <w:rFonts w:hint="eastAsia"/>
        </w:rPr>
        <w:t xml:space="preserve">将”老”与”弱”画等号</w:t>
      </w:r>
    </w:p>
    <w:p>
      <w:pPr>
        <w:pStyle w:val="Compact"/>
        <w:numPr>
          <w:ilvl w:val="0"/>
          <w:numId w:val="1013"/>
        </w:numPr>
      </w:pPr>
      <w:r>
        <w:rPr>
          <w:rFonts w:hint="eastAsia"/>
        </w:rPr>
        <w:t xml:space="preserve">存在</w:t>
      </w:r>
      <w:r>
        <w:rPr>
          <w:rFonts w:hint="eastAsia"/>
          <w:b/>
          <w:bCs/>
        </w:rPr>
        <w:t xml:space="preserve">老年歧视</w:t>
      </w:r>
      <w:r>
        <w:t xml:space="preserve"> </w:t>
      </w:r>
      <w:r>
        <w:t xml:space="preserve">(ageism) </w:t>
      </w:r>
      <w:r>
        <w:rPr>
          <w:rFonts w:hint="eastAsia"/>
        </w:rPr>
        <w:t xml:space="preserve">倾向</w:t>
      </w:r>
    </w:p>
    <w:p>
      <w:pPr>
        <w:pStyle w:val="Compact"/>
        <w:numPr>
          <w:ilvl w:val="0"/>
          <w:numId w:val="1013"/>
        </w:numPr>
      </w:pPr>
      <w:r>
        <w:rPr>
          <w:rFonts w:hint="eastAsia"/>
        </w:rPr>
        <w:t xml:space="preserve">将老龄化与”悲观”、</w:t>
      </w:r>
      <w:r>
        <w:rPr>
          <w:rFonts w:hint="eastAsia"/>
        </w:rPr>
        <w:t xml:space="preserve">“危机”</w:t>
      </w:r>
      <w:r>
        <w:t xml:space="preserve">、</w:t>
      </w:r>
      <w:r>
        <w:rPr>
          <w:rFonts w:hint="eastAsia"/>
        </w:rPr>
        <w:t xml:space="preserve">“负担”</w:t>
      </w:r>
      <w:r>
        <w:rPr>
          <w:rFonts w:hint="eastAsia"/>
        </w:rPr>
        <w:t xml:space="preserve">画等号</w:t>
      </w:r>
    </w:p>
    <w:bookmarkEnd w:id="37"/>
    <w:bookmarkStart w:id="38" w:name="忽视老龄化常态化"/>
    <w:p>
      <w:pPr>
        <w:pStyle w:val="Heading3"/>
      </w:pPr>
      <w:r>
        <w:rPr>
          <w:rFonts w:hint="eastAsia"/>
        </w:rPr>
        <w:t xml:space="preserve">忽视老龄化常态化</w:t>
      </w:r>
    </w:p>
    <w:p>
      <w:pPr>
        <w:pStyle w:val="Compact"/>
        <w:numPr>
          <w:ilvl w:val="0"/>
          <w:numId w:val="1014"/>
        </w:numPr>
      </w:pPr>
      <w:r>
        <w:rPr>
          <w:rFonts w:hint="eastAsia"/>
          <w:b/>
          <w:bCs/>
        </w:rPr>
        <w:t xml:space="preserve">现状</w:t>
      </w:r>
      <w:r>
        <w:rPr>
          <w:rFonts w:hint="eastAsia"/>
        </w:rPr>
        <w:t xml:space="preserve">：中国已进入老龄社会20多年，老龄化成为常态</w:t>
      </w:r>
    </w:p>
    <w:p>
      <w:pPr>
        <w:pStyle w:val="Compact"/>
        <w:numPr>
          <w:ilvl w:val="0"/>
          <w:numId w:val="1014"/>
        </w:numPr>
      </w:pPr>
      <w:r>
        <w:rPr>
          <w:rFonts w:hint="eastAsia"/>
          <w:b/>
          <w:bCs/>
        </w:rPr>
        <w:t xml:space="preserve">数据</w:t>
      </w:r>
      <w:r>
        <w:rPr>
          <w:rFonts w:hint="eastAsia"/>
        </w:rPr>
        <w:t xml:space="preserve">：2018年末65岁及以上人口达</w:t>
      </w:r>
      <m:oMath>
        <m:r>
          <m:t>11.9</m:t>
        </m:r>
        <m:r>
          <m:rPr>
            <m:sty m:val="p"/>
          </m:rPr>
          <m:t>%</m:t>
        </m:r>
      </m:oMath>
      <w:r>
        <w:rPr>
          <w:rFonts w:hint="eastAsia"/>
        </w:rPr>
        <w:t xml:space="preserve">，60岁及以上达</w:t>
      </w:r>
      <m:oMath>
        <m:r>
          <m:t>17.9</m:t>
        </m:r>
        <m:r>
          <m:rPr>
            <m:sty m:val="p"/>
          </m:rPr>
          <m:t>%</m:t>
        </m:r>
      </m:oMath>
      <w:r>
        <w:rPr>
          <w:rFonts w:hint="eastAsia"/>
        </w:rPr>
        <w:t xml:space="preserve">（近2.5亿人）</w:t>
      </w:r>
    </w:p>
    <w:p>
      <w:pPr>
        <w:pStyle w:val="Compact"/>
        <w:numPr>
          <w:ilvl w:val="0"/>
          <w:numId w:val="1014"/>
        </w:numPr>
      </w:pPr>
      <w:r>
        <w:rPr>
          <w:rFonts w:hint="eastAsia"/>
          <w:b/>
          <w:bCs/>
        </w:rPr>
        <w:t xml:space="preserve">本质</w:t>
      </w:r>
      <w:r>
        <w:rPr>
          <w:rFonts w:hint="eastAsia"/>
        </w:rPr>
        <w:t xml:space="preserve">：老龄化是人类社会发展必然结果，应视为</w:t>
      </w:r>
      <w:r>
        <w:rPr>
          <w:rFonts w:hint="eastAsia"/>
          <w:b/>
          <w:bCs/>
        </w:rPr>
        <w:t xml:space="preserve">新的社会形态</w:t>
      </w:r>
    </w:p>
    <w:bookmarkEnd w:id="38"/>
    <w:bookmarkEnd w:id="39"/>
    <w:bookmarkStart w:id="40" w:name="核心理念转变"/>
    <w:p>
      <w:pPr>
        <w:pStyle w:val="Heading2"/>
      </w:pPr>
      <w:r>
        <w:t xml:space="preserve">💡 </w:t>
      </w:r>
      <w:r>
        <w:rPr>
          <w:rFonts w:hint="eastAsia"/>
        </w:rPr>
        <w:t xml:space="preserve">核心理念转变</w:t>
      </w:r>
    </w:p>
    <w:p>
      <w:pPr>
        <w:pStyle w:val="BlockText"/>
      </w:pPr>
      <w:r>
        <w:rPr>
          <w:rFonts w:hint="eastAsia"/>
        </w:rPr>
        <w:t xml:space="preserve">“应对人口老龄化的当务之急是使社会各阶层行动起来，对老年人与老龄社会从观念上重新进行认识。”</w:t>
      </w:r>
    </w:p>
    <w:p>
      <w:pPr>
        <w:pStyle w:val="FirstParagraph"/>
      </w:pPr>
      <w:r>
        <w:rPr>
          <w:rFonts w:hint="eastAsia"/>
          <w:b/>
          <w:bCs/>
        </w:rPr>
        <w:t xml:space="preserve">老年友好型社会的核心特征</w:t>
      </w:r>
      <w:r>
        <w:rPr>
          <w:rFonts w:hint="eastAsia"/>
        </w:rPr>
        <w:t xml:space="preserve">：</w:t>
      </w:r>
      <w:r>
        <w:t xml:space="preserve"> </w:t>
      </w:r>
      <w:r>
        <w:t xml:space="preserve">- </w:t>
      </w:r>
      <w:r>
        <w:rPr>
          <w:rFonts w:hint="eastAsia"/>
        </w:rPr>
        <w:t xml:space="preserve">成为”不分年龄人人共享的社会”</w:t>
      </w:r>
      <w:r>
        <w:t xml:space="preserve"> </w:t>
      </w:r>
      <w:r>
        <w:t xml:space="preserve">- </w:t>
      </w:r>
      <w:r>
        <w:rPr>
          <w:rFonts w:hint="eastAsia"/>
        </w:rPr>
        <w:t xml:space="preserve">人们不再把老年人仅仅看作领取退休金的人，而是社会发展进步的主体和受益人</w:t>
      </w:r>
      <w:r>
        <w:t xml:space="preserve"> </w:t>
      </w:r>
      <w:r>
        <w:t xml:space="preserve">- </w:t>
      </w:r>
      <w:r>
        <w:rPr>
          <w:rFonts w:hint="eastAsia"/>
        </w:rPr>
        <w:t xml:space="preserve">强调”参与”与”分享”的不可分割性</w:t>
      </w:r>
      <w:r>
        <w:t xml:space="preserve"> </w:t>
      </w:r>
      <w:r>
        <w:t xml:space="preserve">- </w:t>
      </w:r>
      <w:r>
        <w:rPr>
          <w:rFonts w:hint="eastAsia"/>
        </w:rPr>
        <w:t xml:space="preserve">机遇与挑战共存，需要创新思维应对</w:t>
      </w:r>
    </w:p>
    <w:bookmarkEnd w:id="40"/>
    <w:bookmarkEnd w:id="41"/>
    <w:bookmarkStart w:id="54" w:name="人口老龄化认知误区与治理理念转型"/>
    <w:p>
      <w:pPr>
        <w:pStyle w:val="Heading1"/>
      </w:pPr>
      <w:r>
        <w:rPr>
          <w:rFonts w:hint="eastAsia"/>
        </w:rPr>
        <w:t xml:space="preserve">人口老龄化认知误区与治理理念转型</w:t>
      </w:r>
    </w:p>
    <w:bookmarkStart w:id="44" w:name="人口老龄化的主要认知误区"/>
    <w:p>
      <w:pPr>
        <w:pStyle w:val="Heading2"/>
      </w:pPr>
      <w:r>
        <w:t xml:space="preserve">2.1 </w:t>
      </w:r>
      <w:r>
        <w:rPr>
          <w:rFonts w:hint="eastAsia"/>
        </w:rPr>
        <w:t xml:space="preserve">人口老龄化的主要认知误区</w:t>
      </w:r>
    </w:p>
    <w:bookmarkStart w:id="42" w:name="将老龄问题等同于老年人问题乃至养老问题"/>
    <w:p>
      <w:pPr>
        <w:pStyle w:val="Heading3"/>
      </w:pPr>
      <w:r>
        <w:t xml:space="preserve">2.1.3 </w:t>
      </w:r>
      <w:r>
        <w:rPr>
          <w:rFonts w:hint="eastAsia"/>
        </w:rPr>
        <w:t xml:space="preserve">将老龄问题等同于老年人问题乃至养老问题</w:t>
      </w:r>
    </w:p>
    <w:p>
      <w:pPr>
        <w:pStyle w:val="BlockText"/>
      </w:pPr>
      <w:r>
        <w:rPr>
          <w:rFonts w:hint="eastAsia"/>
          <w:b/>
          <w:bCs/>
        </w:rPr>
        <w:t xml:space="preserve">人口老龄化本质上是一个结构性问题</w:t>
      </w:r>
      <w:r>
        <w:rPr>
          <w:rFonts w:hint="eastAsia"/>
        </w:rPr>
        <w:t xml:space="preserve">，即人口年龄分布的结构性变动，而非单纯由老年人数量增多引发的数量性议题。</w:t>
      </w:r>
    </w:p>
    <w:p>
      <w:pPr>
        <w:pStyle w:val="FirstParagraph"/>
      </w:pPr>
      <w:r>
        <w:rPr>
          <w:rFonts w:hint="eastAsia"/>
          <w:b/>
          <w:bCs/>
        </w:rPr>
        <w:t xml:space="preserve">核心误区</w:t>
      </w:r>
      <w:r>
        <w:rPr>
          <w:rFonts w:hint="eastAsia"/>
        </w:rPr>
        <w:t xml:space="preserve">：将老龄化挑战简单等同于老年人问题或养老问题，过度聚焦于特定群体。</w:t>
      </w:r>
    </w:p>
    <w:p>
      <w:pPr>
        <w:pStyle w:val="BodyText"/>
      </w:pPr>
      <w:r>
        <w:rPr>
          <w:rFonts w:hint="eastAsia"/>
          <w:b/>
          <w:bCs/>
        </w:rPr>
        <w:t xml:space="preserve">正确认知</w:t>
      </w:r>
      <w:r>
        <w:rPr>
          <w:rFonts w:hint="eastAsia"/>
        </w:rPr>
        <w:t xml:space="preserve">：</w:t>
      </w:r>
      <w:r>
        <w:t xml:space="preserve"> </w:t>
      </w:r>
      <w:r>
        <w:t xml:space="preserve">- </w:t>
      </w:r>
      <w:r>
        <w:rPr>
          <w:rFonts w:hint="eastAsia"/>
        </w:rPr>
        <w:t xml:space="preserve">老龄社会是不同年龄阶段人口群体共存共生的社会</w:t>
      </w:r>
      <w:r>
        <w:t xml:space="preserve"> </w:t>
      </w:r>
      <w:r>
        <w:t xml:space="preserve">- </w:t>
      </w:r>
      <w:r>
        <w:rPr>
          <w:rFonts w:hint="eastAsia"/>
        </w:rPr>
        <w:t xml:space="preserve">个体老龄是生命周期的必然阶段，与其他阶段紧密关联</w:t>
      </w:r>
      <w:r>
        <w:t xml:space="preserve"> </w:t>
      </w:r>
      <w:r>
        <w:t xml:space="preserve">- </w:t>
      </w:r>
      <w:r>
        <w:rPr>
          <w:rFonts w:hint="eastAsia"/>
        </w:rPr>
        <w:t xml:space="preserve">老年人健康水平取决于年少时的健康行为积累</w:t>
      </w:r>
      <w:r>
        <w:t xml:space="preserve"> </w:t>
      </w:r>
      <w:r>
        <w:t xml:space="preserve">- </w:t>
      </w:r>
      <w:r>
        <w:rPr>
          <w:rFonts w:hint="eastAsia"/>
        </w:rPr>
        <w:t xml:space="preserve">养老金收支平衡依赖于当前劳动力群体的劳动产出</w:t>
      </w:r>
    </w:p>
    <w:p>
      <w:pPr>
        <w:pStyle w:val="BodyText"/>
      </w:pPr>
      <w:r>
        <w:rPr>
          <w:rFonts w:hint="eastAsia"/>
          <w:b/>
          <w:bCs/>
        </w:rPr>
        <w:t xml:space="preserve">负面影响</w:t>
      </w:r>
      <w:r>
        <w:rPr>
          <w:rFonts w:hint="eastAsia"/>
        </w:rPr>
        <w:t xml:space="preserve">：</w:t>
      </w:r>
      <w:r>
        <w:t xml:space="preserve"> </w:t>
      </w:r>
      <w:r>
        <w:t xml:space="preserve">- </w:t>
      </w:r>
      <w:r>
        <w:rPr>
          <w:rFonts w:hint="eastAsia"/>
        </w:rPr>
        <w:t xml:space="preserve">造成不必要的社会焦虑和恐慌情绪</w:t>
      </w:r>
      <w:r>
        <w:t xml:space="preserve"> </w:t>
      </w:r>
      <w:r>
        <w:t xml:space="preserve">- </w:t>
      </w:r>
      <w:r>
        <w:rPr>
          <w:rFonts w:hint="eastAsia"/>
        </w:rPr>
        <w:t xml:space="preserve">违背代际公平和共建共治共享的治理理念</w:t>
      </w:r>
      <w:r>
        <w:t xml:space="preserve"> </w:t>
      </w:r>
      <w:r>
        <w:t xml:space="preserve">- </w:t>
      </w:r>
      <w:r>
        <w:rPr>
          <w:rFonts w:hint="eastAsia"/>
        </w:rPr>
        <w:t xml:space="preserve">导致政策体系碎片化与空心化</w:t>
      </w:r>
    </w:p>
    <w:bookmarkEnd w:id="42"/>
    <w:bookmarkStart w:id="43" w:name="较多推崇拿来主义忽略中国特性乃至优势"/>
    <w:p>
      <w:pPr>
        <w:pStyle w:val="Heading3"/>
      </w:pPr>
      <w:r>
        <w:t xml:space="preserve">2.1.4 </w:t>
      </w:r>
      <w:r>
        <w:rPr>
          <w:rFonts w:hint="eastAsia"/>
        </w:rPr>
        <w:t xml:space="preserve">较多推崇”拿来主义”，忽略中国特性乃至优势</w:t>
      </w:r>
    </w:p>
    <w:p>
      <w:pPr>
        <w:pStyle w:val="FirstParagraph"/>
      </w:pPr>
      <w:r>
        <w:rPr>
          <w:rFonts w:hint="eastAsia"/>
          <w:b/>
          <w:bCs/>
        </w:rPr>
        <w:t xml:space="preserve">国际经验局限性</w:t>
      </w:r>
      <w:r>
        <w:rPr>
          <w:rFonts w:hint="eastAsia"/>
        </w:rPr>
        <w:t xml:space="preserve">：</w:t>
      </w:r>
      <w:r>
        <w:t xml:space="preserve"> </w:t>
      </w:r>
      <w:r>
        <w:t xml:space="preserve">- </w:t>
      </w:r>
      <w:r>
        <w:rPr>
          <w:rFonts w:hint="eastAsia"/>
        </w:rPr>
        <w:t xml:space="preserve">西方发达国家老龄化发生于工业时代尾声</w:t>
      </w:r>
      <w:r>
        <w:t xml:space="preserve"> </w:t>
      </w:r>
      <w:r>
        <w:t xml:space="preserve">- </w:t>
      </w:r>
      <w:r>
        <w:rPr>
          <w:rFonts w:hint="eastAsia"/>
        </w:rPr>
        <w:t xml:space="preserve">其治理经验聚焦市场与国家的二分法</w:t>
      </w:r>
      <w:r>
        <w:t xml:space="preserve"> </w:t>
      </w:r>
      <w:r>
        <w:t xml:space="preserve">- </w:t>
      </w:r>
      <w:r>
        <w:rPr>
          <w:rFonts w:hint="eastAsia"/>
        </w:rPr>
        <w:t xml:space="preserve">福利国家磨损家庭养老功能，引发财政危机与代际冲突</w:t>
      </w:r>
    </w:p>
    <w:p>
      <w:pPr>
        <w:pStyle w:val="BodyText"/>
      </w:pPr>
      <w:r>
        <w:rPr>
          <w:rFonts w:hint="eastAsia"/>
          <w:b/>
          <w:bCs/>
        </w:rPr>
        <w:t xml:space="preserve">中国特殊性优势</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优势领域</w:t>
            </w:r>
          </w:p>
        </w:tc>
        <w:tc>
          <w:tcPr/>
          <w:p>
            <w:pPr>
              <w:pStyle w:val="Compact"/>
            </w:pPr>
            <w:r>
              <w:rPr>
                <w:rFonts w:hint="eastAsia"/>
              </w:rPr>
              <w:t xml:space="preserve">具体表现</w:t>
            </w:r>
          </w:p>
        </w:tc>
      </w:tr>
      <w:tr>
        <w:tc>
          <w:tcPr/>
          <w:p>
            <w:pPr>
              <w:pStyle w:val="Compact"/>
            </w:pPr>
            <w:r>
              <w:rPr>
                <w:rFonts w:hint="eastAsia"/>
              </w:rPr>
              <w:t xml:space="preserve">经济基础</w:t>
            </w:r>
          </w:p>
        </w:tc>
        <w:tc>
          <w:tcPr/>
          <w:p>
            <w:pPr>
              <w:pStyle w:val="Compact"/>
            </w:pPr>
            <w:r>
              <w:rPr>
                <w:rFonts w:hint="eastAsia"/>
              </w:rPr>
              <w:t xml:space="preserve">改革开放积累的海量发展红利</w:t>
            </w:r>
          </w:p>
        </w:tc>
      </w:tr>
      <w:tr>
        <w:tc>
          <w:tcPr/>
          <w:p>
            <w:pPr>
              <w:pStyle w:val="Compact"/>
            </w:pPr>
            <w:r>
              <w:rPr>
                <w:rFonts w:hint="eastAsia"/>
              </w:rPr>
              <w:t xml:space="preserve">治理能力</w:t>
            </w:r>
          </w:p>
        </w:tc>
        <w:tc>
          <w:tcPr/>
          <w:p>
            <w:pPr>
              <w:pStyle w:val="Compact"/>
            </w:pPr>
            <w:r>
              <w:rPr>
                <w:rFonts w:hint="eastAsia"/>
              </w:rPr>
              <w:t xml:space="preserve">政府强大的动员力和灵活性</w:t>
            </w:r>
          </w:p>
        </w:tc>
      </w:tr>
      <w:tr>
        <w:tc>
          <w:tcPr/>
          <w:p>
            <w:pPr>
              <w:pStyle w:val="Compact"/>
            </w:pPr>
            <w:r>
              <w:rPr>
                <w:rFonts w:hint="eastAsia"/>
              </w:rPr>
              <w:t xml:space="preserve">文化资源</w:t>
            </w:r>
          </w:p>
        </w:tc>
        <w:tc>
          <w:tcPr/>
          <w:p>
            <w:pPr>
              <w:pStyle w:val="Compact"/>
            </w:pPr>
            <w:r>
              <w:rPr>
                <w:rFonts w:hint="eastAsia"/>
              </w:rPr>
              <w:t xml:space="preserve">以孝道为核心的传统文化支撑</w:t>
            </w:r>
          </w:p>
        </w:tc>
      </w:tr>
      <w:tr>
        <w:tc>
          <w:tcPr/>
          <w:p>
            <w:pPr>
              <w:pStyle w:val="Compact"/>
            </w:pPr>
            <w:r>
              <w:rPr>
                <w:rFonts w:hint="eastAsia"/>
              </w:rPr>
              <w:t xml:space="preserve">国家禀赋</w:t>
            </w:r>
          </w:p>
        </w:tc>
        <w:tc>
          <w:tcPr/>
          <w:p>
            <w:pPr>
              <w:pStyle w:val="Compact"/>
            </w:pPr>
            <w:r>
              <w:rPr>
                <w:rFonts w:hint="eastAsia"/>
              </w:rPr>
              <w:t xml:space="preserve">大国优势与区域多样性</w:t>
            </w:r>
          </w:p>
        </w:tc>
      </w:tr>
      <w:tr>
        <w:tc>
          <w:tcPr/>
          <w:p>
            <w:pPr>
              <w:pStyle w:val="Compact"/>
            </w:pPr>
            <w:r>
              <w:rPr>
                <w:rFonts w:hint="eastAsia"/>
              </w:rPr>
              <w:t xml:space="preserve">科技支撑</w:t>
            </w:r>
          </w:p>
        </w:tc>
        <w:tc>
          <w:tcPr/>
          <w:p>
            <w:pPr>
              <w:pStyle w:val="Compact"/>
            </w:pPr>
            <w:r>
              <w:rPr>
                <w:rFonts w:hint="eastAsia"/>
              </w:rPr>
              <w:t xml:space="preserve">信息技术和生命科学革命</w:t>
            </w:r>
          </w:p>
        </w:tc>
      </w:tr>
    </w:tbl>
    <w:p>
      <w:pPr>
        <w:pStyle w:val="BodyText"/>
      </w:pPr>
      <w:r>
        <w:rPr>
          <w:rFonts w:hint="eastAsia"/>
          <w:b/>
          <w:bCs/>
        </w:rPr>
        <w:t xml:space="preserve">中国面临的约束条件</w:t>
      </w:r>
      <w:r>
        <w:rPr>
          <w:rFonts w:hint="eastAsia"/>
        </w:rPr>
        <w:t xml:space="preserve">：</w:t>
      </w:r>
      <w:r>
        <w:t xml:space="preserve"> </w:t>
      </w:r>
      <w:r>
        <w:t xml:space="preserve">- </w:t>
      </w:r>
      <w:r>
        <w:rPr>
          <w:rFonts w:hint="eastAsia"/>
        </w:rPr>
        <w:t xml:space="preserve">经济未发达、就业未充分、社会保障未完善</w:t>
      </w:r>
      <w:r>
        <w:t xml:space="preserve"> </w:t>
      </w:r>
      <w:r>
        <w:t xml:space="preserve">- </w:t>
      </w:r>
      <w:r>
        <w:rPr>
          <w:rFonts w:hint="eastAsia"/>
        </w:rPr>
        <w:t xml:space="preserve">在尚未全面实现现代化条件下应对老龄化挑战</w:t>
      </w:r>
    </w:p>
    <w:bookmarkEnd w:id="43"/>
    <w:bookmarkEnd w:id="44"/>
    <w:bookmarkStart w:id="50" w:name="现有认知误区的主要机制分析"/>
    <w:p>
      <w:pPr>
        <w:pStyle w:val="Heading2"/>
      </w:pPr>
      <w:r>
        <w:t xml:space="preserve">2.2 </w:t>
      </w:r>
      <w:r>
        <w:rPr>
          <w:rFonts w:hint="eastAsia"/>
        </w:rPr>
        <w:t xml:space="preserve">现有认知误区的主要机制分析</w:t>
      </w:r>
    </w:p>
    <w:bookmarkStart w:id="45" w:name="形成老龄化消极认知的认识论困境"/>
    <w:p>
      <w:pPr>
        <w:pStyle w:val="Heading3"/>
      </w:pPr>
      <w:r>
        <w:t xml:space="preserve">2.2.1 </w:t>
      </w:r>
      <w:r>
        <w:rPr>
          <w:rFonts w:hint="eastAsia"/>
        </w:rPr>
        <w:t xml:space="preserve">形成老龄化消极认知的认识论困境</w:t>
      </w:r>
    </w:p>
    <w:p>
      <w:pPr>
        <w:pStyle w:val="FirstParagraph"/>
      </w:pPr>
      <w:r>
        <w:rPr>
          <w:rFonts w:hint="eastAsia"/>
          <w:b/>
          <w:bCs/>
        </w:rPr>
        <w:t xml:space="preserve">线性思维局限</w:t>
      </w:r>
      <w:r>
        <w:rPr>
          <w:rFonts w:hint="eastAsia"/>
        </w:rPr>
        <w:t xml:space="preserve">：</w:t>
      </w:r>
      <w:r>
        <w:t xml:space="preserve"> </w:t>
      </w:r>
      <w:r>
        <w:t xml:space="preserve">- </w:t>
      </w:r>
      <w:r>
        <w:rPr>
          <w:rFonts w:hint="eastAsia"/>
        </w:rPr>
        <w:t xml:space="preserve">遵循”问题—答案”式思维路径</w:t>
      </w:r>
      <w:r>
        <w:t xml:space="preserve"> </w:t>
      </w:r>
      <w:r>
        <w:t xml:space="preserve">- </w:t>
      </w:r>
      <w:r>
        <w:rPr>
          <w:rFonts w:hint="eastAsia"/>
        </w:rPr>
        <w:t xml:space="preserve">将老龄化应对转化为线性技术性问题</w:t>
      </w:r>
      <w:r>
        <w:t xml:space="preserve"> </w:t>
      </w:r>
      <w:r>
        <w:t xml:space="preserve">- </w:t>
      </w:r>
      <w:r>
        <w:rPr>
          <w:rFonts w:hint="eastAsia"/>
        </w:rPr>
        <w:t xml:space="preserve">无法处理超复杂系统问题</w:t>
      </w:r>
    </w:p>
    <w:p>
      <w:pPr>
        <w:pStyle w:val="BodyText"/>
      </w:pPr>
      <w:r>
        <w:rPr>
          <w:rFonts w:hint="eastAsia"/>
          <w:b/>
          <w:bCs/>
        </w:rPr>
        <w:t xml:space="preserve">认识主体影响</w:t>
      </w:r>
      <w:r>
        <w:rPr>
          <w:rFonts w:hint="eastAsia"/>
        </w:rPr>
        <w:t xml:space="preserve">：</w:t>
      </w:r>
      <w:r>
        <w:t xml:space="preserve"> </w:t>
      </w:r>
      <w:r>
        <w:t xml:space="preserve">- </w:t>
      </w:r>
      <w:r>
        <w:rPr>
          <w:rFonts w:hint="eastAsia"/>
        </w:rPr>
        <w:t xml:space="preserve">社会认知主要反映非老年人群体的态度</w:t>
      </w:r>
      <w:r>
        <w:t xml:space="preserve"> </w:t>
      </w:r>
      <w:r>
        <w:t xml:space="preserve">- </w:t>
      </w:r>
      <w:r>
        <w:rPr>
          <w:rFonts w:hint="eastAsia"/>
        </w:rPr>
        <w:t xml:space="preserve">老年群体对整体社会认知影响有限</w:t>
      </w:r>
      <w:r>
        <w:t xml:space="preserve"> </w:t>
      </w:r>
      <w:r>
        <w:t xml:space="preserve">- </w:t>
      </w:r>
      <w:r>
        <w:rPr>
          <w:rFonts w:hint="eastAsia"/>
        </w:rPr>
        <w:t xml:space="preserve">新议题很少伴随掌声呈现</w:t>
      </w:r>
    </w:p>
    <w:bookmarkEnd w:id="45"/>
    <w:bookmarkStart w:id="46" w:name="治理逻辑较多囿于以人口适应制度模式"/>
    <w:p>
      <w:pPr>
        <w:pStyle w:val="Heading3"/>
      </w:pPr>
      <w:r>
        <w:t xml:space="preserve">2.2.2 </w:t>
      </w:r>
      <w:r>
        <w:rPr>
          <w:rFonts w:hint="eastAsia"/>
        </w:rPr>
        <w:t xml:space="preserve">治理逻辑较多囿于”以人口适应制度”模式</w:t>
      </w:r>
    </w:p>
    <w:p>
      <w:pPr>
        <w:pStyle w:val="FirstParagraph"/>
      </w:pPr>
      <w:r>
        <w:rPr>
          <w:rFonts w:hint="eastAsia"/>
          <w:b/>
          <w:bCs/>
        </w:rPr>
        <w:t xml:space="preserve">传统治理模式特征</w:t>
      </w:r>
      <w:r>
        <w:rPr>
          <w:rFonts w:hint="eastAsia"/>
        </w:rPr>
        <w:t xml:space="preserve">：</w:t>
      </w:r>
      <w:r>
        <w:t xml:space="preserve"> </w:t>
      </w:r>
      <w:r>
        <w:t xml:space="preserve">- </w:t>
      </w:r>
      <w:r>
        <w:rPr>
          <w:rFonts w:hint="eastAsia"/>
        </w:rPr>
        <w:t xml:space="preserve">强调人口要素重要性</w:t>
      </w:r>
      <w:r>
        <w:t xml:space="preserve"> </w:t>
      </w:r>
      <w:r>
        <w:t xml:space="preserve">- </w:t>
      </w:r>
      <w:r>
        <w:rPr>
          <w:rFonts w:hint="eastAsia"/>
        </w:rPr>
        <w:t xml:space="preserve">通过干预人口发展满足治理目标</w:t>
      </w:r>
      <w:r>
        <w:t xml:space="preserve"> </w:t>
      </w:r>
      <w:r>
        <w:t xml:space="preserve">- </w:t>
      </w:r>
      <w:r>
        <w:rPr>
          <w:rFonts w:hint="eastAsia"/>
        </w:rPr>
        <w:t xml:space="preserve">将制度问题包装为人口问题</w:t>
      </w:r>
    </w:p>
    <w:p>
      <w:pPr>
        <w:pStyle w:val="BodyText"/>
      </w:pPr>
      <w:r>
        <w:rPr>
          <w:rFonts w:hint="eastAsia"/>
          <w:b/>
          <w:bCs/>
        </w:rPr>
        <w:t xml:space="preserve">具体表现</w:t>
      </w:r>
      <w:r>
        <w:rPr>
          <w:rFonts w:hint="eastAsia"/>
        </w:rPr>
        <w:t xml:space="preserve">：</w:t>
      </w:r>
      <w:r>
        <w:t xml:space="preserve"> </w:t>
      </w:r>
      <w:r>
        <w:t xml:space="preserve">- </w:t>
      </w:r>
      <w:r>
        <w:rPr>
          <w:rFonts w:hint="eastAsia"/>
        </w:rPr>
        <w:t xml:space="preserve">期望通过生育政策调整逆转老龄化</w:t>
      </w:r>
      <w:r>
        <w:t xml:space="preserve"> </w:t>
      </w:r>
      <w:r>
        <w:t xml:space="preserve">- </w:t>
      </w:r>
      <w:r>
        <w:rPr>
          <w:rFonts w:hint="eastAsia"/>
        </w:rPr>
        <w:t xml:space="preserve">通过延迟退休年龄维持养老金平衡</w:t>
      </w:r>
    </w:p>
    <w:p>
      <w:pPr>
        <w:pStyle w:val="BodyText"/>
      </w:pPr>
      <w:r>
        <w:rPr>
          <w:rFonts w:hint="eastAsia"/>
          <w:b/>
          <w:bCs/>
        </w:rPr>
        <w:t xml:space="preserve">治理模式转型必要性</w:t>
      </w:r>
      <w:r>
        <w:rPr>
          <w:rFonts w:hint="eastAsia"/>
        </w:rPr>
        <w:t xml:space="preserve">：</w:t>
      </w:r>
      <w:r>
        <w:t xml:space="preserve"> </w:t>
      </w:r>
      <w:r>
        <w:t xml:space="preserve">- </w:t>
      </w:r>
      <w:r>
        <w:rPr>
          <w:rFonts w:hint="eastAsia"/>
        </w:rPr>
        <w:t xml:space="preserve">老龄化进程不会因生育政策调整而停滞</w:t>
      </w:r>
      <w:r>
        <w:t xml:space="preserve"> </w:t>
      </w:r>
      <w:r>
        <w:t xml:space="preserve">- </w:t>
      </w:r>
      <w:r>
        <w:rPr>
          <w:rFonts w:hint="eastAsia"/>
        </w:rPr>
        <w:t xml:space="preserve">科技革命冲击传统劳动就业模式</w:t>
      </w:r>
      <w:r>
        <w:t xml:space="preserve"> </w:t>
      </w:r>
      <w:r>
        <w:t xml:space="preserve">- </w:t>
      </w:r>
      <w:r>
        <w:rPr>
          <w:rFonts w:hint="eastAsia"/>
        </w:rPr>
        <w:t xml:space="preserve">必须向”以制度变动适应人口”转型</w:t>
      </w:r>
    </w:p>
    <w:bookmarkEnd w:id="46"/>
    <w:bookmarkStart w:id="47" w:name="制度资源储备相对缺位引发社会焦虑"/>
    <w:p>
      <w:pPr>
        <w:pStyle w:val="Heading3"/>
      </w:pPr>
      <w:r>
        <w:t xml:space="preserve">2.2.3 </w:t>
      </w:r>
      <w:r>
        <w:rPr>
          <w:rFonts w:hint="eastAsia"/>
        </w:rPr>
        <w:t xml:space="preserve">制度资源储备相对缺位引发社会焦虑</w:t>
      </w:r>
    </w:p>
    <w:p>
      <w:pPr>
        <w:pStyle w:val="FirstParagraph"/>
      </w:pPr>
      <w:r>
        <w:rPr>
          <w:rFonts w:hint="eastAsia"/>
          <w:b/>
          <w:bCs/>
        </w:rPr>
        <w:t xml:space="preserve">人口老龄化发展数据</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年份</w:t>
            </w:r>
          </w:p>
        </w:tc>
        <w:tc>
          <w:tcPr/>
          <w:p>
            <w:pPr>
              <w:pStyle w:val="Compact"/>
            </w:pPr>
            <w:r>
              <w:rPr>
                <w:rFonts w:hint="eastAsia"/>
              </w:rPr>
              <w:t xml:space="preserve">60岁及以上人口占比</w:t>
            </w:r>
          </w:p>
        </w:tc>
      </w:tr>
      <w:tr>
        <w:tc>
          <w:tcPr/>
          <w:p>
            <w:pPr>
              <w:pStyle w:val="Compact"/>
            </w:pPr>
            <w:r>
              <w:t xml:space="preserve">2000</w:t>
            </w:r>
          </w:p>
        </w:tc>
        <w:tc>
          <w:tcPr/>
          <w:p>
            <w:pPr>
              <w:pStyle w:val="Compact"/>
            </w:pPr>
            <m:oMath>
              <m:r>
                <m:t>10</m:t>
              </m:r>
              <m:r>
                <m:rPr>
                  <m:sty m:val="p"/>
                </m:rPr>
                <m:t>%</m:t>
              </m:r>
            </m:oMath>
          </w:p>
        </w:tc>
      </w:tr>
      <w:tr>
        <w:tc>
          <w:tcPr/>
          <w:p>
            <w:pPr>
              <w:pStyle w:val="Compact"/>
            </w:pPr>
            <w:r>
              <w:t xml:space="preserve">2010</w:t>
            </w:r>
          </w:p>
        </w:tc>
        <w:tc>
          <w:tcPr/>
          <w:p>
            <w:pPr>
              <w:pStyle w:val="Compact"/>
            </w:pPr>
            <m:oMath>
              <m:r>
                <m:t>13.3</m:t>
              </m:r>
              <m:r>
                <m:rPr>
                  <m:sty m:val="p"/>
                </m:rPr>
                <m:t>%</m:t>
              </m:r>
            </m:oMath>
          </w:p>
        </w:tc>
      </w:tr>
      <w:tr>
        <w:tc>
          <w:tcPr/>
          <w:p>
            <w:pPr>
              <w:pStyle w:val="Compact"/>
            </w:pPr>
            <w:r>
              <w:t xml:space="preserve">2015</w:t>
            </w:r>
          </w:p>
        </w:tc>
        <w:tc>
          <w:tcPr/>
          <w:p>
            <w:pPr>
              <w:pStyle w:val="Compact"/>
            </w:pPr>
            <m:oMath>
              <m:r>
                <m:t>16.2</m:t>
              </m:r>
              <m:r>
                <m:rPr>
                  <m:sty m:val="p"/>
                </m:rPr>
                <m:t>%</m:t>
              </m:r>
            </m:oMath>
          </w:p>
        </w:tc>
      </w:tr>
      <w:tr>
        <w:tc>
          <w:tcPr/>
          <w:p>
            <w:pPr>
              <w:pStyle w:val="Compact"/>
            </w:pPr>
            <w:r>
              <w:t xml:space="preserve">2018</w:t>
            </w:r>
          </w:p>
        </w:tc>
        <w:tc>
          <w:tcPr/>
          <w:p>
            <w:pPr>
              <w:pStyle w:val="Compact"/>
            </w:pPr>
            <m:oMath>
              <m:r>
                <m:t>17.9</m:t>
              </m:r>
              <m:r>
                <m:rPr>
                  <m:sty m:val="p"/>
                </m:rPr>
                <m:t>%</m:t>
              </m:r>
            </m:oMath>
          </w:p>
        </w:tc>
      </w:tr>
    </w:tbl>
    <w:p>
      <w:pPr>
        <w:pStyle w:val="BodyText"/>
      </w:pPr>
      <w:r>
        <w:rPr>
          <w:rFonts w:hint="eastAsia"/>
          <w:b/>
          <w:bCs/>
        </w:rPr>
        <w:t xml:space="preserve">制度挑战</w:t>
      </w:r>
      <w:r>
        <w:rPr>
          <w:rFonts w:hint="eastAsia"/>
        </w:rPr>
        <w:t xml:space="preserve">：</w:t>
      </w:r>
      <w:r>
        <w:t xml:space="preserve"> </w:t>
      </w:r>
      <w:r>
        <w:t xml:space="preserve">- </w:t>
      </w:r>
      <w:r>
        <w:rPr>
          <w:rFonts w:hint="eastAsia"/>
        </w:rPr>
        <w:t xml:space="preserve">劳动就业市场经受结构性冲击</w:t>
      </w:r>
      <w:r>
        <w:t xml:space="preserve"> </w:t>
      </w:r>
      <w:r>
        <w:t xml:space="preserve">- </w:t>
      </w:r>
      <w:r>
        <w:rPr>
          <w:rFonts w:hint="eastAsia"/>
        </w:rPr>
        <w:t xml:space="preserve">社会保障体系面临压力</w:t>
      </w:r>
      <w:r>
        <w:t xml:space="preserve"> </w:t>
      </w:r>
      <w:r>
        <w:t xml:space="preserve">- </w:t>
      </w:r>
      <w:r>
        <w:rPr>
          <w:rFonts w:hint="eastAsia"/>
        </w:rPr>
        <w:t xml:space="preserve">需要完成治理及制度资源储备</w:t>
      </w:r>
    </w:p>
    <w:bookmarkEnd w:id="47"/>
    <w:bookmarkStart w:id="48" w:name="社会变迁对代际关系和社会观念的影响"/>
    <w:p>
      <w:pPr>
        <w:pStyle w:val="Heading3"/>
      </w:pPr>
      <w:r>
        <w:t xml:space="preserve">2.2.4 </w:t>
      </w:r>
      <w:r>
        <w:rPr>
          <w:rFonts w:hint="eastAsia"/>
        </w:rPr>
        <w:t xml:space="preserve">社会变迁对代际关系和社会观念的影响</w:t>
      </w:r>
    </w:p>
    <w:p>
      <w:pPr>
        <w:pStyle w:val="FirstParagraph"/>
      </w:pPr>
      <w:r>
        <w:rPr>
          <w:rFonts w:hint="eastAsia"/>
          <w:b/>
          <w:bCs/>
        </w:rPr>
        <w:t xml:space="preserve">传统孝文化演变</w:t>
      </w:r>
      <w:r>
        <w:rPr>
          <w:rFonts w:hint="eastAsia"/>
        </w:rPr>
        <w:t xml:space="preserve">：</w:t>
      </w:r>
      <w:r>
        <w:t xml:space="preserve"> </w:t>
      </w:r>
      <w:r>
        <w:t xml:space="preserve">- </w:t>
      </w:r>
      <w:r>
        <w:rPr>
          <w:rFonts w:hint="eastAsia"/>
        </w:rPr>
        <w:t xml:space="preserve">历史上孝文化得到制度性支持</w:t>
      </w:r>
      <w:r>
        <w:t xml:space="preserve"> </w:t>
      </w:r>
      <w:r>
        <w:t xml:space="preserve">- </w:t>
      </w:r>
      <w:r>
        <w:rPr>
          <w:rFonts w:hint="eastAsia"/>
        </w:rPr>
        <w:t xml:space="preserve">近代受到知识精英批判其权威主义倾向</w:t>
      </w:r>
      <w:r>
        <w:t xml:space="preserve"> </w:t>
      </w:r>
      <w:r>
        <w:t xml:space="preserve">- </w:t>
      </w:r>
      <w:r>
        <w:rPr>
          <w:rFonts w:hint="eastAsia"/>
        </w:rPr>
        <w:t xml:space="preserve">现代社会中传统价值观念重塑</w:t>
      </w:r>
    </w:p>
    <w:p>
      <w:pPr>
        <w:pStyle w:val="BodyText"/>
      </w:pPr>
      <w:r>
        <w:rPr>
          <w:rFonts w:hint="eastAsia"/>
          <w:b/>
          <w:bCs/>
        </w:rPr>
        <w:t xml:space="preserve">当代社会观念变化</w:t>
      </w:r>
      <w:r>
        <w:rPr>
          <w:rFonts w:hint="eastAsia"/>
        </w:rPr>
        <w:t xml:space="preserve">：</w:t>
      </w:r>
      <w:r>
        <w:t xml:space="preserve"> </w:t>
      </w:r>
      <w:r>
        <w:t xml:space="preserve">- </w:t>
      </w:r>
      <w:r>
        <w:rPr>
          <w:rFonts w:hint="eastAsia"/>
        </w:rPr>
        <w:t xml:space="preserve">道德力量地位削弱</w:t>
      </w:r>
      <w:r>
        <w:t xml:space="preserve"> </w:t>
      </w:r>
      <w:r>
        <w:t xml:space="preserve">- </w:t>
      </w:r>
      <w:r>
        <w:rPr>
          <w:rFonts w:hint="eastAsia"/>
        </w:rPr>
        <w:t xml:space="preserve">个人至上和利己主义盛行</w:t>
      </w:r>
      <w:r>
        <w:t xml:space="preserve"> </w:t>
      </w:r>
      <w:r>
        <w:t xml:space="preserve">- </w:t>
      </w:r>
      <w:r>
        <w:rPr>
          <w:rFonts w:hint="eastAsia"/>
        </w:rPr>
        <w:t xml:space="preserve">功利主义日占上风</w:t>
      </w:r>
      <w:r>
        <w:t xml:space="preserve"> </w:t>
      </w:r>
      <w:r>
        <w:t xml:space="preserve">- </w:t>
      </w:r>
      <w:r>
        <w:rPr>
          <w:rFonts w:hint="eastAsia"/>
        </w:rPr>
        <w:t xml:space="preserve">出现老年歧视现象</w:t>
      </w:r>
    </w:p>
    <w:bookmarkEnd w:id="48"/>
    <w:bookmarkStart w:id="49" w:name="传统生死观及其文化伦理影响"/>
    <w:p>
      <w:pPr>
        <w:pStyle w:val="Heading3"/>
      </w:pPr>
      <w:r>
        <w:t xml:space="preserve">2.2.5 </w:t>
      </w:r>
      <w:r>
        <w:rPr>
          <w:rFonts w:hint="eastAsia"/>
        </w:rPr>
        <w:t xml:space="preserve">传统生死观及其文化伦理影响</w:t>
      </w:r>
    </w:p>
    <w:p>
      <w:pPr>
        <w:pStyle w:val="FirstParagraph"/>
      </w:pPr>
      <w:r>
        <w:rPr>
          <w:rFonts w:hint="eastAsia"/>
          <w:b/>
          <w:bCs/>
        </w:rPr>
        <w:t xml:space="preserve">中国传统文化特征</w:t>
      </w:r>
      <w:r>
        <w:rPr>
          <w:rFonts w:hint="eastAsia"/>
        </w:rPr>
        <w:t xml:space="preserve">：</w:t>
      </w:r>
      <w:r>
        <w:t xml:space="preserve"> </w:t>
      </w:r>
      <w:r>
        <w:t xml:space="preserve">-</w:t>
      </w:r>
      <w:r>
        <w:t xml:space="preserve"> </w:t>
      </w:r>
      <w:r>
        <w:rPr>
          <w:rFonts w:hint="eastAsia"/>
        </w:rPr>
        <w:t xml:space="preserve">“贵生”</w:t>
      </w:r>
      <w:r>
        <w:rPr>
          <w:rFonts w:hint="eastAsia"/>
        </w:rPr>
        <w:t xml:space="preserve">思想：高度关注现世生命</w:t>
      </w:r>
      <w:r>
        <w:t xml:space="preserve"> </w:t>
      </w:r>
      <w:r>
        <w:t xml:space="preserve">- </w:t>
      </w:r>
      <w:r>
        <w:rPr>
          <w:rFonts w:hint="eastAsia"/>
        </w:rPr>
        <w:t xml:space="preserve">死亡忌讳：在日常生产中很少论及死亡</w:t>
      </w:r>
      <w:r>
        <w:t xml:space="preserve"> </w:t>
      </w:r>
      <w:r>
        <w:t xml:space="preserve">-</w:t>
      </w:r>
      <w:r>
        <w:t xml:space="preserve"> </w:t>
      </w:r>
      <w:r>
        <w:rPr>
          <w:rFonts w:hint="eastAsia"/>
        </w:rPr>
        <w:t xml:space="preserve">“讳老”</w:t>
      </w:r>
      <w:r>
        <w:rPr>
          <w:rFonts w:hint="eastAsia"/>
        </w:rPr>
        <w:t xml:space="preserve">心理：将”老”与”衰弱”画等号</w:t>
      </w:r>
    </w:p>
    <w:p>
      <w:pPr>
        <w:pStyle w:val="BodyText"/>
      </w:pPr>
      <w:r>
        <w:rPr>
          <w:rFonts w:hint="eastAsia"/>
          <w:b/>
          <w:bCs/>
        </w:rPr>
        <w:t xml:space="preserve">现实影响</w:t>
      </w:r>
      <w:r>
        <w:rPr>
          <w:rFonts w:hint="eastAsia"/>
        </w:rPr>
        <w:t xml:space="preserve">：</w:t>
      </w:r>
      <w:r>
        <w:t xml:space="preserve"> </w:t>
      </w:r>
      <w:r>
        <w:t xml:space="preserve">- </w:t>
      </w:r>
      <w:r>
        <w:rPr>
          <w:rFonts w:hint="eastAsia"/>
        </w:rPr>
        <w:t xml:space="preserve">忽略生命末期关怀</w:t>
      </w:r>
      <w:r>
        <w:t xml:space="preserve"> </w:t>
      </w:r>
      <w:r>
        <w:t xml:space="preserve">- </w:t>
      </w:r>
      <w:r>
        <w:rPr>
          <w:rFonts w:hint="eastAsia"/>
        </w:rPr>
        <w:t xml:space="preserve">对老年人最后生命历程理论储备不足</w:t>
      </w:r>
      <w:r>
        <w:t xml:space="preserve"> </w:t>
      </w:r>
      <w:r>
        <w:t xml:space="preserve">- </w:t>
      </w:r>
      <w:r>
        <w:rPr>
          <w:rFonts w:hint="eastAsia"/>
        </w:rPr>
        <w:t xml:space="preserve">传统规训经受伦理诟病</w:t>
      </w:r>
    </w:p>
    <w:bookmarkEnd w:id="49"/>
    <w:bookmarkEnd w:id="50"/>
    <w:bookmarkStart w:id="53" w:name="老年友好型社会观念及治理理念转型"/>
    <w:p>
      <w:pPr>
        <w:pStyle w:val="Heading2"/>
      </w:pPr>
      <w:r>
        <w:t xml:space="preserve">2.3 </w:t>
      </w:r>
      <w:r>
        <w:rPr>
          <w:rFonts w:hint="eastAsia"/>
        </w:rPr>
        <w:t xml:space="preserve">老年友好型社会观念及治理理念转型</w:t>
      </w:r>
    </w:p>
    <w:bookmarkStart w:id="51" w:name="支持和引导积极老龄观的构建"/>
    <w:p>
      <w:pPr>
        <w:pStyle w:val="Heading3"/>
      </w:pPr>
      <w:r>
        <w:t xml:space="preserve">2.3.1 </w:t>
      </w:r>
      <w:r>
        <w:rPr>
          <w:rFonts w:hint="eastAsia"/>
        </w:rPr>
        <w:t xml:space="preserve">支持和引导”积极老龄观”的构建</w:t>
      </w:r>
    </w:p>
    <w:p>
      <w:pPr>
        <w:pStyle w:val="FirstParagraph"/>
      </w:pPr>
      <w:r>
        <w:rPr>
          <w:rFonts w:hint="eastAsia"/>
          <w:b/>
          <w:bCs/>
        </w:rPr>
        <w:t xml:space="preserve">世界卫生组织”积极老龄化”框架</w:t>
      </w:r>
      <w:r>
        <w:rPr>
          <w:rFonts w:hint="eastAsia"/>
        </w:rPr>
        <w:t xml:space="preserve">：</w:t>
      </w:r>
      <w:r>
        <w:t xml:space="preserve"> </w:t>
      </w:r>
      <w:r>
        <w:t xml:space="preserve">-</w:t>
      </w:r>
      <w:r>
        <w:t xml:space="preserve"> </w:t>
      </w:r>
      <w:r>
        <w:rPr>
          <w:rFonts w:hint="eastAsia"/>
          <w:b/>
          <w:bCs/>
        </w:rPr>
        <w:t xml:space="preserve">健康</w:t>
      </w:r>
      <w:r>
        <w:rPr>
          <w:rFonts w:hint="eastAsia"/>
        </w:rPr>
        <w:t xml:space="preserve">：提高老年生活质量的基础</w:t>
      </w:r>
      <w:r>
        <w:t xml:space="preserve"> </w:t>
      </w:r>
      <w:r>
        <w:t xml:space="preserve">-</w:t>
      </w:r>
      <w:r>
        <w:t xml:space="preserve"> </w:t>
      </w:r>
      <w:r>
        <w:rPr>
          <w:rFonts w:hint="eastAsia"/>
          <w:b/>
          <w:bCs/>
        </w:rPr>
        <w:t xml:space="preserve">参与</w:t>
      </w:r>
      <w:r>
        <w:rPr>
          <w:rFonts w:hint="eastAsia"/>
        </w:rPr>
        <w:t xml:space="preserve">：老年人继续参与社会发展</w:t>
      </w:r>
      <w:r>
        <w:t xml:space="preserve"> </w:t>
      </w:r>
      <w:r>
        <w:t xml:space="preserve">-</w:t>
      </w:r>
      <w:r>
        <w:t xml:space="preserve"> </w:t>
      </w:r>
      <w:r>
        <w:rPr>
          <w:rFonts w:hint="eastAsia"/>
          <w:b/>
          <w:bCs/>
        </w:rPr>
        <w:t xml:space="preserve">保障</w:t>
      </w:r>
      <w:r>
        <w:rPr>
          <w:rFonts w:hint="eastAsia"/>
        </w:rPr>
        <w:t xml:space="preserve">：为老年人提供必要支持</w:t>
      </w:r>
    </w:p>
    <w:p>
      <w:pPr>
        <w:pStyle w:val="BodyText"/>
      </w:pPr>
      <w:r>
        <w:rPr>
          <w:rFonts w:hint="eastAsia"/>
          <w:b/>
          <w:bCs/>
        </w:rPr>
        <w:t xml:space="preserve">中国本地化解读</w:t>
      </w:r>
      <w:r>
        <w:rPr>
          <w:rFonts w:hint="eastAsia"/>
        </w:rPr>
        <w:t xml:space="preserve">：</w:t>
      </w:r>
      <w:r>
        <w:t xml:space="preserve"> </w:t>
      </w:r>
      <w:r>
        <w:t xml:space="preserve">- </w:t>
      </w:r>
      <w:r>
        <w:rPr>
          <w:rFonts w:hint="eastAsia"/>
        </w:rPr>
        <w:t xml:space="preserve">与”和谐社会”、</w:t>
      </w:r>
      <w:r>
        <w:rPr>
          <w:rFonts w:hint="eastAsia"/>
        </w:rPr>
        <w:t xml:space="preserve">“包容性增长”</w:t>
      </w:r>
      <w:r>
        <w:rPr>
          <w:rFonts w:hint="eastAsia"/>
        </w:rPr>
        <w:t xml:space="preserve">理念契合</w:t>
      </w:r>
      <w:r>
        <w:t xml:space="preserve"> </w:t>
      </w:r>
      <w:r>
        <w:t xml:space="preserve">-</w:t>
      </w:r>
      <w:r>
        <w:t xml:space="preserve"> </w:t>
      </w:r>
      <w:r>
        <w:rPr>
          <w:rFonts w:hint="eastAsia"/>
        </w:rPr>
        <w:t xml:space="preserve">“积极应对人口老龄化”</w:t>
      </w:r>
      <w:r>
        <w:rPr>
          <w:rFonts w:hint="eastAsia"/>
        </w:rPr>
        <w:t xml:space="preserve">成为国家长期战略任务</w:t>
      </w:r>
    </w:p>
    <w:p>
      <w:pPr>
        <w:pStyle w:val="BodyText"/>
      </w:pPr>
      <w:r>
        <w:rPr>
          <w:rFonts w:hint="eastAsia"/>
          <w:b/>
          <w:bCs/>
        </w:rPr>
        <w:t xml:space="preserve">积极老龄观内涵</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层面</w:t>
            </w:r>
          </w:p>
        </w:tc>
        <w:tc>
          <w:tcPr/>
          <w:p>
            <w:pPr>
              <w:pStyle w:val="Compact"/>
            </w:pPr>
            <w:r>
              <w:rPr>
                <w:rFonts w:hint="eastAsia"/>
              </w:rPr>
              <w:t xml:space="preserve">具体内容</w:t>
            </w:r>
          </w:p>
        </w:tc>
      </w:tr>
      <w:tr>
        <w:tc>
          <w:tcPr/>
          <w:p>
            <w:pPr>
              <w:pStyle w:val="Compact"/>
            </w:pPr>
            <w:r>
              <w:rPr>
                <w:rFonts w:hint="eastAsia"/>
              </w:rPr>
              <w:t xml:space="preserve">积极应对老龄社会</w:t>
            </w:r>
          </w:p>
        </w:tc>
        <w:tc>
          <w:tcPr/>
          <w:p>
            <w:pPr>
              <w:pStyle w:val="Compact"/>
            </w:pPr>
            <w:r>
              <w:rPr>
                <w:rFonts w:hint="eastAsia"/>
              </w:rPr>
              <w:t xml:space="preserve">认识老龄化正常性，发掘发展可能性</w:t>
            </w:r>
          </w:p>
        </w:tc>
      </w:tr>
      <w:tr>
        <w:tc>
          <w:tcPr/>
          <w:p>
            <w:pPr>
              <w:pStyle w:val="Compact"/>
            </w:pPr>
            <w:r>
              <w:rPr>
                <w:rFonts w:hint="eastAsia"/>
              </w:rPr>
              <w:t xml:space="preserve">积极看待老年人</w:t>
            </w:r>
          </w:p>
        </w:tc>
        <w:tc>
          <w:tcPr/>
          <w:p>
            <w:pPr>
              <w:pStyle w:val="Compact"/>
            </w:pPr>
            <w:r>
              <w:rPr>
                <w:rFonts w:hint="eastAsia"/>
              </w:rPr>
              <w:t xml:space="preserve">认识老年人优势，促进代际传承</w:t>
            </w:r>
          </w:p>
        </w:tc>
      </w:tr>
      <w:tr>
        <w:tc>
          <w:tcPr/>
          <w:p>
            <w:pPr>
              <w:pStyle w:val="Compact"/>
            </w:pPr>
            <w:r>
              <w:rPr>
                <w:rFonts w:hint="eastAsia"/>
              </w:rPr>
              <w:t xml:space="preserve">积极面对老年生活</w:t>
            </w:r>
          </w:p>
        </w:tc>
        <w:tc>
          <w:tcPr/>
          <w:p>
            <w:pPr>
              <w:pStyle w:val="Compact"/>
            </w:pPr>
            <w:r>
              <w:rPr>
                <w:rFonts w:hint="eastAsia"/>
              </w:rPr>
              <w:t xml:space="preserve">老年人自立自强，创造社会价值</w:t>
            </w:r>
          </w:p>
        </w:tc>
      </w:tr>
    </w:tbl>
    <w:bookmarkEnd w:id="51"/>
    <w:bookmarkStart w:id="52" w:name="转变主流观念中对老年人的刻板认识"/>
    <w:p>
      <w:pPr>
        <w:pStyle w:val="Heading3"/>
      </w:pPr>
      <w:r>
        <w:t xml:space="preserve">2.3.2 </w:t>
      </w:r>
      <w:r>
        <w:rPr>
          <w:rFonts w:hint="eastAsia"/>
        </w:rPr>
        <w:t xml:space="preserve">转变主流观念中对老年人的刻板认识</w:t>
      </w:r>
    </w:p>
    <w:p>
      <w:pPr>
        <w:pStyle w:val="FirstParagraph"/>
      </w:pPr>
      <w:r>
        <w:rPr>
          <w:rFonts w:hint="eastAsia"/>
          <w:b/>
          <w:bCs/>
        </w:rPr>
        <w:t xml:space="preserve">传统定义局限性</w:t>
      </w:r>
      <w:r>
        <w:rPr>
          <w:rFonts w:hint="eastAsia"/>
        </w:rPr>
        <w:t xml:space="preserve">：</w:t>
      </w:r>
      <w:r>
        <w:t xml:space="preserve"> </w:t>
      </w:r>
      <w:r>
        <w:t xml:space="preserve">- </w:t>
      </w:r>
      <w:r>
        <w:rPr>
          <w:rFonts w:hint="eastAsia"/>
        </w:rPr>
        <w:t xml:space="preserve">以简单的时钟年龄（60岁或65岁）为基线</w:t>
      </w:r>
      <w:r>
        <w:t xml:space="preserve"> </w:t>
      </w:r>
      <w:r>
        <w:t xml:space="preserve">- </w:t>
      </w:r>
      <w:r>
        <w:rPr>
          <w:rFonts w:hint="eastAsia"/>
        </w:rPr>
        <w:t xml:space="preserve">基于过时的人口预期寿命数据（过去不足50岁）</w:t>
      </w:r>
      <w:r>
        <w:t xml:space="preserve"> </w:t>
      </w:r>
      <w:r>
        <w:t xml:space="preserve">- </w:t>
      </w:r>
      <w:r>
        <w:rPr>
          <w:rFonts w:hint="eastAsia"/>
        </w:rPr>
        <w:t xml:space="preserve">忽略现代健康水平提升（2018年达77.0岁）</w:t>
      </w:r>
    </w:p>
    <w:p>
      <w:pPr>
        <w:pStyle w:val="BodyText"/>
      </w:pPr>
      <w:r>
        <w:rPr>
          <w:rFonts w:hint="eastAsia"/>
          <w:b/>
          <w:bCs/>
        </w:rPr>
        <w:t xml:space="preserve">重新定义老年人</w:t>
      </w:r>
      <w:r>
        <w:rPr>
          <w:rFonts w:hint="eastAsia"/>
        </w:rPr>
        <w:t xml:space="preserve">：</w:t>
      </w:r>
      <w:r>
        <w:t xml:space="preserve"> </w:t>
      </w:r>
      <w:r>
        <w:t xml:space="preserve">- </w:t>
      </w:r>
      <w:r>
        <w:rPr>
          <w:rFonts w:hint="eastAsia"/>
        </w:rPr>
        <w:t xml:space="preserve">将老年人置于更宽泛的生命周期谱系中审视</w:t>
      </w:r>
      <w:r>
        <w:t xml:space="preserve"> </w:t>
      </w:r>
      <w:r>
        <w:t xml:space="preserve">- </w:t>
      </w:r>
      <w:r>
        <w:rPr>
          <w:rFonts w:hint="eastAsia"/>
        </w:rPr>
        <w:t xml:space="preserve">认识老年人群体的属性及特征变化</w:t>
      </w:r>
      <w:r>
        <w:t xml:space="preserve"> </w:t>
      </w:r>
      <w:r>
        <w:t xml:space="preserve">- </w:t>
      </w:r>
      <w:r>
        <w:rPr>
          <w:rFonts w:hint="eastAsia"/>
        </w:rPr>
        <w:t xml:space="preserve">颠覆传统刻板印象，重塑社会观念</w:t>
      </w:r>
    </w:p>
    <w:p>
      <w:pPr>
        <w:pStyle w:val="BodyText"/>
      </w:pPr>
      <w:r>
        <w:rPr>
          <w:rFonts w:hint="eastAsia"/>
          <w:b/>
          <w:bCs/>
        </w:rPr>
        <w:t xml:space="preserve">理想图景</w:t>
      </w:r>
      <w:r>
        <w:rPr>
          <w:rFonts w:hint="eastAsia"/>
        </w:rPr>
        <w:t xml:space="preserve">：</w:t>
      </w:r>
      <w:r>
        <w:t xml:space="preserve"> </w:t>
      </w:r>
      <w:r>
        <w:t xml:space="preserve">- </w:t>
      </w:r>
      <w:r>
        <w:rPr>
          <w:rFonts w:hint="eastAsia"/>
        </w:rPr>
        <w:t xml:space="preserve">老年人保持身体、心理和社会功能完美状态</w:t>
      </w:r>
      <w:r>
        <w:t xml:space="preserve"> </w:t>
      </w:r>
      <w:r>
        <w:t xml:space="preserve">- </w:t>
      </w:r>
      <w:r>
        <w:rPr>
          <w:rFonts w:hint="eastAsia"/>
        </w:rPr>
        <w:t xml:space="preserve">社会为老年人提供所需支持和保障</w:t>
      </w:r>
      <w:r>
        <w:t xml:space="preserve"> </w:t>
      </w:r>
      <w:r>
        <w:t xml:space="preserve">- </w:t>
      </w:r>
      <w:r>
        <w:rPr>
          <w:rFonts w:hint="eastAsia"/>
        </w:rPr>
        <w:t xml:space="preserve">老年人基于权利和能力继续参与社会发展</w:t>
      </w:r>
    </w:p>
    <w:bookmarkEnd w:id="52"/>
    <w:bookmarkEnd w:id="53"/>
    <w:bookmarkEnd w:id="54"/>
    <w:bookmarkStart w:id="72" w:name="第3章-老年友好型社会的环境建设"/>
    <w:p>
      <w:pPr>
        <w:pStyle w:val="Heading1"/>
      </w:pPr>
      <w:r>
        <w:rPr>
          <w:rFonts w:hint="eastAsia"/>
        </w:rPr>
        <w:t xml:space="preserve">第3章</w:t>
      </w:r>
      <w:r>
        <w:t xml:space="preserve"> </w:t>
      </w:r>
      <w:r>
        <w:rPr>
          <w:rFonts w:hint="eastAsia"/>
        </w:rPr>
        <w:t xml:space="preserve">老年友好型社会的环境建设</w:t>
      </w:r>
    </w:p>
    <w:bookmarkStart w:id="63" w:name="环境对健康的影响"/>
    <w:p>
      <w:pPr>
        <w:pStyle w:val="Heading2"/>
      </w:pPr>
      <w:r>
        <w:t xml:space="preserve">🌍 </w:t>
      </w:r>
      <w:r>
        <w:rPr>
          <w:rFonts w:hint="eastAsia"/>
        </w:rPr>
        <w:t xml:space="preserve">环境对健康的影响</w:t>
      </w:r>
    </w:p>
    <w:bookmarkStart w:id="58" w:name="环境的概念"/>
    <w:p>
      <w:pPr>
        <w:pStyle w:val="Heading3"/>
      </w:pPr>
      <w:r>
        <w:rPr>
          <w:rFonts w:hint="eastAsia"/>
        </w:rPr>
        <w:t xml:space="preserve">环境的概念</w:t>
      </w:r>
    </w:p>
    <w:p>
      <w:pPr>
        <w:pStyle w:val="BlockText"/>
      </w:pPr>
      <w:r>
        <w:rPr>
          <w:rFonts w:hint="eastAsia"/>
          <w:b/>
          <w:bCs/>
        </w:rPr>
        <w:t xml:space="preserve">环境</w:t>
      </w:r>
      <w:r>
        <w:rPr>
          <w:rFonts w:hint="eastAsia"/>
        </w:rPr>
        <w:t xml:space="preserve">是指围绕人群的空间及其中能直接或间接影响人类生存和发展的各种因素的总体，是人类赖以生存与发展的物质基础。</w:t>
      </w:r>
    </w:p>
    <w:p>
      <w:pPr>
        <w:pStyle w:val="FirstParagraph"/>
      </w:pPr>
      <w:r>
        <w:rPr>
          <w:rFonts w:hint="eastAsia"/>
        </w:rPr>
        <w:t xml:space="preserve">按环境要素的属性及特征，可将人类环境分为：</w:t>
      </w:r>
    </w:p>
    <w:tbl>
      <w:tblPr>
        <w:tblStyle w:val="Table"/>
        <w:tblW w:type="pct" w:w="5000"/>
        <w:tblLayout w:type="fixed"/>
        <w:tblLook w:firstRow="1" w:lastRow="0" w:firstColumn="0" w:lastColumn="0" w:noHBand="0" w:noVBand="0" w:val="0020"/>
      </w:tblPr>
      <w:tblGrid>
        <w:gridCol w:w="2851"/>
        <w:gridCol w:w="1900"/>
        <w:gridCol w:w="3168"/>
      </w:tblGrid>
      <w:tr>
        <w:trPr>
          <w:tblHeader w:val="on"/>
        </w:trPr>
        <w:tc>
          <w:tcPr/>
          <w:p>
            <w:pPr>
              <w:pStyle w:val="Compact"/>
            </w:pPr>
            <w:r>
              <w:rPr>
                <w:rFonts w:hint="eastAsia"/>
              </w:rPr>
              <w:t xml:space="preserve">环境类型</w:t>
            </w:r>
          </w:p>
        </w:tc>
        <w:tc>
          <w:tcPr/>
          <w:p>
            <w:pPr>
              <w:pStyle w:val="Compact"/>
            </w:pPr>
            <w:r>
              <w:rPr>
                <w:rFonts w:hint="eastAsia"/>
              </w:rPr>
              <w:t xml:space="preserve">定义</w:t>
            </w:r>
          </w:p>
        </w:tc>
        <w:tc>
          <w:tcPr/>
          <w:p>
            <w:pPr>
              <w:pStyle w:val="Compact"/>
            </w:pPr>
            <w:r>
              <w:rPr>
                <w:rFonts w:hint="eastAsia"/>
              </w:rPr>
              <w:t xml:space="preserve">组成要素</w:t>
            </w:r>
          </w:p>
        </w:tc>
      </w:tr>
      <w:tr>
        <w:tc>
          <w:tcPr/>
          <w:p>
            <w:pPr>
              <w:pStyle w:val="Compact"/>
            </w:pPr>
            <w:r>
              <w:rPr>
                <w:rFonts w:hint="eastAsia"/>
                <w:b/>
                <w:bCs/>
              </w:rPr>
              <w:t xml:space="preserve">物质环境</w:t>
            </w:r>
          </w:p>
        </w:tc>
        <w:tc>
          <w:tcPr/>
          <w:p>
            <w:pPr>
              <w:pStyle w:val="Compact"/>
            </w:pPr>
            <w:r>
              <w:rPr>
                <w:rFonts w:hint="eastAsia"/>
              </w:rPr>
              <w:t xml:space="preserve">围绕在人类周围的物质和能量的总体</w:t>
            </w:r>
          </w:p>
        </w:tc>
        <w:tc>
          <w:tcPr/>
          <w:p>
            <w:pPr>
              <w:pStyle w:val="Compact"/>
            </w:pPr>
            <w:r>
              <w:rPr>
                <w:rFonts w:hint="eastAsia"/>
              </w:rPr>
              <w:t xml:space="preserve">自然环境、生活和生产环境</w:t>
            </w:r>
          </w:p>
        </w:tc>
      </w:tr>
      <w:tr>
        <w:tc>
          <w:tcPr/>
          <w:p>
            <w:pPr>
              <w:pStyle w:val="Compact"/>
            </w:pPr>
            <w:r>
              <w:rPr>
                <w:rFonts w:hint="eastAsia"/>
                <w:b/>
                <w:bCs/>
              </w:rPr>
              <w:t xml:space="preserve">社会环境</w:t>
            </w:r>
          </w:p>
        </w:tc>
        <w:tc>
          <w:tcPr/>
          <w:p>
            <w:pPr>
              <w:pStyle w:val="Compact"/>
            </w:pPr>
            <w:r>
              <w:rPr>
                <w:rFonts w:hint="eastAsia"/>
              </w:rPr>
              <w:t xml:space="preserve">人类通过长期有意识的社会劳动创造的环境</w:t>
            </w:r>
          </w:p>
        </w:tc>
        <w:tc>
          <w:tcPr/>
          <w:p>
            <w:pPr>
              <w:pStyle w:val="Compact"/>
            </w:pPr>
            <w:r>
              <w:rPr>
                <w:rFonts w:hint="eastAsia"/>
              </w:rPr>
              <w:t xml:space="preserve">政治、经济、文化、教育、人口、风俗习惯等</w:t>
            </w:r>
          </w:p>
        </w:tc>
      </w:tr>
    </w:tbl>
    <w:bookmarkStart w:id="55" w:name="自然环境"/>
    <w:p>
      <w:pPr>
        <w:pStyle w:val="Heading4"/>
      </w:pPr>
      <w:r>
        <w:t xml:space="preserve">1. </w:t>
      </w:r>
      <w:r>
        <w:rPr>
          <w:rFonts w:hint="eastAsia"/>
        </w:rPr>
        <w:t xml:space="preserve">自然环境</w:t>
      </w:r>
    </w:p>
    <w:p>
      <w:pPr>
        <w:pStyle w:val="Compact"/>
        <w:numPr>
          <w:ilvl w:val="0"/>
          <w:numId w:val="1015"/>
        </w:numPr>
      </w:pPr>
      <w:r>
        <w:rPr>
          <w:rFonts w:hint="eastAsia"/>
        </w:rPr>
        <w:t xml:space="preserve">围绕在人类周围，能直接或间接影响人类生活与生产的自然形成的物质和能量</w:t>
      </w:r>
    </w:p>
    <w:p>
      <w:pPr>
        <w:pStyle w:val="Compact"/>
        <w:numPr>
          <w:ilvl w:val="0"/>
          <w:numId w:val="1015"/>
        </w:numPr>
      </w:pPr>
      <w:r>
        <w:rPr>
          <w:rFonts w:hint="eastAsia"/>
        </w:rPr>
        <w:t xml:space="preserve">包括水、空气、土壤及其他生物等</w:t>
      </w:r>
    </w:p>
    <w:p>
      <w:pPr>
        <w:pStyle w:val="Compact"/>
        <w:numPr>
          <w:ilvl w:val="0"/>
          <w:numId w:val="1015"/>
        </w:numPr>
      </w:pPr>
      <w:r>
        <w:rPr>
          <w:rFonts w:hint="eastAsia"/>
        </w:rPr>
        <w:t xml:space="preserve">是人类生存的必要条件</w:t>
      </w:r>
    </w:p>
    <w:bookmarkEnd w:id="55"/>
    <w:bookmarkStart w:id="56" w:name="生活和生产环境"/>
    <w:p>
      <w:pPr>
        <w:pStyle w:val="Heading4"/>
      </w:pPr>
      <w:r>
        <w:t xml:space="preserve">2. </w:t>
      </w:r>
      <w:r>
        <w:rPr>
          <w:rFonts w:hint="eastAsia"/>
        </w:rPr>
        <w:t xml:space="preserve">生活和生产环境</w:t>
      </w:r>
    </w:p>
    <w:p>
      <w:pPr>
        <w:pStyle w:val="Compact"/>
        <w:numPr>
          <w:ilvl w:val="0"/>
          <w:numId w:val="1016"/>
        </w:numPr>
      </w:pPr>
      <w:r>
        <w:rPr>
          <w:rFonts w:hint="eastAsia"/>
        </w:rPr>
        <w:t xml:space="preserve">人类为从事生活及生产活动而建立的环境</w:t>
      </w:r>
    </w:p>
    <w:p>
      <w:pPr>
        <w:pStyle w:val="Compact"/>
        <w:numPr>
          <w:ilvl w:val="0"/>
          <w:numId w:val="1016"/>
        </w:numPr>
      </w:pPr>
      <w:r>
        <w:rPr>
          <w:rFonts w:hint="eastAsia"/>
        </w:rPr>
        <w:t xml:space="preserve">包括居住、工作和娱乐环境以及有关的环境因素</w:t>
      </w:r>
    </w:p>
    <w:p>
      <w:pPr>
        <w:pStyle w:val="Compact"/>
        <w:numPr>
          <w:ilvl w:val="0"/>
          <w:numId w:val="1016"/>
        </w:numPr>
      </w:pPr>
      <w:r>
        <w:rPr>
          <w:rFonts w:hint="eastAsia"/>
        </w:rPr>
        <w:t xml:space="preserve">与人类关系最密切，对健康影响最直接</w:t>
      </w:r>
    </w:p>
    <w:p>
      <w:pPr>
        <w:pStyle w:val="BlockText"/>
      </w:pPr>
      <w:r>
        <w:rPr>
          <w:rFonts w:hint="eastAsia"/>
          <w:b/>
          <w:bCs/>
        </w:rPr>
        <w:t xml:space="preserve">建成环境</w:t>
      </w:r>
      <w:r>
        <w:rPr>
          <w:rFonts w:hint="eastAsia"/>
        </w:rPr>
        <w:t xml:space="preserve">：为人类活动而提供的人工建造环境，包括建筑密度和强度、土地混合利用、街道规模、密度和衔接性、目的地可达性、居住环境美化和安全情况等。</w:t>
      </w:r>
    </w:p>
    <w:bookmarkEnd w:id="56"/>
    <w:bookmarkStart w:id="57" w:name="社会环境"/>
    <w:p>
      <w:pPr>
        <w:pStyle w:val="Heading4"/>
      </w:pPr>
      <w:r>
        <w:t xml:space="preserve">3. </w:t>
      </w:r>
      <w:r>
        <w:rPr>
          <w:rFonts w:hint="eastAsia"/>
        </w:rPr>
        <w:t xml:space="preserve">社会环境</w:t>
      </w:r>
    </w:p>
    <w:p>
      <w:pPr>
        <w:pStyle w:val="Compact"/>
        <w:numPr>
          <w:ilvl w:val="0"/>
          <w:numId w:val="1017"/>
        </w:numPr>
      </w:pPr>
      <w:r>
        <w:rPr>
          <w:rFonts w:hint="eastAsia"/>
        </w:rPr>
        <w:t xml:space="preserve">在自然环境基础上，人类通过长期有意识的社会劳动创造的环境</w:t>
      </w:r>
    </w:p>
    <w:p>
      <w:pPr>
        <w:pStyle w:val="Compact"/>
        <w:numPr>
          <w:ilvl w:val="0"/>
          <w:numId w:val="1017"/>
        </w:numPr>
      </w:pPr>
      <w:r>
        <w:rPr>
          <w:rFonts w:hint="eastAsia"/>
        </w:rPr>
        <w:t xml:space="preserve">由社会的政治、经济、文化、教育、人口、风俗习惯等社会要素构成</w:t>
      </w:r>
    </w:p>
    <w:bookmarkEnd w:id="57"/>
    <w:bookmarkEnd w:id="58"/>
    <w:bookmarkStart w:id="59" w:name="环境影响健康的机制"/>
    <w:p>
      <w:pPr>
        <w:pStyle w:val="Heading3"/>
      </w:pPr>
      <w:r>
        <w:rPr>
          <w:rFonts w:hint="eastAsia"/>
        </w:rPr>
        <w:t xml:space="preserve">环境影响健康的机制</w:t>
      </w:r>
    </w:p>
    <w:p>
      <w:pPr>
        <w:pStyle w:val="BlockText"/>
      </w:pPr>
      <w:r>
        <w:rPr>
          <w:rFonts w:hint="eastAsia"/>
        </w:rPr>
        <w:t xml:space="preserve">“健康由人们在其日常生活、学习、居住、玩耍、相爱的场所内创造；人们可以控制并创造自己生活的环境，并确保环境中的每一个成员获得健康。”</w:t>
      </w:r>
    </w:p>
    <w:p>
      <w:pPr>
        <w:pStyle w:val="FirstParagraph"/>
      </w:pPr>
      <w:r>
        <w:rPr>
          <w:rFonts w:hint="eastAsia"/>
        </w:rPr>
        <w:t xml:space="preserve">环境影响健康的路径非常复杂，主要通过以下四条途径：</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rPr>
                <w:rFonts w:hint="eastAsia"/>
              </w:rPr>
              <w:t xml:space="preserve">影响途径</w:t>
            </w:r>
          </w:p>
        </w:tc>
        <w:tc>
          <w:tcPr/>
          <w:p>
            <w:pPr>
              <w:pStyle w:val="Compact"/>
            </w:pPr>
            <w:r>
              <w:rPr>
                <w:rFonts w:hint="eastAsia"/>
              </w:rPr>
              <w:t xml:space="preserve">作用机制</w:t>
            </w:r>
          </w:p>
        </w:tc>
        <w:tc>
          <w:tcPr/>
          <w:p>
            <w:pPr>
              <w:pStyle w:val="Compact"/>
            </w:pPr>
            <w:r>
              <w:rPr>
                <w:rFonts w:hint="eastAsia"/>
              </w:rPr>
              <w:t xml:space="preserve">实例</w:t>
            </w:r>
          </w:p>
        </w:tc>
      </w:tr>
      <w:tr>
        <w:tc>
          <w:tcPr/>
          <w:p>
            <w:pPr>
              <w:pStyle w:val="Compact"/>
            </w:pPr>
            <w:r>
              <w:rPr>
                <w:rFonts w:hint="eastAsia"/>
                <w:b/>
                <w:bCs/>
              </w:rPr>
              <w:t xml:space="preserve">健康政策、卫生资源可及性</w:t>
            </w:r>
          </w:p>
        </w:tc>
        <w:tc>
          <w:tcPr/>
          <w:p>
            <w:pPr>
              <w:pStyle w:val="Compact"/>
            </w:pPr>
            <w:r>
              <w:rPr>
                <w:rFonts w:hint="eastAsia"/>
              </w:rPr>
              <w:t xml:space="preserve">预防服务、健康教育、筛查项目等分布差异导致健康行为差异</w:t>
            </w:r>
          </w:p>
        </w:tc>
        <w:tc>
          <w:tcPr/>
          <w:p>
            <w:pPr>
              <w:pStyle w:val="Compact"/>
            </w:pPr>
            <w:r>
              <w:rPr>
                <w:rFonts w:hint="eastAsia"/>
              </w:rPr>
              <w:t xml:space="preserve">丹麦哥本哈根从1991年开始对女性进行乳腺癌钼靶筛查，可降低</w:t>
            </w:r>
            <m:oMath>
              <m:r>
                <m:t>25</m:t>
              </m:r>
              <m:r>
                <m:rPr>
                  <m:sty m:val="p"/>
                </m:rPr>
                <m:t>%</m:t>
              </m:r>
              <m:r>
                <m:rPr>
                  <m:sty m:val="p"/>
                </m:rPr>
                <m:t>∼</m:t>
              </m:r>
              <m:r>
                <m:t>29</m:t>
              </m:r>
              <m:r>
                <m:rPr>
                  <m:sty m:val="p"/>
                </m:rPr>
                <m:t>%</m:t>
              </m:r>
            </m:oMath>
            <w:r>
              <w:rPr>
                <w:rFonts w:hint="eastAsia"/>
              </w:rPr>
              <w:t xml:space="preserve">的乳腺癌死亡率</w:t>
            </w:r>
          </w:p>
        </w:tc>
      </w:tr>
      <w:tr>
        <w:tc>
          <w:tcPr/>
          <w:p>
            <w:pPr>
              <w:pStyle w:val="Compact"/>
            </w:pPr>
            <w:r>
              <w:rPr>
                <w:rFonts w:hint="eastAsia"/>
                <w:b/>
                <w:bCs/>
              </w:rPr>
              <w:t xml:space="preserve">健康行为</w:t>
            </w:r>
          </w:p>
        </w:tc>
        <w:tc>
          <w:tcPr/>
          <w:p>
            <w:pPr>
              <w:pStyle w:val="Compact"/>
            </w:pPr>
            <w:r>
              <w:rPr>
                <w:rFonts w:hint="eastAsia"/>
              </w:rPr>
              <w:t xml:space="preserve">环境影响吸烟、饮酒、饮食、身体活动等行为</w:t>
            </w:r>
          </w:p>
        </w:tc>
        <w:tc>
          <w:tcPr/>
          <w:p>
            <w:pPr>
              <w:pStyle w:val="Compact"/>
            </w:pPr>
            <w:r>
              <w:rPr>
                <w:rFonts w:hint="eastAsia"/>
              </w:rPr>
              <w:t xml:space="preserve">居住在快餐店较多社区的居民肥胖发生率较高；绿化率高的社区居民身体活动水平较高</w:t>
            </w:r>
          </w:p>
        </w:tc>
      </w:tr>
      <w:tr>
        <w:tc>
          <w:tcPr/>
          <w:p>
            <w:pPr>
              <w:pStyle w:val="Compact"/>
            </w:pPr>
            <w:r>
              <w:rPr>
                <w:rFonts w:hint="eastAsia"/>
                <w:b/>
                <w:bCs/>
              </w:rPr>
              <w:t xml:space="preserve">对环境的主观感受</w:t>
            </w:r>
          </w:p>
        </w:tc>
        <w:tc>
          <w:tcPr/>
          <w:p>
            <w:pPr>
              <w:pStyle w:val="Compact"/>
            </w:pPr>
            <w:r>
              <w:rPr>
                <w:rFonts w:hint="eastAsia"/>
              </w:rPr>
              <w:t xml:space="preserve">安全、管理良好的社区增进居民福祉</w:t>
            </w:r>
          </w:p>
        </w:tc>
        <w:tc>
          <w:tcPr/>
          <w:p>
            <w:pPr>
              <w:pStyle w:val="Compact"/>
            </w:pPr>
            <w:r>
              <w:rPr>
                <w:rFonts w:hint="eastAsia"/>
              </w:rPr>
              <w:t xml:space="preserve">社区连接性、基础设施、公共交通等影响人们对社区的主观感受</w:t>
            </w:r>
          </w:p>
        </w:tc>
      </w:tr>
      <w:tr>
        <w:tc>
          <w:tcPr/>
          <w:p>
            <w:pPr>
              <w:pStyle w:val="Compact"/>
            </w:pPr>
            <w:r>
              <w:rPr>
                <w:rFonts w:hint="eastAsia"/>
                <w:b/>
                <w:bCs/>
              </w:rPr>
              <w:t xml:space="preserve">物质环境特征</w:t>
            </w:r>
          </w:p>
        </w:tc>
        <w:tc>
          <w:tcPr/>
          <w:p>
            <w:pPr>
              <w:pStyle w:val="Compact"/>
            </w:pPr>
            <w:r>
              <w:rPr>
                <w:rFonts w:hint="eastAsia"/>
              </w:rPr>
              <w:t xml:space="preserve">空气污染、地面污染、辐射等直接影响健康</w:t>
            </w:r>
          </w:p>
        </w:tc>
        <w:tc>
          <w:tcPr/>
          <w:p>
            <w:pPr>
              <w:pStyle w:val="Compact"/>
            </w:pPr>
            <w:r>
              <w:rPr>
                <w:rFonts w:hint="eastAsia"/>
              </w:rPr>
              <w:t xml:space="preserve">传统的影响人群健康的因素</w:t>
            </w:r>
          </w:p>
        </w:tc>
      </w:tr>
    </w:tbl>
    <w:bookmarkEnd w:id="59"/>
    <w:bookmarkStart w:id="62" w:name="环境对老年人的影响"/>
    <w:p>
      <w:pPr>
        <w:pStyle w:val="Heading3"/>
      </w:pPr>
      <w:r>
        <w:rPr>
          <w:rFonts w:hint="eastAsia"/>
        </w:rPr>
        <w:t xml:space="preserve">环境对老年人的影响</w:t>
      </w:r>
    </w:p>
    <w:p>
      <w:pPr>
        <w:pStyle w:val="FirstParagraph"/>
      </w:pPr>
      <w:r>
        <w:rPr>
          <w:rFonts w:hint="eastAsia"/>
          <w:b/>
          <w:bCs/>
        </w:rPr>
        <w:t xml:space="preserve">世界卫生组织健康老龄化内涵</w:t>
      </w:r>
      <w:r>
        <w:rPr>
          <w:rFonts w:hint="eastAsia"/>
        </w:rPr>
        <w:t xml:space="preserve">：</w:t>
      </w:r>
      <w:r>
        <w:rPr>
          <w:rFonts w:hint="eastAsia"/>
        </w:rPr>
        <w:t xml:space="preserve">“发展和维护老年人健康生活所需的功能发挥的过程。”</w:t>
      </w:r>
    </w:p>
    <w:bookmarkStart w:id="60" w:name="促进老年人功能发挥的两个基本途径"/>
    <w:p>
      <w:pPr>
        <w:pStyle w:val="Heading4"/>
      </w:pPr>
      <w:r>
        <w:rPr>
          <w:rFonts w:hint="eastAsia"/>
        </w:rPr>
        <w:t xml:space="preserve">促进老年人功能发挥的两个基本途径：</w:t>
      </w:r>
    </w:p>
    <w:p>
      <w:pPr>
        <w:pStyle w:val="Compact"/>
        <w:numPr>
          <w:ilvl w:val="0"/>
          <w:numId w:val="1018"/>
        </w:numPr>
      </w:pPr>
      <w:r>
        <w:rPr>
          <w:rFonts w:hint="eastAsia"/>
          <w:b/>
          <w:bCs/>
        </w:rPr>
        <w:t xml:space="preserve">促进和保持内在能力</w:t>
      </w:r>
    </w:p>
    <w:p>
      <w:pPr>
        <w:pStyle w:val="Compact"/>
        <w:numPr>
          <w:ilvl w:val="1"/>
          <w:numId w:val="1019"/>
        </w:numPr>
      </w:pPr>
      <w:r>
        <w:rPr>
          <w:rFonts w:hint="eastAsia"/>
        </w:rPr>
        <w:t xml:space="preserve">帮助个体动用全部身体机能和脑力</w:t>
      </w:r>
    </w:p>
    <w:p>
      <w:pPr>
        <w:pStyle w:val="Compact"/>
        <w:numPr>
          <w:ilvl w:val="1"/>
          <w:numId w:val="1019"/>
        </w:numPr>
      </w:pPr>
      <w:r>
        <w:rPr>
          <w:rFonts w:hint="eastAsia"/>
        </w:rPr>
        <w:t xml:space="preserve">降低健康风险、鼓励健康行为、减少潜在障碍</w:t>
      </w:r>
    </w:p>
    <w:p>
      <w:pPr>
        <w:pStyle w:val="Compact"/>
        <w:numPr>
          <w:ilvl w:val="0"/>
          <w:numId w:val="1018"/>
        </w:numPr>
      </w:pPr>
      <w:r>
        <w:rPr>
          <w:rFonts w:hint="eastAsia"/>
          <w:b/>
          <w:bCs/>
        </w:rPr>
        <w:t xml:space="preserve">提供环境支持</w:t>
      </w:r>
    </w:p>
    <w:p>
      <w:pPr>
        <w:pStyle w:val="Compact"/>
        <w:numPr>
          <w:ilvl w:val="1"/>
          <w:numId w:val="1020"/>
        </w:numPr>
      </w:pPr>
      <w:r>
        <w:rPr>
          <w:rFonts w:hint="eastAsia"/>
        </w:rPr>
        <w:t xml:space="preserve">优化构成个体生活背景的外界因素</w:t>
      </w:r>
    </w:p>
    <w:p>
      <w:pPr>
        <w:pStyle w:val="Compact"/>
        <w:numPr>
          <w:ilvl w:val="1"/>
          <w:numId w:val="1020"/>
        </w:numPr>
      </w:pPr>
      <w:r>
        <w:rPr>
          <w:rFonts w:hint="eastAsia"/>
        </w:rPr>
        <w:t xml:space="preserve">包括建成环境、社会交往、社会政策和其他支持系统</w:t>
      </w:r>
    </w:p>
    <w:bookmarkEnd w:id="60"/>
    <w:bookmarkStart w:id="61" w:name="环境压力理论模型"/>
    <w:p>
      <w:pPr>
        <w:pStyle w:val="Heading4"/>
      </w:pPr>
      <w:r>
        <w:rPr>
          <w:rFonts w:hint="eastAsia"/>
        </w:rPr>
        <w:t xml:space="preserve">环境压力理论模型</w:t>
      </w:r>
    </w:p>
    <w:p>
      <w:pPr>
        <w:pStyle w:val="FirstParagraph"/>
      </w:pPr>
      <w:r>
        <w:rPr>
          <w:rFonts w:hint="eastAsia"/>
        </w:rPr>
        <w:t xml:space="preserve">根据老年学的环境压力理论模型：</w:t>
      </w:r>
    </w:p>
    <w:p>
      <w:pPr>
        <w:pStyle w:val="Compact"/>
        <w:numPr>
          <w:ilvl w:val="0"/>
          <w:numId w:val="1021"/>
        </w:numPr>
      </w:pPr>
      <w:r>
        <w:rPr>
          <w:rFonts w:hint="eastAsia"/>
          <w:b/>
          <w:bCs/>
        </w:rPr>
        <w:t xml:space="preserve">纵轴</w:t>
      </w:r>
      <w:r>
        <w:rPr>
          <w:rFonts w:hint="eastAsia"/>
        </w:rPr>
        <w:t xml:space="preserve">：个体的内在能力（身体机能、认知能力、社会交往能力等）</w:t>
      </w:r>
    </w:p>
    <w:p>
      <w:pPr>
        <w:pStyle w:val="Compact"/>
        <w:numPr>
          <w:ilvl w:val="0"/>
          <w:numId w:val="1021"/>
        </w:numPr>
      </w:pPr>
      <w:r>
        <w:rPr>
          <w:rFonts w:hint="eastAsia"/>
          <w:b/>
          <w:bCs/>
        </w:rPr>
        <w:t xml:space="preserve">横轴</w:t>
      </w:r>
      <w:r>
        <w:rPr>
          <w:rFonts w:hint="eastAsia"/>
        </w:rPr>
        <w:t xml:space="preserve">：环境支持度</w:t>
      </w:r>
    </w:p>
    <w:p>
      <w:pPr>
        <w:pStyle w:val="Compact"/>
        <w:numPr>
          <w:ilvl w:val="0"/>
          <w:numId w:val="1021"/>
        </w:numPr>
      </w:pPr>
      <w:r>
        <w:rPr>
          <w:rFonts w:hint="eastAsia"/>
          <w:b/>
          <w:bCs/>
        </w:rPr>
        <w:t xml:space="preserve">产出</w:t>
      </w:r>
      <w:r>
        <w:rPr>
          <w:rFonts w:hint="eastAsia"/>
        </w:rPr>
        <w:t xml:space="preserve">：个体内在能力和环境支持度交互作用下的区间</w:t>
      </w:r>
    </w:p>
    <w:p>
      <w:pPr>
        <w:pStyle w:val="FirstParagraph"/>
      </w:pPr>
      <w:r>
        <w:rPr>
          <w:rFonts w:hint="eastAsia"/>
          <w:b/>
          <w:bCs/>
        </w:rPr>
        <w:t xml:space="preserve">匹配最优区域</w:t>
      </w:r>
      <w:r>
        <w:rPr>
          <w:rFonts w:hint="eastAsia"/>
        </w:rPr>
        <w:t xml:space="preserve">：个体内在能力与环境绩效匹配最优时：</w:t>
      </w:r>
      <w:r>
        <w:t xml:space="preserve"> </w:t>
      </w:r>
      <w:r>
        <w:t xml:space="preserve">- </w:t>
      </w:r>
      <w:r>
        <w:rPr>
          <w:rFonts w:hint="eastAsia"/>
        </w:rPr>
        <w:t xml:space="preserve">环境对个体功能发挥起积极支持作用</w:t>
      </w:r>
      <w:r>
        <w:t xml:space="preserve"> </w:t>
      </w:r>
      <w:r>
        <w:t xml:space="preserve">- </w:t>
      </w:r>
      <w:r>
        <w:rPr>
          <w:rFonts w:hint="eastAsia"/>
        </w:rPr>
        <w:t xml:space="preserve">环境的功能性绩效较高</w:t>
      </w:r>
    </w:p>
    <w:p>
      <w:pPr>
        <w:pStyle w:val="BodyText"/>
      </w:pPr>
      <w:r>
        <w:rPr>
          <w:rFonts w:hint="eastAsia"/>
          <w:b/>
          <w:bCs/>
        </w:rPr>
        <w:t xml:space="preserve">失配情况</w:t>
      </w:r>
      <w:r>
        <w:rPr>
          <w:rFonts w:hint="eastAsia"/>
        </w:rPr>
        <w:t xml:space="preserve">：环境挑战性过高或不足时：</w:t>
      </w:r>
      <w:r>
        <w:t xml:space="preserve"> </w:t>
      </w:r>
      <w:r>
        <w:t xml:space="preserve">- </w:t>
      </w:r>
      <w:r>
        <w:rPr>
          <w:rFonts w:hint="eastAsia"/>
        </w:rPr>
        <w:t xml:space="preserve">个体内在能力与环境绩效失配</w:t>
      </w:r>
      <w:r>
        <w:t xml:space="preserve"> </w:t>
      </w:r>
      <w:r>
        <w:t xml:space="preserve">- </w:t>
      </w:r>
      <w:r>
        <w:rPr>
          <w:rFonts w:hint="eastAsia"/>
        </w:rPr>
        <w:t xml:space="preserve">环境的功能性绩效变差</w:t>
      </w:r>
    </w:p>
    <w:bookmarkEnd w:id="61"/>
    <w:bookmarkEnd w:id="62"/>
    <w:bookmarkEnd w:id="63"/>
    <w:bookmarkStart w:id="66" w:name="老年友好型环境的概念和特征"/>
    <w:p>
      <w:pPr>
        <w:pStyle w:val="Heading2"/>
      </w:pPr>
      <w:r>
        <w:t xml:space="preserve">🏘️ </w:t>
      </w:r>
      <w:r>
        <w:rPr>
          <w:rFonts w:hint="eastAsia"/>
        </w:rPr>
        <w:t xml:space="preserve">老年友好型环境的概念和特征</w:t>
      </w:r>
    </w:p>
    <w:bookmarkStart w:id="64" w:name="老年友好型环境的概念"/>
    <w:p>
      <w:pPr>
        <w:pStyle w:val="Heading3"/>
      </w:pPr>
      <w:r>
        <w:rPr>
          <w:rFonts w:hint="eastAsia"/>
        </w:rPr>
        <w:t xml:space="preserve">老年友好型环境的概念</w:t>
      </w:r>
    </w:p>
    <w:p>
      <w:pPr>
        <w:pStyle w:val="BlockText"/>
      </w:pPr>
      <w:r>
        <w:rPr>
          <w:rFonts w:hint="eastAsia"/>
          <w:b/>
          <w:bCs/>
        </w:rPr>
        <w:t xml:space="preserve">老年友好型环境</w:t>
      </w:r>
      <w:r>
        <w:rPr>
          <w:rFonts w:hint="eastAsia"/>
        </w:rPr>
        <w:t xml:space="preserve">是指能够促进和保持人们的内在能力，以及帮助内在能力受损的人群实现其更大的功能发挥，从而促进健康老龄化和积极老龄化的环境。</w:t>
      </w:r>
    </w:p>
    <w:p>
      <w:pPr>
        <w:pStyle w:val="FirstParagraph"/>
      </w:pPr>
      <w:r>
        <w:rPr>
          <w:rFonts w:hint="eastAsia"/>
          <w:b/>
          <w:bCs/>
        </w:rPr>
        <w:t xml:space="preserve">发展历程</w:t>
      </w:r>
      <w:r>
        <w:rPr>
          <w:rFonts w:hint="eastAsia"/>
        </w:rPr>
        <w:t xml:space="preserve">：</w:t>
      </w:r>
      <w:r>
        <w:t xml:space="preserve"> </w:t>
      </w:r>
      <w:r>
        <w:t xml:space="preserve">- </w:t>
      </w:r>
      <w:r>
        <w:rPr>
          <w:rFonts w:hint="eastAsia"/>
        </w:rPr>
        <w:t xml:space="preserve">2005年：世界卫生组织提出</w:t>
      </w:r>
      <w:r>
        <w:rPr>
          <w:rFonts w:hint="eastAsia"/>
          <w:b/>
          <w:bCs/>
        </w:rPr>
        <w:t xml:space="preserve">老年友好型社区</w:t>
      </w:r>
      <w:r>
        <w:rPr>
          <w:rFonts w:hint="eastAsia"/>
        </w:rPr>
        <w:t xml:space="preserve">概念</w:t>
      </w:r>
      <w:r>
        <w:t xml:space="preserve"> </w:t>
      </w:r>
      <w:r>
        <w:t xml:space="preserve">- </w:t>
      </w:r>
      <w:r>
        <w:rPr>
          <w:rFonts w:hint="eastAsia"/>
        </w:rPr>
        <w:t xml:space="preserve">2009年：中国开展首批”老年友好型城市（城区）“</w:t>
      </w:r>
      <w:r>
        <w:rPr>
          <w:rFonts w:hint="eastAsia"/>
        </w:rPr>
        <w:t xml:space="preserve">“老年宜居社区”</w:t>
      </w:r>
      <w:r>
        <w:rPr>
          <w:rFonts w:hint="eastAsia"/>
        </w:rPr>
        <w:t xml:space="preserve">建设试点</w:t>
      </w:r>
      <w:r>
        <w:t xml:space="preserve"> </w:t>
      </w:r>
      <w:r>
        <w:t xml:space="preserve">- </w:t>
      </w:r>
      <w:r>
        <w:rPr>
          <w:rFonts w:hint="eastAsia"/>
        </w:rPr>
        <w:t xml:space="preserve">2011年：全国范围建设工作全面铺开</w:t>
      </w:r>
      <w:r>
        <w:t xml:space="preserve"> </w:t>
      </w:r>
      <w:r>
        <w:t xml:space="preserve">- </w:t>
      </w:r>
      <w:r>
        <w:rPr>
          <w:rFonts w:hint="eastAsia"/>
        </w:rPr>
        <w:t xml:space="preserve">2016年：《关于推进老年宜居环境建设的指导意见》正式颁布</w:t>
      </w:r>
    </w:p>
    <w:bookmarkEnd w:id="64"/>
    <w:bookmarkStart w:id="65" w:name="老年友好型环境的特征"/>
    <w:p>
      <w:pPr>
        <w:pStyle w:val="Heading3"/>
      </w:pPr>
      <w:r>
        <w:rPr>
          <w:rFonts w:hint="eastAsia"/>
        </w:rPr>
        <w:t xml:space="preserve">老年友好型环境的特征</w:t>
      </w:r>
    </w:p>
    <w:tbl>
      <w:tblPr>
        <w:tblStyle w:val="Table"/>
        <w:tblW w:type="pct" w:w="5000"/>
        <w:tblLayout w:type="fixed"/>
        <w:tblLook w:firstRow="1" w:lastRow="0" w:firstColumn="0" w:lastColumn="0" w:noHBand="0" w:noVBand="0" w:val="0020"/>
      </w:tblPr>
      <w:tblGrid>
        <w:gridCol w:w="1900"/>
        <w:gridCol w:w="2851"/>
        <w:gridCol w:w="3168"/>
      </w:tblGrid>
      <w:tr>
        <w:trPr>
          <w:tblHeader w:val="on"/>
        </w:trPr>
        <w:tc>
          <w:tcPr/>
          <w:p>
            <w:pPr>
              <w:pStyle w:val="Compact"/>
            </w:pPr>
            <w:r>
              <w:rPr>
                <w:rFonts w:hint="eastAsia"/>
              </w:rPr>
              <w:t xml:space="preserve">特征</w:t>
            </w:r>
          </w:p>
        </w:tc>
        <w:tc>
          <w:tcPr/>
          <w:p>
            <w:pPr>
              <w:pStyle w:val="Compact"/>
            </w:pPr>
            <w:r>
              <w:rPr>
                <w:rFonts w:hint="eastAsia"/>
              </w:rPr>
              <w:t xml:space="preserve">核心内容</w:t>
            </w:r>
          </w:p>
        </w:tc>
        <w:tc>
          <w:tcPr/>
          <w:p>
            <w:pPr>
              <w:pStyle w:val="Compact"/>
            </w:pPr>
            <w:r>
              <w:rPr>
                <w:rFonts w:hint="eastAsia"/>
              </w:rPr>
              <w:t xml:space="preserve">重要意义</w:t>
            </w:r>
          </w:p>
        </w:tc>
      </w:tr>
      <w:tr>
        <w:tc>
          <w:tcPr/>
          <w:p>
            <w:pPr>
              <w:pStyle w:val="Compact"/>
            </w:pPr>
            <w:r>
              <w:rPr>
                <w:rFonts w:hint="eastAsia"/>
                <w:b/>
                <w:bCs/>
              </w:rPr>
              <w:t xml:space="preserve">促进健康</w:t>
            </w:r>
          </w:p>
        </w:tc>
        <w:tc>
          <w:tcPr/>
          <w:p>
            <w:pPr>
              <w:pStyle w:val="Compact"/>
            </w:pPr>
            <w:r>
              <w:rPr>
                <w:rFonts w:hint="eastAsia"/>
              </w:rPr>
              <w:t xml:space="preserve">在整个生命过程中促进和保持内在能力</w:t>
            </w:r>
          </w:p>
        </w:tc>
        <w:tc>
          <w:tcPr/>
          <w:p>
            <w:pPr>
              <w:pStyle w:val="Compact"/>
            </w:pPr>
            <w:r>
              <w:rPr>
                <w:rFonts w:hint="eastAsia"/>
              </w:rPr>
              <w:t xml:space="preserve">老龄化是全人类问题，需从生命全程角度出发</w:t>
            </w:r>
          </w:p>
        </w:tc>
      </w:tr>
      <w:tr>
        <w:tc>
          <w:tcPr/>
          <w:p>
            <w:pPr>
              <w:pStyle w:val="Compact"/>
            </w:pPr>
            <w:r>
              <w:rPr>
                <w:rFonts w:hint="eastAsia"/>
                <w:b/>
                <w:bCs/>
              </w:rPr>
              <w:t xml:space="preserve">促进自主</w:t>
            </w:r>
          </w:p>
        </w:tc>
        <w:tc>
          <w:tcPr/>
          <w:p>
            <w:pPr>
              <w:pStyle w:val="Compact"/>
            </w:pPr>
            <w:r>
              <w:rPr>
                <w:rFonts w:hint="eastAsia"/>
              </w:rPr>
              <w:t xml:space="preserve">让老年人按自己意愿做想做的事情</w:t>
            </w:r>
          </w:p>
        </w:tc>
        <w:tc>
          <w:tcPr/>
          <w:p>
            <w:pPr>
              <w:pStyle w:val="Compact"/>
            </w:pPr>
            <w:r>
              <w:rPr>
                <w:rFonts w:hint="eastAsia"/>
              </w:rPr>
              <w:t xml:space="preserve">提升老年人幸福感、获得感的重要保障</w:t>
            </w:r>
          </w:p>
        </w:tc>
      </w:tr>
      <w:tr>
        <w:tc>
          <w:tcPr/>
          <w:p>
            <w:pPr>
              <w:pStyle w:val="Compact"/>
            </w:pPr>
            <w:r>
              <w:rPr>
                <w:rFonts w:hint="eastAsia"/>
                <w:b/>
                <w:bCs/>
              </w:rPr>
              <w:t xml:space="preserve">识别能力</w:t>
            </w:r>
          </w:p>
        </w:tc>
        <w:tc>
          <w:tcPr/>
          <w:p>
            <w:pPr>
              <w:pStyle w:val="Compact"/>
            </w:pPr>
            <w:r>
              <w:rPr>
                <w:rFonts w:hint="eastAsia"/>
              </w:rPr>
              <w:t xml:space="preserve">承认老年人健康状况和能力的差异性</w:t>
            </w:r>
          </w:p>
        </w:tc>
        <w:tc>
          <w:tcPr/>
          <w:p>
            <w:pPr>
              <w:pStyle w:val="Compact"/>
            </w:pPr>
            <w:r>
              <w:rPr>
                <w:rFonts w:hint="eastAsia"/>
              </w:rPr>
              <w:t xml:space="preserve">避免年龄歧视，尊重个体差异</w:t>
            </w:r>
          </w:p>
        </w:tc>
      </w:tr>
      <w:tr>
        <w:tc>
          <w:tcPr/>
          <w:p>
            <w:pPr>
              <w:pStyle w:val="Compact"/>
            </w:pPr>
            <w:r>
              <w:rPr>
                <w:rFonts w:hint="eastAsia"/>
                <w:b/>
                <w:bCs/>
              </w:rPr>
              <w:t xml:space="preserve">预测需求</w:t>
            </w:r>
          </w:p>
        </w:tc>
        <w:tc>
          <w:tcPr/>
          <w:p>
            <w:pPr>
              <w:pStyle w:val="Compact"/>
            </w:pPr>
            <w:r>
              <w:rPr>
                <w:rFonts w:hint="eastAsia"/>
              </w:rPr>
              <w:t xml:space="preserve">灵活应对老年人复杂健康和服务需求</w:t>
            </w:r>
          </w:p>
        </w:tc>
        <w:tc>
          <w:tcPr/>
          <w:p>
            <w:pPr>
              <w:pStyle w:val="Compact"/>
            </w:pPr>
            <w:r>
              <w:rPr>
                <w:rFonts w:hint="eastAsia"/>
              </w:rPr>
              <w:t xml:space="preserve">需要卫生系统提供整合性服务</w:t>
            </w:r>
          </w:p>
        </w:tc>
      </w:tr>
      <w:tr>
        <w:tc>
          <w:tcPr/>
          <w:p>
            <w:pPr>
              <w:pStyle w:val="Compact"/>
            </w:pPr>
            <w:r>
              <w:rPr>
                <w:rFonts w:hint="eastAsia"/>
                <w:b/>
                <w:bCs/>
              </w:rPr>
              <w:t xml:space="preserve">尊重选择</w:t>
            </w:r>
          </w:p>
        </w:tc>
        <w:tc>
          <w:tcPr/>
          <w:p>
            <w:pPr>
              <w:pStyle w:val="Compact"/>
            </w:pPr>
            <w:r>
              <w:rPr>
                <w:rFonts w:hint="eastAsia"/>
              </w:rPr>
              <w:t xml:space="preserve">保障老年人自主权和生活方式选择</w:t>
            </w:r>
          </w:p>
        </w:tc>
        <w:tc>
          <w:tcPr/>
          <w:p>
            <w:pPr>
              <w:pStyle w:val="Compact"/>
            </w:pPr>
            <w:r>
              <w:rPr>
                <w:rFonts w:hint="eastAsia"/>
              </w:rPr>
              <w:t xml:space="preserve">对尊严、人格完整性、自由和独立具有巨大影响</w:t>
            </w:r>
          </w:p>
        </w:tc>
      </w:tr>
      <w:tr>
        <w:tc>
          <w:tcPr/>
          <w:p>
            <w:pPr>
              <w:pStyle w:val="Compact"/>
            </w:pPr>
            <w:r>
              <w:rPr>
                <w:rFonts w:hint="eastAsia"/>
                <w:b/>
                <w:bCs/>
              </w:rPr>
              <w:t xml:space="preserve">消除不公</w:t>
            </w:r>
          </w:p>
        </w:tc>
        <w:tc>
          <w:tcPr/>
          <w:p>
            <w:pPr>
              <w:pStyle w:val="Compact"/>
            </w:pPr>
            <w:r>
              <w:rPr>
                <w:rFonts w:hint="eastAsia"/>
              </w:rPr>
              <w:t xml:space="preserve">保证每个人都公平享有健康老龄化机会</w:t>
            </w:r>
          </w:p>
        </w:tc>
        <w:tc>
          <w:tcPr/>
          <w:p>
            <w:pPr>
              <w:pStyle w:val="Compact"/>
            </w:pPr>
            <w:r>
              <w:rPr>
                <w:rFonts w:hint="eastAsia"/>
              </w:rPr>
              <w:t xml:space="preserve">不因社会、经济水平等因素而不同</w:t>
            </w:r>
          </w:p>
        </w:tc>
      </w:tr>
      <w:tr>
        <w:tc>
          <w:tcPr/>
          <w:p>
            <w:pPr>
              <w:pStyle w:val="Compact"/>
            </w:pPr>
            <w:r>
              <w:rPr>
                <w:rFonts w:hint="eastAsia"/>
                <w:b/>
                <w:bCs/>
              </w:rPr>
              <w:t xml:space="preserve">促进参与</w:t>
            </w:r>
          </w:p>
        </w:tc>
        <w:tc>
          <w:tcPr/>
          <w:p>
            <w:pPr>
              <w:pStyle w:val="Compact"/>
            </w:pPr>
            <w:r>
              <w:rPr>
                <w:rFonts w:hint="eastAsia"/>
              </w:rPr>
              <w:t xml:space="preserve">推动老年人融入社区生活并做出贡献</w:t>
            </w:r>
          </w:p>
        </w:tc>
        <w:tc>
          <w:tcPr/>
          <w:p>
            <w:pPr>
              <w:pStyle w:val="Compact"/>
            </w:pPr>
            <w:r>
              <w:rPr>
                <w:rFonts w:hint="eastAsia"/>
              </w:rPr>
              <w:t xml:space="preserve">建设团结、和平、公平和安全的社会</w:t>
            </w:r>
          </w:p>
        </w:tc>
      </w:tr>
    </w:tbl>
    <w:bookmarkEnd w:id="65"/>
    <w:bookmarkEnd w:id="66"/>
    <w:bookmarkStart w:id="71" w:name="老年友好型环境建设"/>
    <w:p>
      <w:pPr>
        <w:pStyle w:val="Heading2"/>
      </w:pPr>
      <w:r>
        <w:t xml:space="preserve">🏗️ </w:t>
      </w:r>
      <w:r>
        <w:rPr>
          <w:rFonts w:hint="eastAsia"/>
        </w:rPr>
        <w:t xml:space="preserve">老年友好型环境建设</w:t>
      </w:r>
    </w:p>
    <w:bookmarkStart w:id="67" w:name="建设内容框架"/>
    <w:p>
      <w:pPr>
        <w:pStyle w:val="Heading3"/>
      </w:pPr>
      <w:r>
        <w:rPr>
          <w:rFonts w:hint="eastAsia"/>
        </w:rPr>
        <w:t xml:space="preserve">建设内容框架</w:t>
      </w:r>
    </w:p>
    <w:p>
      <w:pPr>
        <w:pStyle w:val="FirstParagraph"/>
      </w:pPr>
      <w:r>
        <w:rPr>
          <w:rFonts w:hint="eastAsia"/>
        </w:rPr>
        <w:t xml:space="preserve">根据影响老年健康的环境因素，老年友好型环境建设分为三个主要方面：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建设领域</w:t>
            </w:r>
          </w:p>
        </w:tc>
        <w:tc>
          <w:tcPr/>
          <w:p>
            <w:pPr>
              <w:pStyle w:val="Compact"/>
            </w:pPr>
            <w:r>
              <w:rPr>
                <w:rFonts w:hint="eastAsia"/>
              </w:rPr>
              <w:t xml:space="preserve">核心目标</w:t>
            </w:r>
          </w:p>
        </w:tc>
        <w:tc>
          <w:tcPr/>
          <w:p>
            <w:pPr>
              <w:pStyle w:val="Compact"/>
            </w:pPr>
            <w:r>
              <w:rPr>
                <w:rFonts w:hint="eastAsia"/>
              </w:rPr>
              <w:t xml:space="preserve">具体内容</w:t>
            </w:r>
          </w:p>
        </w:tc>
      </w:tr>
      <w:tr>
        <w:tc>
          <w:tcPr/>
          <w:p>
            <w:pPr>
              <w:pStyle w:val="Compact"/>
            </w:pPr>
            <w:r>
              <w:rPr>
                <w:rFonts w:hint="eastAsia"/>
                <w:b/>
                <w:bCs/>
              </w:rPr>
              <w:t xml:space="preserve">物质环境</w:t>
            </w:r>
          </w:p>
        </w:tc>
        <w:tc>
          <w:tcPr/>
          <w:p>
            <w:pPr>
              <w:pStyle w:val="Compact"/>
            </w:pPr>
            <w:r>
              <w:rPr>
                <w:rFonts w:hint="eastAsia"/>
              </w:rPr>
              <w:t xml:space="preserve">减少物理性和结构性障碍</w:t>
            </w:r>
          </w:p>
        </w:tc>
        <w:tc>
          <w:tcPr/>
          <w:p>
            <w:pPr>
              <w:pStyle w:val="Compact"/>
            </w:pPr>
            <w:r>
              <w:rPr>
                <w:rFonts w:hint="eastAsia"/>
              </w:rPr>
              <w:t xml:space="preserve">室外环境、公共交通和活动性、住房条件</w:t>
            </w:r>
          </w:p>
        </w:tc>
      </w:tr>
      <w:tr>
        <w:tc>
          <w:tcPr/>
          <w:p>
            <w:pPr>
              <w:pStyle w:val="Compact"/>
            </w:pPr>
            <w:r>
              <w:rPr>
                <w:rFonts w:hint="eastAsia"/>
                <w:b/>
                <w:bCs/>
              </w:rPr>
              <w:t xml:space="preserve">社会环境</w:t>
            </w:r>
          </w:p>
        </w:tc>
        <w:tc>
          <w:tcPr/>
          <w:p>
            <w:pPr>
              <w:pStyle w:val="Compact"/>
            </w:pPr>
            <w:r>
              <w:rPr>
                <w:rFonts w:hint="eastAsia"/>
              </w:rPr>
              <w:t xml:space="preserve">优化社会支持网络</w:t>
            </w:r>
          </w:p>
        </w:tc>
        <w:tc>
          <w:tcPr/>
          <w:p>
            <w:pPr>
              <w:pStyle w:val="Compact"/>
            </w:pPr>
            <w:r>
              <w:rPr>
                <w:rFonts w:hint="eastAsia"/>
              </w:rPr>
              <w:t xml:space="preserve">社会交往、社会政策、社区凝聚力</w:t>
            </w:r>
          </w:p>
        </w:tc>
      </w:tr>
      <w:tr>
        <w:tc>
          <w:tcPr/>
          <w:p>
            <w:pPr>
              <w:pStyle w:val="Compact"/>
            </w:pPr>
            <w:r>
              <w:rPr>
                <w:rFonts w:hint="eastAsia"/>
                <w:b/>
                <w:bCs/>
              </w:rPr>
              <w:t xml:space="preserve">信息与服务</w:t>
            </w:r>
          </w:p>
        </w:tc>
        <w:tc>
          <w:tcPr/>
          <w:p>
            <w:pPr>
              <w:pStyle w:val="Compact"/>
            </w:pPr>
            <w:r>
              <w:rPr>
                <w:rFonts w:hint="eastAsia"/>
              </w:rPr>
              <w:t xml:space="preserve">提供便捷的信息和服务支持</w:t>
            </w:r>
          </w:p>
        </w:tc>
        <w:tc>
          <w:tcPr/>
          <w:p>
            <w:pPr>
              <w:pStyle w:val="Compact"/>
            </w:pPr>
            <w:r>
              <w:rPr>
                <w:rFonts w:hint="eastAsia"/>
              </w:rPr>
              <w:t xml:space="preserve">信息服务、健康服务、社会服务</w:t>
            </w:r>
          </w:p>
        </w:tc>
      </w:tr>
    </w:tbl>
    <w:bookmarkEnd w:id="67"/>
    <w:bookmarkStart w:id="70" w:name="物质环境建设"/>
    <w:p>
      <w:pPr>
        <w:pStyle w:val="Heading3"/>
      </w:pPr>
      <w:r>
        <w:rPr>
          <w:rFonts w:hint="eastAsia"/>
        </w:rPr>
        <w:t xml:space="preserve">物质环境建设</w:t>
      </w:r>
    </w:p>
    <w:bookmarkStart w:id="68" w:name="室外环境建设原则"/>
    <w:p>
      <w:pPr>
        <w:pStyle w:val="Heading4"/>
      </w:pPr>
      <w:r>
        <w:rPr>
          <w:rFonts w:hint="eastAsia"/>
        </w:rPr>
        <w:t xml:space="preserve">室外环境建设原则</w:t>
      </w:r>
    </w:p>
    <w:p>
      <w:pPr>
        <w:pStyle w:val="Compact"/>
        <w:numPr>
          <w:ilvl w:val="0"/>
          <w:numId w:val="1022"/>
        </w:numPr>
      </w:pPr>
      <w:r>
        <w:rPr>
          <w:rFonts w:hint="eastAsia"/>
          <w:b/>
          <w:bCs/>
        </w:rPr>
        <w:t xml:space="preserve">增加无障碍公共空间和建筑物的可及性与适用性</w:t>
      </w:r>
    </w:p>
    <w:p>
      <w:pPr>
        <w:pStyle w:val="Compact"/>
        <w:numPr>
          <w:ilvl w:val="1"/>
          <w:numId w:val="1023"/>
        </w:numPr>
      </w:pPr>
      <w:r>
        <w:rPr>
          <w:rFonts w:hint="eastAsia"/>
        </w:rPr>
        <w:t xml:space="preserve">遵守包容性设计或通用性设计原则</w:t>
      </w:r>
    </w:p>
    <w:p>
      <w:pPr>
        <w:pStyle w:val="Compact"/>
        <w:numPr>
          <w:ilvl w:val="1"/>
          <w:numId w:val="1023"/>
        </w:numPr>
      </w:pPr>
      <w:r>
        <w:rPr>
          <w:rFonts w:hint="eastAsia"/>
        </w:rPr>
        <w:t xml:space="preserve">增加公共设施密度（长椅、公共厕所、电梯等）</w:t>
      </w:r>
    </w:p>
    <w:p>
      <w:pPr>
        <w:pStyle w:val="Compact"/>
        <w:numPr>
          <w:ilvl w:val="0"/>
          <w:numId w:val="1022"/>
        </w:numPr>
      </w:pPr>
      <w:r>
        <w:rPr>
          <w:rFonts w:hint="eastAsia"/>
          <w:b/>
          <w:bCs/>
        </w:rPr>
        <w:t xml:space="preserve">支持社区互动和个人独立</w:t>
      </w:r>
    </w:p>
    <w:p>
      <w:pPr>
        <w:pStyle w:val="Compact"/>
        <w:numPr>
          <w:ilvl w:val="1"/>
          <w:numId w:val="1024"/>
        </w:numPr>
      </w:pPr>
      <w:r>
        <w:rPr>
          <w:rFonts w:hint="eastAsia"/>
        </w:rPr>
        <w:t xml:space="preserve">提供休息场所、确保环境安全</w:t>
      </w:r>
    </w:p>
    <w:p>
      <w:pPr>
        <w:pStyle w:val="Compact"/>
        <w:numPr>
          <w:ilvl w:val="1"/>
          <w:numId w:val="1024"/>
        </w:numPr>
      </w:pPr>
      <w:r>
        <w:rPr>
          <w:rFonts w:hint="eastAsia"/>
        </w:rPr>
        <w:t xml:space="preserve">建设方便可及的商店、服务和便利设施</w:t>
      </w:r>
    </w:p>
    <w:p>
      <w:pPr>
        <w:pStyle w:val="Compact"/>
        <w:numPr>
          <w:ilvl w:val="0"/>
          <w:numId w:val="1022"/>
        </w:numPr>
      </w:pPr>
      <w:r>
        <w:rPr>
          <w:rFonts w:hint="eastAsia"/>
          <w:b/>
          <w:bCs/>
        </w:rPr>
        <w:t xml:space="preserve">建设户外活动场所</w:t>
      </w:r>
    </w:p>
    <w:p>
      <w:pPr>
        <w:pStyle w:val="Compact"/>
        <w:numPr>
          <w:ilvl w:val="1"/>
          <w:numId w:val="1025"/>
        </w:numPr>
      </w:pPr>
      <w:r>
        <w:rPr>
          <w:rFonts w:hint="eastAsia"/>
        </w:rPr>
        <w:t xml:space="preserve">建立娱乐、体育活动和其他休闲活动场所</w:t>
      </w:r>
    </w:p>
    <w:p>
      <w:pPr>
        <w:pStyle w:val="Compact"/>
        <w:numPr>
          <w:ilvl w:val="1"/>
          <w:numId w:val="1025"/>
        </w:numPr>
      </w:pPr>
      <w:r>
        <w:rPr>
          <w:rFonts w:hint="eastAsia"/>
        </w:rPr>
        <w:t xml:space="preserve">良好的绿化、公园等促进身体活动和心理健康</w:t>
      </w:r>
    </w:p>
    <w:p>
      <w:pPr>
        <w:pStyle w:val="Compact"/>
        <w:numPr>
          <w:ilvl w:val="0"/>
          <w:numId w:val="1022"/>
        </w:numPr>
      </w:pPr>
      <w:r>
        <w:rPr>
          <w:rFonts w:hint="eastAsia"/>
          <w:b/>
          <w:bCs/>
        </w:rPr>
        <w:t xml:space="preserve">建设增进归属感、连续性和自我意识的城市环境</w:t>
      </w:r>
    </w:p>
    <w:p>
      <w:pPr>
        <w:pStyle w:val="Compact"/>
        <w:numPr>
          <w:ilvl w:val="1"/>
          <w:numId w:val="1026"/>
        </w:numPr>
      </w:pPr>
      <w:r>
        <w:rPr>
          <w:rFonts w:hint="eastAsia"/>
        </w:rPr>
        <w:t xml:space="preserve">保存地方的意义、价值观和集体记忆</w:t>
      </w:r>
    </w:p>
    <w:p>
      <w:pPr>
        <w:pStyle w:val="Compact"/>
        <w:numPr>
          <w:ilvl w:val="1"/>
          <w:numId w:val="1026"/>
        </w:numPr>
      </w:pPr>
      <w:r>
        <w:rPr>
          <w:rFonts w:hint="eastAsia"/>
        </w:rPr>
        <w:t xml:space="preserve">支持老年人对社区的归属感和连续性感受</w:t>
      </w:r>
    </w:p>
    <w:bookmarkEnd w:id="68"/>
    <w:bookmarkStart w:id="69" w:name="公共交通和活动性建设原则"/>
    <w:p>
      <w:pPr>
        <w:pStyle w:val="Heading4"/>
      </w:pPr>
      <w:r>
        <w:rPr>
          <w:rFonts w:hint="eastAsia"/>
        </w:rPr>
        <w:t xml:space="preserve">公共交通和活动性建设原则</w:t>
      </w:r>
    </w:p>
    <w:p>
      <w:pPr>
        <w:pStyle w:val="Compact"/>
        <w:numPr>
          <w:ilvl w:val="0"/>
          <w:numId w:val="1027"/>
        </w:numPr>
      </w:pPr>
      <w:r>
        <w:rPr>
          <w:rFonts w:hint="eastAsia"/>
          <w:b/>
          <w:bCs/>
        </w:rPr>
        <w:t xml:space="preserve">增加具有积极活动性和可步行性的基础设施</w:t>
      </w:r>
    </w:p>
    <w:p>
      <w:pPr>
        <w:pStyle w:val="Compact"/>
        <w:numPr>
          <w:ilvl w:val="1"/>
          <w:numId w:val="1028"/>
        </w:numPr>
      </w:pPr>
      <w:r>
        <w:rPr>
          <w:rFonts w:hint="eastAsia"/>
        </w:rPr>
        <w:t xml:space="preserve">维护和设计良好的人行道、步道和自行车道</w:t>
      </w:r>
    </w:p>
    <w:p>
      <w:pPr>
        <w:pStyle w:val="Compact"/>
        <w:numPr>
          <w:ilvl w:val="1"/>
          <w:numId w:val="1028"/>
        </w:numPr>
      </w:pPr>
      <w:r>
        <w:rPr>
          <w:rFonts w:hint="eastAsia"/>
        </w:rPr>
        <w:t xml:space="preserve">减少机动车交通量、降低交通速度、提高道路安全性</w:t>
      </w:r>
    </w:p>
    <w:p>
      <w:pPr>
        <w:pStyle w:val="Compact"/>
        <w:numPr>
          <w:ilvl w:val="0"/>
          <w:numId w:val="1027"/>
        </w:numPr>
      </w:pPr>
      <w:r>
        <w:rPr>
          <w:rFonts w:hint="eastAsia"/>
          <w:b/>
          <w:bCs/>
        </w:rPr>
        <w:t xml:space="preserve">大力发展公共交通</w:t>
      </w:r>
    </w:p>
    <w:p>
      <w:pPr>
        <w:pStyle w:val="Compact"/>
        <w:numPr>
          <w:ilvl w:val="1"/>
          <w:numId w:val="1029"/>
        </w:numPr>
      </w:pPr>
      <w:r>
        <w:rPr>
          <w:rFonts w:hint="eastAsia"/>
        </w:rPr>
        <w:t xml:space="preserve">执行无障碍标准和指南</w:t>
      </w:r>
    </w:p>
    <w:p>
      <w:pPr>
        <w:pStyle w:val="Compact"/>
        <w:numPr>
          <w:ilvl w:val="1"/>
          <w:numId w:val="1029"/>
        </w:numPr>
      </w:pPr>
      <w:r>
        <w:rPr>
          <w:rFonts w:hint="eastAsia"/>
        </w:rPr>
        <w:t xml:space="preserve">简化自动售票机操作方法，提供换乘信息</w:t>
      </w:r>
    </w:p>
    <w:p>
      <w:pPr>
        <w:pStyle w:val="Compact"/>
        <w:numPr>
          <w:ilvl w:val="1"/>
          <w:numId w:val="1029"/>
        </w:numPr>
      </w:pPr>
      <w:r>
        <w:rPr>
          <w:rFonts w:hint="eastAsia"/>
        </w:rPr>
        <w:t xml:space="preserve">为老年人和失能人员减免公共交通费用</w:t>
      </w:r>
    </w:p>
    <w:p>
      <w:pPr>
        <w:pStyle w:val="Compact"/>
        <w:numPr>
          <w:ilvl w:val="0"/>
          <w:numId w:val="1027"/>
        </w:numPr>
      </w:pPr>
      <w:r>
        <w:rPr>
          <w:rFonts w:hint="eastAsia"/>
          <w:b/>
          <w:bCs/>
        </w:rPr>
        <w:t xml:space="preserve">提供”一门式”服务和按需服务</w:t>
      </w:r>
    </w:p>
    <w:p>
      <w:pPr>
        <w:pStyle w:val="Compact"/>
        <w:numPr>
          <w:ilvl w:val="1"/>
          <w:numId w:val="1030"/>
        </w:numPr>
      </w:pPr>
      <w:r>
        <w:rPr>
          <w:rFonts w:hint="eastAsia"/>
        </w:rPr>
        <w:t xml:space="preserve">简化办事流程，方便老年人办事</w:t>
      </w:r>
    </w:p>
    <w:p>
      <w:pPr>
        <w:pStyle w:val="Compact"/>
        <w:numPr>
          <w:ilvl w:val="1"/>
          <w:numId w:val="1030"/>
        </w:numPr>
      </w:pPr>
      <w:r>
        <w:rPr>
          <w:rFonts w:hint="eastAsia"/>
        </w:rPr>
        <w:t xml:space="preserve">鼓励老年人多参与社会活动</w:t>
      </w:r>
    </w:p>
    <w:bookmarkEnd w:id="69"/>
    <w:bookmarkEnd w:id="70"/>
    <w:bookmarkEnd w:id="71"/>
    <w:bookmarkEnd w:id="72"/>
    <w:bookmarkStart w:id="99" w:name="老年友好型环境住房社会环境与信息服务的建设"/>
    <w:p>
      <w:pPr>
        <w:pStyle w:val="Heading1"/>
      </w:pPr>
      <w:r>
        <w:t xml:space="preserve">🏠 </w:t>
      </w:r>
      <w:r>
        <w:rPr>
          <w:rFonts w:hint="eastAsia"/>
        </w:rPr>
        <w:t xml:space="preserve">老年友好型环境：住房、社会环境与信息服务的建设</w:t>
      </w:r>
    </w:p>
    <w:p>
      <w:pPr>
        <w:pStyle w:val="BlockText"/>
      </w:pPr>
      <w:r>
        <w:rPr>
          <w:rFonts w:hint="eastAsia"/>
        </w:rPr>
        <w:t xml:space="preserve">“住房条件对人们的健康具有重要影响。在家里，许多环境危害（如霉菌、噪声、寒冷、拥挤和事故）都会影响健康。”</w:t>
      </w:r>
    </w:p>
    <w:bookmarkStart w:id="74" w:name="住房环境"/>
    <w:p>
      <w:pPr>
        <w:pStyle w:val="Heading2"/>
      </w:pPr>
      <w:r>
        <w:t xml:space="preserve">1. </w:t>
      </w:r>
      <w:r>
        <w:rPr>
          <w:rFonts w:hint="eastAsia"/>
        </w:rPr>
        <w:t xml:space="preserve">住房环境</w:t>
      </w:r>
    </w:p>
    <w:p>
      <w:pPr>
        <w:pStyle w:val="FirstParagraph"/>
      </w:pPr>
      <w:r>
        <w:rPr>
          <w:rFonts w:hint="eastAsia"/>
        </w:rPr>
        <w:t xml:space="preserve">随着年龄增长，功能受限越发严重，老年人在家中活动的时间更多，对家庭环境的</w:t>
      </w:r>
      <w:r>
        <w:rPr>
          <w:rFonts w:hint="eastAsia"/>
          <w:b/>
          <w:bCs/>
        </w:rPr>
        <w:t xml:space="preserve">安全性、可及性、位置及独立性</w:t>
      </w:r>
      <w:r>
        <w:rPr>
          <w:rFonts w:hint="eastAsia"/>
        </w:rPr>
        <w:t xml:space="preserve">要求更高。不适应老年人需求的家庭环境会引发一系列不良后果，包括事故和伤害的风险，以及在日常生活活动中的困难。</w:t>
      </w:r>
    </w:p>
    <w:bookmarkStart w:id="73" w:name="老年友好型住房的原则"/>
    <w:p>
      <w:pPr>
        <w:pStyle w:val="Heading3"/>
      </w:pPr>
      <w:r>
        <w:rPr>
          <w:rFonts w:hint="eastAsia"/>
        </w:rPr>
        <w:t xml:space="preserve">老年友好型住房的原则</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rPr>
                <w:rFonts w:hint="eastAsia"/>
              </w:rPr>
              <w:t xml:space="preserve">原则</w:t>
            </w:r>
          </w:p>
        </w:tc>
        <w:tc>
          <w:tcPr/>
          <w:p>
            <w:pPr>
              <w:pStyle w:val="Compact"/>
            </w:pPr>
            <w:r>
              <w:rPr>
                <w:rFonts w:hint="eastAsia"/>
              </w:rPr>
              <w:t xml:space="preserve">具体内容与措施</w:t>
            </w:r>
          </w:p>
        </w:tc>
      </w:tr>
      <w:tr>
        <w:tc>
          <w:tcPr/>
          <w:p>
            <w:pPr>
              <w:pStyle w:val="Compact"/>
            </w:pPr>
            <w:r>
              <w:rPr>
                <w:rFonts w:hint="eastAsia"/>
                <w:b/>
                <w:bCs/>
              </w:rPr>
              <w:t xml:space="preserve">减少不公平</w:t>
            </w:r>
          </w:p>
        </w:tc>
        <w:tc>
          <w:tcPr/>
          <w:p>
            <w:pPr>
              <w:pStyle w:val="Compact"/>
            </w:pPr>
            <w:r>
              <w:rPr>
                <w:rFonts w:hint="eastAsia"/>
              </w:rPr>
              <w:t xml:space="preserve">确保为老年人提供公平的住房对于减少健康不公平至关重要。拥有房产是防止75岁以上老年人功能受限的重要保护因素。</w:t>
            </w:r>
          </w:p>
        </w:tc>
      </w:tr>
      <w:tr>
        <w:tc>
          <w:tcPr/>
          <w:p>
            <w:pPr>
              <w:pStyle w:val="Compact"/>
            </w:pPr>
            <w:r>
              <w:rPr>
                <w:rFonts w:hint="eastAsia"/>
                <w:b/>
                <w:bCs/>
              </w:rPr>
              <w:t xml:space="preserve">支持家庭评估、维修、维护和改造</w:t>
            </w:r>
          </w:p>
        </w:tc>
        <w:tc>
          <w:tcPr/>
          <w:p>
            <w:pPr>
              <w:pStyle w:val="Compact"/>
            </w:pPr>
            <w:r>
              <w:rPr>
                <w:rFonts w:hint="eastAsia"/>
              </w:rPr>
              <w:t xml:space="preserve">大约一半的跌倒发生在室内。关键家庭活动领域包括：进出家庭、在家里走动、爬楼梯、使用卫生设施和厨房设施。家庭安全干预措施（如危险评估和改造）可降低跌倒风险。我国政策鼓励安装独立式感烟火灾探测报警器，对老年人住宅室内设施进行安全隐患排查和改造。</w:t>
            </w:r>
          </w:p>
        </w:tc>
      </w:tr>
      <w:tr>
        <w:tc>
          <w:tcPr/>
          <w:p>
            <w:pPr>
              <w:pStyle w:val="Compact"/>
            </w:pPr>
            <w:r>
              <w:rPr>
                <w:rFonts w:hint="eastAsia"/>
                <w:b/>
                <w:bCs/>
              </w:rPr>
              <w:t xml:space="preserve">制定和执行新的房屋建设标准</w:t>
            </w:r>
          </w:p>
        </w:tc>
        <w:tc>
          <w:tcPr/>
          <w:p>
            <w:pPr>
              <w:pStyle w:val="Compact"/>
            </w:pPr>
            <w:r>
              <w:rPr>
                <w:rFonts w:hint="eastAsia"/>
              </w:rPr>
              <w:t xml:space="preserve">我国政策支持开发老年公寓、老少同居的新社区和有适老功能的新型住宅。鼓励发展通用住宅，满足各年龄段家庭成员的需求。在旧区改造中，将符合条件的老年人优先纳入住房保障范围。</w:t>
            </w:r>
          </w:p>
        </w:tc>
      </w:tr>
    </w:tbl>
    <w:bookmarkEnd w:id="73"/>
    <w:bookmarkEnd w:id="74"/>
    <w:bookmarkStart w:id="80" w:name="社会环境-1"/>
    <w:p>
      <w:pPr>
        <w:pStyle w:val="Heading2"/>
      </w:pPr>
      <w:r>
        <w:t xml:space="preserve">2. </w:t>
      </w:r>
      <w:r>
        <w:rPr>
          <w:rFonts w:hint="eastAsia"/>
        </w:rPr>
        <w:t xml:space="preserve">社会环境</w:t>
      </w:r>
    </w:p>
    <w:p>
      <w:pPr>
        <w:pStyle w:val="BlockText"/>
      </w:pPr>
      <w:r>
        <w:rPr>
          <w:rFonts w:hint="eastAsia"/>
        </w:rPr>
        <w:t xml:space="preserve">“老年友好型社会环境对于鼓励人们进行积极健康的生活以及降低健康和积极老龄化的障碍非常重要。”</w:t>
      </w:r>
    </w:p>
    <w:bookmarkStart w:id="76" w:name="社会参与"/>
    <w:p>
      <w:pPr>
        <w:pStyle w:val="Heading3"/>
      </w:pPr>
      <w:r>
        <w:rPr>
          <w:rFonts w:hint="eastAsia"/>
        </w:rPr>
        <w:t xml:space="preserve">社会参与</w:t>
      </w:r>
    </w:p>
    <w:p>
      <w:pPr>
        <w:pStyle w:val="FirstParagraph"/>
      </w:pPr>
      <w:r>
        <w:rPr>
          <w:rFonts w:hint="eastAsia"/>
          <w:b/>
          <w:bCs/>
        </w:rPr>
        <w:t xml:space="preserve">社会参与</w:t>
      </w:r>
      <w:r>
        <w:rPr>
          <w:rFonts w:hint="eastAsia"/>
        </w:rPr>
        <w:t xml:space="preserve">是指一个人参与社会或社区中与其他人互动的活动，包括正式结构活动（如社会、文化和休闲活动）和非正式社交活动（如拜访朋友和家人）。</w:t>
      </w:r>
    </w:p>
    <w:p>
      <w:pPr>
        <w:pStyle w:val="Compact"/>
        <w:numPr>
          <w:ilvl w:val="0"/>
          <w:numId w:val="1031"/>
        </w:numPr>
      </w:pPr>
      <w:r>
        <w:rPr>
          <w:rFonts w:hint="eastAsia"/>
          <w:b/>
          <w:bCs/>
        </w:rPr>
        <w:t xml:space="preserve">社会孤立</w:t>
      </w:r>
      <w:r>
        <w:rPr>
          <w:rFonts w:hint="eastAsia"/>
        </w:rPr>
        <w:t xml:space="preserve">：个人与他人缺乏联系（客观指标）</w:t>
      </w:r>
    </w:p>
    <w:p>
      <w:pPr>
        <w:pStyle w:val="Compact"/>
        <w:numPr>
          <w:ilvl w:val="0"/>
          <w:numId w:val="1031"/>
        </w:numPr>
      </w:pPr>
      <w:r>
        <w:rPr>
          <w:rFonts w:hint="eastAsia"/>
          <w:b/>
          <w:bCs/>
        </w:rPr>
        <w:t xml:space="preserve">孤独</w:t>
      </w:r>
      <w:r>
        <w:rPr>
          <w:rFonts w:hint="eastAsia"/>
        </w:rPr>
        <w:t xml:space="preserve">：个人对社交关系质量的消极感受（主观体验）</w:t>
      </w:r>
    </w:p>
    <w:p>
      <w:pPr>
        <w:pStyle w:val="FirstParagraph"/>
      </w:pPr>
      <w:r>
        <w:rPr>
          <w:rFonts w:hint="eastAsia"/>
        </w:rPr>
        <w:t xml:space="preserve">两者可以独立存在：有人社交频繁但仍感孤独，有人接触少却不孤独。</w:t>
      </w:r>
    </w:p>
    <w:bookmarkStart w:id="75" w:name="促进社会参与的途径"/>
    <w:p>
      <w:pPr>
        <w:pStyle w:val="Heading4"/>
      </w:pPr>
      <w:r>
        <w:rPr>
          <w:rFonts w:hint="eastAsia"/>
        </w:rPr>
        <w:t xml:space="preserve">促进社会参与的途径</w:t>
      </w:r>
    </w:p>
    <w:p>
      <w:pPr>
        <w:pStyle w:val="Compact"/>
        <w:numPr>
          <w:ilvl w:val="0"/>
          <w:numId w:val="1032"/>
        </w:numPr>
      </w:pPr>
      <w:r>
        <w:rPr>
          <w:rFonts w:hint="eastAsia"/>
          <w:b/>
          <w:bCs/>
        </w:rPr>
        <w:t xml:space="preserve">增加参与机会</w:t>
      </w:r>
      <w:r>
        <w:rPr>
          <w:rFonts w:hint="eastAsia"/>
        </w:rPr>
        <w:t xml:space="preserve">：开展适合老年人的活动，提高活动知晓度。</w:t>
      </w:r>
    </w:p>
    <w:p>
      <w:pPr>
        <w:pStyle w:val="Compact"/>
        <w:numPr>
          <w:ilvl w:val="0"/>
          <w:numId w:val="1032"/>
        </w:numPr>
      </w:pPr>
      <w:r>
        <w:rPr>
          <w:rFonts w:hint="eastAsia"/>
          <w:b/>
          <w:bCs/>
        </w:rPr>
        <w:t xml:space="preserve">建设支持性社区环境</w:t>
      </w:r>
      <w:r>
        <w:rPr>
          <w:rFonts w:hint="eastAsia"/>
        </w:rPr>
        <w:t xml:space="preserve">：提供活动场地和设施（如老年活动室、社区文体活动中心）。</w:t>
      </w:r>
    </w:p>
    <w:p>
      <w:pPr>
        <w:pStyle w:val="Compact"/>
        <w:numPr>
          <w:ilvl w:val="0"/>
          <w:numId w:val="1032"/>
        </w:numPr>
      </w:pPr>
      <w:r>
        <w:rPr>
          <w:rFonts w:hint="eastAsia"/>
          <w:b/>
          <w:bCs/>
        </w:rPr>
        <w:t xml:space="preserve">终身学习</w:t>
      </w:r>
      <w:r>
        <w:rPr>
          <w:rFonts w:hint="eastAsia"/>
        </w:rPr>
        <w:t xml:space="preserve">：提供老年大学等学习机会。</w:t>
      </w:r>
    </w:p>
    <w:bookmarkEnd w:id="75"/>
    <w:bookmarkEnd w:id="76"/>
    <w:bookmarkStart w:id="78" w:name="社会包容和非歧视"/>
    <w:p>
      <w:pPr>
        <w:pStyle w:val="Heading3"/>
      </w:pPr>
      <w:r>
        <w:rPr>
          <w:rFonts w:hint="eastAsia"/>
        </w:rPr>
        <w:t xml:space="preserve">社会包容和非歧视</w:t>
      </w:r>
    </w:p>
    <w:p>
      <w:pPr>
        <w:pStyle w:val="FirstParagraph"/>
      </w:pPr>
      <w:r>
        <w:rPr>
          <w:rFonts w:hint="eastAsia"/>
        </w:rPr>
        <w:t xml:space="preserve">社会排斥、孤立、刻板印象、歧视和虐待威胁着健康老龄化，增加不公平现象。</w:t>
      </w:r>
    </w:p>
    <w:bookmarkStart w:id="77" w:name="促进社会包容的途径"/>
    <w:p>
      <w:pPr>
        <w:pStyle w:val="Heading4"/>
      </w:pPr>
      <w:r>
        <w:rPr>
          <w:rFonts w:hint="eastAsia"/>
        </w:rPr>
        <w:t xml:space="preserve">促进社会包容的途径</w:t>
      </w:r>
    </w:p>
    <w:p>
      <w:pPr>
        <w:pStyle w:val="Compact"/>
        <w:numPr>
          <w:ilvl w:val="0"/>
          <w:numId w:val="1033"/>
        </w:numPr>
      </w:pPr>
      <w:r>
        <w:rPr>
          <w:rFonts w:hint="eastAsia"/>
          <w:b/>
          <w:bCs/>
        </w:rPr>
        <w:t xml:space="preserve">尊重和非歧视</w:t>
      </w:r>
      <w:r>
        <w:rPr>
          <w:rFonts w:hint="eastAsia"/>
        </w:rPr>
        <w:t xml:space="preserve">：打击年龄歧视，提高老龄化积极形象，预防虐待老年人。</w:t>
      </w:r>
    </w:p>
    <w:p>
      <w:pPr>
        <w:pStyle w:val="Compact"/>
        <w:numPr>
          <w:ilvl w:val="0"/>
          <w:numId w:val="1033"/>
        </w:numPr>
      </w:pPr>
      <w:r>
        <w:rPr>
          <w:rFonts w:hint="eastAsia"/>
          <w:b/>
          <w:bCs/>
        </w:rPr>
        <w:t xml:space="preserve">预防或消除社会排斥</w:t>
      </w:r>
      <w:r>
        <w:rPr>
          <w:rFonts w:hint="eastAsia"/>
        </w:rPr>
        <w:t xml:space="preserve">：通过补贴、社会援助等措施预防经济排斥；通过社会参与服务预防社会孤立。</w:t>
      </w:r>
    </w:p>
    <w:p>
      <w:pPr>
        <w:pStyle w:val="Compact"/>
        <w:numPr>
          <w:ilvl w:val="0"/>
          <w:numId w:val="1033"/>
        </w:numPr>
      </w:pPr>
      <w:r>
        <w:rPr>
          <w:rFonts w:hint="eastAsia"/>
          <w:b/>
          <w:bCs/>
        </w:rPr>
        <w:t xml:space="preserve">针对弱势群体的活动</w:t>
      </w:r>
      <w:r>
        <w:rPr>
          <w:rFonts w:hint="eastAsia"/>
        </w:rPr>
        <w:t xml:space="preserve">：如家庭病床服务。</w:t>
      </w:r>
    </w:p>
    <w:p>
      <w:pPr>
        <w:pStyle w:val="Compact"/>
        <w:numPr>
          <w:ilvl w:val="0"/>
          <w:numId w:val="1033"/>
        </w:numPr>
      </w:pPr>
      <w:r>
        <w:rPr>
          <w:rFonts w:hint="eastAsia"/>
          <w:b/>
          <w:bCs/>
        </w:rPr>
        <w:t xml:space="preserve">加强代际交往</w:t>
      </w:r>
      <w:r>
        <w:rPr>
          <w:rFonts w:hint="eastAsia"/>
        </w:rPr>
        <w:t xml:space="preserve">：促进价值观、技能与经验的交流。</w:t>
      </w:r>
    </w:p>
    <w:bookmarkEnd w:id="77"/>
    <w:bookmarkEnd w:id="78"/>
    <w:bookmarkStart w:id="79" w:name="公民参与和就业"/>
    <w:p>
      <w:pPr>
        <w:pStyle w:val="Heading3"/>
      </w:pPr>
      <w:r>
        <w:rPr>
          <w:rFonts w:hint="eastAsia"/>
        </w:rPr>
        <w:t xml:space="preserve">公民参与和就业</w:t>
      </w:r>
    </w:p>
    <w:p>
      <w:pPr>
        <w:pStyle w:val="FirstParagraph"/>
      </w:pPr>
      <w:r>
        <w:rPr>
          <w:rFonts w:hint="eastAsia"/>
          <w:b/>
          <w:bCs/>
        </w:rPr>
        <w:t xml:space="preserve">公民参与</w:t>
      </w:r>
      <w:r>
        <w:rPr>
          <w:rFonts w:hint="eastAsia"/>
        </w:rPr>
        <w:t xml:space="preserve">意味着通过政治和非政治进程提高社区的生活质量。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参与领域</w:t>
            </w:r>
          </w:p>
        </w:tc>
        <w:tc>
          <w:tcPr/>
          <w:p>
            <w:pPr>
              <w:pStyle w:val="Compact"/>
            </w:pPr>
            <w:r>
              <w:rPr>
                <w:rFonts w:hint="eastAsia"/>
              </w:rPr>
              <w:t xml:space="preserve">具体措施</w:t>
            </w:r>
          </w:p>
        </w:tc>
      </w:tr>
      <w:tr>
        <w:tc>
          <w:tcPr/>
          <w:p>
            <w:pPr>
              <w:pStyle w:val="Compact"/>
            </w:pPr>
            <w:r>
              <w:rPr>
                <w:rFonts w:hint="eastAsia"/>
                <w:b/>
                <w:bCs/>
              </w:rPr>
              <w:t xml:space="preserve">政治生活和决策</w:t>
            </w:r>
          </w:p>
        </w:tc>
        <w:tc>
          <w:tcPr/>
          <w:p>
            <w:pPr>
              <w:pStyle w:val="Compact"/>
            </w:pPr>
            <w:r>
              <w:rPr>
                <w:rFonts w:hint="eastAsia"/>
              </w:rPr>
              <w:t xml:space="preserve">建立委员会让老年人参与决策；通过社区论坛咨询老年人。</w:t>
            </w:r>
          </w:p>
        </w:tc>
      </w:tr>
      <w:tr>
        <w:tc>
          <w:tcPr/>
          <w:p>
            <w:pPr>
              <w:pStyle w:val="Compact"/>
            </w:pPr>
            <w:r>
              <w:rPr>
                <w:rFonts w:hint="eastAsia"/>
                <w:b/>
                <w:bCs/>
              </w:rPr>
              <w:t xml:space="preserve">经济生活与就业</w:t>
            </w:r>
          </w:p>
        </w:tc>
        <w:tc>
          <w:tcPr/>
          <w:p>
            <w:pPr>
              <w:pStyle w:val="Compact"/>
            </w:pPr>
            <w:r>
              <w:rPr>
                <w:rFonts w:hint="eastAsia"/>
              </w:rPr>
              <w:t xml:space="preserve">延迟退休年龄；提供灵活就业机会；建设老年友好型工作场所；提供创业培训。</w:t>
            </w:r>
          </w:p>
        </w:tc>
      </w:tr>
      <w:tr>
        <w:tc>
          <w:tcPr/>
          <w:p>
            <w:pPr>
              <w:pStyle w:val="Compact"/>
            </w:pPr>
            <w:r>
              <w:rPr>
                <w:rFonts w:hint="eastAsia"/>
                <w:b/>
                <w:bCs/>
              </w:rPr>
              <w:t xml:space="preserve">公共事务</w:t>
            </w:r>
          </w:p>
        </w:tc>
        <w:tc>
          <w:tcPr/>
          <w:p>
            <w:pPr>
              <w:pStyle w:val="Compact"/>
            </w:pPr>
            <w:r>
              <w:rPr>
                <w:rFonts w:hint="eastAsia"/>
              </w:rPr>
              <w:t xml:space="preserve">让老年人参与服务设计和评价；鼓励参与社区志愿者组织（如义工银行、睦邻点）。</w:t>
            </w:r>
          </w:p>
        </w:tc>
      </w:tr>
    </w:tbl>
    <w:bookmarkEnd w:id="79"/>
    <w:bookmarkEnd w:id="80"/>
    <w:bookmarkStart w:id="85" w:name="信息与服务"/>
    <w:p>
      <w:pPr>
        <w:pStyle w:val="Heading2"/>
      </w:pPr>
      <w:r>
        <w:t xml:space="preserve">3. </w:t>
      </w:r>
      <w:r>
        <w:rPr>
          <w:rFonts w:hint="eastAsia"/>
        </w:rPr>
        <w:t xml:space="preserve">信息与服务</w:t>
      </w:r>
    </w:p>
    <w:p>
      <w:pPr>
        <w:pStyle w:val="BlockText"/>
      </w:pPr>
      <w:r>
        <w:rPr>
          <w:rFonts w:hint="eastAsia"/>
        </w:rPr>
        <w:t xml:space="preserve">“各类政府部门向老年人提供的医疗、保健和社区服务对于促进健康老龄化与实现体面生活至关重要。”</w:t>
      </w:r>
    </w:p>
    <w:bookmarkStart w:id="82" w:name="缩小数字鸿沟"/>
    <w:p>
      <w:pPr>
        <w:pStyle w:val="Heading3"/>
      </w:pPr>
      <w:r>
        <w:rPr>
          <w:rFonts w:hint="eastAsia"/>
        </w:rPr>
        <w:t xml:space="preserve">缩小”数字鸿沟”</w:t>
      </w:r>
    </w:p>
    <w:p>
      <w:pPr>
        <w:pStyle w:val="FirstParagraph"/>
      </w:pPr>
      <w:r>
        <w:rPr>
          <w:rFonts w:hint="eastAsia"/>
        </w:rPr>
        <w:t xml:space="preserve">我国政策旨在构建适老信息交流环境，消除老年人获取信息的障碍。</w:t>
      </w:r>
    </w:p>
    <w:bookmarkStart w:id="81" w:name="具体措施"/>
    <w:p>
      <w:pPr>
        <w:pStyle w:val="Heading4"/>
      </w:pPr>
      <w:r>
        <w:rPr>
          <w:rFonts w:hint="eastAsia"/>
        </w:rPr>
        <w:t xml:space="preserve">具体措施</w:t>
      </w:r>
    </w:p>
    <w:p>
      <w:pPr>
        <w:pStyle w:val="Compact"/>
        <w:numPr>
          <w:ilvl w:val="0"/>
          <w:numId w:val="1034"/>
        </w:numPr>
      </w:pPr>
      <w:r>
        <w:rPr>
          <w:rFonts w:hint="eastAsia"/>
          <w:b/>
          <w:bCs/>
        </w:rPr>
        <w:t xml:space="preserve">建立老年友好型信息系统</w:t>
      </w:r>
      <w:r>
        <w:rPr>
          <w:rFonts w:hint="eastAsia"/>
        </w:rPr>
        <w:t xml:space="preserve">：</w:t>
      </w:r>
    </w:p>
    <w:p>
      <w:pPr>
        <w:pStyle w:val="Compact"/>
        <w:numPr>
          <w:ilvl w:val="1"/>
          <w:numId w:val="1035"/>
        </w:numPr>
      </w:pPr>
      <w:r>
        <w:rPr>
          <w:rFonts w:hint="eastAsia"/>
        </w:rPr>
        <w:t xml:space="preserve">保证信息可及性：提供详细活动信息，保留人工服务柜台。</w:t>
      </w:r>
    </w:p>
    <w:p>
      <w:pPr>
        <w:pStyle w:val="Compact"/>
        <w:numPr>
          <w:ilvl w:val="1"/>
          <w:numId w:val="1035"/>
        </w:numPr>
      </w:pPr>
      <w:r>
        <w:rPr>
          <w:rFonts w:hint="eastAsia"/>
        </w:rPr>
        <w:t xml:space="preserve">确保有效传播：定时更换信息，避免使用自动拨打电话系统。</w:t>
      </w:r>
    </w:p>
    <w:p>
      <w:pPr>
        <w:pStyle w:val="Compact"/>
        <w:numPr>
          <w:ilvl w:val="1"/>
          <w:numId w:val="1035"/>
        </w:numPr>
      </w:pPr>
      <w:r>
        <w:rPr>
          <w:rFonts w:hint="eastAsia"/>
        </w:rPr>
        <w:t xml:space="preserve">采用老年友好型版面设计：使用大字体、简洁语言。</w:t>
      </w:r>
    </w:p>
    <w:p>
      <w:pPr>
        <w:pStyle w:val="Compact"/>
        <w:numPr>
          <w:ilvl w:val="0"/>
          <w:numId w:val="1034"/>
        </w:numPr>
      </w:pPr>
      <w:r>
        <w:rPr>
          <w:rFonts w:hint="eastAsia"/>
          <w:b/>
          <w:bCs/>
        </w:rPr>
        <w:t xml:space="preserve">创建健康信息中心</w:t>
      </w:r>
      <w:r>
        <w:rPr>
          <w:rFonts w:hint="eastAsia"/>
        </w:rPr>
        <w:t xml:space="preserve">：提供一站式健康信息服务（如健康小屋）。</w:t>
      </w:r>
    </w:p>
    <w:p>
      <w:pPr>
        <w:pStyle w:val="Compact"/>
        <w:numPr>
          <w:ilvl w:val="0"/>
          <w:numId w:val="1034"/>
        </w:numPr>
      </w:pPr>
      <w:r>
        <w:rPr>
          <w:rFonts w:hint="eastAsia"/>
          <w:b/>
          <w:bCs/>
        </w:rPr>
        <w:t xml:space="preserve">提高自我管理能力</w:t>
      </w:r>
      <w:r>
        <w:rPr>
          <w:rFonts w:hint="eastAsia"/>
        </w:rPr>
        <w:t xml:space="preserve">：通过讲座、工作坊、技能培训等提高老年人自我管理能力。</w:t>
      </w:r>
    </w:p>
    <w:p>
      <w:pPr>
        <w:pStyle w:val="Compact"/>
        <w:numPr>
          <w:ilvl w:val="0"/>
          <w:numId w:val="1034"/>
        </w:numPr>
      </w:pPr>
      <w:r>
        <w:rPr>
          <w:rFonts w:hint="eastAsia"/>
          <w:b/>
          <w:bCs/>
        </w:rPr>
        <w:t xml:space="preserve">提高健康素养</w:t>
      </w:r>
      <w:r>
        <w:rPr>
          <w:rFonts w:hint="eastAsia"/>
        </w:rPr>
        <w:t xml:space="preserve">：监测健康素养水平，加强沟通培训，开发人性化的智能手机应用程序。</w:t>
      </w:r>
    </w:p>
    <w:bookmarkEnd w:id="81"/>
    <w:bookmarkEnd w:id="82"/>
    <w:bookmarkStart w:id="84" w:name="提高服务的整合性"/>
    <w:p>
      <w:pPr>
        <w:pStyle w:val="Heading3"/>
      </w:pPr>
      <w:r>
        <w:rPr>
          <w:rFonts w:hint="eastAsia"/>
        </w:rPr>
        <w:t xml:space="preserve">提高服务的整合性</w:t>
      </w:r>
    </w:p>
    <w:p>
      <w:pPr>
        <w:pStyle w:val="FirstParagraph"/>
      </w:pPr>
      <w:r>
        <w:rPr>
          <w:rFonts w:hint="eastAsia"/>
        </w:rPr>
        <w:t xml:space="preserve">老年人服务需求多样化、长期且复杂，需要整合性服务。</w:t>
      </w:r>
    </w:p>
    <w:bookmarkStart w:id="83" w:name="整合途径"/>
    <w:p>
      <w:pPr>
        <w:pStyle w:val="Heading4"/>
      </w:pPr>
      <w:r>
        <w:rPr>
          <w:rFonts w:hint="eastAsia"/>
        </w:rPr>
        <w:t xml:space="preserve">整合途径</w:t>
      </w:r>
    </w:p>
    <w:p>
      <w:pPr>
        <w:pStyle w:val="Compact"/>
        <w:numPr>
          <w:ilvl w:val="0"/>
          <w:numId w:val="1036"/>
        </w:numPr>
      </w:pPr>
      <w:r>
        <w:rPr>
          <w:rFonts w:hint="eastAsia"/>
          <w:b/>
          <w:bCs/>
        </w:rPr>
        <w:t xml:space="preserve">社区协调行动，提供整合式服务</w:t>
      </w:r>
      <w:r>
        <w:rPr>
          <w:rFonts w:hint="eastAsia"/>
        </w:rPr>
        <w:t xml:space="preserve">：</w:t>
      </w:r>
    </w:p>
    <w:p>
      <w:pPr>
        <w:pStyle w:val="Compact"/>
        <w:numPr>
          <w:ilvl w:val="1"/>
          <w:numId w:val="1037"/>
        </w:numPr>
      </w:pPr>
      <w:r>
        <w:rPr>
          <w:rFonts w:hint="eastAsia"/>
        </w:rPr>
        <w:t xml:space="preserve">建立公共信息系统监测老年人生活状况。</w:t>
      </w:r>
    </w:p>
    <w:p>
      <w:pPr>
        <w:pStyle w:val="Compact"/>
        <w:numPr>
          <w:ilvl w:val="1"/>
          <w:numId w:val="1037"/>
        </w:numPr>
      </w:pPr>
      <w:r>
        <w:rPr>
          <w:rFonts w:hint="eastAsia"/>
        </w:rPr>
        <w:t xml:space="preserve">为老年人提供一站式信息服务。</w:t>
      </w:r>
    </w:p>
    <w:p>
      <w:pPr>
        <w:pStyle w:val="Compact"/>
        <w:numPr>
          <w:ilvl w:val="1"/>
          <w:numId w:val="1037"/>
        </w:numPr>
      </w:pPr>
      <w:r>
        <w:rPr>
          <w:rFonts w:hint="eastAsia"/>
        </w:rPr>
        <w:t xml:space="preserve">建立日托中心和临时护理中心。</w:t>
      </w:r>
    </w:p>
    <w:p>
      <w:pPr>
        <w:pStyle w:val="Compact"/>
        <w:numPr>
          <w:ilvl w:val="0"/>
          <w:numId w:val="1036"/>
        </w:numPr>
      </w:pPr>
      <w:r>
        <w:rPr>
          <w:rFonts w:hint="eastAsia"/>
          <w:b/>
          <w:bCs/>
        </w:rPr>
        <w:t xml:space="preserve">提供卫生服务、健康促进服务、预防服务</w:t>
      </w:r>
      <w:r>
        <w:rPr>
          <w:rFonts w:hint="eastAsia"/>
        </w:rPr>
        <w:t xml:space="preserve">：</w:t>
      </w:r>
    </w:p>
    <w:p>
      <w:pPr>
        <w:pStyle w:val="Compact"/>
        <w:numPr>
          <w:ilvl w:val="1"/>
          <w:numId w:val="1038"/>
        </w:numPr>
      </w:pPr>
      <w:r>
        <w:rPr>
          <w:rFonts w:hint="eastAsia"/>
        </w:rPr>
        <w:t xml:space="preserve">重点放在老年人问题上；支持社区提供辅助设备。</w:t>
      </w:r>
    </w:p>
    <w:p>
      <w:pPr>
        <w:pStyle w:val="Compact"/>
        <w:numPr>
          <w:ilvl w:val="1"/>
          <w:numId w:val="1038"/>
        </w:numPr>
      </w:pPr>
      <w:r>
        <w:rPr>
          <w:rFonts w:hint="eastAsia"/>
        </w:rPr>
        <w:t xml:space="preserve">提高预防保健服务，包括疫苗接种和家访。</w:t>
      </w:r>
    </w:p>
    <w:p>
      <w:pPr>
        <w:pStyle w:val="Compact"/>
        <w:numPr>
          <w:ilvl w:val="1"/>
          <w:numId w:val="1038"/>
        </w:numPr>
      </w:pPr>
      <w:r>
        <w:rPr>
          <w:rFonts w:hint="eastAsia"/>
        </w:rPr>
        <w:t xml:space="preserve">改善精神卫生服务可及性。</w:t>
      </w:r>
    </w:p>
    <w:p>
      <w:pPr>
        <w:pStyle w:val="Compact"/>
        <w:numPr>
          <w:ilvl w:val="0"/>
          <w:numId w:val="1036"/>
        </w:numPr>
      </w:pPr>
      <w:r>
        <w:rPr>
          <w:rFonts w:hint="eastAsia"/>
          <w:b/>
          <w:bCs/>
        </w:rPr>
        <w:t xml:space="preserve">加强家庭护理和非正式护理</w:t>
      </w:r>
      <w:r>
        <w:rPr>
          <w:rFonts w:hint="eastAsia"/>
        </w:rPr>
        <w:t xml:space="preserve">：</w:t>
      </w:r>
    </w:p>
    <w:p>
      <w:pPr>
        <w:pStyle w:val="Compact"/>
        <w:numPr>
          <w:ilvl w:val="1"/>
          <w:numId w:val="1039"/>
        </w:numPr>
      </w:pPr>
      <w:r>
        <w:rPr>
          <w:rFonts w:hint="eastAsia"/>
        </w:rPr>
        <w:t xml:space="preserve">监督家庭护理质量，为非正式护理提供支持。</w:t>
      </w:r>
    </w:p>
    <w:p>
      <w:pPr>
        <w:pStyle w:val="Compact"/>
        <w:numPr>
          <w:ilvl w:val="1"/>
          <w:numId w:val="1039"/>
        </w:numPr>
      </w:pPr>
      <w:r>
        <w:rPr>
          <w:rFonts w:hint="eastAsia"/>
        </w:rPr>
        <w:t xml:space="preserve">提供自理培训和对非正式照顾者的培训。</w:t>
      </w:r>
    </w:p>
    <w:p>
      <w:pPr>
        <w:pStyle w:val="Compact"/>
        <w:numPr>
          <w:ilvl w:val="0"/>
          <w:numId w:val="1036"/>
        </w:numPr>
      </w:pPr>
      <w:r>
        <w:rPr>
          <w:rFonts w:hint="eastAsia"/>
          <w:b/>
          <w:bCs/>
        </w:rPr>
        <w:t xml:space="preserve">居家护理</w:t>
      </w:r>
      <w:r>
        <w:rPr>
          <w:rFonts w:hint="eastAsia"/>
        </w:rPr>
        <w:t xml:space="preserve">：</w:t>
      </w:r>
    </w:p>
    <w:p>
      <w:pPr>
        <w:pStyle w:val="Compact"/>
        <w:numPr>
          <w:ilvl w:val="1"/>
          <w:numId w:val="1040"/>
        </w:numPr>
      </w:pPr>
      <w:r>
        <w:rPr>
          <w:rFonts w:hint="eastAsia"/>
        </w:rPr>
        <w:t xml:space="preserve">提供连续服务，使居家护理非制度化。</w:t>
      </w:r>
    </w:p>
    <w:p>
      <w:pPr>
        <w:pStyle w:val="Compact"/>
        <w:numPr>
          <w:ilvl w:val="1"/>
          <w:numId w:val="1040"/>
        </w:numPr>
      </w:pPr>
      <w:r>
        <w:rPr>
          <w:rFonts w:hint="eastAsia"/>
        </w:rPr>
        <w:t xml:space="preserve">支持创建促进健康的居家护理，包括体育活动和营养支持。</w:t>
      </w:r>
    </w:p>
    <w:p>
      <w:pPr>
        <w:pStyle w:val="Compact"/>
        <w:numPr>
          <w:ilvl w:val="1"/>
          <w:numId w:val="1040"/>
        </w:numPr>
      </w:pPr>
      <w:r>
        <w:rPr>
          <w:rFonts w:hint="eastAsia"/>
        </w:rPr>
        <w:t xml:space="preserve">培训具有老年学技能的员工。</w:t>
      </w:r>
    </w:p>
    <w:p>
      <w:pPr>
        <w:pStyle w:val="Compact"/>
        <w:numPr>
          <w:ilvl w:val="0"/>
          <w:numId w:val="1036"/>
        </w:numPr>
      </w:pPr>
      <w:r>
        <w:rPr>
          <w:rFonts w:hint="eastAsia"/>
          <w:b/>
          <w:bCs/>
        </w:rPr>
        <w:t xml:space="preserve">环境辅助生活和信息通信技术服务</w:t>
      </w:r>
      <w:r>
        <w:rPr>
          <w:rFonts w:hint="eastAsia"/>
        </w:rPr>
        <w:t xml:space="preserve">：</w:t>
      </w:r>
    </w:p>
    <w:p>
      <w:pPr>
        <w:pStyle w:val="Compact"/>
        <w:numPr>
          <w:ilvl w:val="1"/>
          <w:numId w:val="1041"/>
        </w:numPr>
      </w:pPr>
      <w:r>
        <w:rPr>
          <w:rFonts w:hint="eastAsia"/>
        </w:rPr>
        <w:t xml:space="preserve">利用ICT、电子/移动健康技术，如远程安全警报、远程活动传感器。</w:t>
      </w:r>
    </w:p>
    <w:p>
      <w:pPr>
        <w:pStyle w:val="Compact"/>
        <w:numPr>
          <w:ilvl w:val="0"/>
          <w:numId w:val="1036"/>
        </w:numPr>
      </w:pPr>
      <w:r>
        <w:rPr>
          <w:rFonts w:hint="eastAsia"/>
          <w:b/>
          <w:bCs/>
        </w:rPr>
        <w:t xml:space="preserve">应急计划和备灾</w:t>
      </w:r>
      <w:r>
        <w:rPr>
          <w:rFonts w:hint="eastAsia"/>
        </w:rPr>
        <w:t xml:space="preserve">：</w:t>
      </w:r>
    </w:p>
    <w:p>
      <w:pPr>
        <w:pStyle w:val="Compact"/>
        <w:numPr>
          <w:ilvl w:val="1"/>
          <w:numId w:val="1042"/>
        </w:numPr>
      </w:pPr>
      <w:r>
        <w:rPr>
          <w:rFonts w:hint="eastAsia"/>
        </w:rPr>
        <w:t xml:space="preserve">制订紧急情况应急预案，监测脆弱老年人状况。</w:t>
      </w:r>
    </w:p>
    <w:bookmarkEnd w:id="83"/>
    <w:bookmarkEnd w:id="84"/>
    <w:bookmarkEnd w:id="85"/>
    <w:bookmarkStart w:id="87" w:name="老年友好型环境建设的步骤"/>
    <w:p>
      <w:pPr>
        <w:pStyle w:val="Heading2"/>
      </w:pPr>
      <w:r>
        <w:t xml:space="preserve">4. </w:t>
      </w:r>
      <w:r>
        <w:rPr>
          <w:rFonts w:hint="eastAsia"/>
        </w:rPr>
        <w:t xml:space="preserve">老年友好型环境建设的步骤</w:t>
      </w:r>
    </w:p>
    <w:p>
      <w:pPr>
        <w:pStyle w:val="FirstParagraph"/>
      </w:pPr>
      <w:r>
        <w:rPr>
          <w:rFonts w:hint="eastAsia"/>
        </w:rPr>
        <w:t xml:space="preserve">老年友好型环境建设进程分为4个阶段，以循环方式重复进行。</w:t>
      </w:r>
    </w:p>
    <w:bookmarkStart w:id="86" w:name="建设阶段与步骤"/>
    <w:p>
      <w:pPr>
        <w:pStyle w:val="Heading3"/>
      </w:pPr>
      <w:r>
        <w:rPr>
          <w:rFonts w:hint="eastAsia"/>
        </w:rPr>
        <w:t xml:space="preserve">建设阶段与步骤</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阶段</w:t>
            </w:r>
          </w:p>
        </w:tc>
        <w:tc>
          <w:tcPr/>
          <w:p>
            <w:pPr>
              <w:pStyle w:val="Compact"/>
            </w:pPr>
            <w:r>
              <w:rPr>
                <w:rFonts w:hint="eastAsia"/>
              </w:rPr>
              <w:t xml:space="preserve">关键步骤</w:t>
            </w:r>
          </w:p>
        </w:tc>
      </w:tr>
      <w:tr>
        <w:tc>
          <w:tcPr/>
          <w:p>
            <w:pPr>
              <w:pStyle w:val="Compact"/>
            </w:pPr>
            <w:r>
              <w:rPr>
                <w:rFonts w:hint="eastAsia"/>
                <w:b/>
                <w:bCs/>
              </w:rPr>
              <w:t xml:space="preserve">参与和理解</w:t>
            </w:r>
          </w:p>
        </w:tc>
        <w:tc>
          <w:tcPr/>
          <w:p>
            <w:pPr>
              <w:pStyle w:val="Compact"/>
            </w:pPr>
            <w:r>
              <w:t xml:space="preserve">1. </w:t>
            </w:r>
            <w:r>
              <w:rPr>
                <w:rFonts w:hint="eastAsia"/>
              </w:rPr>
              <w:t xml:space="preserve">成立委员会或工作组</w:t>
            </w:r>
            <w:r>
              <w:t xml:space="preserve">2. </w:t>
            </w:r>
            <w:r>
              <w:rPr>
                <w:rFonts w:hint="eastAsia"/>
              </w:rPr>
              <w:t xml:space="preserve">进行参与式评估</w:t>
            </w:r>
            <w:r>
              <w:t xml:space="preserve">3. </w:t>
            </w:r>
            <w:r>
              <w:rPr>
                <w:rFonts w:hint="eastAsia"/>
              </w:rPr>
              <w:t xml:space="preserve">收集基线数据</w:t>
            </w:r>
            <w:r>
              <w:t xml:space="preserve">4. </w:t>
            </w:r>
            <w:r>
              <w:rPr>
                <w:rFonts w:hint="eastAsia"/>
              </w:rPr>
              <w:t xml:space="preserve">传播调查结果</w:t>
            </w:r>
            <w:r>
              <w:t xml:space="preserve">5. </w:t>
            </w:r>
            <w:r>
              <w:rPr>
                <w:rFonts w:hint="eastAsia"/>
              </w:rPr>
              <w:t xml:space="preserve">获得政治承诺</w:t>
            </w:r>
          </w:p>
        </w:tc>
      </w:tr>
      <w:tr>
        <w:tc>
          <w:tcPr/>
          <w:p>
            <w:pPr>
              <w:pStyle w:val="Compact"/>
            </w:pPr>
            <w:r>
              <w:rPr>
                <w:rFonts w:hint="eastAsia"/>
                <w:b/>
                <w:bCs/>
              </w:rPr>
              <w:t xml:space="preserve">战略性规划</w:t>
            </w:r>
          </w:p>
        </w:tc>
        <w:tc>
          <w:tcPr/>
          <w:p>
            <w:pPr>
              <w:pStyle w:val="Compact"/>
            </w:pPr>
            <w:r>
              <w:t xml:space="preserve">1. </w:t>
            </w:r>
            <w:r>
              <w:rPr>
                <w:rFonts w:hint="eastAsia"/>
              </w:rPr>
              <w:t xml:space="preserve">团结合作伙伴</w:t>
            </w:r>
            <w:r>
              <w:t xml:space="preserve">2. </w:t>
            </w:r>
            <w:r>
              <w:rPr>
                <w:rFonts w:hint="eastAsia"/>
              </w:rPr>
              <w:t xml:space="preserve">分析优势和劣势</w:t>
            </w:r>
            <w:r>
              <w:t xml:space="preserve">3. </w:t>
            </w:r>
            <w:r>
              <w:rPr>
                <w:rFonts w:hint="eastAsia"/>
              </w:rPr>
              <w:t xml:space="preserve">制订全面的战略</w:t>
            </w:r>
            <w:r>
              <w:t xml:space="preserve">4. </w:t>
            </w:r>
            <w:r>
              <w:rPr>
                <w:rFonts w:hint="eastAsia"/>
              </w:rPr>
              <w:t xml:space="preserve">获得批准</w:t>
            </w:r>
            <w:r>
              <w:t xml:space="preserve">5. </w:t>
            </w:r>
            <w:r>
              <w:rPr>
                <w:rFonts w:hint="eastAsia"/>
              </w:rPr>
              <w:t xml:space="preserve">明确责任</w:t>
            </w:r>
          </w:p>
        </w:tc>
      </w:tr>
      <w:tr>
        <w:tc>
          <w:tcPr/>
          <w:p>
            <w:pPr>
              <w:pStyle w:val="Compact"/>
            </w:pPr>
            <w:r>
              <w:rPr>
                <w:rFonts w:hint="eastAsia"/>
                <w:b/>
                <w:bCs/>
              </w:rPr>
              <w:t xml:space="preserve">行动和实施</w:t>
            </w:r>
          </w:p>
        </w:tc>
        <w:tc>
          <w:tcPr/>
          <w:p>
            <w:pPr>
              <w:pStyle w:val="Compact"/>
            </w:pPr>
            <w:r>
              <w:t xml:space="preserve">1. </w:t>
            </w:r>
            <w:r>
              <w:rPr>
                <w:rFonts w:hint="eastAsia"/>
              </w:rPr>
              <w:t xml:space="preserve">制订行动计划</w:t>
            </w:r>
            <w:r>
              <w:t xml:space="preserve">2. </w:t>
            </w:r>
            <w:r>
              <w:rPr>
                <w:rFonts w:hint="eastAsia"/>
              </w:rPr>
              <w:t xml:space="preserve">咨询并让老年人参与</w:t>
            </w:r>
            <w:r>
              <w:t xml:space="preserve">3. </w:t>
            </w:r>
            <w:r>
              <w:rPr>
                <w:rFonts w:hint="eastAsia"/>
              </w:rPr>
              <w:t xml:space="preserve">获得支持和资源</w:t>
            </w:r>
            <w:r>
              <w:t xml:space="preserve">4. </w:t>
            </w:r>
            <w:r>
              <w:rPr>
                <w:rFonts w:hint="eastAsia"/>
              </w:rPr>
              <w:t xml:space="preserve">实施行动计划</w:t>
            </w:r>
            <w:r>
              <w:t xml:space="preserve">5. </w:t>
            </w:r>
            <w:r>
              <w:rPr>
                <w:rFonts w:hint="eastAsia"/>
              </w:rPr>
              <w:t xml:space="preserve">推广成功的行动</w:t>
            </w:r>
          </w:p>
        </w:tc>
      </w:tr>
      <w:tr>
        <w:tc>
          <w:tcPr/>
          <w:p>
            <w:pPr>
              <w:pStyle w:val="Compact"/>
            </w:pPr>
            <w:r>
              <w:rPr>
                <w:rFonts w:hint="eastAsia"/>
                <w:b/>
                <w:bCs/>
              </w:rPr>
              <w:t xml:space="preserve">评估</w:t>
            </w:r>
          </w:p>
        </w:tc>
        <w:tc>
          <w:tcPr/>
          <w:p>
            <w:pPr>
              <w:pStyle w:val="Compact"/>
            </w:pPr>
            <w:r>
              <w:t xml:space="preserve">1. </w:t>
            </w:r>
            <w:r>
              <w:rPr>
                <w:rFonts w:hint="eastAsia"/>
              </w:rPr>
              <w:t xml:space="preserve">建立伙伴关系（与大学、研究机构）</w:t>
            </w:r>
            <w:r>
              <w:t xml:space="preserve">2. </w:t>
            </w:r>
            <w:r>
              <w:rPr>
                <w:rFonts w:hint="eastAsia"/>
              </w:rPr>
              <w:t xml:space="preserve">监测进展</w:t>
            </w:r>
            <w:r>
              <w:t xml:space="preserve">3. </w:t>
            </w:r>
            <w:r>
              <w:rPr>
                <w:rFonts w:hint="eastAsia"/>
              </w:rPr>
              <w:t xml:space="preserve">进行成果和影响评估</w:t>
            </w:r>
            <w:r>
              <w:t xml:space="preserve">4. </w:t>
            </w:r>
            <w:r>
              <w:rPr>
                <w:rFonts w:hint="eastAsia"/>
              </w:rPr>
              <w:t xml:space="preserve">维持和改进行动</w:t>
            </w:r>
            <w:r>
              <w:t xml:space="preserve">5. </w:t>
            </w:r>
            <w:r>
              <w:rPr>
                <w:rFonts w:hint="eastAsia"/>
              </w:rPr>
              <w:t xml:space="preserve">在全国范围内进行交流</w:t>
            </w:r>
          </w:p>
        </w:tc>
      </w:tr>
    </w:tbl>
    <w:bookmarkEnd w:id="86"/>
    <w:bookmarkEnd w:id="87"/>
    <w:bookmarkStart w:id="89" w:name="老年友好型环境的评价框架"/>
    <w:p>
      <w:pPr>
        <w:pStyle w:val="Heading2"/>
      </w:pPr>
      <w:r>
        <w:t xml:space="preserve">5. </w:t>
      </w:r>
      <w:r>
        <w:rPr>
          <w:rFonts w:hint="eastAsia"/>
        </w:rPr>
        <w:t xml:space="preserve">老年友好型环境的评价框架</w:t>
      </w:r>
    </w:p>
    <w:p>
      <w:pPr>
        <w:pStyle w:val="FirstParagraph"/>
      </w:pPr>
      <w:r>
        <w:rPr>
          <w:rFonts w:hint="eastAsia"/>
        </w:rPr>
        <w:t xml:space="preserve">评价框架遵循</w:t>
      </w:r>
      <w:r>
        <w:rPr>
          <w:rFonts w:hint="eastAsia"/>
          <w:b/>
          <w:bCs/>
        </w:rPr>
        <w:t xml:space="preserve">投人一产出一结果一影响</w:t>
      </w:r>
      <w:r>
        <w:rPr>
          <w:rFonts w:hint="eastAsia"/>
        </w:rPr>
        <w:t xml:space="preserve">的逻辑顺序。</w:t>
      </w:r>
    </w:p>
    <w:bookmarkStart w:id="88" w:name="评价指标类型"/>
    <w:p>
      <w:pPr>
        <w:pStyle w:val="Heading3"/>
      </w:pPr>
      <w:r>
        <w:rPr>
          <w:rFonts w:hint="eastAsia"/>
        </w:rPr>
        <w:t xml:space="preserve">评价指标类型</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rPr>
                <w:rFonts w:hint="eastAsia"/>
              </w:rPr>
              <w:t xml:space="preserve">指标类型</w:t>
            </w:r>
          </w:p>
        </w:tc>
        <w:tc>
          <w:tcPr/>
          <w:p>
            <w:pPr>
              <w:pStyle w:val="Compact"/>
            </w:pPr>
            <w:r>
              <w:rPr>
                <w:rFonts w:hint="eastAsia"/>
              </w:rPr>
              <w:t xml:space="preserve">描述与示例</w:t>
            </w:r>
          </w:p>
        </w:tc>
      </w:tr>
      <w:tr>
        <w:tc>
          <w:tcPr/>
          <w:p>
            <w:pPr>
              <w:pStyle w:val="Compact"/>
            </w:pPr>
            <w:r>
              <w:rPr>
                <w:rFonts w:hint="eastAsia"/>
                <w:b/>
                <w:bCs/>
              </w:rPr>
              <w:t xml:space="preserve">投人</w:t>
            </w:r>
          </w:p>
        </w:tc>
        <w:tc>
          <w:tcPr/>
          <w:p>
            <w:pPr>
              <w:pStyle w:val="Compact"/>
            </w:pPr>
            <w:r>
              <w:rPr>
                <w:rFonts w:hint="eastAsia"/>
              </w:rPr>
              <w:t xml:space="preserve">对启动和维持行动至关重要的资源和机构。例如，市长签署的承诺书（政治承诺），财政支持的金额。</w:t>
            </w:r>
          </w:p>
        </w:tc>
      </w:tr>
      <w:tr>
        <w:tc>
          <w:tcPr/>
          <w:p>
            <w:pPr>
              <w:pStyle w:val="Compact"/>
            </w:pPr>
            <w:r>
              <w:rPr>
                <w:rFonts w:hint="eastAsia"/>
                <w:b/>
                <w:bCs/>
              </w:rPr>
              <w:t xml:space="preserve">产出</w:t>
            </w:r>
          </w:p>
        </w:tc>
        <w:tc>
          <w:tcPr/>
          <w:p>
            <w:pPr>
              <w:pStyle w:val="Compact"/>
            </w:pPr>
            <w:r>
              <w:rPr>
                <w:rFonts w:hint="eastAsia"/>
              </w:rPr>
              <w:t xml:space="preserve">为实现期望结果而实施的干预措施。例如，新建或改建后符合方便使用标准的公共交通设施的数量。</w:t>
            </w:r>
          </w:p>
        </w:tc>
      </w:tr>
      <w:tr>
        <w:tc>
          <w:tcPr/>
          <w:p>
            <w:pPr>
              <w:pStyle w:val="Compact"/>
            </w:pPr>
            <w:r>
              <w:rPr>
                <w:rFonts w:hint="eastAsia"/>
                <w:b/>
                <w:bCs/>
              </w:rPr>
              <w:t xml:space="preserve">结果</w:t>
            </w:r>
          </w:p>
        </w:tc>
        <w:tc>
          <w:tcPr/>
          <w:p>
            <w:pPr>
              <w:pStyle w:val="Compact"/>
            </w:pPr>
            <w:r>
              <w:rPr>
                <w:rFonts w:hint="eastAsia"/>
              </w:rPr>
              <w:t xml:space="preserve">反映干预措施带来的短期至中期变化。例如，方便使用公共交通的程度、社会参与的机会。</w:t>
            </w:r>
          </w:p>
        </w:tc>
      </w:tr>
      <w:tr>
        <w:tc>
          <w:tcPr/>
          <w:p>
            <w:pPr>
              <w:pStyle w:val="Compact"/>
            </w:pPr>
            <w:r>
              <w:rPr>
                <w:rFonts w:hint="eastAsia"/>
                <w:b/>
                <w:bCs/>
              </w:rPr>
              <w:t xml:space="preserve">影响</w:t>
            </w:r>
          </w:p>
        </w:tc>
        <w:tc>
          <w:tcPr/>
          <w:p>
            <w:pPr>
              <w:pStyle w:val="Compact"/>
            </w:pPr>
            <w:r>
              <w:rPr>
                <w:rFonts w:hint="eastAsia"/>
              </w:rPr>
              <w:t xml:space="preserve">人体健康及福祉方面的长期变化。例如，身体、认知和情感功能的改善。</w:t>
            </w:r>
          </w:p>
        </w:tc>
      </w:tr>
    </w:tbl>
    <w:bookmarkEnd w:id="88"/>
    <w:bookmarkEnd w:id="89"/>
    <w:bookmarkStart w:id="91" w:name="老年友好型环境的评价指标"/>
    <w:p>
      <w:pPr>
        <w:pStyle w:val="Heading2"/>
      </w:pPr>
      <w:r>
        <w:t xml:space="preserve">🏙️ </w:t>
      </w:r>
      <w:r>
        <w:rPr>
          <w:rFonts w:hint="eastAsia"/>
        </w:rPr>
        <w:t xml:space="preserve">老年友好型环境的评价指标</w:t>
      </w:r>
    </w:p>
    <w:p>
      <w:pPr>
        <w:pStyle w:val="BlockText"/>
      </w:pPr>
      <w:r>
        <w:rPr>
          <w:rFonts w:hint="eastAsia"/>
        </w:rPr>
        <w:t xml:space="preserve">“老年友好型环境建设是实现健康老龄化的重要策略，需要决策者、不同政府部门、社区和非政府组织等多部门进行跨部门合作才能顺利开展。”</w:t>
      </w:r>
    </w:p>
    <w:bookmarkStart w:id="90" w:name="评价指标的八个维度"/>
    <w:p>
      <w:pPr>
        <w:pStyle w:val="Heading3"/>
      </w:pPr>
      <w:r>
        <w:rPr>
          <w:rFonts w:hint="eastAsia"/>
        </w:rPr>
        <w:t xml:space="preserve">评价指标的八个维度</w:t>
      </w:r>
    </w:p>
    <w:p>
      <w:pPr>
        <w:pStyle w:val="FirstParagraph"/>
      </w:pPr>
      <w:r>
        <w:rPr>
          <w:rFonts w:hint="eastAsia"/>
        </w:rPr>
        <w:t xml:space="preserve">根据老年友好型环境建设的三个方面，可以从以下八个维度选择指标进行评价：</w:t>
      </w:r>
    </w:p>
    <w:tbl>
      <w:tblPr>
        <w:tblStyle w:val="Table"/>
        <w:tblW w:type="pct" w:w="5000"/>
        <w:tblLayout w:type="fixed"/>
        <w:tblLook w:firstRow="1" w:lastRow="0" w:firstColumn="0" w:lastColumn="0" w:noHBand="0" w:noVBand="0" w:val="0020"/>
      </w:tblPr>
      <w:tblGrid>
        <w:gridCol w:w="1397"/>
        <w:gridCol w:w="2329"/>
        <w:gridCol w:w="4192"/>
      </w:tblGrid>
      <w:tr>
        <w:trPr>
          <w:tblHeader w:val="on"/>
        </w:trPr>
        <w:tc>
          <w:tcPr/>
          <w:p>
            <w:pPr>
              <w:pStyle w:val="Compact"/>
            </w:pPr>
            <w:r>
              <w:rPr>
                <w:rFonts w:hint="eastAsia"/>
              </w:rPr>
              <w:t xml:space="preserve">维度</w:t>
            </w:r>
          </w:p>
        </w:tc>
        <w:tc>
          <w:tcPr/>
          <w:p>
            <w:pPr>
              <w:pStyle w:val="Compact"/>
            </w:pPr>
            <w:r>
              <w:rPr>
                <w:rFonts w:hint="eastAsia"/>
              </w:rPr>
              <w:t xml:space="preserve">干预目标</w:t>
            </w:r>
          </w:p>
        </w:tc>
        <w:tc>
          <w:tcPr/>
          <w:p>
            <w:pPr>
              <w:pStyle w:val="Compact"/>
            </w:pPr>
            <w:r>
              <w:rPr>
                <w:rFonts w:hint="eastAsia"/>
              </w:rPr>
              <w:t xml:space="preserve">关键评价指标示例</w:t>
            </w:r>
          </w:p>
        </w:tc>
      </w:tr>
      <w:tr>
        <w:tc>
          <w:tcPr/>
          <w:p>
            <w:pPr>
              <w:pStyle w:val="Compact"/>
            </w:pPr>
            <w:r>
              <w:rPr>
                <w:b/>
                <w:bCs/>
              </w:rPr>
              <w:t xml:space="preserve">1. </w:t>
            </w:r>
            <w:r>
              <w:rPr>
                <w:rFonts w:hint="eastAsia"/>
                <w:b/>
                <w:bCs/>
              </w:rPr>
              <w:t xml:space="preserve">室外环境</w:t>
            </w:r>
          </w:p>
        </w:tc>
        <w:tc>
          <w:tcPr/>
          <w:p>
            <w:pPr>
              <w:pStyle w:val="Compact"/>
            </w:pPr>
            <w:r>
              <w:rPr>
                <w:rFonts w:hint="eastAsia"/>
              </w:rPr>
              <w:t xml:space="preserve">规划和设计建成环境与公共空间，创造适合老年人居住的户外环境，支持就地老龄化</w:t>
            </w:r>
          </w:p>
        </w:tc>
        <w:tc>
          <w:tcPr/>
          <w:p>
            <w:pPr>
              <w:pStyle w:val="Compact"/>
            </w:pPr>
            <w:r>
              <w:rPr>
                <w:rFonts w:hint="eastAsia"/>
              </w:rPr>
              <w:t xml:space="preserve">社区可步行性、公共空间和建筑的可达性、公共安全性</w:t>
            </w:r>
          </w:p>
        </w:tc>
      </w:tr>
      <w:tr>
        <w:tc>
          <w:tcPr/>
          <w:p>
            <w:pPr>
              <w:pStyle w:val="Compact"/>
            </w:pPr>
            <w:r>
              <w:rPr>
                <w:b/>
                <w:bCs/>
              </w:rPr>
              <w:t xml:space="preserve">2. </w:t>
            </w:r>
            <w:r>
              <w:rPr>
                <w:rFonts w:hint="eastAsia"/>
                <w:b/>
                <w:bCs/>
              </w:rPr>
              <w:t xml:space="preserve">公共交通和活动性</w:t>
            </w:r>
          </w:p>
        </w:tc>
        <w:tc>
          <w:tcPr/>
          <w:p>
            <w:pPr>
              <w:pStyle w:val="Compact"/>
            </w:pPr>
            <w:r>
              <w:rPr>
                <w:rFonts w:hint="eastAsia"/>
              </w:rPr>
              <w:t xml:space="preserve">提供安全、无障碍、适当与可靠的交通服务和基础设施，促进老年人积极生活</w:t>
            </w:r>
          </w:p>
        </w:tc>
        <w:tc>
          <w:tcPr/>
          <w:p>
            <w:pPr>
              <w:pStyle w:val="Compact"/>
            </w:pPr>
            <w:r>
              <w:rPr>
                <w:rFonts w:hint="eastAsia"/>
              </w:rPr>
              <w:t xml:space="preserve">公共交通的可用性与可达性、车站可达性、停车场可达性、换乘系统可达性</w:t>
            </w:r>
          </w:p>
        </w:tc>
      </w:tr>
      <w:tr>
        <w:tc>
          <w:tcPr/>
          <w:p>
            <w:pPr>
              <w:pStyle w:val="Compact"/>
            </w:pPr>
            <w:r>
              <w:rPr>
                <w:b/>
                <w:bCs/>
              </w:rPr>
              <w:t xml:space="preserve">3. </w:t>
            </w:r>
            <w:r>
              <w:rPr>
                <w:rFonts w:hint="eastAsia"/>
                <w:b/>
                <w:bCs/>
              </w:rPr>
              <w:t xml:space="preserve">住房</w:t>
            </w:r>
          </w:p>
        </w:tc>
        <w:tc>
          <w:tcPr/>
          <w:p>
            <w:pPr>
              <w:pStyle w:val="Compact"/>
            </w:pPr>
            <w:r>
              <w:rPr>
                <w:rFonts w:hint="eastAsia"/>
              </w:rPr>
              <w:t xml:space="preserve">提供充足、无障碍、安全和负担得起的住房，支持健康老龄化</w:t>
            </w:r>
          </w:p>
        </w:tc>
        <w:tc>
          <w:tcPr/>
          <w:p>
            <w:pPr>
              <w:pStyle w:val="Compact"/>
            </w:pPr>
            <w:r>
              <w:rPr>
                <w:rFonts w:hint="eastAsia"/>
              </w:rPr>
              <w:t xml:space="preserve">住房供应和负担能力、住房无障碍、在地老龄化能力、家庭安全</w:t>
            </w:r>
          </w:p>
        </w:tc>
      </w:tr>
      <w:tr>
        <w:tc>
          <w:tcPr/>
          <w:p>
            <w:pPr>
              <w:pStyle w:val="Compact"/>
            </w:pPr>
            <w:r>
              <w:rPr>
                <w:b/>
                <w:bCs/>
              </w:rPr>
              <w:t xml:space="preserve">4. </w:t>
            </w:r>
            <w:r>
              <w:rPr>
                <w:rFonts w:hint="eastAsia"/>
                <w:b/>
                <w:bCs/>
              </w:rPr>
              <w:t xml:space="preserve">社会参与</w:t>
            </w:r>
          </w:p>
        </w:tc>
        <w:tc>
          <w:tcPr/>
          <w:p>
            <w:pPr>
              <w:pStyle w:val="Compact"/>
            </w:pPr>
            <w:r>
              <w:rPr>
                <w:rFonts w:hint="eastAsia"/>
              </w:rPr>
              <w:t xml:space="preserve">促进老年人参与社会生活，消除孤独和孤立</w:t>
            </w:r>
          </w:p>
        </w:tc>
        <w:tc>
          <w:tcPr/>
          <w:p>
            <w:pPr>
              <w:pStyle w:val="Compact"/>
            </w:pPr>
            <w:r>
              <w:rPr>
                <w:rFonts w:hint="eastAsia"/>
              </w:rPr>
              <w:t xml:space="preserve">参与社会文化活动、参加休闲身体活动、终身学习、参与机会可获得性</w:t>
            </w:r>
          </w:p>
        </w:tc>
      </w:tr>
      <w:tr>
        <w:tc>
          <w:tcPr/>
          <w:p>
            <w:pPr>
              <w:pStyle w:val="Compact"/>
            </w:pPr>
            <w:r>
              <w:rPr>
                <w:b/>
                <w:bCs/>
              </w:rPr>
              <w:t xml:space="preserve">5. </w:t>
            </w:r>
            <w:r>
              <w:rPr>
                <w:rFonts w:hint="eastAsia"/>
                <w:b/>
                <w:bCs/>
              </w:rPr>
              <w:t xml:space="preserve">社会融入和非歧视</w:t>
            </w:r>
          </w:p>
        </w:tc>
        <w:tc>
          <w:tcPr/>
          <w:p>
            <w:pPr>
              <w:pStyle w:val="Compact"/>
            </w:pPr>
            <w:r>
              <w:rPr>
                <w:rFonts w:hint="eastAsia"/>
              </w:rPr>
              <w:t xml:space="preserve">创造具有包容性的环境，使所有人不论年龄都能得到尊重并有机会参与</w:t>
            </w:r>
          </w:p>
        </w:tc>
        <w:tc>
          <w:tcPr/>
          <w:p>
            <w:pPr>
              <w:pStyle w:val="Compact"/>
            </w:pPr>
            <w:r>
              <w:rPr>
                <w:rFonts w:hint="eastAsia"/>
              </w:rPr>
              <w:t xml:space="preserve">对老年人的积极社会态度、代际活动可达性、社区归属感、老年人在社区中的影响力</w:t>
            </w:r>
          </w:p>
        </w:tc>
      </w:tr>
      <w:tr>
        <w:tc>
          <w:tcPr/>
          <w:p>
            <w:pPr>
              <w:pStyle w:val="Compact"/>
            </w:pPr>
            <w:r>
              <w:rPr>
                <w:b/>
                <w:bCs/>
              </w:rPr>
              <w:t xml:space="preserve">6. </w:t>
            </w:r>
            <w:r>
              <w:rPr>
                <w:rFonts w:hint="eastAsia"/>
                <w:b/>
                <w:bCs/>
              </w:rPr>
              <w:t xml:space="preserve">公民参与和就业</w:t>
            </w:r>
          </w:p>
        </w:tc>
        <w:tc>
          <w:tcPr/>
          <w:p>
            <w:pPr>
              <w:pStyle w:val="Compact"/>
            </w:pPr>
            <w:r>
              <w:rPr>
                <w:rFonts w:hint="eastAsia"/>
              </w:rPr>
              <w:t xml:space="preserve">为老年人创造更多更好的机会参与政治、经济与公共生活</w:t>
            </w:r>
          </w:p>
        </w:tc>
        <w:tc>
          <w:tcPr/>
          <w:p>
            <w:pPr>
              <w:pStyle w:val="Compact"/>
            </w:pPr>
            <w:r>
              <w:rPr>
                <w:rFonts w:hint="eastAsia"/>
              </w:rPr>
              <w:t xml:space="preserve">从事有偿就业、参与志愿活动、参与地方决策、培训与支持政策</w:t>
            </w:r>
          </w:p>
        </w:tc>
      </w:tr>
      <w:tr>
        <w:tc>
          <w:tcPr/>
          <w:p>
            <w:pPr>
              <w:pStyle w:val="Compact"/>
            </w:pPr>
            <w:r>
              <w:rPr>
                <w:b/>
                <w:bCs/>
              </w:rPr>
              <w:t xml:space="preserve">7. </w:t>
            </w:r>
            <w:r>
              <w:rPr>
                <w:rFonts w:hint="eastAsia"/>
                <w:b/>
                <w:bCs/>
              </w:rPr>
              <w:t xml:space="preserve">交流与信息</w:t>
            </w:r>
          </w:p>
        </w:tc>
        <w:tc>
          <w:tcPr/>
          <w:p>
            <w:pPr>
              <w:pStyle w:val="Compact"/>
            </w:pPr>
            <w:r>
              <w:rPr>
                <w:rFonts w:hint="eastAsia"/>
              </w:rPr>
              <w:t xml:space="preserve">帮助老年人获得及时、可靠、相关与可理解的信息</w:t>
            </w:r>
          </w:p>
        </w:tc>
        <w:tc>
          <w:tcPr/>
          <w:p>
            <w:pPr>
              <w:pStyle w:val="Compact"/>
            </w:pPr>
            <w:r>
              <w:rPr>
                <w:rFonts w:hint="eastAsia"/>
              </w:rPr>
              <w:t xml:space="preserve">信息的适用性、信息材料的可用性、互联网可用性、援助的可用性</w:t>
            </w:r>
          </w:p>
        </w:tc>
      </w:tr>
      <w:tr>
        <w:tc>
          <w:tcPr/>
          <w:p>
            <w:pPr>
              <w:pStyle w:val="Compact"/>
            </w:pPr>
            <w:r>
              <w:rPr>
                <w:b/>
                <w:bCs/>
              </w:rPr>
              <w:t xml:space="preserve">8. </w:t>
            </w:r>
            <w:r>
              <w:rPr>
                <w:rFonts w:hint="eastAsia"/>
                <w:b/>
                <w:bCs/>
              </w:rPr>
              <w:t xml:space="preserve">社会与卫生服务</w:t>
            </w:r>
          </w:p>
        </w:tc>
        <w:tc>
          <w:tcPr/>
          <w:p>
            <w:pPr>
              <w:pStyle w:val="Compact"/>
            </w:pPr>
            <w:r>
              <w:rPr>
                <w:rFonts w:hint="eastAsia"/>
              </w:rPr>
              <w:t xml:space="preserve">提高社会服务与卫生服务的可及性</w:t>
            </w:r>
          </w:p>
        </w:tc>
        <w:tc>
          <w:tcPr/>
          <w:p>
            <w:pPr>
              <w:pStyle w:val="Compact"/>
            </w:pPr>
            <w:r>
              <w:rPr>
                <w:rFonts w:hint="eastAsia"/>
              </w:rPr>
              <w:t xml:space="preserve">获得卫生和牙科护理、支持性保健服务、基于家庭或社区的服务、应急准备</w:t>
            </w:r>
          </w:p>
        </w:tc>
      </w:tr>
    </w:tbl>
    <w:bookmarkEnd w:id="90"/>
    <w:bookmarkEnd w:id="91"/>
    <w:bookmarkStart w:id="93" w:name="老年友好型环境评价指标的选择原则"/>
    <w:p>
      <w:pPr>
        <w:pStyle w:val="Heading2"/>
      </w:pPr>
      <w:r>
        <w:t xml:space="preserve">📊 </w:t>
      </w:r>
      <w:r>
        <w:rPr>
          <w:rFonts w:hint="eastAsia"/>
        </w:rPr>
        <w:t xml:space="preserve">老年友好型环境评价指标的选择原则</w:t>
      </w:r>
    </w:p>
    <w:p>
      <w:pPr>
        <w:pStyle w:val="BlockText"/>
      </w:pPr>
      <w:r>
        <w:rPr>
          <w:rFonts w:hint="eastAsia"/>
        </w:rPr>
        <w:t xml:space="preserve">“必须通过经深思熟虑的系统方法选择指标，考虑到指标与主要目标的相关性，且必须是可衡量的、技术上可靠的并对目标受众有意义。”</w:t>
      </w:r>
    </w:p>
    <w:bookmarkStart w:id="92" w:name="七大选择原则"/>
    <w:p>
      <w:pPr>
        <w:pStyle w:val="Heading3"/>
      </w:pPr>
      <w:r>
        <w:rPr>
          <w:rFonts w:hint="eastAsia"/>
        </w:rPr>
        <w:t xml:space="preserve">七大选择原则</w:t>
      </w:r>
    </w:p>
    <w:p>
      <w:pPr>
        <w:numPr>
          <w:ilvl w:val="0"/>
          <w:numId w:val="1043"/>
        </w:numPr>
      </w:pPr>
      <w:r>
        <w:rPr>
          <w:rFonts w:hint="eastAsia"/>
          <w:b/>
          <w:bCs/>
        </w:rPr>
        <w:t xml:space="preserve">可获得原则</w:t>
      </w:r>
      <w:r>
        <w:rPr>
          <w:rFonts w:hint="eastAsia"/>
        </w:rPr>
        <w:t xml:space="preserve">：指标在当地可以方便地获得，具有统一的计算方法和计算口径</w:t>
      </w:r>
    </w:p>
    <w:p>
      <w:pPr>
        <w:numPr>
          <w:ilvl w:val="0"/>
          <w:numId w:val="1043"/>
        </w:numPr>
      </w:pPr>
      <w:r>
        <w:rPr>
          <w:rFonts w:hint="eastAsia"/>
          <w:b/>
          <w:bCs/>
        </w:rPr>
        <w:t xml:space="preserve">相关性原则</w:t>
      </w:r>
      <w:r>
        <w:rPr>
          <w:rFonts w:hint="eastAsia"/>
        </w:rPr>
        <w:t xml:space="preserve">：指标与当地社会经济发展规划具有联系，与老年友好型环境建设工作密切关联</w:t>
      </w:r>
    </w:p>
    <w:p>
      <w:pPr>
        <w:numPr>
          <w:ilvl w:val="0"/>
          <w:numId w:val="1043"/>
        </w:numPr>
      </w:pPr>
      <w:r>
        <w:rPr>
          <w:rFonts w:hint="eastAsia"/>
          <w:b/>
          <w:bCs/>
        </w:rPr>
        <w:t xml:space="preserve">普遍认同性原则</w:t>
      </w:r>
      <w:r>
        <w:rPr>
          <w:rFonts w:hint="eastAsia"/>
        </w:rPr>
        <w:t xml:space="preserve">：指标在国内外各地区建立的指标体系标准或相关文献中得到普遍认可，且被当地相关部门、社区和老年人所接受</w:t>
      </w:r>
    </w:p>
    <w:p>
      <w:pPr>
        <w:numPr>
          <w:ilvl w:val="0"/>
          <w:numId w:val="1043"/>
        </w:numPr>
      </w:pPr>
      <w:r>
        <w:rPr>
          <w:rFonts w:hint="eastAsia"/>
          <w:b/>
          <w:bCs/>
        </w:rPr>
        <w:t xml:space="preserve">有效性和可靠性原则</w:t>
      </w:r>
      <w:r>
        <w:rPr>
          <w:rFonts w:hint="eastAsia"/>
        </w:rPr>
        <w:t xml:space="preserve">：指标能够反映其所希望衡量的问题，数据收集和分析过程具有较好的科学性与可信度</w:t>
      </w:r>
    </w:p>
    <w:p>
      <w:pPr>
        <w:numPr>
          <w:ilvl w:val="0"/>
          <w:numId w:val="1043"/>
        </w:numPr>
      </w:pPr>
      <w:r>
        <w:rPr>
          <w:rFonts w:hint="eastAsia"/>
          <w:b/>
          <w:bCs/>
        </w:rPr>
        <w:t xml:space="preserve">敏感性原则</w:t>
      </w:r>
      <w:r>
        <w:rPr>
          <w:rFonts w:hint="eastAsia"/>
        </w:rPr>
        <w:t xml:space="preserve">：指标在不同测量客体之间存在差异性，能够探测到二者之间的区别，特别是能反映具体干预活动的变化效果</w:t>
      </w:r>
    </w:p>
    <w:p>
      <w:pPr>
        <w:numPr>
          <w:ilvl w:val="0"/>
          <w:numId w:val="1043"/>
        </w:numPr>
      </w:pPr>
      <w:r>
        <w:rPr>
          <w:rFonts w:hint="eastAsia"/>
          <w:b/>
          <w:bCs/>
        </w:rPr>
        <w:t xml:space="preserve">可分解性原则</w:t>
      </w:r>
      <w:r>
        <w:rPr>
          <w:rFonts w:hint="eastAsia"/>
        </w:rPr>
        <w:t xml:space="preserve">：指标可以按性别、民族、社会经济地位、年龄组或不同社区进行分解</w:t>
      </w:r>
    </w:p>
    <w:p>
      <w:pPr>
        <w:numPr>
          <w:ilvl w:val="0"/>
          <w:numId w:val="1043"/>
        </w:numPr>
      </w:pPr>
      <w:r>
        <w:rPr>
          <w:rFonts w:hint="eastAsia"/>
          <w:b/>
          <w:bCs/>
        </w:rPr>
        <w:t xml:space="preserve">可重复性原则</w:t>
      </w:r>
      <w:r>
        <w:rPr>
          <w:rFonts w:hint="eastAsia"/>
        </w:rPr>
        <w:t xml:space="preserve">：指标能够以同样的方法，在不同的时间点进行测量，并能够对评价客体进行持续性的追踪</w:t>
      </w:r>
    </w:p>
    <w:bookmarkEnd w:id="92"/>
    <w:bookmarkEnd w:id="93"/>
    <w:bookmarkStart w:id="95" w:name="社区养老服务的现状与存在问题"/>
    <w:p>
      <w:pPr>
        <w:pStyle w:val="Heading2"/>
      </w:pPr>
      <w:r>
        <w:t xml:space="preserve">🏘️ </w:t>
      </w:r>
      <w:r>
        <w:rPr>
          <w:rFonts w:hint="eastAsia"/>
        </w:rPr>
        <w:t xml:space="preserve">社区养老服务的现状与存在问题</w:t>
      </w:r>
    </w:p>
    <w:p>
      <w:pPr>
        <w:pStyle w:val="BlockText"/>
      </w:pPr>
      <w:r>
        <w:rPr>
          <w:rFonts w:hint="eastAsia"/>
        </w:rPr>
        <w:t xml:space="preserve">“社区养老服务是指以家庭为基础，以城乡社区为依托，以社会保障和社会服务制度为支撑，满足居住在家的老年人社会化服务需求的养老服务模式。”</w:t>
      </w:r>
    </w:p>
    <w:bookmarkStart w:id="94" w:name="当前存在的主要问题"/>
    <w:p>
      <w:pPr>
        <w:pStyle w:val="Heading3"/>
      </w:pPr>
      <w:r>
        <w:rPr>
          <w:rFonts w:hint="eastAsia"/>
        </w:rPr>
        <w:t xml:space="preserve">当前存在的主要问题</w:t>
      </w:r>
    </w:p>
    <w:p>
      <w:pPr>
        <w:pStyle w:val="FirstParagraph"/>
      </w:pPr>
      <w:r>
        <w:rPr>
          <w:rFonts w:hint="eastAsia"/>
          <w:b/>
          <w:bCs/>
        </w:rPr>
        <w:t xml:space="preserve">资源条块分割严重</w:t>
      </w:r>
      <w:r>
        <w:t xml:space="preserve"> </w:t>
      </w:r>
      <w:r>
        <w:t xml:space="preserve">- </w:t>
      </w:r>
      <w:r>
        <w:rPr>
          <w:rFonts w:hint="eastAsia"/>
        </w:rPr>
        <w:t xml:space="preserve">民政部门、卫生健康部门、人力资源和社会保障部门等各自为政</w:t>
      </w:r>
      <w:r>
        <w:t xml:space="preserve"> </w:t>
      </w:r>
      <w:r>
        <w:t xml:space="preserve">- </w:t>
      </w:r>
      <w:r>
        <w:rPr>
          <w:rFonts w:hint="eastAsia"/>
        </w:rPr>
        <w:t xml:space="preserve">服务设施重复建设与空置闲置现象并存</w:t>
      </w:r>
      <w:r>
        <w:t xml:space="preserve"> </w:t>
      </w:r>
      <w:r>
        <w:t xml:space="preserve">- </w:t>
      </w:r>
      <w:r>
        <w:rPr>
          <w:rFonts w:hint="eastAsia"/>
        </w:rPr>
        <w:t xml:space="preserve">资源整合利用效率不高，财政负担日益加重</w:t>
      </w:r>
    </w:p>
    <w:p>
      <w:pPr>
        <w:pStyle w:val="BodyText"/>
      </w:pPr>
      <w:r>
        <w:rPr>
          <w:rFonts w:hint="eastAsia"/>
          <w:b/>
          <w:bCs/>
        </w:rPr>
        <w:t xml:space="preserve">市场参与和社会参与不充分</w:t>
      </w:r>
      <w:r>
        <w:t xml:space="preserve"> </w:t>
      </w:r>
      <w:r>
        <w:t xml:space="preserve">- </w:t>
      </w:r>
      <w:r>
        <w:rPr>
          <w:rFonts w:hint="eastAsia"/>
        </w:rPr>
        <w:t xml:space="preserve">养老服务行业投资大、利润空间小、回收周期长</w:t>
      </w:r>
      <w:r>
        <w:t xml:space="preserve"> </w:t>
      </w:r>
      <w:r>
        <w:t xml:space="preserve">- </w:t>
      </w:r>
      <w:r>
        <w:rPr>
          <w:rFonts w:hint="eastAsia"/>
        </w:rPr>
        <w:t xml:space="preserve">服务专业化程度不高，以家政类服务居多</w:t>
      </w:r>
      <w:r>
        <w:t xml:space="preserve"> </w:t>
      </w:r>
      <w:r>
        <w:t xml:space="preserve">- </w:t>
      </w:r>
      <w:r>
        <w:rPr>
          <w:rFonts w:hint="eastAsia"/>
        </w:rPr>
        <w:t xml:space="preserve">对居家失能老年人的专业健康护理服务匹配度不足</w:t>
      </w:r>
    </w:p>
    <w:p>
      <w:pPr>
        <w:pStyle w:val="BodyText"/>
      </w:pPr>
      <w:r>
        <w:rPr>
          <w:rFonts w:hint="eastAsia"/>
          <w:b/>
          <w:bCs/>
        </w:rPr>
        <w:t xml:space="preserve">专业养老机构对社区辐射能力弱</w:t>
      </w:r>
      <w:r>
        <w:t xml:space="preserve"> </w:t>
      </w:r>
      <w:r>
        <w:t xml:space="preserve">- </w:t>
      </w:r>
      <w:r>
        <w:rPr>
          <w:rFonts w:hint="eastAsia"/>
        </w:rPr>
        <w:t xml:space="preserve">机构内部医疗卫生资源未能很好服务周边社区居民</w:t>
      </w:r>
      <w:r>
        <w:t xml:space="preserve"> </w:t>
      </w:r>
      <w:r>
        <w:t xml:space="preserve">- </w:t>
      </w:r>
      <w:r>
        <w:rPr>
          <w:rFonts w:hint="eastAsia"/>
        </w:rPr>
        <w:t xml:space="preserve">机构、社区、家庭服务资源联结薄弱</w:t>
      </w:r>
      <w:r>
        <w:t xml:space="preserve"> </w:t>
      </w:r>
      <w:r>
        <w:t xml:space="preserve">- </w:t>
      </w:r>
      <w:r>
        <w:rPr>
          <w:rFonts w:hint="eastAsia"/>
        </w:rPr>
        <w:t xml:space="preserve">社区卫生机构往往不能满足家庭护理需求</w:t>
      </w:r>
    </w:p>
    <w:p>
      <w:pPr>
        <w:pStyle w:val="BodyText"/>
      </w:pPr>
      <w:r>
        <w:rPr>
          <w:rFonts w:hint="eastAsia"/>
          <w:b/>
          <w:bCs/>
        </w:rPr>
        <w:t xml:space="preserve">信息资源碎片化</w:t>
      </w:r>
      <w:r>
        <w:t xml:space="preserve"> </w:t>
      </w:r>
      <w:r>
        <w:t xml:space="preserve">- </w:t>
      </w:r>
      <w:r>
        <w:rPr>
          <w:rFonts w:hint="eastAsia"/>
        </w:rPr>
        <w:t xml:space="preserve">不同养老服务项目对应多个部门，资源有待整合</w:t>
      </w:r>
      <w:r>
        <w:t xml:space="preserve"> </w:t>
      </w:r>
      <w:r>
        <w:t xml:space="preserve">- </w:t>
      </w:r>
      <w:r>
        <w:rPr>
          <w:rFonts w:hint="eastAsia"/>
        </w:rPr>
        <w:t xml:space="preserve">养老服务信息系统种类繁多，难以互联互通</w:t>
      </w:r>
      <w:r>
        <w:t xml:space="preserve"> </w:t>
      </w:r>
      <w:r>
        <w:t xml:space="preserve">- </w:t>
      </w:r>
      <w:r>
        <w:rPr>
          <w:rFonts w:hint="eastAsia"/>
        </w:rPr>
        <w:t xml:space="preserve">存在信息冗余、数据不一致、更新不及时等问题</w:t>
      </w:r>
    </w:p>
    <w:bookmarkEnd w:id="94"/>
    <w:bookmarkEnd w:id="95"/>
    <w:bookmarkStart w:id="98" w:name="整合式社区养老服务体系"/>
    <w:p>
      <w:pPr>
        <w:pStyle w:val="Heading2"/>
      </w:pPr>
      <w:r>
        <w:t xml:space="preserve">🔄</w:t>
      </w:r>
      <w:r>
        <w:t xml:space="preserve"> </w:t>
      </w:r>
      <w:r>
        <w:rPr>
          <w:rFonts w:hint="eastAsia"/>
        </w:rPr>
        <w:t xml:space="preserve">“整合式”</w:t>
      </w:r>
      <w:r>
        <w:rPr>
          <w:rFonts w:hint="eastAsia"/>
        </w:rPr>
        <w:t xml:space="preserve">社区养老服务体系</w:t>
      </w:r>
    </w:p>
    <w:bookmarkStart w:id="96" w:name="体系目标与理念"/>
    <w:p>
      <w:pPr>
        <w:pStyle w:val="Heading3"/>
      </w:pPr>
      <w:r>
        <w:rPr>
          <w:rFonts w:hint="eastAsia"/>
        </w:rPr>
        <w:t xml:space="preserve">体系目标与理念</w:t>
      </w:r>
    </w:p>
    <w:p>
      <w:pPr>
        <w:pStyle w:val="FirstParagraph"/>
      </w:pPr>
      <w:r>
        <w:rPr>
          <w:rFonts w:hint="eastAsia"/>
          <w:b/>
          <w:bCs/>
        </w:rPr>
        <w:t xml:space="preserve">四大核心目标</w:t>
      </w:r>
      <w:r>
        <w:t xml:space="preserve"> </w:t>
      </w:r>
      <w:r>
        <w:t xml:space="preserve">-</w:t>
      </w:r>
      <w:r>
        <w:t xml:space="preserve"> </w:t>
      </w:r>
      <w:r>
        <w:rPr>
          <w:rFonts w:hint="eastAsia"/>
          <w:b/>
          <w:bCs/>
        </w:rPr>
        <w:t xml:space="preserve">资源整合</w:t>
      </w:r>
      <w:r>
        <w:rPr>
          <w:rFonts w:hint="eastAsia"/>
        </w:rPr>
        <w:t xml:space="preserve">：解决政策碎片化、供给重叠与缝隙</w:t>
      </w:r>
      <w:r>
        <w:t xml:space="preserve"> </w:t>
      </w:r>
      <w:r>
        <w:t xml:space="preserve">-</w:t>
      </w:r>
      <w:r>
        <w:t xml:space="preserve"> </w:t>
      </w:r>
      <w:r>
        <w:rPr>
          <w:rFonts w:hint="eastAsia"/>
          <w:b/>
          <w:bCs/>
        </w:rPr>
        <w:t xml:space="preserve">多元协同</w:t>
      </w:r>
      <w:r>
        <w:rPr>
          <w:rFonts w:hint="eastAsia"/>
        </w:rPr>
        <w:t xml:space="preserve">：统筹政府、社会、市场、家庭各行动主体功能</w:t>
      </w:r>
      <w:r>
        <w:t xml:space="preserve"> </w:t>
      </w:r>
      <w:r>
        <w:t xml:space="preserve">-</w:t>
      </w:r>
      <w:r>
        <w:t xml:space="preserve"> </w:t>
      </w:r>
      <w:r>
        <w:rPr>
          <w:rFonts w:hint="eastAsia"/>
          <w:b/>
          <w:bCs/>
        </w:rPr>
        <w:t xml:space="preserve">供需匹配</w:t>
      </w:r>
      <w:r>
        <w:rPr>
          <w:rFonts w:hint="eastAsia"/>
        </w:rPr>
        <w:t xml:space="preserve">：精准对接养老服务供需双方，解决供需矛盾</w:t>
      </w:r>
      <w:r>
        <w:t xml:space="preserve"> </w:t>
      </w:r>
      <w:r>
        <w:t xml:space="preserve">-</w:t>
      </w:r>
      <w:r>
        <w:t xml:space="preserve"> </w:t>
      </w:r>
      <w:r>
        <w:rPr>
          <w:rFonts w:hint="eastAsia"/>
          <w:b/>
          <w:bCs/>
        </w:rPr>
        <w:t xml:space="preserve">数据融合</w:t>
      </w:r>
      <w:r>
        <w:rPr>
          <w:rFonts w:hint="eastAsia"/>
        </w:rPr>
        <w:t xml:space="preserve">：建立统一共享的社区养老服务数据平台</w:t>
      </w:r>
    </w:p>
    <w:p>
      <w:pPr>
        <w:pStyle w:val="BodyText"/>
      </w:pPr>
      <w:r>
        <w:rPr>
          <w:rFonts w:hint="eastAsia"/>
          <w:b/>
          <w:bCs/>
        </w:rPr>
        <w:t xml:space="preserve">“四化”</w:t>
      </w:r>
      <w:r>
        <w:rPr>
          <w:rFonts w:hint="eastAsia"/>
          <w:b/>
          <w:bCs/>
        </w:rPr>
        <w:t xml:space="preserve">与”四助”相结合的基本理念</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理念类型</w:t>
            </w:r>
          </w:p>
        </w:tc>
        <w:tc>
          <w:tcPr/>
          <w:p>
            <w:pPr>
              <w:pStyle w:val="Compact"/>
            </w:pPr>
            <w:r>
              <w:rPr>
                <w:rFonts w:hint="eastAsia"/>
              </w:rPr>
              <w:t xml:space="preserve">具体内容</w:t>
            </w:r>
          </w:p>
        </w:tc>
      </w:tr>
      <w:tr>
        <w:tc>
          <w:tcPr/>
          <w:p>
            <w:pPr>
              <w:pStyle w:val="Compact"/>
            </w:pPr>
            <w:r>
              <w:rPr>
                <w:rFonts w:hint="eastAsia"/>
                <w:b/>
                <w:bCs/>
              </w:rPr>
              <w:t xml:space="preserve">四化</w:t>
            </w:r>
          </w:p>
        </w:tc>
        <w:tc>
          <w:tcPr/>
          <w:p>
            <w:pPr>
              <w:pStyle w:val="Compact"/>
            </w:pPr>
            <w:r>
              <w:rPr>
                <w:rFonts w:hint="eastAsia"/>
              </w:rPr>
              <w:t xml:space="preserve">简行政化、重专业化、原居老化、政产学研一体化</w:t>
            </w:r>
          </w:p>
        </w:tc>
      </w:tr>
      <w:tr>
        <w:tc>
          <w:tcPr/>
          <w:p>
            <w:pPr>
              <w:pStyle w:val="Compact"/>
            </w:pPr>
            <w:r>
              <w:rPr>
                <w:rFonts w:hint="eastAsia"/>
                <w:b/>
                <w:bCs/>
              </w:rPr>
              <w:t xml:space="preserve">四助</w:t>
            </w:r>
          </w:p>
        </w:tc>
        <w:tc>
          <w:tcPr/>
          <w:p>
            <w:pPr>
              <w:pStyle w:val="Compact"/>
            </w:pPr>
            <w:r>
              <w:rPr>
                <w:rFonts w:hint="eastAsia"/>
              </w:rPr>
              <w:t xml:space="preserve">公助（政府行政力量）、共助（专业组织）、自助（家庭内部）、互助（社区居民）</w:t>
            </w:r>
          </w:p>
        </w:tc>
      </w:tr>
    </w:tbl>
    <w:bookmarkEnd w:id="96"/>
    <w:bookmarkStart w:id="97" w:name="整合的服务资源类型"/>
    <w:p>
      <w:pPr>
        <w:pStyle w:val="Heading3"/>
      </w:pPr>
      <w:r>
        <w:rPr>
          <w:rFonts w:hint="eastAsia"/>
        </w:rPr>
        <w:t xml:space="preserve">整合的服务资源类型</w:t>
      </w:r>
    </w:p>
    <w:p>
      <w:pPr>
        <w:numPr>
          <w:ilvl w:val="0"/>
          <w:numId w:val="1044"/>
        </w:numPr>
      </w:pPr>
      <w:r>
        <w:rPr>
          <w:rFonts w:hint="eastAsia"/>
          <w:b/>
          <w:bCs/>
        </w:rPr>
        <w:t xml:space="preserve">社区卫生服务中心/站</w:t>
      </w:r>
      <w:r>
        <w:rPr>
          <w:rFonts w:hint="eastAsia"/>
        </w:rPr>
        <w:t xml:space="preserve">：提供预防、医疗、保健、康复、健康教育等一体化服务</w:t>
      </w:r>
    </w:p>
    <w:p>
      <w:pPr>
        <w:numPr>
          <w:ilvl w:val="0"/>
          <w:numId w:val="1044"/>
        </w:numPr>
      </w:pPr>
      <w:r>
        <w:rPr>
          <w:rFonts w:hint="eastAsia"/>
          <w:b/>
          <w:bCs/>
        </w:rPr>
        <w:t xml:space="preserve">社区监控中心</w:t>
      </w:r>
      <w:r>
        <w:rPr>
          <w:rFonts w:hint="eastAsia"/>
        </w:rPr>
        <w:t xml:space="preserve">：24小时应答的社区养老服务一线通系统</w:t>
      </w:r>
    </w:p>
    <w:p>
      <w:pPr>
        <w:numPr>
          <w:ilvl w:val="0"/>
          <w:numId w:val="1044"/>
        </w:numPr>
      </w:pPr>
      <w:r>
        <w:rPr>
          <w:rFonts w:hint="eastAsia"/>
          <w:b/>
          <w:bCs/>
        </w:rPr>
        <w:t xml:space="preserve">社区养老机构</w:t>
      </w:r>
      <w:r>
        <w:rPr>
          <w:rFonts w:hint="eastAsia"/>
        </w:rPr>
        <w:t xml:space="preserve">：养老院、敬老院、托老所等</w:t>
      </w:r>
    </w:p>
    <w:p>
      <w:pPr>
        <w:numPr>
          <w:ilvl w:val="0"/>
          <w:numId w:val="1044"/>
        </w:numPr>
      </w:pPr>
      <w:r>
        <w:rPr>
          <w:rFonts w:hint="eastAsia"/>
          <w:b/>
          <w:bCs/>
        </w:rPr>
        <w:t xml:space="preserve">社区日间照护体系</w:t>
      </w:r>
      <w:r>
        <w:rPr>
          <w:rFonts w:hint="eastAsia"/>
        </w:rPr>
        <w:t xml:space="preserve">：日间服务中心、长者照护之家、社区护理站</w:t>
      </w:r>
    </w:p>
    <w:p>
      <w:pPr>
        <w:numPr>
          <w:ilvl w:val="0"/>
          <w:numId w:val="1044"/>
        </w:numPr>
      </w:pPr>
      <w:r>
        <w:rPr>
          <w:rFonts w:hint="eastAsia"/>
          <w:b/>
          <w:bCs/>
        </w:rPr>
        <w:t xml:space="preserve">老年日常活动体系</w:t>
      </w:r>
      <w:r>
        <w:rPr>
          <w:rFonts w:hint="eastAsia"/>
        </w:rPr>
        <w:t xml:space="preserve">：老年活动室、老年学校等健康促进设施</w:t>
      </w:r>
    </w:p>
    <w:p>
      <w:pPr>
        <w:numPr>
          <w:ilvl w:val="0"/>
          <w:numId w:val="1044"/>
        </w:numPr>
      </w:pPr>
      <w:r>
        <w:rPr>
          <w:rFonts w:hint="eastAsia"/>
          <w:b/>
          <w:bCs/>
        </w:rPr>
        <w:t xml:space="preserve">多样化的养老公寓</w:t>
      </w:r>
      <w:r>
        <w:rPr>
          <w:rFonts w:hint="eastAsia"/>
        </w:rPr>
        <w:t xml:space="preserve">：具备适老设施或经过适老化改造的公寓</w:t>
      </w:r>
    </w:p>
    <w:p>
      <w:pPr>
        <w:numPr>
          <w:ilvl w:val="0"/>
          <w:numId w:val="1044"/>
        </w:numPr>
      </w:pPr>
      <w:r>
        <w:rPr>
          <w:rFonts w:hint="eastAsia"/>
          <w:b/>
          <w:bCs/>
        </w:rPr>
        <w:t xml:space="preserve">老年流动性服务</w:t>
      </w:r>
      <w:r>
        <w:rPr>
          <w:rFonts w:hint="eastAsia"/>
        </w:rPr>
        <w:t xml:space="preserve">：社区循环小巴士、往来接送交通服务</w:t>
      </w:r>
    </w:p>
    <w:p>
      <w:pPr>
        <w:numPr>
          <w:ilvl w:val="0"/>
          <w:numId w:val="1044"/>
        </w:numPr>
      </w:pPr>
      <w:r>
        <w:rPr>
          <w:rFonts w:hint="eastAsia"/>
          <w:b/>
          <w:bCs/>
        </w:rPr>
        <w:t xml:space="preserve">养老服务信息平台</w:t>
      </w:r>
      <w:r>
        <w:rPr>
          <w:rFonts w:hint="eastAsia"/>
        </w:rPr>
        <w:t xml:space="preserve">：统一的信息数据库框架，实现”互联网+“养老信息工程</w:t>
      </w:r>
    </w:p>
    <w:bookmarkEnd w:id="97"/>
    <w:bookmarkEnd w:id="98"/>
    <w:bookmarkEnd w:id="99"/>
    <w:bookmarkStart w:id="107" w:name="嵌入社区的居家健康照护机构"/>
    <w:p>
      <w:pPr>
        <w:pStyle w:val="Heading1"/>
      </w:pPr>
      <w:r>
        <w:t xml:space="preserve">🏘️ </w:t>
      </w:r>
      <w:r>
        <w:rPr>
          <w:rFonts w:hint="eastAsia"/>
        </w:rPr>
        <w:t xml:space="preserve">嵌入社区的居家健康照护机构</w:t>
      </w:r>
    </w:p>
    <w:p>
      <w:pPr>
        <w:pStyle w:val="BlockText"/>
      </w:pPr>
      <w:r>
        <w:rPr>
          <w:rFonts w:hint="eastAsia"/>
          <w:b/>
          <w:bCs/>
        </w:rPr>
        <w:t xml:space="preserve">嵌入社区的居家健康照护机构</w:t>
      </w:r>
      <w:r>
        <w:rPr>
          <w:rFonts w:hint="eastAsia"/>
        </w:rPr>
        <w:t xml:space="preserve">是今后需要在社区中进一步引入并完善的新型养老服务资源，以健康管理、康复指导为核心，满足老年人不离社区的属地化养老愿望。</w:t>
      </w:r>
    </w:p>
    <w:bookmarkStart w:id="100" w:name="核心功能与定位"/>
    <w:p>
      <w:pPr>
        <w:pStyle w:val="Heading2"/>
      </w:pPr>
      <w:r>
        <w:rPr>
          <w:rFonts w:hint="eastAsia"/>
        </w:rPr>
        <w:t xml:space="preserve">核心功能与定位</w:t>
      </w:r>
    </w:p>
    <w:p>
      <w:pPr>
        <w:pStyle w:val="Compact"/>
        <w:numPr>
          <w:ilvl w:val="0"/>
          <w:numId w:val="1045"/>
        </w:numPr>
      </w:pPr>
      <w:r>
        <w:rPr>
          <w:rFonts w:hint="eastAsia"/>
        </w:rPr>
        <w:t xml:space="preserve">在老年人熟悉的环境中提供专业的</w:t>
      </w:r>
      <w:r>
        <w:rPr>
          <w:rFonts w:hint="eastAsia"/>
          <w:b/>
          <w:bCs/>
        </w:rPr>
        <w:t xml:space="preserve">医疗护理、康复护理、生活照护</w:t>
      </w:r>
      <w:r>
        <w:rPr>
          <w:rFonts w:hint="eastAsia"/>
        </w:rPr>
        <w:t xml:space="preserve">等服务</w:t>
      </w:r>
    </w:p>
    <w:p>
      <w:pPr>
        <w:pStyle w:val="Compact"/>
        <w:numPr>
          <w:ilvl w:val="0"/>
          <w:numId w:val="1045"/>
        </w:numPr>
      </w:pPr>
      <w:r>
        <w:rPr>
          <w:rFonts w:hint="eastAsia"/>
        </w:rPr>
        <w:t xml:space="preserve">实现社区和居家层面的</w:t>
      </w:r>
      <w:r>
        <w:rPr>
          <w:rFonts w:hint="eastAsia"/>
          <w:b/>
          <w:bCs/>
        </w:rPr>
        <w:t xml:space="preserve">医、养、护服务资源下沉</w:t>
      </w:r>
    </w:p>
    <w:p>
      <w:pPr>
        <w:pStyle w:val="Compact"/>
        <w:numPr>
          <w:ilvl w:val="0"/>
          <w:numId w:val="1045"/>
        </w:numPr>
      </w:pPr>
      <w:r>
        <w:rPr>
          <w:rFonts w:hint="eastAsia"/>
        </w:rPr>
        <w:t xml:space="preserve">打通社区居家养老的”最后一公里”</w:t>
      </w:r>
    </w:p>
    <w:p>
      <w:pPr>
        <w:pStyle w:val="Compact"/>
        <w:numPr>
          <w:ilvl w:val="0"/>
          <w:numId w:val="1045"/>
        </w:numPr>
      </w:pPr>
      <w:r>
        <w:rPr>
          <w:rFonts w:hint="eastAsia"/>
        </w:rPr>
        <w:t xml:space="preserve">对于有强烈居家养老意愿的</w:t>
      </w:r>
      <w:r>
        <w:rPr>
          <w:rFonts w:hint="eastAsia"/>
          <w:b/>
          <w:bCs/>
        </w:rPr>
        <w:t xml:space="preserve">失能老年人及其家庭</w:t>
      </w:r>
      <w:r>
        <w:rPr>
          <w:rFonts w:hint="eastAsia"/>
        </w:rPr>
        <w:t xml:space="preserve">，能有效满足其健康管理和生活护理需求</w:t>
      </w:r>
    </w:p>
    <w:bookmarkEnd w:id="100"/>
    <w:bookmarkStart w:id="101" w:name="在整合式社区养老服务体系中的作用"/>
    <w:p>
      <w:pPr>
        <w:pStyle w:val="Heading2"/>
      </w:pPr>
      <w:r>
        <w:rPr>
          <w:rFonts w:hint="eastAsia"/>
        </w:rPr>
        <w:t xml:space="preserve">在”整合式”社区养老服务体系中的作用</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rPr>
                <w:rFonts w:hint="eastAsia"/>
              </w:rPr>
              <w:t xml:space="preserve">作用方面</w:t>
            </w:r>
          </w:p>
        </w:tc>
        <w:tc>
          <w:tcPr/>
          <w:p>
            <w:pPr>
              <w:pStyle w:val="Compact"/>
            </w:pPr>
            <w:r>
              <w:rPr>
                <w:rFonts w:hint="eastAsia"/>
              </w:rPr>
              <w:t xml:space="preserve">具体内容</w:t>
            </w:r>
          </w:p>
        </w:tc>
      </w:tr>
      <w:tr>
        <w:tc>
          <w:tcPr/>
          <w:p>
            <w:pPr>
              <w:pStyle w:val="Compact"/>
            </w:pPr>
            <w:r>
              <w:rPr>
                <w:rFonts w:hint="eastAsia"/>
              </w:rPr>
              <w:t xml:space="preserve">专业化提升</w:t>
            </w:r>
          </w:p>
        </w:tc>
        <w:tc>
          <w:tcPr/>
          <w:p>
            <w:pPr>
              <w:pStyle w:val="Compact"/>
            </w:pPr>
            <w:r>
              <w:rPr>
                <w:rFonts w:hint="eastAsia"/>
              </w:rPr>
              <w:t xml:space="preserve">“专业的事让专业的人来做”</w:t>
            </w:r>
            <w:r>
              <w:rPr>
                <w:rFonts w:hint="eastAsia"/>
              </w:rPr>
              <w:t xml:space="preserve">，有效提升社区养老服务的专业化水平</w:t>
            </w:r>
          </w:p>
        </w:tc>
      </w:tr>
      <w:tr>
        <w:tc>
          <w:tcPr/>
          <w:p>
            <w:pPr>
              <w:pStyle w:val="Compact"/>
            </w:pPr>
            <w:r>
              <w:rPr>
                <w:rFonts w:hint="eastAsia"/>
              </w:rPr>
              <w:t xml:space="preserve">供需矛盾缓解</w:t>
            </w:r>
          </w:p>
        </w:tc>
        <w:tc>
          <w:tcPr/>
          <w:p>
            <w:pPr>
              <w:pStyle w:val="Compact"/>
            </w:pPr>
            <w:r>
              <w:rPr>
                <w:rFonts w:hint="eastAsia"/>
              </w:rPr>
              <w:t xml:space="preserve">在专业养老机构床位不足的情况下，有效缓解供需矛盾</w:t>
            </w:r>
          </w:p>
        </w:tc>
      </w:tr>
      <w:tr>
        <w:tc>
          <w:tcPr/>
          <w:p>
            <w:pPr>
              <w:pStyle w:val="Compact"/>
            </w:pPr>
            <w:r>
              <w:rPr>
                <w:rFonts w:hint="eastAsia"/>
              </w:rPr>
              <w:t xml:space="preserve">资源整合</w:t>
            </w:r>
          </w:p>
        </w:tc>
        <w:tc>
          <w:tcPr/>
          <w:p>
            <w:pPr>
              <w:pStyle w:val="Compact"/>
            </w:pPr>
            <w:r>
              <w:rPr>
                <w:rFonts w:hint="eastAsia"/>
              </w:rPr>
              <w:t xml:space="preserve">整合社区卫生服务中心、社区养老机构、社区日间照顾体系等行动主体及资源</w:t>
            </w:r>
          </w:p>
        </w:tc>
      </w:tr>
    </w:tbl>
    <w:bookmarkEnd w:id="101"/>
    <w:bookmarkStart w:id="106" w:name="实践挑战与待解决问题"/>
    <w:p>
      <w:pPr>
        <w:pStyle w:val="Heading2"/>
      </w:pPr>
      <w:r>
        <w:rPr>
          <w:rFonts w:hint="eastAsia"/>
        </w:rPr>
        <w:t xml:space="preserve">实践挑战与待解决问题</w:t>
      </w:r>
    </w:p>
    <w:bookmarkStart w:id="102" w:name="服务定位难题"/>
    <w:p>
      <w:pPr>
        <w:pStyle w:val="Heading3"/>
      </w:pPr>
      <w:r>
        <w:rPr>
          <w:rFonts w:hint="eastAsia"/>
        </w:rPr>
        <w:t xml:space="preserve">服务定位难题</w:t>
      </w:r>
    </w:p>
    <w:p>
      <w:pPr>
        <w:pStyle w:val="Compact"/>
        <w:numPr>
          <w:ilvl w:val="0"/>
          <w:numId w:val="1046"/>
        </w:numPr>
      </w:pPr>
      <w:r>
        <w:rPr>
          <w:rFonts w:hint="eastAsia"/>
          <w:b/>
          <w:bCs/>
        </w:rPr>
        <w:t xml:space="preserve">政策设计定位</w:t>
      </w:r>
      <w:r>
        <w:rPr>
          <w:rFonts w:hint="eastAsia"/>
        </w:rPr>
        <w:t xml:space="preserve">：医疗护理</w:t>
      </w:r>
    </w:p>
    <w:p>
      <w:pPr>
        <w:pStyle w:val="Compact"/>
        <w:numPr>
          <w:ilvl w:val="0"/>
          <w:numId w:val="1046"/>
        </w:numPr>
      </w:pPr>
      <w:r>
        <w:rPr>
          <w:rFonts w:hint="eastAsia"/>
          <w:b/>
          <w:bCs/>
        </w:rPr>
        <w:t xml:space="preserve">老年人刚性需求</w:t>
      </w:r>
      <w:r>
        <w:rPr>
          <w:rFonts w:hint="eastAsia"/>
        </w:rPr>
        <w:t xml:space="preserve">：既包括医疗护理，也包括生活照料</w:t>
      </w:r>
    </w:p>
    <w:p>
      <w:pPr>
        <w:pStyle w:val="Compact"/>
        <w:numPr>
          <w:ilvl w:val="0"/>
          <w:numId w:val="1046"/>
        </w:numPr>
      </w:pPr>
      <w:r>
        <w:rPr>
          <w:rFonts w:hint="eastAsia"/>
          <w:b/>
          <w:bCs/>
        </w:rPr>
        <w:t xml:space="preserve">支付机制矛盾</w:t>
      </w:r>
      <w:r>
        <w:rPr>
          <w:rFonts w:hint="eastAsia"/>
        </w:rPr>
        <w:t xml:space="preserve">：生活照料需求超出医保或长期照护保险支付范围</w:t>
      </w:r>
    </w:p>
    <w:bookmarkEnd w:id="102"/>
    <w:bookmarkStart w:id="103" w:name="监管机制问题"/>
    <w:p>
      <w:pPr>
        <w:pStyle w:val="Heading3"/>
      </w:pPr>
      <w:r>
        <w:rPr>
          <w:rFonts w:hint="eastAsia"/>
        </w:rPr>
        <w:t xml:space="preserve">监管机制问题</w:t>
      </w:r>
    </w:p>
    <w:p>
      <w:pPr>
        <w:pStyle w:val="Compact"/>
        <w:numPr>
          <w:ilvl w:val="0"/>
          <w:numId w:val="1047"/>
        </w:numPr>
      </w:pPr>
      <w:r>
        <w:rPr>
          <w:rFonts w:hint="eastAsia"/>
        </w:rPr>
        <w:t xml:space="preserve">现有长护险支付的上门护理服务中出现</w:t>
      </w:r>
      <w:r>
        <w:rPr>
          <w:rFonts w:hint="eastAsia"/>
          <w:b/>
          <w:bCs/>
        </w:rPr>
        <w:t xml:space="preserve">护理人员与被服务家庭合谋”套保”</w:t>
      </w:r>
      <w:r>
        <w:rPr>
          <w:rFonts w:hint="eastAsia"/>
        </w:rPr>
        <w:t xml:space="preserve">现象</w:t>
      </w:r>
    </w:p>
    <w:p>
      <w:pPr>
        <w:pStyle w:val="Compact"/>
        <w:numPr>
          <w:ilvl w:val="0"/>
          <w:numId w:val="1047"/>
        </w:numPr>
      </w:pPr>
      <w:r>
        <w:rPr>
          <w:rFonts w:hint="eastAsia"/>
        </w:rPr>
        <w:t xml:space="preserve">服务质量监管难以落实到位</w:t>
      </w:r>
    </w:p>
    <w:bookmarkEnd w:id="103"/>
    <w:bookmarkStart w:id="104" w:name="角色协调挑战"/>
    <w:p>
      <w:pPr>
        <w:pStyle w:val="Heading3"/>
      </w:pPr>
      <w:r>
        <w:rPr>
          <w:rFonts w:hint="eastAsia"/>
        </w:rPr>
        <w:t xml:space="preserve">角色协调挑战</w:t>
      </w:r>
    </w:p>
    <w:p>
      <w:pPr>
        <w:pStyle w:val="Compact"/>
        <w:numPr>
          <w:ilvl w:val="0"/>
          <w:numId w:val="1048"/>
        </w:numPr>
      </w:pPr>
      <w:r>
        <w:rPr>
          <w:rFonts w:hint="eastAsia"/>
        </w:rPr>
        <w:t xml:space="preserve">与现有</w:t>
      </w:r>
      <w:r>
        <w:rPr>
          <w:rFonts w:hint="eastAsia"/>
          <w:b/>
          <w:bCs/>
        </w:rPr>
        <w:t xml:space="preserve">体制内的社区卫生服务中心</w:t>
      </w:r>
      <w:r>
        <w:rPr>
          <w:rFonts w:hint="eastAsia"/>
        </w:rPr>
        <w:t xml:space="preserve">的角色划分</w:t>
      </w:r>
    </w:p>
    <w:p>
      <w:pPr>
        <w:pStyle w:val="Compact"/>
        <w:numPr>
          <w:ilvl w:val="0"/>
          <w:numId w:val="1048"/>
        </w:numPr>
      </w:pPr>
      <w:r>
        <w:rPr>
          <w:rFonts w:hint="eastAsia"/>
        </w:rPr>
        <w:t xml:space="preserve">与</w:t>
      </w:r>
      <w:r>
        <w:rPr>
          <w:rFonts w:hint="eastAsia"/>
          <w:b/>
          <w:bCs/>
        </w:rPr>
        <w:t xml:space="preserve">市场化的社区家政服务公司</w:t>
      </w:r>
      <w:r>
        <w:rPr>
          <w:rFonts w:hint="eastAsia"/>
        </w:rPr>
        <w:t xml:space="preserve">的利益格局调整</w:t>
      </w:r>
    </w:p>
    <w:p>
      <w:pPr>
        <w:pStyle w:val="Compact"/>
        <w:numPr>
          <w:ilvl w:val="0"/>
          <w:numId w:val="1048"/>
        </w:numPr>
      </w:pPr>
      <w:r>
        <w:rPr>
          <w:rFonts w:hint="eastAsia"/>
        </w:rPr>
        <w:t xml:space="preserve">如何实现</w:t>
      </w:r>
      <w:r>
        <w:rPr>
          <w:rFonts w:hint="eastAsia"/>
          <w:b/>
          <w:bCs/>
        </w:rPr>
        <w:t xml:space="preserve">良性互动</w:t>
      </w:r>
    </w:p>
    <w:bookmarkEnd w:id="104"/>
    <w:bookmarkStart w:id="105" w:name="人才与匹配问题"/>
    <w:p>
      <w:pPr>
        <w:pStyle w:val="Heading3"/>
      </w:pPr>
      <w:r>
        <w:rPr>
          <w:rFonts w:hint="eastAsia"/>
        </w:rPr>
        <w:t xml:space="preserve">人才与匹配问题</w:t>
      </w:r>
    </w:p>
    <w:p>
      <w:pPr>
        <w:pStyle w:val="Compact"/>
        <w:numPr>
          <w:ilvl w:val="0"/>
          <w:numId w:val="1049"/>
        </w:numPr>
      </w:pPr>
      <w:r>
        <w:rPr>
          <w:rFonts w:hint="eastAsia"/>
        </w:rPr>
        <w:t xml:space="preserve">如何依托养老需求评估</w:t>
      </w:r>
      <w:r>
        <w:rPr>
          <w:rFonts w:hint="eastAsia"/>
          <w:b/>
          <w:bCs/>
        </w:rPr>
        <w:t xml:space="preserve">精准对接个体化的老年照护需求</w:t>
      </w:r>
    </w:p>
    <w:p>
      <w:pPr>
        <w:pStyle w:val="Compact"/>
        <w:numPr>
          <w:ilvl w:val="0"/>
          <w:numId w:val="1049"/>
        </w:numPr>
      </w:pPr>
      <w:r>
        <w:rPr>
          <w:rFonts w:hint="eastAsia"/>
        </w:rPr>
        <w:t xml:space="preserve">在劳动年龄人口比例下降背景下，如何加强</w:t>
      </w:r>
      <w:r>
        <w:rPr>
          <w:rFonts w:hint="eastAsia"/>
          <w:b/>
          <w:bCs/>
        </w:rPr>
        <w:t xml:space="preserve">专业人才的吸纳与培养</w:t>
      </w:r>
    </w:p>
    <w:bookmarkEnd w:id="105"/>
    <w:bookmarkEnd w:id="106"/>
    <w:bookmarkEnd w:id="107"/>
    <w:bookmarkStart w:id="120" w:name="作为社区养老服务资源链接者的老年社工"/>
    <w:p>
      <w:pPr>
        <w:pStyle w:val="Heading1"/>
      </w:pPr>
      <w:r>
        <w:t xml:space="preserve">👥 </w:t>
      </w:r>
      <w:r>
        <w:rPr>
          <w:rFonts w:hint="eastAsia"/>
        </w:rPr>
        <w:t xml:space="preserve">作为社区养老服务资源链接者的老年社工</w:t>
      </w:r>
    </w:p>
    <w:p>
      <w:pPr>
        <w:pStyle w:val="BlockText"/>
      </w:pPr>
      <w:r>
        <w:rPr>
          <w:rFonts w:hint="eastAsia"/>
          <w:b/>
          <w:bCs/>
        </w:rPr>
        <w:t xml:space="preserve">社区老年社工</w:t>
      </w:r>
      <w:r>
        <w:rPr>
          <w:rFonts w:hint="eastAsia"/>
        </w:rPr>
        <w:t xml:space="preserve">是在社区层面整合各种养老服务资源、为老年人口提供政策、信息咨询和服务引导，实现资源下沉、供需匹配的具有社工专业资质的养老服务管理人员。</w:t>
      </w:r>
    </w:p>
    <w:bookmarkStart w:id="110" w:name="老年社工介入的必要性"/>
    <w:p>
      <w:pPr>
        <w:pStyle w:val="Heading2"/>
      </w:pPr>
      <w:r>
        <w:rPr>
          <w:rFonts w:hint="eastAsia"/>
        </w:rPr>
        <w:t xml:space="preserve">老年社工介入的必要性</w:t>
      </w:r>
    </w:p>
    <w:bookmarkStart w:id="108" w:name="政策网络理论视角"/>
    <w:p>
      <w:pPr>
        <w:pStyle w:val="Heading3"/>
      </w:pPr>
      <w:r>
        <w:rPr>
          <w:rFonts w:hint="eastAsia"/>
        </w:rPr>
        <w:t xml:space="preserve">政策网络理论视角</w:t>
      </w:r>
    </w:p>
    <w:p>
      <w:pPr>
        <w:pStyle w:val="Compact"/>
        <w:numPr>
          <w:ilvl w:val="0"/>
          <w:numId w:val="1050"/>
        </w:numPr>
      </w:pPr>
      <w:r>
        <w:rPr>
          <w:rFonts w:hint="eastAsia"/>
        </w:rPr>
        <w:t xml:space="preserve">传统社区为老服务模式是</w:t>
      </w:r>
      <w:r>
        <w:rPr>
          <w:rFonts w:hint="eastAsia"/>
          <w:b/>
          <w:bCs/>
        </w:rPr>
        <w:t xml:space="preserve">碎片型政策网络</w:t>
      </w:r>
    </w:p>
    <w:p>
      <w:pPr>
        <w:pStyle w:val="Compact"/>
        <w:numPr>
          <w:ilvl w:val="0"/>
          <w:numId w:val="1050"/>
        </w:numPr>
      </w:pPr>
      <w:r>
        <w:rPr>
          <w:rFonts w:hint="eastAsia"/>
        </w:rPr>
        <w:t xml:space="preserve">部门政策相对独立、网络结构相对松散、多元主体互动相对缺乏</w:t>
      </w:r>
    </w:p>
    <w:p>
      <w:pPr>
        <w:pStyle w:val="Compact"/>
        <w:numPr>
          <w:ilvl w:val="0"/>
          <w:numId w:val="1050"/>
        </w:numPr>
      </w:pPr>
      <w:r>
        <w:rPr>
          <w:rFonts w:hint="eastAsia"/>
        </w:rPr>
        <w:t xml:space="preserve">“整合式”</w:t>
      </w:r>
      <w:r>
        <w:rPr>
          <w:rFonts w:hint="eastAsia"/>
        </w:rPr>
        <w:t xml:space="preserve">社区为老服务体系通过老年社工的资源链接，有</w:t>
      </w:r>
      <w:r>
        <w:rPr>
          <w:rFonts w:hint="eastAsia"/>
          <w:b/>
          <w:bCs/>
        </w:rPr>
        <w:t xml:space="preserve">更紧密、更频繁的行动主体互动</w:t>
      </w:r>
    </w:p>
    <w:bookmarkEnd w:id="108"/>
    <w:bookmarkStart w:id="109" w:name="国际经验借鉴"/>
    <w:p>
      <w:pPr>
        <w:pStyle w:val="Heading3"/>
      </w:pPr>
      <w:r>
        <w:rPr>
          <w:rFonts w:hint="eastAsia"/>
        </w:rPr>
        <w:t xml:space="preserve">国际经验借鉴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国家/地区</w:t>
            </w:r>
          </w:p>
        </w:tc>
        <w:tc>
          <w:tcPr/>
          <w:p>
            <w:pPr>
              <w:pStyle w:val="Compact"/>
            </w:pPr>
            <w:r>
              <w:rPr>
                <w:rFonts w:hint="eastAsia"/>
              </w:rPr>
              <w:t xml:space="preserve">制度名称</w:t>
            </w:r>
          </w:p>
        </w:tc>
        <w:tc>
          <w:tcPr/>
          <w:p>
            <w:pPr>
              <w:pStyle w:val="Compact"/>
            </w:pPr>
            <w:r>
              <w:rPr>
                <w:rFonts w:hint="eastAsia"/>
              </w:rPr>
              <w:t xml:space="preserve">主要特点</w:t>
            </w:r>
          </w:p>
        </w:tc>
      </w:tr>
      <w:tr>
        <w:tc>
          <w:tcPr/>
          <w:p>
            <w:pPr>
              <w:pStyle w:val="Compact"/>
            </w:pPr>
            <w:r>
              <w:rPr>
                <w:rFonts w:hint="eastAsia"/>
              </w:rPr>
              <w:t xml:space="preserve">美国</w:t>
            </w:r>
          </w:p>
        </w:tc>
        <w:tc>
          <w:tcPr/>
          <w:p>
            <w:pPr>
              <w:pStyle w:val="Compact"/>
            </w:pPr>
            <w:r>
              <w:rPr>
                <w:rFonts w:hint="eastAsia"/>
              </w:rPr>
              <w:t xml:space="preserve">个案管理者（case</w:t>
            </w:r>
            <w:r>
              <w:t xml:space="preserve"> </w:t>
            </w:r>
            <w:r>
              <w:rPr>
                <w:rFonts w:hint="eastAsia"/>
              </w:rPr>
              <w:t xml:space="preserve">manager）制度</w:t>
            </w:r>
          </w:p>
        </w:tc>
        <w:tc>
          <w:tcPr/>
          <w:p>
            <w:pPr>
              <w:pStyle w:val="Compact"/>
            </w:pPr>
            <w:r>
              <w:rPr>
                <w:rFonts w:hint="eastAsia"/>
              </w:rPr>
              <w:t xml:space="preserve">适用于医疗保健、社会工作等领域，向老年照护管理扩展</w:t>
            </w:r>
          </w:p>
        </w:tc>
      </w:tr>
      <w:tr>
        <w:tc>
          <w:tcPr/>
          <w:p>
            <w:pPr>
              <w:pStyle w:val="Compact"/>
            </w:pPr>
            <w:r>
              <w:rPr>
                <w:rFonts w:hint="eastAsia"/>
              </w:rPr>
              <w:t xml:space="preserve">日本</w:t>
            </w:r>
          </w:p>
        </w:tc>
        <w:tc>
          <w:tcPr/>
          <w:p>
            <w:pPr>
              <w:pStyle w:val="Compact"/>
            </w:pPr>
            <w:r>
              <w:rPr>
                <w:rFonts w:hint="eastAsia"/>
              </w:rPr>
              <w:t xml:space="preserve">福利经纪人（care</w:t>
            </w:r>
            <w:r>
              <w:t xml:space="preserve"> </w:t>
            </w:r>
            <w:r>
              <w:rPr>
                <w:rFonts w:hint="eastAsia"/>
              </w:rPr>
              <w:t xml:space="preserve">manager）制度</w:t>
            </w:r>
          </w:p>
        </w:tc>
        <w:tc>
          <w:tcPr/>
          <w:p>
            <w:pPr>
              <w:pStyle w:val="Compact"/>
            </w:pPr>
            <w:r>
              <w:rPr>
                <w:rFonts w:hint="eastAsia"/>
              </w:rPr>
              <w:t xml:space="preserve">基于照护保险制度，服务对象包括65岁以上老年人和40-64岁特定疾病患者</w:t>
            </w:r>
          </w:p>
        </w:tc>
      </w:tr>
    </w:tbl>
    <w:bookmarkEnd w:id="109"/>
    <w:bookmarkEnd w:id="110"/>
    <w:bookmarkStart w:id="113" w:name="老年社工的养老服务职责"/>
    <w:p>
      <w:pPr>
        <w:pStyle w:val="Heading2"/>
      </w:pPr>
      <w:r>
        <w:rPr>
          <w:rFonts w:hint="eastAsia"/>
        </w:rPr>
        <w:t xml:space="preserve">老年社工的养老服务职责</w:t>
      </w:r>
    </w:p>
    <w:bookmarkStart w:id="111" w:name="主要服务内容"/>
    <w:p>
      <w:pPr>
        <w:pStyle w:val="Heading3"/>
      </w:pPr>
      <w:r>
        <w:rPr>
          <w:rFonts w:hint="eastAsia"/>
        </w:rPr>
        <w:t xml:space="preserve">主要服务内容</w:t>
      </w:r>
    </w:p>
    <w:p>
      <w:pPr>
        <w:pStyle w:val="Compact"/>
        <w:numPr>
          <w:ilvl w:val="0"/>
          <w:numId w:val="1051"/>
        </w:numPr>
      </w:pPr>
      <w:r>
        <w:rPr>
          <w:rFonts w:hint="eastAsia"/>
          <w:b/>
          <w:bCs/>
        </w:rPr>
        <w:t xml:space="preserve">服务需求评测与认定</w:t>
      </w:r>
    </w:p>
    <w:p>
      <w:pPr>
        <w:pStyle w:val="Compact"/>
        <w:numPr>
          <w:ilvl w:val="0"/>
          <w:numId w:val="1051"/>
        </w:numPr>
      </w:pPr>
      <w:r>
        <w:rPr>
          <w:rFonts w:hint="eastAsia"/>
          <w:b/>
          <w:bCs/>
        </w:rPr>
        <w:t xml:space="preserve">资源组织与链接</w:t>
      </w:r>
    </w:p>
    <w:p>
      <w:pPr>
        <w:pStyle w:val="Compact"/>
        <w:numPr>
          <w:ilvl w:val="0"/>
          <w:numId w:val="1051"/>
        </w:numPr>
      </w:pPr>
      <w:r>
        <w:rPr>
          <w:rFonts w:hint="eastAsia"/>
          <w:b/>
          <w:bCs/>
        </w:rPr>
        <w:t xml:space="preserve">服务转介</w:t>
      </w:r>
    </w:p>
    <w:p>
      <w:pPr>
        <w:pStyle w:val="Compact"/>
        <w:numPr>
          <w:ilvl w:val="0"/>
          <w:numId w:val="1051"/>
        </w:numPr>
      </w:pPr>
      <w:r>
        <w:rPr>
          <w:rFonts w:hint="eastAsia"/>
          <w:b/>
          <w:bCs/>
        </w:rPr>
        <w:t xml:space="preserve">服务监测与服务后评估</w:t>
      </w:r>
    </w:p>
    <w:p>
      <w:pPr>
        <w:pStyle w:val="Compact"/>
        <w:numPr>
          <w:ilvl w:val="0"/>
          <w:numId w:val="1051"/>
        </w:numPr>
      </w:pPr>
      <w:r>
        <w:rPr>
          <w:rFonts w:hint="eastAsia"/>
          <w:b/>
          <w:bCs/>
        </w:rPr>
        <w:t xml:space="preserve">政策效果评价与反馈</w:t>
      </w:r>
    </w:p>
    <w:bookmarkEnd w:id="111"/>
    <w:bookmarkStart w:id="112" w:name="服务流程机制"/>
    <w:p>
      <w:pPr>
        <w:pStyle w:val="Heading3"/>
      </w:pPr>
      <w:r>
        <w:rPr>
          <w:rFonts w:hint="eastAsia"/>
        </w:rPr>
        <w:t xml:space="preserve">服务流程机制</w:t>
      </w:r>
    </w:p>
    <w:p>
      <w:pPr>
        <w:pStyle w:val="Compact"/>
        <w:numPr>
          <w:ilvl w:val="0"/>
          <w:numId w:val="1052"/>
        </w:numPr>
      </w:pPr>
      <w:r>
        <w:rPr>
          <w:rFonts w:hint="eastAsia"/>
        </w:rPr>
        <w:t xml:space="preserve">引导老年人接受”整合式”的受理评估</w:t>
      </w:r>
    </w:p>
    <w:p>
      <w:pPr>
        <w:pStyle w:val="Compact"/>
        <w:numPr>
          <w:ilvl w:val="0"/>
          <w:numId w:val="1052"/>
        </w:numPr>
      </w:pPr>
      <w:r>
        <w:rPr>
          <w:rFonts w:hint="eastAsia"/>
        </w:rPr>
        <w:t xml:space="preserve">将各层次社区养老服务整合进服务对象的”</w:t>
      </w:r>
      <w:r>
        <w:rPr>
          <w:rFonts w:hint="eastAsia"/>
          <w:b/>
          <w:bCs/>
        </w:rPr>
        <w:t xml:space="preserve">个体服务计划</w:t>
      </w:r>
      <w:r>
        <w:t xml:space="preserve">”</w:t>
      </w:r>
    </w:p>
    <w:p>
      <w:pPr>
        <w:pStyle w:val="Compact"/>
        <w:numPr>
          <w:ilvl w:val="0"/>
          <w:numId w:val="1052"/>
        </w:numPr>
      </w:pPr>
      <w:r>
        <w:rPr>
          <w:rFonts w:hint="eastAsia"/>
        </w:rPr>
        <w:t xml:space="preserve">协助老年人及其家属得到</w:t>
      </w:r>
      <w:r>
        <w:rPr>
          <w:rFonts w:hint="eastAsia"/>
          <w:b/>
          <w:bCs/>
        </w:rPr>
        <w:t xml:space="preserve">可接受的、及时且合宜的服务或资源</w:t>
      </w:r>
    </w:p>
    <w:bookmarkEnd w:id="112"/>
    <w:bookmarkEnd w:id="113"/>
    <w:bookmarkStart w:id="116" w:name="角色定位与工作机制"/>
    <w:p>
      <w:pPr>
        <w:pStyle w:val="Heading2"/>
      </w:pPr>
      <w:r>
        <w:rPr>
          <w:rFonts w:hint="eastAsia"/>
        </w:rPr>
        <w:t xml:space="preserve">角色定位与工作机制</w:t>
      </w:r>
    </w:p>
    <w:bookmarkStart w:id="114" w:name="核心角色定位"/>
    <w:p>
      <w:pPr>
        <w:pStyle w:val="Heading3"/>
      </w:pPr>
      <w:r>
        <w:rPr>
          <w:rFonts w:hint="eastAsia"/>
        </w:rPr>
        <w:t xml:space="preserve">核心角色定位</w:t>
      </w:r>
    </w:p>
    <w:p>
      <w:pPr>
        <w:pStyle w:val="Compact"/>
        <w:numPr>
          <w:ilvl w:val="0"/>
          <w:numId w:val="1053"/>
        </w:numPr>
      </w:pPr>
      <w:r>
        <w:rPr>
          <w:rFonts w:hint="eastAsia"/>
          <w:b/>
          <w:bCs/>
        </w:rPr>
        <w:t xml:space="preserve">养老政策解读</w:t>
      </w:r>
    </w:p>
    <w:p>
      <w:pPr>
        <w:pStyle w:val="Compact"/>
        <w:numPr>
          <w:ilvl w:val="0"/>
          <w:numId w:val="1053"/>
        </w:numPr>
      </w:pPr>
      <w:r>
        <w:rPr>
          <w:rFonts w:hint="eastAsia"/>
          <w:b/>
          <w:bCs/>
        </w:rPr>
        <w:t xml:space="preserve">需求评估与认定</w:t>
      </w:r>
    </w:p>
    <w:p>
      <w:pPr>
        <w:pStyle w:val="Compact"/>
        <w:numPr>
          <w:ilvl w:val="0"/>
          <w:numId w:val="1053"/>
        </w:numPr>
      </w:pPr>
      <w:r>
        <w:rPr>
          <w:rFonts w:hint="eastAsia"/>
          <w:b/>
          <w:bCs/>
        </w:rPr>
        <w:t xml:space="preserve">资源组织与链接</w:t>
      </w:r>
    </w:p>
    <w:p>
      <w:pPr>
        <w:pStyle w:val="Compact"/>
        <w:numPr>
          <w:ilvl w:val="0"/>
          <w:numId w:val="1053"/>
        </w:numPr>
      </w:pPr>
      <w:r>
        <w:rPr>
          <w:rFonts w:hint="eastAsia"/>
          <w:b/>
          <w:bCs/>
        </w:rPr>
        <w:t xml:space="preserve">供需匹配与对接</w:t>
      </w:r>
    </w:p>
    <w:p>
      <w:pPr>
        <w:pStyle w:val="Compact"/>
        <w:numPr>
          <w:ilvl w:val="0"/>
          <w:numId w:val="1053"/>
        </w:numPr>
      </w:pPr>
      <w:r>
        <w:rPr>
          <w:rFonts w:hint="eastAsia"/>
          <w:b/>
          <w:bCs/>
        </w:rPr>
        <w:t xml:space="preserve">服务引导与转介</w:t>
      </w:r>
    </w:p>
    <w:p>
      <w:pPr>
        <w:pStyle w:val="Compact"/>
        <w:numPr>
          <w:ilvl w:val="0"/>
          <w:numId w:val="1053"/>
        </w:numPr>
      </w:pPr>
      <w:r>
        <w:rPr>
          <w:rFonts w:hint="eastAsia"/>
          <w:b/>
          <w:bCs/>
        </w:rPr>
        <w:t xml:space="preserve">服务质量评估与反馈</w:t>
      </w:r>
    </w:p>
    <w:bookmarkEnd w:id="114"/>
    <w:bookmarkStart w:id="115" w:name="专业技能要求"/>
    <w:p>
      <w:pPr>
        <w:pStyle w:val="Heading3"/>
      </w:pPr>
      <w:r>
        <w:rPr>
          <w:rFonts w:hint="eastAsia"/>
        </w:rPr>
        <w:t xml:space="preserve">专业技能要求</w:t>
      </w:r>
    </w:p>
    <w:p>
      <w:pPr>
        <w:pStyle w:val="Compact"/>
        <w:numPr>
          <w:ilvl w:val="0"/>
          <w:numId w:val="1054"/>
        </w:numPr>
      </w:pPr>
      <w:r>
        <w:rPr>
          <w:rFonts w:hint="eastAsia"/>
        </w:rPr>
        <w:t xml:space="preserve">具备为老服务相关的</w:t>
      </w:r>
      <w:r>
        <w:rPr>
          <w:rFonts w:hint="eastAsia"/>
          <w:b/>
          <w:bCs/>
        </w:rPr>
        <w:t xml:space="preserve">综合性素质与知识结构</w:t>
      </w:r>
    </w:p>
    <w:p>
      <w:pPr>
        <w:pStyle w:val="Compact"/>
        <w:numPr>
          <w:ilvl w:val="0"/>
          <w:numId w:val="1054"/>
        </w:numPr>
      </w:pPr>
      <w:r>
        <w:rPr>
          <w:rFonts w:hint="eastAsia"/>
        </w:rPr>
        <w:t xml:space="preserve">熟悉养老相关的</w:t>
      </w:r>
      <w:r>
        <w:rPr>
          <w:rFonts w:hint="eastAsia"/>
          <w:b/>
          <w:bCs/>
        </w:rPr>
        <w:t xml:space="preserve">政府政策</w:t>
      </w:r>
    </w:p>
    <w:p>
      <w:pPr>
        <w:pStyle w:val="Compact"/>
        <w:numPr>
          <w:ilvl w:val="0"/>
          <w:numId w:val="1054"/>
        </w:numPr>
      </w:pPr>
      <w:r>
        <w:rPr>
          <w:rFonts w:hint="eastAsia"/>
        </w:rPr>
        <w:t xml:space="preserve">具备较完善的</w:t>
      </w:r>
      <w:r>
        <w:rPr>
          <w:rFonts w:hint="eastAsia"/>
          <w:b/>
          <w:bCs/>
        </w:rPr>
        <w:t xml:space="preserve">医疗知识储备</w:t>
      </w:r>
    </w:p>
    <w:p>
      <w:pPr>
        <w:pStyle w:val="Compact"/>
        <w:numPr>
          <w:ilvl w:val="0"/>
          <w:numId w:val="1054"/>
        </w:numPr>
      </w:pPr>
      <w:r>
        <w:rPr>
          <w:rFonts w:hint="eastAsia"/>
        </w:rPr>
        <w:t xml:space="preserve">拥有充分的</w:t>
      </w:r>
      <w:r>
        <w:rPr>
          <w:rFonts w:hint="eastAsia"/>
          <w:b/>
          <w:bCs/>
        </w:rPr>
        <w:t xml:space="preserve">为老服务实务经验</w:t>
      </w:r>
    </w:p>
    <w:bookmarkEnd w:id="115"/>
    <w:bookmarkEnd w:id="116"/>
    <w:bookmarkStart w:id="119" w:name="人才培养与发展"/>
    <w:p>
      <w:pPr>
        <w:pStyle w:val="Heading2"/>
      </w:pPr>
      <w:r>
        <w:rPr>
          <w:rFonts w:hint="eastAsia"/>
        </w:rPr>
        <w:t xml:space="preserve">人才培养与发展</w:t>
      </w:r>
    </w:p>
    <w:bookmarkStart w:id="117" w:name="资格要求日本经验"/>
    <w:p>
      <w:pPr>
        <w:pStyle w:val="Heading3"/>
      </w:pPr>
      <w:r>
        <w:rPr>
          <w:rFonts w:hint="eastAsia"/>
        </w:rPr>
        <w:t xml:space="preserve">资格要求（日本经验）</w:t>
      </w:r>
    </w:p>
    <w:p>
      <w:pPr>
        <w:pStyle w:val="Compact"/>
        <w:numPr>
          <w:ilvl w:val="0"/>
          <w:numId w:val="1055"/>
        </w:numPr>
      </w:pPr>
      <w:r>
        <w:rPr>
          <w:rFonts w:hint="eastAsia"/>
        </w:rPr>
        <w:t xml:space="preserve">在医疗保健福利领域拥有</w:t>
      </w:r>
      <w:r>
        <w:rPr>
          <w:rFonts w:hint="eastAsia"/>
          <w:b/>
          <w:bCs/>
        </w:rPr>
        <w:t xml:space="preserve">五年以上实务经验</w:t>
      </w:r>
    </w:p>
    <w:p>
      <w:pPr>
        <w:pStyle w:val="Compact"/>
        <w:numPr>
          <w:ilvl w:val="0"/>
          <w:numId w:val="1055"/>
        </w:numPr>
      </w:pPr>
      <w:r>
        <w:rPr>
          <w:rFonts w:hint="eastAsia"/>
        </w:rPr>
        <w:t xml:space="preserve">通过相关的</w:t>
      </w:r>
      <w:r>
        <w:rPr>
          <w:rFonts w:hint="eastAsia"/>
          <w:b/>
          <w:bCs/>
        </w:rPr>
        <w:t xml:space="preserve">实务研修课程及考试</w:t>
      </w:r>
    </w:p>
    <w:bookmarkEnd w:id="117"/>
    <w:bookmarkStart w:id="118" w:name="培养体系建设"/>
    <w:p>
      <w:pPr>
        <w:pStyle w:val="Heading3"/>
      </w:pPr>
      <w:r>
        <w:rPr>
          <w:rFonts w:hint="eastAsia"/>
        </w:rPr>
        <w:t xml:space="preserve">培养体系建设</w:t>
      </w:r>
    </w:p>
    <w:p>
      <w:pPr>
        <w:pStyle w:val="Compact"/>
        <w:numPr>
          <w:ilvl w:val="0"/>
          <w:numId w:val="1056"/>
        </w:numPr>
      </w:pPr>
      <w:r>
        <w:rPr>
          <w:rFonts w:hint="eastAsia"/>
        </w:rPr>
        <w:t xml:space="preserve">在高等教育培养体系中</w:t>
      </w:r>
      <w:r>
        <w:rPr>
          <w:rFonts w:hint="eastAsia"/>
          <w:b/>
          <w:bCs/>
        </w:rPr>
        <w:t xml:space="preserve">扩充老年社工培养方向</w:t>
      </w:r>
    </w:p>
    <w:p>
      <w:pPr>
        <w:pStyle w:val="Compact"/>
        <w:numPr>
          <w:ilvl w:val="0"/>
          <w:numId w:val="1056"/>
        </w:numPr>
      </w:pPr>
      <w:r>
        <w:rPr>
          <w:rFonts w:hint="eastAsia"/>
        </w:rPr>
        <w:t xml:space="preserve">专业设置与培养方向进一步</w:t>
      </w:r>
      <w:r>
        <w:rPr>
          <w:rFonts w:hint="eastAsia"/>
          <w:b/>
          <w:bCs/>
        </w:rPr>
        <w:t xml:space="preserve">聚焦社区养老服务</w:t>
      </w:r>
    </w:p>
    <w:p>
      <w:pPr>
        <w:pStyle w:val="Compact"/>
        <w:numPr>
          <w:ilvl w:val="0"/>
          <w:numId w:val="1056"/>
        </w:numPr>
      </w:pPr>
      <w:r>
        <w:rPr>
          <w:rFonts w:hint="eastAsia"/>
        </w:rPr>
        <w:t xml:space="preserve">培养高素质的</w:t>
      </w:r>
      <w:r>
        <w:rPr>
          <w:rFonts w:hint="eastAsia"/>
          <w:b/>
          <w:bCs/>
        </w:rPr>
        <w:t xml:space="preserve">养老服务专业管理人才</w:t>
      </w:r>
    </w:p>
    <w:bookmarkEnd w:id="118"/>
    <w:bookmarkEnd w:id="119"/>
    <w:bookmarkEnd w:id="120"/>
    <w:bookmarkStart w:id="128" w:name="作为社区养老服务信息中枢的数据平台"/>
    <w:p>
      <w:pPr>
        <w:pStyle w:val="Heading1"/>
      </w:pPr>
      <w:r>
        <w:t xml:space="preserve">💻 </w:t>
      </w:r>
      <w:r>
        <w:rPr>
          <w:rFonts w:hint="eastAsia"/>
        </w:rPr>
        <w:t xml:space="preserve">作为社区养老服务信息中枢的数据平台</w:t>
      </w:r>
    </w:p>
    <w:p>
      <w:pPr>
        <w:pStyle w:val="BlockText"/>
      </w:pPr>
      <w:r>
        <w:rPr>
          <w:rFonts w:hint="eastAsia"/>
          <w:b/>
          <w:bCs/>
        </w:rPr>
        <w:t xml:space="preserve">社区养老服务数据平台</w:t>
      </w:r>
      <w:r>
        <w:rPr>
          <w:rFonts w:hint="eastAsia"/>
        </w:rPr>
        <w:t xml:space="preserve">是”整合式”社区养老服务体系构造的信息中枢与决策依据，实现市、区、街道、社区（村）四级信息互通、数据共享。</w:t>
      </w:r>
    </w:p>
    <w:bookmarkStart w:id="124" w:name="数据采集与共享机制"/>
    <w:p>
      <w:pPr>
        <w:pStyle w:val="Heading2"/>
      </w:pPr>
      <w:r>
        <w:rPr>
          <w:rFonts w:hint="eastAsia"/>
        </w:rPr>
        <w:t xml:space="preserve">数据采集与共享机制</w:t>
      </w:r>
    </w:p>
    <w:bookmarkStart w:id="121" w:name="数据整合目标"/>
    <w:p>
      <w:pPr>
        <w:pStyle w:val="Heading3"/>
      </w:pPr>
      <w:r>
        <w:rPr>
          <w:rFonts w:hint="eastAsia"/>
        </w:rPr>
        <w:t xml:space="preserve">数据整合目标</w:t>
      </w:r>
    </w:p>
    <w:p>
      <w:pPr>
        <w:pStyle w:val="Compact"/>
        <w:numPr>
          <w:ilvl w:val="0"/>
          <w:numId w:val="1057"/>
        </w:numPr>
      </w:pPr>
      <w:r>
        <w:rPr>
          <w:rFonts w:hint="eastAsia"/>
        </w:rPr>
        <w:t xml:space="preserve">整合分散孤立的为老服务与管理的数据资源</w:t>
      </w:r>
    </w:p>
    <w:p>
      <w:pPr>
        <w:pStyle w:val="Compact"/>
        <w:numPr>
          <w:ilvl w:val="0"/>
          <w:numId w:val="1057"/>
        </w:numPr>
      </w:pPr>
      <w:r>
        <w:rPr>
          <w:rFonts w:hint="eastAsia"/>
        </w:rPr>
        <w:t xml:space="preserve">维护</w:t>
      </w:r>
      <w:r>
        <w:rPr>
          <w:rFonts w:hint="eastAsia"/>
          <w:b/>
          <w:bCs/>
        </w:rPr>
        <w:t xml:space="preserve">统一的、标准的数据视图</w:t>
      </w:r>
    </w:p>
    <w:p>
      <w:pPr>
        <w:pStyle w:val="Compact"/>
        <w:numPr>
          <w:ilvl w:val="0"/>
          <w:numId w:val="1057"/>
        </w:numPr>
      </w:pPr>
      <w:r>
        <w:rPr>
          <w:rFonts w:hint="eastAsia"/>
        </w:rPr>
        <w:t xml:space="preserve">解决</w:t>
      </w:r>
      <w:r>
        <w:rPr>
          <w:rFonts w:hint="eastAsia"/>
          <w:b/>
          <w:bCs/>
        </w:rPr>
        <w:t xml:space="preserve">信息孤岛、数据冗余与不一致、功能碎片化</w:t>
      </w:r>
      <w:r>
        <w:rPr>
          <w:rFonts w:hint="eastAsia"/>
        </w:rPr>
        <w:t xml:space="preserve">问题</w:t>
      </w:r>
    </w:p>
    <w:bookmarkEnd w:id="121"/>
    <w:bookmarkStart w:id="122" w:name="数据共享范围"/>
    <w:p>
      <w:pPr>
        <w:pStyle w:val="Heading3"/>
      </w:pPr>
      <w:r>
        <w:rPr>
          <w:rFonts w:hint="eastAsia"/>
        </w:rPr>
        <w:t xml:space="preserve">数据共享范围</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rPr>
                <w:rFonts w:hint="eastAsia"/>
              </w:rPr>
              <w:t xml:space="preserve">数据类别</w:t>
            </w:r>
          </w:p>
        </w:tc>
        <w:tc>
          <w:tcPr/>
          <w:p>
            <w:pPr>
              <w:pStyle w:val="Compact"/>
            </w:pPr>
            <w:r>
              <w:rPr>
                <w:rFonts w:hint="eastAsia"/>
              </w:rPr>
              <w:t xml:space="preserve">具体内容</w:t>
            </w:r>
          </w:p>
        </w:tc>
      </w:tr>
      <w:tr>
        <w:tc>
          <w:tcPr/>
          <w:p>
            <w:pPr>
              <w:pStyle w:val="Compact"/>
            </w:pPr>
            <w:r>
              <w:rPr>
                <w:rFonts w:hint="eastAsia"/>
              </w:rPr>
              <w:t xml:space="preserve">政府部门数据</w:t>
            </w:r>
          </w:p>
        </w:tc>
        <w:tc>
          <w:tcPr/>
          <w:p>
            <w:pPr>
              <w:pStyle w:val="Compact"/>
            </w:pPr>
            <w:r>
              <w:rPr>
                <w:rFonts w:hint="eastAsia"/>
              </w:rPr>
              <w:t xml:space="preserve">民政、卫生、人力社保、公安等部门的老年人户籍、医疗、社会保障信息</w:t>
            </w:r>
          </w:p>
        </w:tc>
      </w:tr>
      <w:tr>
        <w:tc>
          <w:tcPr/>
          <w:p>
            <w:pPr>
              <w:pStyle w:val="Compact"/>
            </w:pPr>
            <w:r>
              <w:rPr>
                <w:rFonts w:hint="eastAsia"/>
              </w:rPr>
              <w:t xml:space="preserve">服务机构数据</w:t>
            </w:r>
          </w:p>
        </w:tc>
        <w:tc>
          <w:tcPr/>
          <w:p>
            <w:pPr>
              <w:pStyle w:val="Compact"/>
            </w:pPr>
            <w:r>
              <w:rPr>
                <w:rFonts w:hint="eastAsia"/>
              </w:rPr>
              <w:t xml:space="preserve">养老服务机构和养老服务社会组织的基本情况、服务范围、服务项目等</w:t>
            </w:r>
          </w:p>
        </w:tc>
      </w:tr>
      <w:tr>
        <w:tc>
          <w:tcPr/>
          <w:p>
            <w:pPr>
              <w:pStyle w:val="Compact"/>
            </w:pPr>
            <w:r>
              <w:rPr>
                <w:rFonts w:hint="eastAsia"/>
              </w:rPr>
              <w:t xml:space="preserve">动态监测数据</w:t>
            </w:r>
          </w:p>
        </w:tc>
        <w:tc>
          <w:tcPr/>
          <w:p>
            <w:pPr>
              <w:pStyle w:val="Compact"/>
            </w:pPr>
            <w:r>
              <w:rPr>
                <w:rFonts w:hint="eastAsia"/>
              </w:rPr>
              <w:t xml:space="preserve">科技助老设备终端（跌倒报警器、智能定位手环等）产生的动态数据</w:t>
            </w:r>
          </w:p>
        </w:tc>
      </w:tr>
    </w:tbl>
    <w:bookmarkEnd w:id="122"/>
    <w:bookmarkStart w:id="123" w:name="基本信息管理内容"/>
    <w:p>
      <w:pPr>
        <w:pStyle w:val="Heading3"/>
      </w:pPr>
      <w:r>
        <w:rPr>
          <w:rFonts w:hint="eastAsia"/>
        </w:rPr>
        <w:t xml:space="preserve">基本信息管理内容</w:t>
      </w:r>
    </w:p>
    <w:p>
      <w:pPr>
        <w:pStyle w:val="Compact"/>
        <w:numPr>
          <w:ilvl w:val="0"/>
          <w:numId w:val="1058"/>
        </w:numPr>
      </w:pPr>
      <w:r>
        <w:rPr>
          <w:rFonts w:hint="eastAsia"/>
          <w:b/>
          <w:bCs/>
        </w:rPr>
        <w:t xml:space="preserve">老年人信息</w:t>
      </w:r>
      <w:r>
        <w:rPr>
          <w:rFonts w:hint="eastAsia"/>
        </w:rPr>
        <w:t xml:space="preserve">：基本信息、健康与自理能力评估信息、享受惠民政策信息</w:t>
      </w:r>
    </w:p>
    <w:p>
      <w:pPr>
        <w:pStyle w:val="Compact"/>
        <w:numPr>
          <w:ilvl w:val="0"/>
          <w:numId w:val="1058"/>
        </w:numPr>
      </w:pPr>
      <w:r>
        <w:rPr>
          <w:rFonts w:hint="eastAsia"/>
          <w:b/>
          <w:bCs/>
        </w:rPr>
        <w:t xml:space="preserve">为老服务资源信息</w:t>
      </w:r>
      <w:r>
        <w:rPr>
          <w:rFonts w:hint="eastAsia"/>
        </w:rPr>
        <w:t xml:space="preserve">：社区为老服务资源、养老机构、为老服务运营机构信息</w:t>
      </w:r>
    </w:p>
    <w:p>
      <w:pPr>
        <w:pStyle w:val="Compact"/>
        <w:numPr>
          <w:ilvl w:val="0"/>
          <w:numId w:val="1058"/>
        </w:numPr>
      </w:pPr>
      <w:r>
        <w:rPr>
          <w:rFonts w:hint="eastAsia"/>
          <w:b/>
          <w:bCs/>
        </w:rPr>
        <w:t xml:space="preserve">养老服务信息</w:t>
      </w:r>
      <w:r>
        <w:rPr>
          <w:rFonts w:hint="eastAsia"/>
        </w:rPr>
        <w:t xml:space="preserve">：长期照护服务及长护险支付信息、为老服务质量评估信息</w:t>
      </w:r>
    </w:p>
    <w:bookmarkEnd w:id="123"/>
    <w:bookmarkEnd w:id="124"/>
    <w:bookmarkStart w:id="127" w:name="平台功能与性能设计"/>
    <w:p>
      <w:pPr>
        <w:pStyle w:val="Heading2"/>
      </w:pPr>
      <w:r>
        <w:rPr>
          <w:rFonts w:hint="eastAsia"/>
        </w:rPr>
        <w:t xml:space="preserve">平台功能与性能设计</w:t>
      </w:r>
    </w:p>
    <w:bookmarkStart w:id="125" w:name="主要功能模块"/>
    <w:p>
      <w:pPr>
        <w:pStyle w:val="Heading3"/>
      </w:pPr>
      <w:r>
        <w:rPr>
          <w:rFonts w:hint="eastAsia"/>
        </w:rPr>
        <w:t xml:space="preserve">主要功能模块</w:t>
      </w:r>
    </w:p>
    <w:p>
      <w:pPr>
        <w:pStyle w:val="Compact"/>
        <w:numPr>
          <w:ilvl w:val="0"/>
          <w:numId w:val="1059"/>
        </w:numPr>
      </w:pPr>
      <w:r>
        <w:rPr>
          <w:rFonts w:hint="eastAsia"/>
          <w:b/>
          <w:bCs/>
        </w:rPr>
        <w:t xml:space="preserve">养老业务管理</w:t>
      </w:r>
    </w:p>
    <w:p>
      <w:pPr>
        <w:pStyle w:val="Compact"/>
        <w:numPr>
          <w:ilvl w:val="0"/>
          <w:numId w:val="1059"/>
        </w:numPr>
      </w:pPr>
      <w:r>
        <w:rPr>
          <w:rFonts w:hint="eastAsia"/>
          <w:b/>
          <w:bCs/>
        </w:rPr>
        <w:t xml:space="preserve">为老服务政策查询与待遇匹配</w:t>
      </w:r>
    </w:p>
    <w:p>
      <w:pPr>
        <w:pStyle w:val="Compact"/>
        <w:numPr>
          <w:ilvl w:val="0"/>
          <w:numId w:val="1059"/>
        </w:numPr>
      </w:pPr>
      <w:r>
        <w:rPr>
          <w:rFonts w:hint="eastAsia"/>
          <w:b/>
          <w:bCs/>
        </w:rPr>
        <w:t xml:space="preserve">养老服务信息查询与统计</w:t>
      </w:r>
    </w:p>
    <w:p>
      <w:pPr>
        <w:pStyle w:val="Compact"/>
        <w:numPr>
          <w:ilvl w:val="0"/>
          <w:numId w:val="1059"/>
        </w:numPr>
      </w:pPr>
      <w:r>
        <w:rPr>
          <w:rFonts w:hint="eastAsia"/>
          <w:b/>
          <w:bCs/>
        </w:rPr>
        <w:t xml:space="preserve">养老服务运营与监管</w:t>
      </w:r>
    </w:p>
    <w:p>
      <w:pPr>
        <w:pStyle w:val="Compact"/>
        <w:numPr>
          <w:ilvl w:val="0"/>
          <w:numId w:val="1059"/>
        </w:numPr>
      </w:pPr>
      <w:r>
        <w:rPr>
          <w:rFonts w:hint="eastAsia"/>
          <w:b/>
          <w:bCs/>
        </w:rPr>
        <w:t xml:space="preserve">第三方评估管理</w:t>
      </w:r>
    </w:p>
    <w:p>
      <w:pPr>
        <w:pStyle w:val="Compact"/>
        <w:numPr>
          <w:ilvl w:val="0"/>
          <w:numId w:val="1059"/>
        </w:numPr>
      </w:pPr>
      <w:r>
        <w:rPr>
          <w:rFonts w:hint="eastAsia"/>
          <w:b/>
          <w:bCs/>
        </w:rPr>
        <w:t xml:space="preserve">老年服务社工业务管理</w:t>
      </w:r>
    </w:p>
    <w:p>
      <w:pPr>
        <w:pStyle w:val="Compact"/>
        <w:numPr>
          <w:ilvl w:val="0"/>
          <w:numId w:val="1059"/>
        </w:numPr>
      </w:pPr>
      <w:r>
        <w:rPr>
          <w:rFonts w:hint="eastAsia"/>
          <w:b/>
          <w:bCs/>
        </w:rPr>
        <w:t xml:space="preserve">科技助老设备示警数据管理</w:t>
      </w:r>
    </w:p>
    <w:p>
      <w:pPr>
        <w:pStyle w:val="Compact"/>
        <w:numPr>
          <w:ilvl w:val="0"/>
          <w:numId w:val="1059"/>
        </w:numPr>
      </w:pPr>
      <w:r>
        <w:rPr>
          <w:rFonts w:hint="eastAsia"/>
          <w:b/>
          <w:bCs/>
        </w:rPr>
        <w:t xml:space="preserve">养老大数据可视化分析</w:t>
      </w:r>
    </w:p>
    <w:bookmarkEnd w:id="125"/>
    <w:bookmarkStart w:id="126" w:name="技术特性要求"/>
    <w:p>
      <w:pPr>
        <w:pStyle w:val="Heading3"/>
      </w:pPr>
      <w:r>
        <w:rPr>
          <w:rFonts w:hint="eastAsia"/>
        </w:rPr>
        <w:t xml:space="preserve">技术特性要求</w:t>
      </w:r>
    </w:p>
    <w:p>
      <w:pPr>
        <w:pStyle w:val="Compact"/>
        <w:numPr>
          <w:ilvl w:val="0"/>
          <w:numId w:val="1060"/>
        </w:numPr>
      </w:pPr>
      <w:r>
        <w:rPr>
          <w:rFonts w:hint="eastAsia"/>
          <w:b/>
          <w:bCs/>
        </w:rPr>
        <w:t xml:space="preserve">统一的用户权限分级管理机制</w:t>
      </w:r>
    </w:p>
    <w:p>
      <w:pPr>
        <w:pStyle w:val="Compact"/>
        <w:numPr>
          <w:ilvl w:val="0"/>
          <w:numId w:val="1060"/>
        </w:numPr>
      </w:pPr>
      <w:r>
        <w:rPr>
          <w:rFonts w:hint="eastAsia"/>
          <w:b/>
          <w:bCs/>
        </w:rPr>
        <w:t xml:space="preserve">多级安全机制</w:t>
      </w:r>
      <w:r>
        <w:rPr>
          <w:rFonts w:hint="eastAsia"/>
        </w:rPr>
        <w:t xml:space="preserve">保护老年人隐私</w:t>
      </w:r>
    </w:p>
    <w:p>
      <w:pPr>
        <w:pStyle w:val="Compact"/>
        <w:numPr>
          <w:ilvl w:val="0"/>
          <w:numId w:val="1060"/>
        </w:numPr>
      </w:pPr>
      <w:r>
        <w:rPr>
          <w:rFonts w:hint="eastAsia"/>
        </w:rPr>
        <w:t xml:space="preserve">支持</w:t>
      </w:r>
      <w:r>
        <w:rPr>
          <w:rFonts w:hint="eastAsia"/>
          <w:b/>
          <w:bCs/>
        </w:rPr>
        <w:t xml:space="preserve">数据审计和操作回溯</w:t>
      </w:r>
    </w:p>
    <w:p>
      <w:pPr>
        <w:pStyle w:val="Compact"/>
        <w:numPr>
          <w:ilvl w:val="0"/>
          <w:numId w:val="1060"/>
        </w:numPr>
      </w:pPr>
      <w:r>
        <w:rPr>
          <w:rFonts w:hint="eastAsia"/>
        </w:rPr>
        <w:t xml:space="preserve">采用</w:t>
      </w:r>
      <w:r>
        <w:rPr>
          <w:rFonts w:hint="eastAsia"/>
          <w:b/>
          <w:bCs/>
        </w:rPr>
        <w:t xml:space="preserve">Web界面管理</w:t>
      </w:r>
      <w:r>
        <w:rPr>
          <w:rFonts w:hint="eastAsia"/>
        </w:rPr>
        <w:t xml:space="preserve">，支持移动终端接口</w:t>
      </w:r>
    </w:p>
    <w:p>
      <w:pPr>
        <w:pStyle w:val="Compact"/>
        <w:numPr>
          <w:ilvl w:val="0"/>
          <w:numId w:val="1060"/>
        </w:numPr>
      </w:pPr>
      <w:r>
        <w:rPr>
          <w:rFonts w:hint="eastAsia"/>
        </w:rPr>
        <w:t xml:space="preserve">提供</w:t>
      </w:r>
      <w:r>
        <w:rPr>
          <w:rFonts w:hint="eastAsia"/>
          <w:b/>
          <w:bCs/>
        </w:rPr>
        <w:t xml:space="preserve">标准化的应用程序接口（API）</w:t>
      </w:r>
    </w:p>
    <w:bookmarkEnd w:id="126"/>
    <w:bookmarkEnd w:id="127"/>
    <w:bookmarkEnd w:id="128"/>
    <w:bookmarkStart w:id="134" w:name="整合式养老服务体系的社区实践要点"/>
    <w:p>
      <w:pPr>
        <w:pStyle w:val="Heading1"/>
      </w:pPr>
      <w:r>
        <w:t xml:space="preserve">🔧</w:t>
      </w:r>
      <w:r>
        <w:t xml:space="preserve"> </w:t>
      </w:r>
      <w:r>
        <w:rPr>
          <w:rFonts w:hint="eastAsia"/>
        </w:rPr>
        <w:t xml:space="preserve">“整合式”</w:t>
      </w:r>
      <w:r>
        <w:rPr>
          <w:rFonts w:hint="eastAsia"/>
        </w:rPr>
        <w:t xml:space="preserve">养老服务体系的社区实践要点</w:t>
      </w:r>
    </w:p>
    <w:bookmarkStart w:id="133" w:name="四大核心实践环节"/>
    <w:p>
      <w:pPr>
        <w:pStyle w:val="Heading2"/>
      </w:pPr>
      <w:r>
        <w:rPr>
          <w:rFonts w:hint="eastAsia"/>
        </w:rPr>
        <w:t xml:space="preserve">四大核心实践环节</w:t>
      </w:r>
    </w:p>
    <w:bookmarkStart w:id="129" w:name="社区养老服务基线调查"/>
    <w:p>
      <w:pPr>
        <w:pStyle w:val="Heading3"/>
      </w:pPr>
      <w:r>
        <w:t xml:space="preserve">1. </w:t>
      </w:r>
      <w:r>
        <w:rPr>
          <w:rFonts w:hint="eastAsia"/>
        </w:rPr>
        <w:t xml:space="preserve">社区养老服务基线调查</w:t>
      </w:r>
    </w:p>
    <w:p>
      <w:pPr>
        <w:pStyle w:val="Compact"/>
        <w:numPr>
          <w:ilvl w:val="0"/>
          <w:numId w:val="1061"/>
        </w:numPr>
      </w:pPr>
      <w:r>
        <w:rPr>
          <w:rFonts w:hint="eastAsia"/>
          <w:b/>
          <w:bCs/>
        </w:rPr>
        <w:t xml:space="preserve">供给调查</w:t>
      </w:r>
      <w:r>
        <w:rPr>
          <w:rFonts w:hint="eastAsia"/>
        </w:rPr>
        <w:t xml:space="preserve">：社区养老政策措施、养老机构、养老设施、养老服务提供者</w:t>
      </w:r>
    </w:p>
    <w:p>
      <w:pPr>
        <w:pStyle w:val="Compact"/>
        <w:numPr>
          <w:ilvl w:val="0"/>
          <w:numId w:val="1061"/>
        </w:numPr>
      </w:pPr>
      <w:r>
        <w:rPr>
          <w:rFonts w:hint="eastAsia"/>
          <w:b/>
          <w:bCs/>
        </w:rPr>
        <w:t xml:space="preserve">需求调查</w:t>
      </w:r>
      <w:r>
        <w:rPr>
          <w:rFonts w:hint="eastAsia"/>
        </w:rPr>
        <w:t xml:space="preserve">：养老需求评估等级归类，各层次养老需求的满足程度</w:t>
      </w:r>
    </w:p>
    <w:p>
      <w:pPr>
        <w:pStyle w:val="Compact"/>
        <w:numPr>
          <w:ilvl w:val="0"/>
          <w:numId w:val="1061"/>
        </w:numPr>
      </w:pPr>
      <w:r>
        <w:rPr>
          <w:rFonts w:hint="eastAsia"/>
          <w:b/>
          <w:bCs/>
        </w:rPr>
        <w:t xml:space="preserve">目标</w:t>
      </w:r>
      <w:r>
        <w:rPr>
          <w:rFonts w:hint="eastAsia"/>
        </w:rPr>
        <w:t xml:space="preserve">：准确把握现状，为效果评估提供对比参照</w:t>
      </w:r>
    </w:p>
    <w:bookmarkEnd w:id="129"/>
    <w:bookmarkStart w:id="130" w:name="居家健康护理机构的社区嵌入"/>
    <w:p>
      <w:pPr>
        <w:pStyle w:val="Heading3"/>
      </w:pPr>
      <w:r>
        <w:t xml:space="preserve">2. </w:t>
      </w:r>
      <w:r>
        <w:rPr>
          <w:rFonts w:hint="eastAsia"/>
        </w:rPr>
        <w:t xml:space="preserve">居家健康护理机构的社区嵌入</w:t>
      </w:r>
    </w:p>
    <w:p>
      <w:pPr>
        <w:pStyle w:val="Compact"/>
        <w:numPr>
          <w:ilvl w:val="0"/>
          <w:numId w:val="1062"/>
        </w:numPr>
      </w:pPr>
      <w:r>
        <w:rPr>
          <w:rFonts w:hint="eastAsia"/>
        </w:rPr>
        <w:t xml:space="preserve">引入</w:t>
      </w:r>
      <w:r>
        <w:rPr>
          <w:rFonts w:hint="eastAsia"/>
          <w:b/>
          <w:bCs/>
        </w:rPr>
        <w:t xml:space="preserve">社区综合养老服务中心运营的专业力量</w:t>
      </w:r>
    </w:p>
    <w:p>
      <w:pPr>
        <w:pStyle w:val="Compact"/>
        <w:numPr>
          <w:ilvl w:val="0"/>
          <w:numId w:val="1062"/>
        </w:numPr>
      </w:pPr>
      <w:r>
        <w:rPr>
          <w:rFonts w:hint="eastAsia"/>
        </w:rPr>
        <w:t xml:space="preserve">对现有微小型托养机构进行</w:t>
      </w:r>
      <w:r>
        <w:rPr>
          <w:rFonts w:hint="eastAsia"/>
          <w:b/>
          <w:bCs/>
        </w:rPr>
        <w:t xml:space="preserve">适老性优化改造</w:t>
      </w:r>
    </w:p>
    <w:p>
      <w:pPr>
        <w:pStyle w:val="Compact"/>
        <w:numPr>
          <w:ilvl w:val="0"/>
          <w:numId w:val="1062"/>
        </w:numPr>
      </w:pPr>
      <w:r>
        <w:rPr>
          <w:rFonts w:hint="eastAsia"/>
          <w:b/>
          <w:bCs/>
        </w:rPr>
        <w:t xml:space="preserve">以点带面</w:t>
      </w:r>
      <w:r>
        <w:rPr>
          <w:rFonts w:hint="eastAsia"/>
        </w:rPr>
        <w:t xml:space="preserve">扩大服务对象，对接社区周边居家老年人需求</w:t>
      </w:r>
    </w:p>
    <w:bookmarkEnd w:id="130"/>
    <w:bookmarkStart w:id="131" w:name="社区养老服务数据平台建设"/>
    <w:p>
      <w:pPr>
        <w:pStyle w:val="Heading3"/>
      </w:pPr>
      <w:r>
        <w:t xml:space="preserve">3. </w:t>
      </w:r>
      <w:r>
        <w:rPr>
          <w:rFonts w:hint="eastAsia"/>
        </w:rPr>
        <w:t xml:space="preserve">社区养老服务数据平台建设</w:t>
      </w:r>
    </w:p>
    <w:p>
      <w:pPr>
        <w:pStyle w:val="Compact"/>
        <w:numPr>
          <w:ilvl w:val="0"/>
          <w:numId w:val="1063"/>
        </w:numPr>
      </w:pPr>
      <w:r>
        <w:rPr>
          <w:rFonts w:hint="eastAsia"/>
        </w:rPr>
        <w:t xml:space="preserve">基于</w:t>
      </w:r>
      <w:r>
        <w:rPr>
          <w:rFonts w:hint="eastAsia"/>
          <w:b/>
          <w:bCs/>
        </w:rPr>
        <w:t xml:space="preserve">微观人口信息、机构信息及服务信息</w:t>
      </w:r>
      <w:r>
        <w:rPr>
          <w:rFonts w:hint="eastAsia"/>
        </w:rPr>
        <w:t xml:space="preserve">进行设计</w:t>
      </w:r>
    </w:p>
    <w:p>
      <w:pPr>
        <w:pStyle w:val="Compact"/>
        <w:numPr>
          <w:ilvl w:val="0"/>
          <w:numId w:val="1063"/>
        </w:numPr>
      </w:pPr>
      <w:r>
        <w:rPr>
          <w:rFonts w:hint="eastAsia"/>
        </w:rPr>
        <w:t xml:space="preserve">对接政府相关职能部门，获得</w:t>
      </w:r>
      <w:r>
        <w:rPr>
          <w:rFonts w:hint="eastAsia"/>
          <w:b/>
          <w:bCs/>
        </w:rPr>
        <w:t xml:space="preserve">实有人口信息数据的使用授权</w:t>
      </w:r>
    </w:p>
    <w:p>
      <w:pPr>
        <w:pStyle w:val="Compact"/>
        <w:numPr>
          <w:ilvl w:val="0"/>
          <w:numId w:val="1063"/>
        </w:numPr>
      </w:pPr>
      <w:r>
        <w:rPr>
          <w:rFonts w:hint="eastAsia"/>
        </w:rPr>
        <w:t xml:space="preserve">设计</w:t>
      </w:r>
      <w:r>
        <w:rPr>
          <w:rFonts w:hint="eastAsia"/>
          <w:b/>
          <w:bCs/>
        </w:rPr>
        <w:t xml:space="preserve">共享的数据接口和应用服务</w:t>
      </w:r>
    </w:p>
    <w:bookmarkEnd w:id="131"/>
    <w:bookmarkStart w:id="132" w:name="老年社工制度的设立与运行"/>
    <w:p>
      <w:pPr>
        <w:pStyle w:val="Heading3"/>
      </w:pPr>
      <w:r>
        <w:t xml:space="preserve">4. </w:t>
      </w:r>
      <w:r>
        <w:rPr>
          <w:rFonts w:hint="eastAsia"/>
        </w:rPr>
        <w:t xml:space="preserve">老年社工制度的设立与运行</w:t>
      </w:r>
    </w:p>
    <w:p>
      <w:pPr>
        <w:pStyle w:val="Compact"/>
        <w:numPr>
          <w:ilvl w:val="0"/>
          <w:numId w:val="1064"/>
        </w:numPr>
      </w:pPr>
      <w:r>
        <w:rPr>
          <w:rFonts w:hint="eastAsia"/>
        </w:rPr>
        <w:t xml:space="preserve">先对现有承担养老服务的</w:t>
      </w:r>
      <w:r>
        <w:rPr>
          <w:rFonts w:hint="eastAsia"/>
          <w:b/>
          <w:bCs/>
        </w:rPr>
        <w:t xml:space="preserve">社区干部进行相关专业培训</w:t>
      </w:r>
    </w:p>
    <w:p>
      <w:pPr>
        <w:pStyle w:val="Compact"/>
        <w:numPr>
          <w:ilvl w:val="0"/>
          <w:numId w:val="1064"/>
        </w:numPr>
      </w:pPr>
      <w:r>
        <w:rPr>
          <w:rFonts w:hint="eastAsia"/>
        </w:rPr>
        <w:t xml:space="preserve">在实践中</w:t>
      </w:r>
      <w:r>
        <w:rPr>
          <w:rFonts w:hint="eastAsia"/>
          <w:b/>
          <w:bCs/>
        </w:rPr>
        <w:t xml:space="preserve">不断总结经验，优化改进</w:t>
      </w:r>
    </w:p>
    <w:p>
      <w:pPr>
        <w:pStyle w:val="Compact"/>
        <w:numPr>
          <w:ilvl w:val="0"/>
          <w:numId w:val="1064"/>
        </w:numPr>
      </w:pPr>
      <w:r>
        <w:rPr>
          <w:rFonts w:hint="eastAsia"/>
        </w:rPr>
        <w:t xml:space="preserve">目标是成为</w:t>
      </w:r>
      <w:r>
        <w:rPr>
          <w:rFonts w:hint="eastAsia"/>
          <w:b/>
          <w:bCs/>
        </w:rPr>
        <w:t xml:space="preserve">可持续、可复制的模式</w:t>
      </w:r>
    </w:p>
    <w:bookmarkEnd w:id="132"/>
    <w:bookmarkEnd w:id="133"/>
    <w:bookmarkEnd w:id="134"/>
    <w:bookmarkStart w:id="141" w:name="老年友好型社会的家庭政策重构"/>
    <w:p>
      <w:pPr>
        <w:pStyle w:val="Heading1"/>
      </w:pPr>
      <w:r>
        <w:t xml:space="preserve">👨‍👩‍👧‍👦 </w:t>
      </w:r>
      <w:r>
        <w:rPr>
          <w:rFonts w:hint="eastAsia"/>
        </w:rPr>
        <w:t xml:space="preserve">老年友好型社会的家庭政策重构</w:t>
      </w:r>
    </w:p>
    <w:bookmarkStart w:id="137" w:name="家庭老龄化现状分析"/>
    <w:p>
      <w:pPr>
        <w:pStyle w:val="Heading2"/>
      </w:pPr>
      <w:r>
        <w:rPr>
          <w:rFonts w:hint="eastAsia"/>
        </w:rPr>
        <w:t xml:space="preserve">家庭老龄化现状分析</w:t>
      </w:r>
    </w:p>
    <w:bookmarkStart w:id="135" w:name="老年家庭户变化趋势"/>
    <w:p>
      <w:pPr>
        <w:pStyle w:val="Heading3"/>
      </w:pPr>
      <w:r>
        <w:rPr>
          <w:rFonts w:hint="eastAsia"/>
        </w:rPr>
        <w:t xml:space="preserve">老年家庭户变化趋势</w:t>
      </w:r>
    </w:p>
    <w:p>
      <w:pPr>
        <w:pStyle w:val="Compact"/>
        <w:numPr>
          <w:ilvl w:val="0"/>
          <w:numId w:val="1065"/>
        </w:numPr>
      </w:pPr>
      <w:r>
        <w:rPr>
          <w:rFonts w:hint="eastAsia"/>
        </w:rPr>
        <w:t xml:space="preserve">2010年有60岁及以上老年人的家庭户：</w:t>
      </w:r>
      <w:r>
        <w:rPr>
          <w:rFonts w:hint="eastAsia"/>
          <w:b/>
          <w:bCs/>
        </w:rPr>
        <w:t xml:space="preserve">1.23亿户</w:t>
      </w:r>
      <w:r>
        <w:rPr>
          <w:rFonts w:hint="eastAsia"/>
        </w:rPr>
        <w:t xml:space="preserve">（占全部家庭户的</w:t>
      </w:r>
      <m:oMath>
        <m:r>
          <m:t>30.6</m:t>
        </m:r>
        <m:r>
          <m:rPr>
            <m:sty m:val="p"/>
          </m:rPr>
          <m:t>%</m:t>
        </m:r>
      </m:oMath>
      <w:r>
        <w:rPr>
          <w:rFonts w:hint="eastAsia"/>
        </w:rPr>
        <w:t xml:space="preserve">）</w:t>
      </w:r>
    </w:p>
    <w:p>
      <w:pPr>
        <w:pStyle w:val="Compact"/>
        <w:numPr>
          <w:ilvl w:val="0"/>
          <w:numId w:val="1065"/>
        </w:numPr>
      </w:pPr>
      <w:r>
        <w:rPr>
          <w:rFonts w:hint="eastAsia"/>
        </w:rPr>
        <w:t xml:space="preserve">有65岁及以上老年人的家庭户：</w:t>
      </w:r>
      <w:r>
        <w:rPr>
          <w:rFonts w:hint="eastAsia"/>
          <w:b/>
          <w:bCs/>
        </w:rPr>
        <w:t xml:space="preserve">8803.6万户</w:t>
      </w:r>
      <w:r>
        <w:rPr>
          <w:rFonts w:hint="eastAsia"/>
        </w:rPr>
        <w:t xml:space="preserve">（占全部家庭户的</w:t>
      </w:r>
      <m:oMath>
        <m:r>
          <m:t>21.9</m:t>
        </m:r>
        <m:r>
          <m:rPr>
            <m:sty m:val="p"/>
          </m:rPr>
          <m:t>%</m:t>
        </m:r>
      </m:oMath>
      <w:r>
        <w:rPr>
          <w:rFonts w:hint="eastAsia"/>
        </w:rPr>
        <w:t xml:space="preserve">）</w:t>
      </w:r>
    </w:p>
    <w:p>
      <w:pPr>
        <w:pStyle w:val="Compact"/>
        <w:numPr>
          <w:ilvl w:val="0"/>
          <w:numId w:val="1065"/>
        </w:numPr>
      </w:pPr>
      <w:r>
        <w:rPr>
          <w:rFonts w:hint="eastAsia"/>
        </w:rPr>
        <w:t xml:space="preserve">约</w:t>
      </w:r>
      <m:oMath>
        <m:r>
          <m:t>67.55</m:t>
        </m:r>
        <m:r>
          <m:rPr>
            <m:sty m:val="p"/>
          </m:rPr>
          <m:t>%</m:t>
        </m:r>
      </m:oMath>
      <w:r>
        <w:rPr>
          <w:rFonts w:hint="eastAsia"/>
        </w:rPr>
        <w:t xml:space="preserve">的家庭户中有</w:t>
      </w:r>
      <w:r>
        <w:rPr>
          <w:rFonts w:hint="eastAsia"/>
          <w:b/>
          <w:bCs/>
        </w:rPr>
        <w:t xml:space="preserve">1个老年人</w:t>
      </w:r>
    </w:p>
    <w:p>
      <w:pPr>
        <w:pStyle w:val="Compact"/>
        <w:numPr>
          <w:ilvl w:val="0"/>
          <w:numId w:val="1065"/>
        </w:numPr>
      </w:pPr>
      <w:r>
        <w:rPr>
          <w:rFonts w:hint="eastAsia"/>
        </w:rPr>
        <w:t xml:space="preserve">有</w:t>
      </w:r>
      <w:r>
        <w:rPr>
          <w:rFonts w:hint="eastAsia"/>
          <w:b/>
          <w:bCs/>
        </w:rPr>
        <w:t xml:space="preserve">多个老年人</w:t>
      </w:r>
      <w:r>
        <w:rPr>
          <w:rFonts w:hint="eastAsia"/>
        </w:rPr>
        <w:t xml:space="preserve">的家庭户增长趋势明显加快</w:t>
      </w:r>
    </w:p>
    <w:bookmarkEnd w:id="135"/>
    <w:bookmarkStart w:id="136" w:name="家庭人口结构变迁"/>
    <w:p>
      <w:pPr>
        <w:pStyle w:val="Heading3"/>
      </w:pPr>
      <w:r>
        <w:rPr>
          <w:rFonts w:hint="eastAsia"/>
        </w:rPr>
        <w:t xml:space="preserve">家庭人口结构变迁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年份</w:t>
            </w:r>
          </w:p>
        </w:tc>
        <w:tc>
          <w:tcPr/>
          <w:p>
            <w:pPr>
              <w:pStyle w:val="Compact"/>
            </w:pPr>
            <w:r>
              <w:rPr>
                <w:rFonts w:hint="eastAsia"/>
              </w:rPr>
              <w:t xml:space="preserve">户均孩子数量</w:t>
            </w:r>
          </w:p>
        </w:tc>
        <w:tc>
          <w:tcPr/>
          <w:p>
            <w:pPr>
              <w:pStyle w:val="Compact"/>
            </w:pPr>
            <w:r>
              <w:rPr>
                <w:rFonts w:hint="eastAsia"/>
              </w:rPr>
              <w:t xml:space="preserve">户均65岁及以上老人数量</w:t>
            </w:r>
          </w:p>
        </w:tc>
        <w:tc>
          <w:tcPr/>
          <w:p>
            <w:pPr>
              <w:pStyle w:val="Compact"/>
            </w:pPr>
            <w:r>
              <w:rPr>
                <w:rFonts w:hint="eastAsia"/>
              </w:rPr>
              <w:t xml:space="preserve">家庭户规模</w:t>
            </w:r>
          </w:p>
        </w:tc>
      </w:tr>
      <w:tr>
        <w:tc>
          <w:tcPr/>
          <w:p>
            <w:pPr>
              <w:pStyle w:val="Compact"/>
            </w:pPr>
            <w:r>
              <w:rPr>
                <w:rFonts w:hint="eastAsia"/>
              </w:rPr>
              <w:t xml:space="preserve">1982年</w:t>
            </w:r>
          </w:p>
        </w:tc>
        <w:tc>
          <w:tcPr/>
          <w:p>
            <w:pPr>
              <w:pStyle w:val="Compact"/>
            </w:pPr>
            <w:r>
              <w:rPr>
                <w:rFonts w:hint="eastAsia"/>
              </w:rPr>
              <w:t xml:space="preserve">1.48人</w:t>
            </w:r>
          </w:p>
        </w:tc>
        <w:tc>
          <w:tcPr/>
          <w:p>
            <w:pPr>
              <w:pStyle w:val="Compact"/>
            </w:pPr>
            <w:r>
              <w:rPr>
                <w:rFonts w:hint="eastAsia"/>
              </w:rPr>
              <w:t xml:space="preserve">0.22人</w:t>
            </w:r>
          </w:p>
        </w:tc>
        <w:tc>
          <w:tcPr/>
          <w:p>
            <w:pPr>
              <w:pStyle w:val="Compact"/>
            </w:pPr>
            <w:r>
              <w:rPr>
                <w:rFonts w:hint="eastAsia"/>
              </w:rPr>
              <w:t xml:space="preserve">4.41人</w:t>
            </w:r>
          </w:p>
        </w:tc>
      </w:tr>
      <w:tr>
        <w:tc>
          <w:tcPr/>
          <w:p>
            <w:pPr>
              <w:pStyle w:val="Compact"/>
            </w:pPr>
            <w:r>
              <w:rPr>
                <w:rFonts w:hint="eastAsia"/>
              </w:rPr>
              <w:t xml:space="preserve">2010年</w:t>
            </w:r>
          </w:p>
        </w:tc>
        <w:tc>
          <w:tcPr/>
          <w:p>
            <w:pPr>
              <w:pStyle w:val="Compact"/>
            </w:pPr>
            <w:r>
              <w:rPr>
                <w:rFonts w:hint="eastAsia"/>
              </w:rPr>
              <w:t xml:space="preserve">0.51人</w:t>
            </w:r>
          </w:p>
        </w:tc>
        <w:tc>
          <w:tcPr/>
          <w:p>
            <w:pPr>
              <w:pStyle w:val="Compact"/>
            </w:pPr>
            <w:r>
              <w:rPr>
                <w:rFonts w:hint="eastAsia"/>
              </w:rPr>
              <w:t xml:space="preserve">0.41人</w:t>
            </w:r>
          </w:p>
        </w:tc>
        <w:tc>
          <w:tcPr/>
          <w:p>
            <w:pPr>
              <w:pStyle w:val="Compact"/>
            </w:pPr>
            <w:r>
              <w:rPr>
                <w:rFonts w:hint="eastAsia"/>
              </w:rPr>
              <w:t xml:space="preserve">3.10人</w:t>
            </w:r>
          </w:p>
        </w:tc>
      </w:tr>
    </w:tbl>
    <w:bookmarkEnd w:id="136"/>
    <w:bookmarkEnd w:id="137"/>
    <w:bookmarkStart w:id="140" w:name="纯老家庭户的发展特征"/>
    <w:p>
      <w:pPr>
        <w:pStyle w:val="Heading2"/>
      </w:pPr>
      <w:r>
        <w:rPr>
          <w:rFonts w:hint="eastAsia"/>
        </w:rPr>
        <w:t xml:space="preserve">纯老家庭户的发展特征</w:t>
      </w:r>
    </w:p>
    <w:bookmarkStart w:id="138" w:name="基本状况"/>
    <w:p>
      <w:pPr>
        <w:pStyle w:val="Heading3"/>
      </w:pPr>
      <w:r>
        <w:rPr>
          <w:rFonts w:hint="eastAsia"/>
        </w:rPr>
        <w:t xml:space="preserve">基本状况</w:t>
      </w:r>
    </w:p>
    <w:p>
      <w:pPr>
        <w:pStyle w:val="Compact"/>
        <w:numPr>
          <w:ilvl w:val="0"/>
          <w:numId w:val="1066"/>
        </w:numPr>
      </w:pPr>
      <w:r>
        <w:rPr>
          <w:rFonts w:hint="eastAsia"/>
        </w:rPr>
        <w:t xml:space="preserve">2010年60岁及以上纯老家庭户：</w:t>
      </w:r>
      <w:r>
        <w:rPr>
          <w:rFonts w:hint="eastAsia"/>
          <w:b/>
          <w:bCs/>
        </w:rPr>
        <w:t xml:space="preserve">超4500万户</w:t>
      </w:r>
      <w:r>
        <w:rPr>
          <w:rFonts w:hint="eastAsia"/>
        </w:rPr>
        <w:t xml:space="preserve">（占家庭户总数的</w:t>
      </w:r>
      <m:oMath>
        <m:r>
          <m:t>11.60</m:t>
        </m:r>
        <m:r>
          <m:rPr>
            <m:sty m:val="p"/>
          </m:rPr>
          <m:t>%</m:t>
        </m:r>
      </m:oMath>
      <w:r>
        <w:rPr>
          <w:rFonts w:hint="eastAsia"/>
        </w:rPr>
        <w:t xml:space="preserve">）</w:t>
      </w:r>
    </w:p>
    <w:p>
      <w:pPr>
        <w:pStyle w:val="Compact"/>
        <w:numPr>
          <w:ilvl w:val="0"/>
          <w:numId w:val="1066"/>
        </w:numPr>
      </w:pPr>
      <w:r>
        <w:rPr>
          <w:rFonts w:hint="eastAsia"/>
        </w:rPr>
        <w:t xml:space="preserve">65岁及以上纯老家庭户：</w:t>
      </w:r>
      <w:r>
        <w:rPr>
          <w:rFonts w:hint="eastAsia"/>
          <w:b/>
          <w:bCs/>
        </w:rPr>
        <w:t xml:space="preserve">超3100万户</w:t>
      </w:r>
      <w:r>
        <w:rPr>
          <w:rFonts w:hint="eastAsia"/>
        </w:rPr>
        <w:t xml:space="preserve">（占家庭户总数的</w:t>
      </w:r>
      <m:oMath>
        <m:r>
          <m:t>8.13</m:t>
        </m:r>
        <m:r>
          <m:rPr>
            <m:sty m:val="p"/>
          </m:rPr>
          <m:t>%</m:t>
        </m:r>
      </m:oMath>
      <w:r>
        <w:rPr>
          <w:rFonts w:hint="eastAsia"/>
        </w:rPr>
        <w:t xml:space="preserve">）</w:t>
      </w:r>
    </w:p>
    <w:bookmarkEnd w:id="138"/>
    <w:bookmarkStart w:id="139" w:name="城乡分布特点"/>
    <w:p>
      <w:pPr>
        <w:pStyle w:val="Heading3"/>
      </w:pPr>
      <w:r>
        <w:rPr>
          <w:rFonts w:hint="eastAsia"/>
        </w:rPr>
        <w:t xml:space="preserve">城乡分布特点</w:t>
      </w:r>
    </w:p>
    <w:p>
      <w:pPr>
        <w:pStyle w:val="Compact"/>
        <w:numPr>
          <w:ilvl w:val="0"/>
          <w:numId w:val="1067"/>
        </w:numPr>
      </w:pPr>
      <w:r>
        <w:rPr>
          <w:rFonts w:hint="eastAsia"/>
          <w:b/>
          <w:bCs/>
        </w:rPr>
        <w:t xml:space="preserve">农村地区</w:t>
      </w:r>
      <w:r>
        <w:rPr>
          <w:rFonts w:hint="eastAsia"/>
        </w:rPr>
        <w:t xml:space="preserve">是多人纯老家庭户的主要集中区域</w:t>
      </w:r>
    </w:p>
    <w:p>
      <w:pPr>
        <w:pStyle w:val="Compact"/>
        <w:numPr>
          <w:ilvl w:val="0"/>
          <w:numId w:val="1067"/>
        </w:numPr>
      </w:pPr>
      <w:r>
        <w:rPr>
          <w:rFonts w:hint="eastAsia"/>
        </w:rPr>
        <w:t xml:space="preserve">传统中少见的</w:t>
      </w:r>
      <w:r>
        <w:rPr>
          <w:rFonts w:hint="eastAsia"/>
          <w:b/>
          <w:bCs/>
        </w:rPr>
        <w:t xml:space="preserve">多人纯老家庭户现象凸现</w:t>
      </w:r>
    </w:p>
    <w:bookmarkEnd w:id="139"/>
    <w:bookmarkEnd w:id="140"/>
    <w:bookmarkEnd w:id="141"/>
    <w:bookmarkStart w:id="158" w:name="纯老家庭户与老年人居住安排分析"/>
    <w:p>
      <w:pPr>
        <w:pStyle w:val="Heading1"/>
      </w:pPr>
      <w:r>
        <w:t xml:space="preserve">📊 </w:t>
      </w:r>
      <w:r>
        <w:rPr>
          <w:rFonts w:hint="eastAsia"/>
        </w:rPr>
        <w:t xml:space="preserve">纯老家庭户与老年人居住安排分析</w:t>
      </w:r>
    </w:p>
    <w:bookmarkStart w:id="143" w:name="纯老家庭户的城乡分布"/>
    <w:p>
      <w:pPr>
        <w:pStyle w:val="Heading2"/>
      </w:pPr>
      <w:r>
        <w:t xml:space="preserve">🏘️ </w:t>
      </w:r>
      <w:r>
        <w:rPr>
          <w:rFonts w:hint="eastAsia"/>
        </w:rPr>
        <w:t xml:space="preserve">纯老家庭户的城乡分布</w:t>
      </w:r>
    </w:p>
    <w:p>
      <w:pPr>
        <w:pStyle w:val="FirstParagraph"/>
      </w:pPr>
      <w:r>
        <w:rPr>
          <w:rFonts w:hint="eastAsia"/>
        </w:rPr>
        <w:t xml:space="preserve">根据2010年全国人口普查数据，纯老家庭户在不同行政级别的分布情况为：</w:t>
      </w:r>
    </w:p>
    <w:p>
      <w:pPr>
        <w:pStyle w:val="Compact"/>
        <w:numPr>
          <w:ilvl w:val="0"/>
          <w:numId w:val="1068"/>
        </w:numPr>
      </w:pPr>
      <w:r>
        <w:rPr>
          <w:rFonts w:hint="eastAsia"/>
          <w:b/>
          <w:bCs/>
        </w:rPr>
        <w:t xml:space="preserve">城市</w:t>
      </w:r>
      <w:r>
        <w:rPr>
          <w:rFonts w:hint="eastAsia"/>
        </w:rPr>
        <w:t xml:space="preserve">约占</w:t>
      </w:r>
      <w:r>
        <w:t xml:space="preserve"> </w:t>
      </w:r>
      <m:oMath>
        <m:r>
          <m:t>27.11</m:t>
        </m:r>
        <m:r>
          <m:rPr>
            <m:sty m:val="p"/>
          </m:rPr>
          <m:t>%</m:t>
        </m:r>
      </m:oMath>
    </w:p>
    <w:p>
      <w:pPr>
        <w:pStyle w:val="Compact"/>
        <w:numPr>
          <w:ilvl w:val="0"/>
          <w:numId w:val="1068"/>
        </w:numPr>
      </w:pPr>
      <w:r>
        <w:rPr>
          <w:rFonts w:hint="eastAsia"/>
          <w:b/>
          <w:bCs/>
        </w:rPr>
        <w:t xml:space="preserve">建制镇</w:t>
      </w:r>
      <w:r>
        <w:rPr>
          <w:rFonts w:hint="eastAsia"/>
        </w:rPr>
        <w:t xml:space="preserve">约占</w:t>
      </w:r>
      <w:r>
        <w:t xml:space="preserve"> </w:t>
      </w:r>
      <m:oMath>
        <m:r>
          <m:t>17.75</m:t>
        </m:r>
        <m:r>
          <m:rPr>
            <m:sty m:val="p"/>
          </m:rPr>
          <m:t>%</m:t>
        </m:r>
      </m:oMath>
    </w:p>
    <w:p>
      <w:pPr>
        <w:pStyle w:val="Compact"/>
        <w:numPr>
          <w:ilvl w:val="0"/>
          <w:numId w:val="1068"/>
        </w:numPr>
      </w:pPr>
      <w:r>
        <w:rPr>
          <w:rFonts w:hint="eastAsia"/>
          <w:b/>
          <w:bCs/>
        </w:rPr>
        <w:t xml:space="preserve">农村</w:t>
      </w:r>
      <w:r>
        <w:rPr>
          <w:rFonts w:hint="eastAsia"/>
        </w:rPr>
        <w:t xml:space="preserve">约占</w:t>
      </w:r>
      <w:r>
        <w:t xml:space="preserve"> </w:t>
      </w:r>
      <m:oMath>
        <m:r>
          <m:t>55.14</m:t>
        </m:r>
        <m:r>
          <m:rPr>
            <m:sty m:val="p"/>
          </m:rPr>
          <m:t>%</m:t>
        </m:r>
      </m:oMath>
    </w:p>
    <w:bookmarkStart w:id="142" w:name="分大区纯老家庭户分布特征"/>
    <w:p>
      <w:pPr>
        <w:pStyle w:val="Heading3"/>
      </w:pPr>
      <w:r>
        <w:rPr>
          <w:rFonts w:hint="eastAsia"/>
        </w:rPr>
        <w:t xml:space="preserve">分大区纯老家庭户分布特征</w:t>
      </w:r>
    </w:p>
    <w:p>
      <w:pPr>
        <w:pStyle w:val="FirstParagraph"/>
      </w:pPr>
      <w:r>
        <w:rPr>
          <w:rFonts w:hint="eastAsia"/>
          <w:b/>
          <w:bCs/>
        </w:rPr>
        <w:t xml:space="preserve">表5-2</w:t>
      </w:r>
      <w:r>
        <w:rPr>
          <w:b/>
          <w:bCs/>
        </w:rPr>
        <w:t xml:space="preserve"> </w:t>
      </w:r>
      <w:r>
        <w:rPr>
          <w:rFonts w:hint="eastAsia"/>
          <w:b/>
          <w:bCs/>
        </w:rPr>
        <w:t xml:space="preserve">2010年全国纯老家庭户的分布情况（单位：万户）</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rPr>
              <w:t xml:space="preserve">地区</w:t>
            </w:r>
          </w:p>
        </w:tc>
        <w:tc>
          <w:tcPr/>
          <w:p>
            <w:pPr>
              <w:pStyle w:val="Compact"/>
              <w:jc w:val="center"/>
            </w:pPr>
            <w:r>
              <w:rPr>
                <w:rFonts w:hint="eastAsia"/>
              </w:rPr>
              <w:t xml:space="preserve">60岁及以上纯老家庭</w:t>
            </w:r>
          </w:p>
        </w:tc>
        <w:tc>
          <w:tcPr/>
          <w:p>
            <w:pPr>
              <w:pStyle w:val="Compact"/>
            </w:pPr>
          </w:p>
        </w:tc>
        <w:tc>
          <w:tcPr/>
          <w:p>
            <w:pPr>
              <w:pStyle w:val="Compact"/>
            </w:pPr>
          </w:p>
        </w:tc>
        <w:tc>
          <w:tcPr/>
          <w:p>
            <w:pPr>
              <w:pStyle w:val="Compact"/>
              <w:jc w:val="center"/>
            </w:pPr>
            <w:r>
              <w:rPr>
                <w:rFonts w:hint="eastAsia"/>
              </w:rPr>
              <w:t xml:space="preserve">65岁及以上纯老家庭</w:t>
            </w:r>
          </w:p>
        </w:tc>
        <w:tc>
          <w:tcPr/>
          <w:p>
            <w:pPr>
              <w:pStyle w:val="Compact"/>
            </w:pPr>
          </w:p>
        </w:tc>
        <w:tc>
          <w:tcPr/>
          <w:p>
            <w:pPr>
              <w:pStyle w:val="Compact"/>
            </w:pPr>
          </w:p>
        </w:tc>
      </w:tr>
      <w:tr>
        <w:tc>
          <w:tcPr/>
          <w:p>
            <w:pPr>
              <w:pStyle w:val="Compact"/>
            </w:pPr>
          </w:p>
        </w:tc>
        <w:tc>
          <w:tcPr/>
          <w:p>
            <w:pPr>
              <w:pStyle w:val="Compact"/>
              <w:jc w:val="center"/>
            </w:pPr>
            <w:r>
              <w:rPr>
                <w:rFonts w:hint="eastAsia"/>
              </w:rPr>
              <w:t xml:space="preserve">城市</w:t>
            </w:r>
          </w:p>
        </w:tc>
        <w:tc>
          <w:tcPr/>
          <w:p>
            <w:pPr>
              <w:pStyle w:val="Compact"/>
              <w:jc w:val="center"/>
            </w:pPr>
            <w:r>
              <w:rPr>
                <w:rFonts w:hint="eastAsia"/>
              </w:rPr>
              <w:t xml:space="preserve">镇</w:t>
            </w:r>
          </w:p>
        </w:tc>
        <w:tc>
          <w:tcPr/>
          <w:p>
            <w:pPr>
              <w:pStyle w:val="Compact"/>
              <w:jc w:val="center"/>
            </w:pPr>
            <w:r>
              <w:rPr>
                <w:rFonts w:hint="eastAsia"/>
              </w:rPr>
              <w:t xml:space="preserve">乡</w:t>
            </w:r>
          </w:p>
        </w:tc>
        <w:tc>
          <w:tcPr/>
          <w:p>
            <w:pPr>
              <w:pStyle w:val="Compact"/>
              <w:jc w:val="center"/>
            </w:pPr>
            <w:r>
              <w:rPr>
                <w:rFonts w:hint="eastAsia"/>
              </w:rPr>
              <w:t xml:space="preserve">城市</w:t>
            </w:r>
          </w:p>
        </w:tc>
        <w:tc>
          <w:tcPr/>
          <w:p>
            <w:pPr>
              <w:pStyle w:val="Compact"/>
              <w:jc w:val="center"/>
            </w:pPr>
            <w:r>
              <w:rPr>
                <w:rFonts w:hint="eastAsia"/>
              </w:rPr>
              <w:t xml:space="preserve">镇</w:t>
            </w:r>
          </w:p>
        </w:tc>
        <w:tc>
          <w:tcPr/>
          <w:p>
            <w:pPr>
              <w:pStyle w:val="Compact"/>
              <w:jc w:val="center"/>
            </w:pPr>
            <w:r>
              <w:rPr>
                <w:rFonts w:hint="eastAsia"/>
              </w:rPr>
              <w:t xml:space="preserve">乡</w:t>
            </w:r>
          </w:p>
        </w:tc>
      </w:tr>
      <w:tr>
        <w:tc>
          <w:tcPr/>
          <w:p>
            <w:pPr>
              <w:pStyle w:val="Compact"/>
              <w:jc w:val="center"/>
            </w:pPr>
            <w:r>
              <w:rPr>
                <w:rFonts w:hint="eastAsia"/>
              </w:rPr>
              <w:t xml:space="preserve">华北</w:t>
            </w:r>
          </w:p>
        </w:tc>
        <w:tc>
          <w:tcPr/>
          <w:p>
            <w:pPr>
              <w:pStyle w:val="Compact"/>
              <w:jc w:val="center"/>
            </w:pPr>
            <w:r>
              <w:t xml:space="preserve">191.9</w:t>
            </w:r>
          </w:p>
        </w:tc>
        <w:tc>
          <w:tcPr/>
          <w:p>
            <w:pPr>
              <w:pStyle w:val="Compact"/>
              <w:jc w:val="center"/>
            </w:pPr>
            <w:r>
              <w:t xml:space="preserve">100.6</w:t>
            </w:r>
          </w:p>
        </w:tc>
        <w:tc>
          <w:tcPr/>
          <w:p>
            <w:pPr>
              <w:pStyle w:val="Compact"/>
              <w:jc w:val="center"/>
            </w:pPr>
            <w:r>
              <w:t xml:space="preserve">288.0</w:t>
            </w:r>
          </w:p>
        </w:tc>
        <w:tc>
          <w:tcPr/>
          <w:p>
            <w:pPr>
              <w:pStyle w:val="Compact"/>
              <w:jc w:val="center"/>
            </w:pPr>
            <w:r>
              <w:t xml:space="preserve">135.3</w:t>
            </w:r>
          </w:p>
        </w:tc>
        <w:tc>
          <w:tcPr/>
          <w:p>
            <w:pPr>
              <w:pStyle w:val="Compact"/>
              <w:jc w:val="center"/>
            </w:pPr>
            <w:r>
              <w:t xml:space="preserve">67.1</w:t>
            </w:r>
          </w:p>
        </w:tc>
        <w:tc>
          <w:tcPr/>
          <w:p>
            <w:pPr>
              <w:pStyle w:val="Compact"/>
              <w:jc w:val="center"/>
            </w:pPr>
            <w:r>
              <w:t xml:space="preserve">188.9</w:t>
            </w:r>
          </w:p>
        </w:tc>
      </w:tr>
      <w:tr>
        <w:tc>
          <w:tcPr/>
          <w:p>
            <w:pPr>
              <w:pStyle w:val="Compact"/>
              <w:jc w:val="center"/>
            </w:pPr>
            <w:r>
              <w:rPr>
                <w:rFonts w:hint="eastAsia"/>
              </w:rPr>
              <w:t xml:space="preserve">东北</w:t>
            </w:r>
          </w:p>
        </w:tc>
        <w:tc>
          <w:tcPr/>
          <w:p>
            <w:pPr>
              <w:pStyle w:val="Compact"/>
              <w:jc w:val="center"/>
            </w:pPr>
            <w:r>
              <w:t xml:space="preserve">203.0</w:t>
            </w:r>
          </w:p>
        </w:tc>
        <w:tc>
          <w:tcPr/>
          <w:p>
            <w:pPr>
              <w:pStyle w:val="Compact"/>
              <w:jc w:val="center"/>
            </w:pPr>
            <w:r>
              <w:t xml:space="preserve">75.2</w:t>
            </w:r>
          </w:p>
        </w:tc>
        <w:tc>
          <w:tcPr/>
          <w:p>
            <w:pPr>
              <w:pStyle w:val="Compact"/>
              <w:jc w:val="center"/>
            </w:pPr>
            <w:r>
              <w:t xml:space="preserve">154.9</w:t>
            </w:r>
          </w:p>
        </w:tc>
        <w:tc>
          <w:tcPr/>
          <w:p>
            <w:pPr>
              <w:pStyle w:val="Compact"/>
              <w:jc w:val="center"/>
            </w:pPr>
            <w:r>
              <w:t xml:space="preserve">142.6</w:t>
            </w:r>
          </w:p>
        </w:tc>
        <w:tc>
          <w:tcPr/>
          <w:p>
            <w:pPr>
              <w:pStyle w:val="Compact"/>
              <w:jc w:val="center"/>
            </w:pPr>
            <w:r>
              <w:t xml:space="preserve">49.3</w:t>
            </w:r>
          </w:p>
        </w:tc>
        <w:tc>
          <w:tcPr/>
          <w:p>
            <w:pPr>
              <w:pStyle w:val="Compact"/>
              <w:jc w:val="center"/>
            </w:pPr>
            <w:r>
              <w:t xml:space="preserve">96.0</w:t>
            </w:r>
          </w:p>
        </w:tc>
      </w:tr>
      <w:tr>
        <w:tc>
          <w:tcPr/>
          <w:p>
            <w:pPr>
              <w:pStyle w:val="Compact"/>
              <w:jc w:val="center"/>
            </w:pPr>
            <w:r>
              <w:rPr>
                <w:rFonts w:hint="eastAsia"/>
              </w:rPr>
              <w:t xml:space="preserve">华东</w:t>
            </w:r>
          </w:p>
        </w:tc>
        <w:tc>
          <w:tcPr/>
          <w:p>
            <w:pPr>
              <w:pStyle w:val="Compact"/>
              <w:jc w:val="center"/>
            </w:pPr>
            <w:r>
              <w:t xml:space="preserve">423.3</w:t>
            </w:r>
          </w:p>
        </w:tc>
        <w:tc>
          <w:tcPr/>
          <w:p>
            <w:pPr>
              <w:pStyle w:val="Compact"/>
              <w:jc w:val="center"/>
            </w:pPr>
            <w:r>
              <w:t xml:space="preserve">306.9</w:t>
            </w:r>
          </w:p>
        </w:tc>
        <w:tc>
          <w:tcPr/>
          <w:p>
            <w:pPr>
              <w:pStyle w:val="Compact"/>
              <w:jc w:val="center"/>
            </w:pPr>
            <w:r>
              <w:t xml:space="preserve">890.2</w:t>
            </w:r>
          </w:p>
        </w:tc>
        <w:tc>
          <w:tcPr/>
          <w:p>
            <w:pPr>
              <w:pStyle w:val="Compact"/>
              <w:jc w:val="center"/>
            </w:pPr>
            <w:r>
              <w:t xml:space="preserve">300.1</w:t>
            </w:r>
          </w:p>
        </w:tc>
        <w:tc>
          <w:tcPr/>
          <w:p>
            <w:pPr>
              <w:pStyle w:val="Compact"/>
              <w:jc w:val="center"/>
            </w:pPr>
            <w:r>
              <w:t xml:space="preserve">218.0</w:t>
            </w:r>
          </w:p>
        </w:tc>
        <w:tc>
          <w:tcPr/>
          <w:p>
            <w:pPr>
              <w:pStyle w:val="Compact"/>
              <w:jc w:val="center"/>
            </w:pPr>
            <w:r>
              <w:t xml:space="preserve">642.2</w:t>
            </w:r>
          </w:p>
        </w:tc>
      </w:tr>
      <w:tr>
        <w:tc>
          <w:tcPr/>
          <w:p>
            <w:pPr>
              <w:pStyle w:val="Compact"/>
              <w:jc w:val="center"/>
            </w:pPr>
            <w:r>
              <w:rPr>
                <w:rFonts w:hint="eastAsia"/>
              </w:rPr>
              <w:t xml:space="preserve">中南</w:t>
            </w:r>
          </w:p>
        </w:tc>
        <w:tc>
          <w:tcPr/>
          <w:p>
            <w:pPr>
              <w:pStyle w:val="Compact"/>
              <w:jc w:val="center"/>
            </w:pPr>
            <w:r>
              <w:t xml:space="preserve">218.6</w:t>
            </w:r>
          </w:p>
        </w:tc>
        <w:tc>
          <w:tcPr/>
          <w:p>
            <w:pPr>
              <w:pStyle w:val="Compact"/>
              <w:jc w:val="center"/>
            </w:pPr>
            <w:r>
              <w:t xml:space="preserve">164.2</w:t>
            </w:r>
          </w:p>
        </w:tc>
        <w:tc>
          <w:tcPr/>
          <w:p>
            <w:pPr>
              <w:pStyle w:val="Compact"/>
              <w:jc w:val="center"/>
            </w:pPr>
            <w:r>
              <w:t xml:space="preserve">599.1</w:t>
            </w:r>
          </w:p>
        </w:tc>
        <w:tc>
          <w:tcPr/>
          <w:p>
            <w:pPr>
              <w:pStyle w:val="Compact"/>
              <w:jc w:val="center"/>
            </w:pPr>
            <w:r>
              <w:t xml:space="preserve">156.0</w:t>
            </w:r>
          </w:p>
        </w:tc>
        <w:tc>
          <w:tcPr/>
          <w:p>
            <w:pPr>
              <w:pStyle w:val="Compact"/>
              <w:jc w:val="center"/>
            </w:pPr>
            <w:r>
              <w:t xml:space="preserve">116.0</w:t>
            </w:r>
          </w:p>
        </w:tc>
        <w:tc>
          <w:tcPr/>
          <w:p>
            <w:pPr>
              <w:pStyle w:val="Compact"/>
              <w:jc w:val="center"/>
            </w:pPr>
            <w:r>
              <w:t xml:space="preserve">432.8</w:t>
            </w:r>
          </w:p>
        </w:tc>
      </w:tr>
      <w:tr>
        <w:tc>
          <w:tcPr/>
          <w:p>
            <w:pPr>
              <w:pStyle w:val="Compact"/>
              <w:jc w:val="center"/>
            </w:pPr>
            <w:r>
              <w:rPr>
                <w:rFonts w:hint="eastAsia"/>
              </w:rPr>
              <w:t xml:space="preserve">西南</w:t>
            </w:r>
          </w:p>
        </w:tc>
        <w:tc>
          <w:tcPr/>
          <w:p>
            <w:pPr>
              <w:pStyle w:val="Compact"/>
              <w:jc w:val="center"/>
            </w:pPr>
            <w:r>
              <w:t xml:space="preserve">105.5</w:t>
            </w:r>
          </w:p>
        </w:tc>
        <w:tc>
          <w:tcPr/>
          <w:p>
            <w:pPr>
              <w:pStyle w:val="Compact"/>
              <w:jc w:val="center"/>
            </w:pPr>
            <w:r>
              <w:t xml:space="preserve">118.4</w:t>
            </w:r>
          </w:p>
        </w:tc>
        <w:tc>
          <w:tcPr/>
          <w:p>
            <w:pPr>
              <w:pStyle w:val="Compact"/>
              <w:jc w:val="center"/>
            </w:pPr>
            <w:r>
              <w:t xml:space="preserve">469.4</w:t>
            </w:r>
          </w:p>
        </w:tc>
        <w:tc>
          <w:tcPr/>
          <w:p>
            <w:pPr>
              <w:pStyle w:val="Compact"/>
              <w:jc w:val="center"/>
            </w:pPr>
            <w:r>
              <w:t xml:space="preserve">73.7</w:t>
            </w:r>
          </w:p>
        </w:tc>
        <w:tc>
          <w:tcPr/>
          <w:p>
            <w:pPr>
              <w:pStyle w:val="Compact"/>
              <w:jc w:val="center"/>
            </w:pPr>
            <w:r>
              <w:t xml:space="preserve">84.4</w:t>
            </w:r>
          </w:p>
        </w:tc>
        <w:tc>
          <w:tcPr/>
          <w:p>
            <w:pPr>
              <w:pStyle w:val="Compact"/>
              <w:jc w:val="center"/>
            </w:pPr>
            <w:r>
              <w:t xml:space="preserve">323.2</w:t>
            </w:r>
          </w:p>
        </w:tc>
      </w:tr>
      <w:tr>
        <w:tc>
          <w:tcPr/>
          <w:p>
            <w:pPr>
              <w:pStyle w:val="Compact"/>
              <w:jc w:val="center"/>
            </w:pPr>
            <w:r>
              <w:rPr>
                <w:rFonts w:hint="eastAsia"/>
              </w:rPr>
              <w:t xml:space="preserve">西北</w:t>
            </w:r>
          </w:p>
        </w:tc>
        <w:tc>
          <w:tcPr/>
          <w:p>
            <w:pPr>
              <w:pStyle w:val="Compact"/>
              <w:jc w:val="center"/>
            </w:pPr>
            <w:r>
              <w:t xml:space="preserve">74.2</w:t>
            </w:r>
          </w:p>
        </w:tc>
        <w:tc>
          <w:tcPr/>
          <w:p>
            <w:pPr>
              <w:pStyle w:val="Compact"/>
              <w:jc w:val="center"/>
            </w:pPr>
            <w:r>
              <w:t xml:space="preserve">39.5</w:t>
            </w:r>
          </w:p>
        </w:tc>
        <w:tc>
          <w:tcPr/>
          <w:p>
            <w:pPr>
              <w:pStyle w:val="Compact"/>
              <w:jc w:val="center"/>
            </w:pPr>
            <w:r>
              <w:t xml:space="preserve">108.5</w:t>
            </w:r>
          </w:p>
        </w:tc>
        <w:tc>
          <w:tcPr/>
          <w:p>
            <w:pPr>
              <w:pStyle w:val="Compact"/>
              <w:jc w:val="center"/>
            </w:pPr>
            <w:r>
              <w:t xml:space="preserve">53.6</w:t>
            </w:r>
          </w:p>
        </w:tc>
        <w:tc>
          <w:tcPr/>
          <w:p>
            <w:pPr>
              <w:pStyle w:val="Compact"/>
              <w:jc w:val="center"/>
            </w:pPr>
            <w:r>
              <w:t xml:space="preserve">28.9</w:t>
            </w:r>
          </w:p>
        </w:tc>
        <w:tc>
          <w:tcPr/>
          <w:p>
            <w:pPr>
              <w:pStyle w:val="Compact"/>
              <w:jc w:val="center"/>
            </w:pPr>
            <w:r>
              <w:t xml:space="preserve">68.5</w:t>
            </w:r>
          </w:p>
        </w:tc>
      </w:tr>
    </w:tbl>
    <w:p>
      <w:pPr>
        <w:pStyle w:val="BlockText"/>
      </w:pPr>
      <w:r>
        <w:rPr>
          <w:rFonts w:hint="eastAsia"/>
          <w:b/>
          <w:bCs/>
        </w:rPr>
        <w:t xml:space="preserve">重要发现</w:t>
      </w:r>
      <w:r>
        <w:rPr>
          <w:rFonts w:hint="eastAsia"/>
        </w:rPr>
        <w:t xml:space="preserve">：城镇乡65岁及以上纯老家庭户户数在各大区中占对应60岁及以上纯老家庭户户数的比重均超过</w:t>
      </w:r>
      <w:r>
        <w:t xml:space="preserve"> </w:t>
      </w:r>
      <m:oMath>
        <m:r>
          <m:t>60</m:t>
        </m:r>
        <m:r>
          <m:rPr>
            <m:sty m:val="p"/>
          </m:rPr>
          <m:t>%</m:t>
        </m:r>
      </m:oMath>
    </w:p>
    <w:p>
      <w:pPr>
        <w:pStyle w:val="FirstParagraph"/>
      </w:pPr>
      <w:r>
        <w:rPr>
          <w:rFonts w:hint="eastAsia"/>
          <w:b/>
          <w:bCs/>
        </w:rPr>
        <w:t xml:space="preserve">区域分布特点</w:t>
      </w:r>
      <w:r>
        <w:rPr>
          <w:rFonts w:hint="eastAsia"/>
        </w:rPr>
        <w:t xml:space="preserve">：</w:t>
      </w:r>
      <w:r>
        <w:t xml:space="preserve"> </w:t>
      </w:r>
      <w:r>
        <w:t xml:space="preserve">-</w:t>
      </w:r>
      <w:r>
        <w:t xml:space="preserve"> </w:t>
      </w:r>
      <w:r>
        <w:rPr>
          <w:rFonts w:hint="eastAsia"/>
          <w:b/>
          <w:bCs/>
        </w:rPr>
        <w:t xml:space="preserve">华东地区</w:t>
      </w:r>
      <w:r>
        <w:rPr>
          <w:rFonts w:hint="eastAsia"/>
        </w:rPr>
        <w:t xml:space="preserve">和</w:t>
      </w:r>
      <w:r>
        <w:rPr>
          <w:rFonts w:hint="eastAsia"/>
          <w:b/>
          <w:bCs/>
        </w:rPr>
        <w:t xml:space="preserve">中南地区</w:t>
      </w:r>
      <w:r>
        <w:rPr>
          <w:rFonts w:hint="eastAsia"/>
        </w:rPr>
        <w:t xml:space="preserve">的纯老家庭户户数在城镇乡三个层面都高于其他地区</w:t>
      </w:r>
      <w:r>
        <w:t xml:space="preserve"> </w:t>
      </w:r>
      <w:r>
        <w:t xml:space="preserve">-</w:t>
      </w:r>
      <w:r>
        <w:t xml:space="preserve"> </w:t>
      </w:r>
      <w:r>
        <w:rPr>
          <w:rFonts w:hint="eastAsia"/>
          <w:b/>
          <w:bCs/>
        </w:rPr>
        <w:t xml:space="preserve">西南地区</w:t>
      </w:r>
      <w:r>
        <w:rPr>
          <w:rFonts w:hint="eastAsia"/>
        </w:rPr>
        <w:t xml:space="preserve">乡一级的纯老家庭户数量占西南地区所有纯老家庭户的比例高于其他地区</w:t>
      </w:r>
      <w:r>
        <w:t xml:space="preserve"> </w:t>
      </w:r>
      <w:r>
        <w:t xml:space="preserve">-</w:t>
      </w:r>
      <w:r>
        <w:t xml:space="preserve"> </w:t>
      </w:r>
      <w:r>
        <w:rPr>
          <w:rFonts w:hint="eastAsia"/>
          <w:b/>
          <w:bCs/>
        </w:rPr>
        <w:t xml:space="preserve">西北地区</w:t>
      </w:r>
      <w:r>
        <w:rPr>
          <w:rFonts w:hint="eastAsia"/>
        </w:rPr>
        <w:t xml:space="preserve">在各个行政级别上的纯老家庭户户数都是六大区中最少的</w:t>
      </w:r>
    </w:p>
    <w:bookmarkEnd w:id="142"/>
    <w:bookmarkEnd w:id="143"/>
    <w:bookmarkStart w:id="146" w:name="纯老家庭户户主特征"/>
    <w:p>
      <w:pPr>
        <w:pStyle w:val="Heading2"/>
      </w:pPr>
      <w:r>
        <w:t xml:space="preserve">👵 </w:t>
      </w:r>
      <w:r>
        <w:rPr>
          <w:rFonts w:hint="eastAsia"/>
        </w:rPr>
        <w:t xml:space="preserve">纯老家庭户户主特征</w:t>
      </w:r>
    </w:p>
    <w:bookmarkStart w:id="144" w:name="年龄分布"/>
    <w:p>
      <w:pPr>
        <w:pStyle w:val="Heading3"/>
      </w:pPr>
      <w:r>
        <w:rPr>
          <w:rFonts w:hint="eastAsia"/>
        </w:rPr>
        <w:t xml:space="preserve">年龄分布</w:t>
      </w:r>
    </w:p>
    <w:p>
      <w:pPr>
        <w:pStyle w:val="Compact"/>
        <w:numPr>
          <w:ilvl w:val="0"/>
          <w:numId w:val="1069"/>
        </w:numPr>
      </w:pPr>
      <w:r>
        <w:rPr>
          <w:rFonts w:hint="eastAsia"/>
        </w:rPr>
        <w:t xml:space="preserve">城乡的峰值均在</w:t>
      </w:r>
      <w:r>
        <w:t xml:space="preserve"> </w:t>
      </w:r>
      <m:oMath>
        <m:r>
          <m:t>65</m:t>
        </m:r>
        <m:r>
          <m:rPr>
            <m:sty m:val="p"/>
          </m:rPr>
          <m:t>∼</m:t>
        </m:r>
        <m:r>
          <m:t>74</m:t>
        </m:r>
      </m:oMath>
      <w:r>
        <w:rPr>
          <w:rFonts w:hint="eastAsia"/>
          <w:b/>
          <w:bCs/>
        </w:rPr>
        <w:t xml:space="preserve">岁</w:t>
      </w:r>
      <w:r>
        <w:rPr>
          <w:rFonts w:hint="eastAsia"/>
        </w:rPr>
        <w:t xml:space="preserve">年龄组</w:t>
      </w:r>
    </w:p>
    <w:p>
      <w:pPr>
        <w:pStyle w:val="Compact"/>
        <w:numPr>
          <w:ilvl w:val="0"/>
          <w:numId w:val="1069"/>
        </w:numPr>
      </w:pPr>
      <w:r>
        <w:rPr>
          <w:rFonts w:hint="eastAsia"/>
        </w:rPr>
        <w:t xml:space="preserve">城市地区峰值较乡镇地区有所延后：</w:t>
      </w:r>
    </w:p>
    <w:p>
      <w:pPr>
        <w:pStyle w:val="Compact"/>
        <w:numPr>
          <w:ilvl w:val="1"/>
          <w:numId w:val="1070"/>
        </w:numPr>
      </w:pPr>
      <w:r>
        <w:rPr>
          <w:rFonts w:hint="eastAsia"/>
        </w:rPr>
        <w:t xml:space="preserve">城市最高峰在</w:t>
      </w:r>
      <w:r>
        <w:t xml:space="preserve"> </w:t>
      </w:r>
      <m:oMath>
        <m:r>
          <m:t>70</m:t>
        </m:r>
        <m:r>
          <m:rPr>
            <m:sty m:val="p"/>
          </m:rPr>
          <m:t>∼</m:t>
        </m:r>
        <m:r>
          <m:t>74</m:t>
        </m:r>
      </m:oMath>
      <w:r>
        <w:rPr>
          <w:rFonts w:hint="eastAsia"/>
          <w:b/>
          <w:bCs/>
        </w:rPr>
        <w:t xml:space="preserve">岁</w:t>
      </w:r>
    </w:p>
    <w:p>
      <w:pPr>
        <w:pStyle w:val="Compact"/>
        <w:numPr>
          <w:ilvl w:val="1"/>
          <w:numId w:val="1070"/>
        </w:numPr>
      </w:pPr>
      <w:r>
        <w:rPr>
          <w:rFonts w:hint="eastAsia"/>
        </w:rPr>
        <w:t xml:space="preserve">乡镇最高峰在</w:t>
      </w:r>
      <w:r>
        <w:t xml:space="preserve"> </w:t>
      </w:r>
      <m:oMath>
        <m:r>
          <m:t>65</m:t>
        </m:r>
        <m:r>
          <m:rPr>
            <m:sty m:val="p"/>
          </m:rPr>
          <m:t>∼</m:t>
        </m:r>
        <m:r>
          <m:t>69</m:t>
        </m:r>
      </m:oMath>
      <w:r>
        <w:rPr>
          <w:rFonts w:hint="eastAsia"/>
          <w:b/>
          <w:bCs/>
        </w:rPr>
        <w:t xml:space="preserve">岁</w:t>
      </w:r>
    </w:p>
    <w:bookmarkEnd w:id="144"/>
    <w:bookmarkStart w:id="145" w:name="工作情况"/>
    <w:p>
      <w:pPr>
        <w:pStyle w:val="Heading3"/>
      </w:pPr>
      <w:r>
        <w:rPr>
          <w:rFonts w:hint="eastAsia"/>
        </w:rPr>
        <w:t xml:space="preserve">工作情况</w:t>
      </w:r>
    </w:p>
    <w:p>
      <w:pPr>
        <w:pStyle w:val="FirstParagraph"/>
      </w:pPr>
      <w:r>
        <w:rPr>
          <w:rFonts w:hint="eastAsia"/>
        </w:rPr>
        <w:t xml:space="preserve">城乡之间存在显著差异：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地区</w:t>
            </w:r>
          </w:p>
        </w:tc>
        <w:tc>
          <w:tcPr/>
          <w:p>
            <w:pPr>
              <w:pStyle w:val="Compact"/>
              <w:jc w:val="center"/>
            </w:pPr>
            <w:r>
              <w:rPr>
                <w:rFonts w:hint="eastAsia"/>
              </w:rPr>
              <w:t xml:space="preserve">60岁及以上户主工作比例</w:t>
            </w:r>
          </w:p>
        </w:tc>
        <w:tc>
          <w:tcPr/>
          <w:p>
            <w:pPr>
              <w:pStyle w:val="Compact"/>
              <w:jc w:val="center"/>
            </w:pPr>
            <w:r>
              <w:rPr>
                <w:rFonts w:hint="eastAsia"/>
              </w:rPr>
              <w:t xml:space="preserve">65岁及以上户主工作比例</w:t>
            </w:r>
          </w:p>
        </w:tc>
      </w:tr>
      <w:tr>
        <w:tc>
          <w:tcPr/>
          <w:p>
            <w:pPr>
              <w:pStyle w:val="Compact"/>
              <w:jc w:val="center"/>
            </w:pPr>
            <w:r>
              <w:rPr>
                <w:rFonts w:hint="eastAsia"/>
              </w:rPr>
              <w:t xml:space="preserve">城市</w:t>
            </w:r>
          </w:p>
        </w:tc>
        <w:tc>
          <w:tcPr/>
          <w:p>
            <w:pPr>
              <w:pStyle w:val="Compact"/>
              <w:jc w:val="center"/>
            </w:pPr>
            <m:oMath>
              <m:r>
                <m:t>7.98</m:t>
              </m:r>
              <m:r>
                <m:rPr>
                  <m:sty m:val="p"/>
                </m:rPr>
                <m:t>%</m:t>
              </m:r>
            </m:oMath>
          </w:p>
        </w:tc>
        <w:tc>
          <w:tcPr/>
          <w:p>
            <w:pPr>
              <w:pStyle w:val="Compact"/>
              <w:jc w:val="center"/>
            </w:pPr>
            <m:oMath>
              <m:r>
                <m:t>4.11</m:t>
              </m:r>
              <m:r>
                <m:rPr>
                  <m:sty m:val="p"/>
                </m:rPr>
                <m:t>%</m:t>
              </m:r>
            </m:oMath>
          </w:p>
        </w:tc>
      </w:tr>
      <w:tr>
        <w:tc>
          <w:tcPr/>
          <w:p>
            <w:pPr>
              <w:pStyle w:val="Compact"/>
              <w:jc w:val="center"/>
            </w:pPr>
            <w:r>
              <w:rPr>
                <w:rFonts w:hint="eastAsia"/>
              </w:rPr>
              <w:t xml:space="preserve">镇</w:t>
            </w:r>
          </w:p>
        </w:tc>
        <w:tc>
          <w:tcPr/>
          <w:p>
            <w:pPr>
              <w:pStyle w:val="Compact"/>
              <w:jc w:val="center"/>
            </w:pPr>
            <m:oMath>
              <m:r>
                <m:t>23.56</m:t>
              </m:r>
              <m:r>
                <m:rPr>
                  <m:sty m:val="p"/>
                </m:rPr>
                <m:t>%</m:t>
              </m:r>
            </m:oMath>
          </w:p>
        </w:tc>
        <w:tc>
          <w:tcPr/>
          <w:p>
            <w:pPr>
              <w:pStyle w:val="Compact"/>
              <w:jc w:val="center"/>
            </w:pPr>
            <m:oMath>
              <m:r>
                <m:t>15.84</m:t>
              </m:r>
              <m:r>
                <m:rPr>
                  <m:sty m:val="p"/>
                </m:rPr>
                <m:t>%</m:t>
              </m:r>
            </m:oMath>
          </w:p>
        </w:tc>
      </w:tr>
      <w:tr>
        <w:tc>
          <w:tcPr/>
          <w:p>
            <w:pPr>
              <w:pStyle w:val="Compact"/>
              <w:jc w:val="center"/>
            </w:pPr>
            <w:r>
              <w:rPr>
                <w:rFonts w:hint="eastAsia"/>
              </w:rPr>
              <w:t xml:space="preserve">乡</w:t>
            </w:r>
          </w:p>
        </w:tc>
        <w:tc>
          <w:tcPr/>
          <w:p>
            <w:pPr>
              <w:pStyle w:val="Compact"/>
              <w:jc w:val="center"/>
            </w:pPr>
            <m:oMath>
              <m:r>
                <m:t>44.39</m:t>
              </m:r>
              <m:r>
                <m:rPr>
                  <m:sty m:val="p"/>
                </m:rPr>
                <m:t>%</m:t>
              </m:r>
            </m:oMath>
          </w:p>
        </w:tc>
        <w:tc>
          <w:tcPr/>
          <w:p>
            <w:pPr>
              <w:pStyle w:val="Compact"/>
              <w:jc w:val="center"/>
            </w:pPr>
            <m:oMath>
              <m:r>
                <m:t>32.78</m:t>
              </m:r>
              <m:r>
                <m:rPr>
                  <m:sty m:val="p"/>
                </m:rPr>
                <m:t>%</m:t>
              </m:r>
            </m:oMath>
          </w:p>
        </w:tc>
      </w:tr>
    </w:tbl>
    <w:p>
      <w:pPr>
        <w:pStyle w:val="BlockText"/>
      </w:pPr>
      <w:r>
        <w:rPr>
          <w:rFonts w:hint="eastAsia"/>
          <w:b/>
          <w:bCs/>
        </w:rPr>
        <w:t xml:space="preserve">农村</w:t>
      </w:r>
      <w:r>
        <w:rPr>
          <w:rFonts w:hint="eastAsia"/>
        </w:rPr>
        <w:t xml:space="preserve">有</w:t>
      </w:r>
      <w:r>
        <w:t xml:space="preserve"> </w:t>
      </w:r>
      <m:oMath>
        <m:r>
          <m:t>32.8</m:t>
        </m:r>
        <m:r>
          <m:rPr>
            <m:sty m:val="p"/>
          </m:rPr>
          <m:t>%</m:t>
        </m:r>
      </m:oMath>
      <w:r>
        <w:t xml:space="preserve"> </w:t>
      </w:r>
      <w:r>
        <w:rPr>
          <w:rFonts w:hint="eastAsia"/>
        </w:rPr>
        <w:t xml:space="preserve">的纯老家庭户户主（65岁及以上）仍处于工作状态，而</w:t>
      </w:r>
      <w:r>
        <w:rPr>
          <w:rFonts w:hint="eastAsia"/>
          <w:b/>
          <w:bCs/>
        </w:rPr>
        <w:t xml:space="preserve">城市</w:t>
      </w:r>
      <w:r>
        <w:rPr>
          <w:rFonts w:hint="eastAsia"/>
        </w:rPr>
        <w:t xml:space="preserve">仅有</w:t>
      </w:r>
      <w:r>
        <w:t xml:space="preserve"> </w:t>
      </w:r>
      <m:oMath>
        <m:r>
          <m:t>4.1</m:t>
        </m:r>
        <m:r>
          <m:rPr>
            <m:sty m:val="p"/>
          </m:rPr>
          <m:t>%</m:t>
        </m:r>
      </m:oMath>
    </w:p>
    <w:bookmarkEnd w:id="145"/>
    <w:bookmarkEnd w:id="146"/>
    <w:bookmarkStart w:id="147" w:name="特殊纯老家庭户类型"/>
    <w:p>
      <w:pPr>
        <w:pStyle w:val="Heading2"/>
      </w:pPr>
      <w:r>
        <w:t xml:space="preserve">⚠️ </w:t>
      </w:r>
      <w:r>
        <w:rPr>
          <w:rFonts w:hint="eastAsia"/>
        </w:rPr>
        <w:t xml:space="preserve">特殊纯老家庭户类型</w:t>
      </w:r>
    </w:p>
    <w:p>
      <w:pPr>
        <w:pStyle w:val="FirstParagraph"/>
      </w:pPr>
      <w:r>
        <w:rPr>
          <w:rFonts w:hint="eastAsia"/>
        </w:rPr>
        <w:t xml:space="preserve">两类需要特别关注的纯老家庭户：</w:t>
      </w:r>
    </w:p>
    <w:p>
      <w:pPr>
        <w:pStyle w:val="Compact"/>
        <w:numPr>
          <w:ilvl w:val="0"/>
          <w:numId w:val="1071"/>
        </w:numPr>
      </w:pPr>
      <w:r>
        <w:rPr>
          <w:rFonts w:hint="eastAsia"/>
          <w:b/>
          <w:bCs/>
        </w:rPr>
        <w:t xml:space="preserve">二代纯老家庭户</w:t>
      </w:r>
      <w:r>
        <w:rPr>
          <w:rFonts w:hint="eastAsia"/>
        </w:rPr>
        <w:t xml:space="preserve">：低龄老年人与高龄老年人组成（一般是低龄老年人与自己的高龄父母同住）</w:t>
      </w:r>
    </w:p>
    <w:p>
      <w:pPr>
        <w:pStyle w:val="Compact"/>
        <w:numPr>
          <w:ilvl w:val="0"/>
          <w:numId w:val="1071"/>
        </w:numPr>
      </w:pPr>
      <w:r>
        <w:rPr>
          <w:rFonts w:hint="eastAsia"/>
          <w:b/>
          <w:bCs/>
        </w:rPr>
        <w:t xml:space="preserve">一代纯老家庭户</w:t>
      </w:r>
      <w:r>
        <w:rPr>
          <w:rFonts w:hint="eastAsia"/>
        </w:rPr>
        <w:t xml:space="preserve">：</w:t>
      </w:r>
    </w:p>
    <w:p>
      <w:pPr>
        <w:pStyle w:val="Compact"/>
        <w:numPr>
          <w:ilvl w:val="1"/>
          <w:numId w:val="1072"/>
        </w:numPr>
      </w:pPr>
      <w:r>
        <w:rPr>
          <w:rFonts w:hint="eastAsia"/>
        </w:rPr>
        <w:t xml:space="preserve">老年人与兄弟姐妹同住：全国约14.9万户，其中10.8万户集中在农村</w:t>
      </w:r>
    </w:p>
    <w:p>
      <w:pPr>
        <w:pStyle w:val="Compact"/>
        <w:numPr>
          <w:ilvl w:val="1"/>
          <w:numId w:val="1072"/>
        </w:numPr>
      </w:pPr>
      <w:r>
        <w:rPr>
          <w:rFonts w:hint="eastAsia"/>
        </w:rPr>
        <w:t xml:space="preserve">老年人与配偶及兄弟姐妹一起居住的3人及以上家庭：约3.6万户，其中2.8万户在农村</w:t>
      </w:r>
    </w:p>
    <w:p>
      <w:pPr>
        <w:pStyle w:val="BlockText"/>
      </w:pPr>
      <w:r>
        <w:rPr>
          <w:rFonts w:hint="eastAsia"/>
          <w:b/>
          <w:bCs/>
        </w:rPr>
        <w:t xml:space="preserve">农村地区的纯老家庭问题更显严峻</w:t>
      </w:r>
    </w:p>
    <w:bookmarkEnd w:id="147"/>
    <w:bookmarkStart w:id="153" w:name="老年人居住安排模式演变"/>
    <w:p>
      <w:pPr>
        <w:pStyle w:val="Heading2"/>
      </w:pPr>
      <w:r>
        <w:t xml:space="preserve">🏠 </w:t>
      </w:r>
      <w:r>
        <w:rPr>
          <w:rFonts w:hint="eastAsia"/>
        </w:rPr>
        <w:t xml:space="preserve">老年人居住安排模式演变</w:t>
      </w:r>
    </w:p>
    <w:bookmarkStart w:id="148" w:name="历史趋势分析1982-2010年"/>
    <w:p>
      <w:pPr>
        <w:pStyle w:val="Heading3"/>
      </w:pPr>
      <w:r>
        <w:rPr>
          <w:rFonts w:hint="eastAsia"/>
        </w:rPr>
        <w:t xml:space="preserve">历史趋势分析（1982-2010年）</w:t>
      </w:r>
    </w:p>
    <w:p>
      <w:pPr>
        <w:pStyle w:val="FirstParagraph"/>
      </w:pPr>
      <w:r>
        <w:rPr>
          <w:rFonts w:hint="eastAsia"/>
          <w:b/>
          <w:bCs/>
        </w:rPr>
        <w:t xml:space="preserve">表5-3</w:t>
      </w:r>
      <w:r>
        <w:rPr>
          <w:b/>
          <w:bCs/>
        </w:rPr>
        <w:t xml:space="preserve"> </w:t>
      </w:r>
      <w:r>
        <w:rPr>
          <w:rFonts w:hint="eastAsia"/>
          <w:b/>
          <w:bCs/>
        </w:rPr>
        <w:t xml:space="preserve">我国老年人的居住安排模式</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rPr>
              <w:t xml:space="preserve">居住安排模式</w:t>
            </w:r>
          </w:p>
        </w:tc>
        <w:tc>
          <w:tcPr/>
          <w:p>
            <w:pPr>
              <w:pStyle w:val="Compact"/>
              <w:jc w:val="center"/>
            </w:pPr>
            <w:r>
              <w:rPr>
                <w:rFonts w:hint="eastAsia"/>
              </w:rPr>
              <w:t xml:space="preserve">1982年</w:t>
            </w:r>
            <w:r>
              <w:rPr>
                <w:rFonts w:hint="eastAsia"/>
              </w:rPr>
              <w:t xml:space="preserve">65岁及以上</w:t>
            </w:r>
          </w:p>
        </w:tc>
        <w:tc>
          <w:tcPr/>
          <w:p>
            <w:pPr>
              <w:pStyle w:val="Compact"/>
              <w:jc w:val="center"/>
            </w:pPr>
            <w:r>
              <w:rPr>
                <w:rFonts w:hint="eastAsia"/>
              </w:rPr>
              <w:t xml:space="preserve">1990年</w:t>
            </w:r>
            <w:r>
              <w:rPr>
                <w:rFonts w:hint="eastAsia"/>
              </w:rPr>
              <w:t xml:space="preserve">65岁及以上</w:t>
            </w:r>
          </w:p>
        </w:tc>
        <w:tc>
          <w:tcPr/>
          <w:p>
            <w:pPr>
              <w:pStyle w:val="Compact"/>
              <w:jc w:val="center"/>
            </w:pPr>
            <w:r>
              <w:rPr>
                <w:rFonts w:hint="eastAsia"/>
              </w:rPr>
              <w:t xml:space="preserve">2000年</w:t>
            </w:r>
            <w:r>
              <w:rPr>
                <w:rFonts w:hint="eastAsia"/>
              </w:rPr>
              <w:t xml:space="preserve">65岁及以上</w:t>
            </w:r>
          </w:p>
        </w:tc>
        <w:tc>
          <w:tcPr/>
          <w:p>
            <w:pPr>
              <w:pStyle w:val="Compact"/>
              <w:jc w:val="center"/>
            </w:pPr>
            <w:r>
              <w:rPr>
                <w:rFonts w:hint="eastAsia"/>
              </w:rPr>
              <w:t xml:space="preserve">2000年</w:t>
            </w:r>
            <w:r>
              <w:rPr>
                <w:rFonts w:hint="eastAsia"/>
              </w:rPr>
              <w:t xml:space="preserve">80岁及以上</w:t>
            </w:r>
          </w:p>
        </w:tc>
        <w:tc>
          <w:tcPr/>
          <w:p>
            <w:pPr>
              <w:pStyle w:val="Compact"/>
              <w:jc w:val="center"/>
            </w:pPr>
            <w:r>
              <w:rPr>
                <w:rFonts w:hint="eastAsia"/>
              </w:rPr>
              <w:t xml:space="preserve">2010年</w:t>
            </w:r>
            <w:r>
              <w:rPr>
                <w:rFonts w:hint="eastAsia"/>
              </w:rPr>
              <w:t xml:space="preserve">65岁及以上</w:t>
            </w:r>
          </w:p>
        </w:tc>
        <w:tc>
          <w:tcPr/>
          <w:p>
            <w:pPr>
              <w:pStyle w:val="Compact"/>
              <w:jc w:val="center"/>
            </w:pPr>
            <w:r>
              <w:rPr>
                <w:rFonts w:hint="eastAsia"/>
              </w:rPr>
              <w:t xml:space="preserve">2010年</w:t>
            </w:r>
            <w:r>
              <w:rPr>
                <w:rFonts w:hint="eastAsia"/>
              </w:rPr>
              <w:t xml:space="preserve">80岁及以上</w:t>
            </w:r>
          </w:p>
        </w:tc>
      </w:tr>
      <w:tr>
        <w:tc>
          <w:tcPr/>
          <w:p>
            <w:pPr>
              <w:pStyle w:val="Compact"/>
              <w:jc w:val="center"/>
            </w:pPr>
            <w:r>
              <w:rPr>
                <w:rFonts w:hint="eastAsia"/>
              </w:rPr>
              <w:t xml:space="preserve">独居老年人</w:t>
            </w:r>
          </w:p>
        </w:tc>
        <w:tc>
          <w:tcPr/>
          <w:p>
            <w:pPr>
              <w:pStyle w:val="Compact"/>
              <w:jc w:val="center"/>
            </w:pPr>
            <m:oMath>
              <m:r>
                <m:t>12.4</m:t>
              </m:r>
              <m:r>
                <m:rPr>
                  <m:sty m:val="p"/>
                </m:rPr>
                <m:t>%</m:t>
              </m:r>
            </m:oMath>
          </w:p>
        </w:tc>
        <w:tc>
          <w:tcPr/>
          <w:p>
            <w:pPr>
              <w:pStyle w:val="Compact"/>
              <w:jc w:val="center"/>
            </w:pPr>
            <m:oMath>
              <m:r>
                <m:t>9.9</m:t>
              </m:r>
              <m:r>
                <m:rPr>
                  <m:sty m:val="p"/>
                </m:rPr>
                <m:t>%</m:t>
              </m:r>
            </m:oMath>
          </w:p>
        </w:tc>
        <w:tc>
          <w:tcPr/>
          <w:p>
            <w:pPr>
              <w:pStyle w:val="Compact"/>
              <w:jc w:val="center"/>
            </w:pPr>
            <m:oMath>
              <m:r>
                <m:t>9.6</m:t>
              </m:r>
              <m:r>
                <m:rPr>
                  <m:sty m:val="p"/>
                </m:rPr>
                <m:t>%</m:t>
              </m:r>
            </m:oMath>
          </w:p>
        </w:tc>
        <w:tc>
          <w:tcPr/>
          <w:p>
            <w:pPr>
              <w:pStyle w:val="Compact"/>
              <w:jc w:val="center"/>
            </w:pPr>
            <m:oMath>
              <m:r>
                <m:t>12.6</m:t>
              </m:r>
              <m:r>
                <m:rPr>
                  <m:sty m:val="p"/>
                </m:rPr>
                <m:t>%</m:t>
              </m:r>
            </m:oMath>
          </w:p>
        </w:tc>
        <w:tc>
          <w:tcPr/>
          <w:p>
            <w:pPr>
              <w:pStyle w:val="Compact"/>
              <w:jc w:val="center"/>
            </w:pPr>
            <m:oMath>
              <m:r>
                <m:t>12.5</m:t>
              </m:r>
              <m:r>
                <m:rPr>
                  <m:sty m:val="p"/>
                </m:rPr>
                <m:t>%</m:t>
              </m:r>
            </m:oMath>
          </w:p>
        </w:tc>
        <w:tc>
          <w:tcPr/>
          <w:p>
            <w:pPr>
              <w:pStyle w:val="Compact"/>
              <w:jc w:val="center"/>
            </w:pPr>
            <m:oMath>
              <m:r>
                <m:t>17.5</m:t>
              </m:r>
              <m:r>
                <m:rPr>
                  <m:sty m:val="p"/>
                </m:rPr>
                <m:t>%</m:t>
              </m:r>
            </m:oMath>
          </w:p>
        </w:tc>
      </w:tr>
      <w:tr>
        <w:tc>
          <w:tcPr/>
          <w:p>
            <w:pPr>
              <w:pStyle w:val="Compact"/>
              <w:jc w:val="center"/>
            </w:pPr>
            <w:r>
              <w:rPr>
                <w:rFonts w:hint="eastAsia"/>
              </w:rPr>
              <w:t xml:space="preserve">老年夫妇（一代核心户）</w:t>
            </w:r>
          </w:p>
        </w:tc>
        <w:tc>
          <w:tcPr/>
          <w:p>
            <w:pPr>
              <w:pStyle w:val="Compact"/>
              <w:jc w:val="center"/>
            </w:pPr>
            <m:oMath>
              <m:r>
                <m:t>13.5</m:t>
              </m:r>
              <m:r>
                <m:rPr>
                  <m:sty m:val="p"/>
                </m:rPr>
                <m:t>%</m:t>
              </m:r>
            </m:oMath>
          </w:p>
        </w:tc>
        <w:tc>
          <w:tcPr/>
          <w:p>
            <w:pPr>
              <w:pStyle w:val="Compact"/>
              <w:jc w:val="center"/>
            </w:pPr>
            <m:oMath>
              <m:r>
                <m:t>17.0</m:t>
              </m:r>
              <m:r>
                <m:rPr>
                  <m:sty m:val="p"/>
                </m:rPr>
                <m:t>%</m:t>
              </m:r>
            </m:oMath>
          </w:p>
        </w:tc>
        <w:tc>
          <w:tcPr/>
          <w:p>
            <w:pPr>
              <w:pStyle w:val="Compact"/>
              <w:jc w:val="center"/>
            </w:pPr>
            <m:oMath>
              <m:r>
                <m:t>23.8</m:t>
              </m:r>
              <m:r>
                <m:rPr>
                  <m:sty m:val="p"/>
                </m:rPr>
                <m:t>%</m:t>
              </m:r>
            </m:oMath>
          </w:p>
        </w:tc>
        <w:tc>
          <w:tcPr/>
          <w:p>
            <w:pPr>
              <w:pStyle w:val="Compact"/>
              <w:jc w:val="center"/>
            </w:pPr>
            <m:oMath>
              <m:r>
                <m:t>10.0</m:t>
              </m:r>
              <m:r>
                <m:rPr>
                  <m:sty m:val="p"/>
                </m:rPr>
                <m:t>%</m:t>
              </m:r>
            </m:oMath>
          </w:p>
        </w:tc>
        <w:tc>
          <w:tcPr/>
          <w:p>
            <w:pPr>
              <w:pStyle w:val="Compact"/>
              <w:jc w:val="center"/>
            </w:pPr>
            <m:oMath>
              <m:r>
                <m:t>29.3</m:t>
              </m:r>
              <m:r>
                <m:rPr>
                  <m:sty m:val="p"/>
                </m:rPr>
                <m:t>%</m:t>
              </m:r>
            </m:oMath>
          </w:p>
        </w:tc>
        <w:tc>
          <w:tcPr/>
          <w:p>
            <w:pPr>
              <w:pStyle w:val="Compact"/>
              <w:jc w:val="center"/>
            </w:pPr>
            <m:oMath>
              <m:r>
                <m:t>16.8</m:t>
              </m:r>
              <m:r>
                <m:rPr>
                  <m:sty m:val="p"/>
                </m:rPr>
                <m:t>%</m:t>
              </m:r>
            </m:oMath>
          </w:p>
        </w:tc>
      </w:tr>
      <w:tr>
        <w:tc>
          <w:tcPr/>
          <w:p>
            <w:pPr>
              <w:pStyle w:val="Compact"/>
              <w:jc w:val="center"/>
            </w:pPr>
            <w:r>
              <w:rPr>
                <w:rFonts w:hint="eastAsia"/>
              </w:rPr>
              <w:t xml:space="preserve">老年夫妇与未婚子女</w:t>
            </w:r>
            <w:r>
              <w:rPr>
                <w:rFonts w:hint="eastAsia"/>
              </w:rPr>
              <w:t xml:space="preserve">（标准核心户）</w:t>
            </w:r>
          </w:p>
        </w:tc>
        <w:tc>
          <w:tcPr/>
          <w:p>
            <w:pPr>
              <w:pStyle w:val="Compact"/>
              <w:jc w:val="center"/>
            </w:pPr>
            <m:oMath>
              <m:r>
                <m:t>6.9</m:t>
              </m:r>
              <m:r>
                <m:rPr>
                  <m:sty m:val="p"/>
                </m:rPr>
                <m:t>%</m:t>
              </m:r>
            </m:oMath>
          </w:p>
        </w:tc>
        <w:tc>
          <w:tcPr/>
          <w:p>
            <w:pPr>
              <w:pStyle w:val="Compact"/>
              <w:jc w:val="center"/>
            </w:pPr>
            <m:oMath>
              <m:r>
                <m:t>6.6</m:t>
              </m:r>
              <m:r>
                <m:rPr>
                  <m:sty m:val="p"/>
                </m:rPr>
                <m:t>%</m:t>
              </m:r>
            </m:oMath>
          </w:p>
        </w:tc>
        <w:tc>
          <w:tcPr/>
          <w:p>
            <w:pPr>
              <w:pStyle w:val="Compact"/>
              <w:jc w:val="center"/>
            </w:pPr>
            <m:oMath>
              <m:r>
                <m:t>5.0</m:t>
              </m:r>
              <m:r>
                <m:rPr>
                  <m:sty m:val="p"/>
                </m:rPr>
                <m:t>%</m:t>
              </m:r>
            </m:oMath>
          </w:p>
        </w:tc>
        <w:tc>
          <w:tcPr/>
          <w:p>
            <w:pPr>
              <w:pStyle w:val="Compact"/>
              <w:jc w:val="center"/>
            </w:pPr>
            <m:oMath>
              <m:r>
                <m:t>1.7</m:t>
              </m:r>
              <m:r>
                <m:rPr>
                  <m:sty m:val="p"/>
                </m:rPr>
                <m:t>%</m:t>
              </m:r>
            </m:oMath>
          </w:p>
        </w:tc>
        <w:tc>
          <w:tcPr/>
          <w:p>
            <w:pPr>
              <w:pStyle w:val="Compact"/>
              <w:jc w:val="center"/>
            </w:pPr>
            <m:oMath>
              <m:r>
                <m:t>3.6</m:t>
              </m:r>
              <m:r>
                <m:rPr>
                  <m:sty m:val="p"/>
                </m:rPr>
                <m:t>%</m:t>
              </m:r>
            </m:oMath>
          </w:p>
        </w:tc>
        <w:tc>
          <w:tcPr/>
          <w:p>
            <w:pPr>
              <w:pStyle w:val="Compact"/>
              <w:jc w:val="center"/>
            </w:pPr>
            <m:oMath>
              <m:r>
                <m:t>1.7</m:t>
              </m:r>
              <m:r>
                <m:rPr>
                  <m:sty m:val="p"/>
                </m:rPr>
                <m:t>%</m:t>
              </m:r>
            </m:oMath>
          </w:p>
        </w:tc>
      </w:tr>
      <w:tr>
        <w:tc>
          <w:tcPr/>
          <w:p>
            <w:pPr>
              <w:pStyle w:val="Compact"/>
              <w:jc w:val="center"/>
            </w:pPr>
            <w:r>
              <w:rPr>
                <w:rFonts w:hint="eastAsia"/>
              </w:rPr>
              <w:t xml:space="preserve">单个老年人与未婚子女</w:t>
            </w:r>
            <w:r>
              <w:rPr>
                <w:rFonts w:hint="eastAsia"/>
              </w:rPr>
              <w:t xml:space="preserve">（缺损核心户）</w:t>
            </w:r>
          </w:p>
        </w:tc>
        <w:tc>
          <w:tcPr/>
          <w:p>
            <w:pPr>
              <w:pStyle w:val="Compact"/>
              <w:jc w:val="center"/>
            </w:pPr>
            <m:oMath>
              <m:r>
                <m:t>4.6</m:t>
              </m:r>
              <m:r>
                <m:rPr>
                  <m:sty m:val="p"/>
                </m:rPr>
                <m:t>%</m:t>
              </m:r>
            </m:oMath>
          </w:p>
        </w:tc>
        <w:tc>
          <w:tcPr/>
          <w:p>
            <w:pPr>
              <w:pStyle w:val="Compact"/>
              <w:jc w:val="center"/>
            </w:pPr>
            <m:oMath>
              <m:r>
                <m:t>3.8</m:t>
              </m:r>
              <m:r>
                <m:rPr>
                  <m:sty m:val="p"/>
                </m:rPr>
                <m:t>%</m:t>
              </m:r>
            </m:oMath>
          </w:p>
        </w:tc>
        <w:tc>
          <w:tcPr/>
          <w:p>
            <w:pPr>
              <w:pStyle w:val="Compact"/>
              <w:jc w:val="center"/>
            </w:pPr>
            <m:oMath>
              <m:r>
                <m:t>3.2</m:t>
              </m:r>
              <m:r>
                <m:rPr>
                  <m:sty m:val="p"/>
                </m:rPr>
                <m:t>%</m:t>
              </m:r>
            </m:oMath>
          </w:p>
        </w:tc>
        <w:tc>
          <w:tcPr/>
          <w:p>
            <w:pPr>
              <w:pStyle w:val="Compact"/>
              <w:jc w:val="center"/>
            </w:pPr>
            <m:oMath>
              <m:r>
                <m:t>4.6</m:t>
              </m:r>
              <m:r>
                <m:rPr>
                  <m:sty m:val="p"/>
                </m:rPr>
                <m:t>%</m:t>
              </m:r>
            </m:oMath>
          </w:p>
        </w:tc>
        <w:tc>
          <w:tcPr/>
          <w:p>
            <w:pPr>
              <w:pStyle w:val="Compact"/>
              <w:jc w:val="center"/>
            </w:pPr>
            <m:oMath>
              <m:r>
                <m:t>2.2</m:t>
              </m:r>
              <m:r>
                <m:rPr>
                  <m:sty m:val="p"/>
                </m:rPr>
                <m:t>%</m:t>
              </m:r>
            </m:oMath>
          </w:p>
        </w:tc>
        <w:tc>
          <w:tcPr/>
          <w:p>
            <w:pPr>
              <w:pStyle w:val="Compact"/>
              <w:jc w:val="center"/>
            </w:pPr>
            <m:oMath>
              <m:r>
                <m:t>3.1</m:t>
              </m:r>
              <m:r>
                <m:rPr>
                  <m:sty m:val="p"/>
                </m:rPr>
                <m:t>%</m:t>
              </m:r>
            </m:oMath>
          </w:p>
        </w:tc>
      </w:tr>
      <w:tr>
        <w:tc>
          <w:tcPr/>
          <w:p>
            <w:pPr>
              <w:pStyle w:val="Compact"/>
              <w:jc w:val="center"/>
            </w:pPr>
            <w:r>
              <w:rPr>
                <w:rFonts w:hint="eastAsia"/>
              </w:rPr>
              <w:t xml:space="preserve">其他二代核心户</w:t>
            </w:r>
            <w:r>
              <w:rPr>
                <w:rFonts w:hint="eastAsia"/>
              </w:rPr>
              <w:t xml:space="preserve">（扩大核心户等）</w:t>
            </w:r>
          </w:p>
        </w:tc>
        <w:tc>
          <w:tcPr/>
          <w:p>
            <w:pPr>
              <w:pStyle w:val="Compact"/>
              <w:jc w:val="center"/>
            </w:pPr>
            <m:oMath>
              <m:r>
                <m:t>3.4</m:t>
              </m:r>
              <m:r>
                <m:rPr>
                  <m:sty m:val="p"/>
                </m:rPr>
                <m:t>%</m:t>
              </m:r>
            </m:oMath>
          </w:p>
        </w:tc>
        <w:tc>
          <w:tcPr/>
          <w:p>
            <w:pPr>
              <w:pStyle w:val="Compact"/>
              <w:jc w:val="center"/>
            </w:pPr>
            <m:oMath>
              <m:r>
                <m:t>2.7</m:t>
              </m:r>
              <m:r>
                <m:rPr>
                  <m:sty m:val="p"/>
                </m:rPr>
                <m:t>%</m:t>
              </m:r>
            </m:oMath>
          </w:p>
        </w:tc>
        <w:tc>
          <w:tcPr/>
          <w:p>
            <w:pPr>
              <w:pStyle w:val="Compact"/>
              <w:jc w:val="center"/>
            </w:pPr>
            <m:oMath>
              <m:r>
                <m:t>2.3</m:t>
              </m:r>
              <m:r>
                <m:rPr>
                  <m:sty m:val="p"/>
                </m:rPr>
                <m:t>%</m:t>
              </m:r>
            </m:oMath>
          </w:p>
        </w:tc>
        <w:tc>
          <w:tcPr/>
          <w:p>
            <w:pPr>
              <w:pStyle w:val="Compact"/>
              <w:jc w:val="center"/>
            </w:pPr>
            <m:oMath>
              <m:r>
                <m:t>2.1</m:t>
              </m:r>
              <m:r>
                <m:rPr>
                  <m:sty m:val="p"/>
                </m:rPr>
                <m:t>%</m:t>
              </m:r>
            </m:oMath>
          </w:p>
        </w:tc>
        <w:tc>
          <w:tcPr/>
          <w:p>
            <w:pPr>
              <w:pStyle w:val="Compact"/>
              <w:jc w:val="center"/>
            </w:pPr>
            <m:oMath>
              <m:r>
                <m:t>2.8</m:t>
              </m:r>
              <m:r>
                <m:rPr>
                  <m:sty m:val="p"/>
                </m:rPr>
                <m:t>%</m:t>
              </m:r>
            </m:oMath>
          </w:p>
        </w:tc>
        <w:tc>
          <w:tcPr/>
          <w:p>
            <w:pPr>
              <w:pStyle w:val="Compact"/>
              <w:jc w:val="center"/>
            </w:pPr>
            <m:oMath>
              <m:r>
                <m:t>2.0</m:t>
              </m:r>
              <m:r>
                <m:rPr>
                  <m:sty m:val="p"/>
                </m:rPr>
                <m:t>%</m:t>
              </m:r>
            </m:oMath>
          </w:p>
        </w:tc>
      </w:tr>
      <w:tr>
        <w:tc>
          <w:tcPr/>
          <w:p>
            <w:pPr>
              <w:pStyle w:val="Compact"/>
              <w:jc w:val="center"/>
            </w:pPr>
            <w:r>
              <w:rPr>
                <w:rFonts w:hint="eastAsia"/>
              </w:rPr>
              <w:t xml:space="preserve">老年人与已婚子女</w:t>
            </w:r>
            <w:r>
              <w:rPr>
                <w:rFonts w:hint="eastAsia"/>
              </w:rPr>
              <w:t xml:space="preserve">（二代直系户）</w:t>
            </w:r>
          </w:p>
        </w:tc>
        <w:tc>
          <w:tcPr/>
          <w:p>
            <w:pPr>
              <w:pStyle w:val="Compact"/>
              <w:jc w:val="center"/>
            </w:pPr>
            <m:oMath>
              <m:r>
                <m:t>3.5</m:t>
              </m:r>
              <m:r>
                <m:rPr>
                  <m:sty m:val="p"/>
                </m:rPr>
                <m:t>%</m:t>
              </m:r>
            </m:oMath>
          </w:p>
        </w:tc>
        <w:tc>
          <w:tcPr/>
          <w:p>
            <w:pPr>
              <w:pStyle w:val="Compact"/>
              <w:jc w:val="center"/>
            </w:pPr>
            <m:oMath>
              <m:r>
                <m:t>3.6</m:t>
              </m:r>
              <m:r>
                <m:rPr>
                  <m:sty m:val="p"/>
                </m:rPr>
                <m:t>%</m:t>
              </m:r>
            </m:oMath>
          </w:p>
        </w:tc>
        <w:tc>
          <w:tcPr/>
          <w:p>
            <w:pPr>
              <w:pStyle w:val="Compact"/>
              <w:jc w:val="center"/>
            </w:pPr>
            <m:oMath>
              <m:r>
                <m:t>5.2</m:t>
              </m:r>
              <m:r>
                <m:rPr>
                  <m:sty m:val="p"/>
                </m:rPr>
                <m:t>%</m:t>
              </m:r>
            </m:oMath>
          </w:p>
        </w:tc>
        <w:tc>
          <w:tcPr/>
          <w:p>
            <w:pPr>
              <w:pStyle w:val="Compact"/>
              <w:jc w:val="center"/>
            </w:pPr>
            <m:oMath>
              <m:r>
                <m:t>12.8</m:t>
              </m:r>
              <m:r>
                <m:rPr>
                  <m:sty m:val="p"/>
                </m:rPr>
                <m:t>%</m:t>
              </m:r>
            </m:oMath>
          </w:p>
        </w:tc>
        <w:tc>
          <w:tcPr/>
          <w:p>
            <w:pPr>
              <w:pStyle w:val="Compact"/>
              <w:jc w:val="center"/>
            </w:pPr>
            <m:oMath>
              <m:r>
                <m:t>6.9</m:t>
              </m:r>
              <m:r>
                <m:rPr>
                  <m:sty m:val="p"/>
                </m:rPr>
                <m:t>%</m:t>
              </m:r>
            </m:oMath>
          </w:p>
        </w:tc>
        <w:tc>
          <w:tcPr/>
          <w:p>
            <w:pPr>
              <w:pStyle w:val="Compact"/>
              <w:jc w:val="center"/>
            </w:pPr>
            <m:oMath>
              <m:r>
                <m:t>13.6</m:t>
              </m:r>
              <m:r>
                <m:rPr>
                  <m:sty m:val="p"/>
                </m:rPr>
                <m:t>%</m:t>
              </m:r>
            </m:oMath>
          </w:p>
        </w:tc>
      </w:tr>
      <w:tr>
        <w:tc>
          <w:tcPr/>
          <w:p>
            <w:pPr>
              <w:pStyle w:val="Compact"/>
              <w:jc w:val="center"/>
            </w:pPr>
            <w:r>
              <w:rPr>
                <w:rFonts w:hint="eastAsia"/>
              </w:rPr>
              <w:t xml:space="preserve">老年人与孙子女</w:t>
            </w:r>
            <w:r>
              <w:rPr>
                <w:rFonts w:hint="eastAsia"/>
              </w:rPr>
              <w:t xml:space="preserve">（隔代户）</w:t>
            </w:r>
          </w:p>
        </w:tc>
        <w:tc>
          <w:tcPr/>
          <w:p>
            <w:pPr>
              <w:pStyle w:val="Compact"/>
              <w:jc w:val="center"/>
            </w:pPr>
            <m:oMath>
              <m:r>
                <m:t>3.8</m:t>
              </m:r>
              <m:r>
                <m:rPr>
                  <m:sty m:val="p"/>
                </m:rPr>
                <m:t>%</m:t>
              </m:r>
            </m:oMath>
          </w:p>
        </w:tc>
        <w:tc>
          <w:tcPr/>
          <w:p>
            <w:pPr>
              <w:pStyle w:val="Compact"/>
              <w:jc w:val="center"/>
            </w:pPr>
            <m:oMath>
              <m:r>
                <m:t>3.6</m:t>
              </m:r>
              <m:r>
                <m:rPr>
                  <m:sty m:val="p"/>
                </m:rPr>
                <m:t>%</m:t>
              </m:r>
            </m:oMath>
          </w:p>
        </w:tc>
        <w:tc>
          <w:tcPr/>
          <w:p>
            <w:pPr>
              <w:pStyle w:val="Compact"/>
              <w:jc w:val="center"/>
            </w:pPr>
            <m:oMath>
              <m:r>
                <m:t>5.2</m:t>
              </m:r>
              <m:r>
                <m:rPr>
                  <m:sty m:val="p"/>
                </m:rPr>
                <m:t>%</m:t>
              </m:r>
            </m:oMath>
          </w:p>
        </w:tc>
        <w:tc>
          <w:tcPr/>
          <w:p>
            <w:pPr>
              <w:pStyle w:val="Compact"/>
              <w:jc w:val="center"/>
            </w:pPr>
            <m:oMath>
              <m:r>
                <m:t>6.2</m:t>
              </m:r>
              <m:r>
                <m:rPr>
                  <m:sty m:val="p"/>
                </m:rPr>
                <m:t>%</m:t>
              </m:r>
            </m:oMath>
          </w:p>
        </w:tc>
        <w:tc>
          <w:tcPr/>
          <w:p>
            <w:pPr>
              <w:pStyle w:val="Compact"/>
              <w:jc w:val="center"/>
            </w:pPr>
            <m:oMath>
              <m:r>
                <m:t>5.6</m:t>
              </m:r>
              <m:r>
                <m:rPr>
                  <m:sty m:val="p"/>
                </m:rPr>
                <m:t>%</m:t>
              </m:r>
            </m:oMath>
          </w:p>
        </w:tc>
        <w:tc>
          <w:tcPr/>
          <w:p>
            <w:pPr>
              <w:pStyle w:val="Compact"/>
              <w:jc w:val="center"/>
            </w:pPr>
            <m:oMath>
              <m:r>
                <m:t>5.0</m:t>
              </m:r>
              <m:r>
                <m:rPr>
                  <m:sty m:val="p"/>
                </m:rPr>
                <m:t>%</m:t>
              </m:r>
            </m:oMath>
          </w:p>
        </w:tc>
      </w:tr>
      <w:tr>
        <w:tc>
          <w:tcPr/>
          <w:p>
            <w:pPr>
              <w:pStyle w:val="Compact"/>
              <w:jc w:val="center"/>
            </w:pPr>
            <w:r>
              <w:rPr>
                <w:rFonts w:hint="eastAsia"/>
              </w:rPr>
              <w:t xml:space="preserve">老年人与子女及孙子女</w:t>
            </w:r>
            <w:r>
              <w:rPr>
                <w:rFonts w:hint="eastAsia"/>
              </w:rPr>
              <w:t xml:space="preserve">（三代直系户）</w:t>
            </w:r>
          </w:p>
        </w:tc>
        <w:tc>
          <w:tcPr/>
          <w:p>
            <w:pPr>
              <w:pStyle w:val="Compact"/>
              <w:jc w:val="center"/>
            </w:pPr>
            <m:oMath>
              <m:r>
                <m:t>47.2</m:t>
              </m:r>
              <m:r>
                <m:rPr>
                  <m:sty m:val="p"/>
                </m:rPr>
                <m:t>%</m:t>
              </m:r>
            </m:oMath>
          </w:p>
        </w:tc>
        <w:tc>
          <w:tcPr/>
          <w:p>
            <w:pPr>
              <w:pStyle w:val="Compact"/>
              <w:jc w:val="center"/>
            </w:pPr>
            <m:oMath>
              <m:r>
                <m:t>47.4</m:t>
              </m:r>
              <m:r>
                <m:rPr>
                  <m:sty m:val="p"/>
                </m:rPr>
                <m:t>%</m:t>
              </m:r>
            </m:oMath>
          </w:p>
        </w:tc>
        <w:tc>
          <w:tcPr/>
          <w:p>
            <w:pPr>
              <w:pStyle w:val="Compact"/>
              <w:jc w:val="center"/>
            </w:pPr>
            <m:oMath>
              <m:r>
                <m:t>41.4</m:t>
              </m:r>
              <m:r>
                <m:rPr>
                  <m:sty m:val="p"/>
                </m:rPr>
                <m:t>%</m:t>
              </m:r>
            </m:oMath>
          </w:p>
        </w:tc>
        <w:tc>
          <w:tcPr/>
          <w:p>
            <w:pPr>
              <w:pStyle w:val="Compact"/>
              <w:jc w:val="center"/>
            </w:pPr>
            <m:oMath>
              <m:r>
                <m:t>38.3</m:t>
              </m:r>
              <m:r>
                <m:rPr>
                  <m:sty m:val="p"/>
                </m:rPr>
                <m:t>%</m:t>
              </m:r>
            </m:oMath>
          </w:p>
        </w:tc>
        <w:tc>
          <w:tcPr/>
          <w:p>
            <w:pPr>
              <w:pStyle w:val="Compact"/>
              <w:jc w:val="center"/>
            </w:pPr>
            <m:oMath>
              <m:r>
                <m:t>32.8</m:t>
              </m:r>
              <m:r>
                <m:rPr>
                  <m:sty m:val="p"/>
                </m:rPr>
                <m:t>%</m:t>
              </m:r>
            </m:oMath>
          </w:p>
        </w:tc>
        <w:tc>
          <w:tcPr/>
          <w:p>
            <w:pPr>
              <w:pStyle w:val="Compact"/>
              <w:jc w:val="center"/>
            </w:pPr>
            <m:oMath>
              <m:r>
                <m:t>30.0</m:t>
              </m:r>
              <m:r>
                <m:rPr>
                  <m:sty m:val="p"/>
                </m:rPr>
                <m:t>%</m:t>
              </m:r>
            </m:oMath>
          </w:p>
        </w:tc>
      </w:tr>
      <w:tr>
        <w:tc>
          <w:tcPr/>
          <w:p>
            <w:pPr>
              <w:pStyle w:val="Compact"/>
              <w:jc w:val="center"/>
            </w:pPr>
            <w:r>
              <w:rPr>
                <w:rFonts w:hint="eastAsia"/>
              </w:rPr>
              <w:t xml:space="preserve">其他扩展家庭户</w:t>
            </w:r>
          </w:p>
        </w:tc>
        <w:tc>
          <w:tcPr/>
          <w:p>
            <w:pPr>
              <w:pStyle w:val="Compact"/>
              <w:jc w:val="center"/>
            </w:pPr>
            <m:oMath>
              <m:r>
                <m:t>3.8</m:t>
              </m:r>
              <m:r>
                <m:rPr>
                  <m:sty m:val="p"/>
                </m:rPr>
                <m:t>%</m:t>
              </m:r>
            </m:oMath>
          </w:p>
        </w:tc>
        <w:tc>
          <w:tcPr/>
          <w:p>
            <w:pPr>
              <w:pStyle w:val="Compact"/>
              <w:jc w:val="center"/>
            </w:pPr>
            <m:oMath>
              <m:r>
                <m:t>4.8</m:t>
              </m:r>
              <m:r>
                <m:rPr>
                  <m:sty m:val="p"/>
                </m:rPr>
                <m:t>%</m:t>
              </m:r>
            </m:oMath>
          </w:p>
        </w:tc>
        <w:tc>
          <w:tcPr/>
          <w:p>
            <w:pPr>
              <w:pStyle w:val="Compact"/>
              <w:jc w:val="center"/>
            </w:pPr>
            <m:oMath>
              <m:r>
                <m:t>3.6</m:t>
              </m:r>
              <m:r>
                <m:rPr>
                  <m:sty m:val="p"/>
                </m:rPr>
                <m:t>%</m:t>
              </m:r>
            </m:oMath>
          </w:p>
        </w:tc>
        <w:tc>
          <w:tcPr/>
          <w:p>
            <w:pPr>
              <w:pStyle w:val="Compact"/>
              <w:jc w:val="center"/>
            </w:pPr>
            <m:oMath>
              <m:r>
                <m:t>11.1</m:t>
              </m:r>
              <m:r>
                <m:rPr>
                  <m:sty m:val="p"/>
                </m:rPr>
                <m:t>%</m:t>
              </m:r>
            </m:oMath>
          </w:p>
        </w:tc>
        <w:tc>
          <w:tcPr/>
          <w:p>
            <w:pPr>
              <w:pStyle w:val="Compact"/>
              <w:jc w:val="center"/>
            </w:pPr>
            <m:oMath>
              <m:r>
                <m:t>3.2</m:t>
              </m:r>
              <m:r>
                <m:rPr>
                  <m:sty m:val="p"/>
                </m:rPr>
                <m:t>%</m:t>
              </m:r>
            </m:oMath>
          </w:p>
        </w:tc>
        <w:tc>
          <w:tcPr/>
          <w:p>
            <w:pPr>
              <w:pStyle w:val="Compact"/>
              <w:jc w:val="center"/>
            </w:pPr>
            <m:oMath>
              <m:r>
                <m:t>8.4</m:t>
              </m:r>
              <m:r>
                <m:rPr>
                  <m:sty m:val="p"/>
                </m:rPr>
                <m:t>%</m:t>
              </m:r>
            </m:oMath>
          </w:p>
        </w:tc>
      </w:tr>
    </w:tbl>
    <w:bookmarkEnd w:id="148"/>
    <w:bookmarkStart w:id="151" w:name="关键趋势变化"/>
    <w:p>
      <w:pPr>
        <w:pStyle w:val="Heading3"/>
      </w:pPr>
      <w:r>
        <w:rPr>
          <w:rFonts w:hint="eastAsia"/>
        </w:rPr>
        <w:t xml:space="preserve">关键趋势变化</w:t>
      </w:r>
    </w:p>
    <w:bookmarkStart w:id="149" w:name="与子女同住比重明显下降"/>
    <w:p>
      <w:pPr>
        <w:pStyle w:val="Heading4"/>
      </w:pPr>
      <w:r>
        <w:t xml:space="preserve">1. </w:t>
      </w:r>
      <w:r>
        <w:rPr>
          <w:rFonts w:hint="eastAsia"/>
        </w:rPr>
        <w:t xml:space="preserve">与子女同住比重明显下降</w:t>
      </w:r>
    </w:p>
    <w:p>
      <w:pPr>
        <w:pStyle w:val="Compact"/>
        <w:numPr>
          <w:ilvl w:val="0"/>
          <w:numId w:val="1073"/>
        </w:numPr>
      </w:pPr>
      <w:r>
        <w:rPr>
          <w:rFonts w:hint="eastAsia"/>
          <w:b/>
          <w:bCs/>
        </w:rPr>
        <w:t xml:space="preserve">1990年</w:t>
      </w:r>
      <w:r>
        <w:rPr>
          <w:rFonts w:hint="eastAsia"/>
        </w:rPr>
        <w:t xml:space="preserve">与1982年相比变化很小</w:t>
      </w:r>
    </w:p>
    <w:p>
      <w:pPr>
        <w:pStyle w:val="Compact"/>
        <w:numPr>
          <w:ilvl w:val="0"/>
          <w:numId w:val="1073"/>
        </w:numPr>
      </w:pPr>
      <w:r>
        <w:rPr>
          <w:rFonts w:hint="eastAsia"/>
          <w:b/>
          <w:bCs/>
        </w:rPr>
        <w:t xml:space="preserve">2000年</w:t>
      </w:r>
      <w:r>
        <w:rPr>
          <w:rFonts w:hint="eastAsia"/>
        </w:rPr>
        <w:t xml:space="preserve">和</w:t>
      </w:r>
      <w:r>
        <w:rPr>
          <w:rFonts w:hint="eastAsia"/>
          <w:b/>
          <w:bCs/>
        </w:rPr>
        <w:t xml:space="preserve">2010年</w:t>
      </w:r>
      <w:r>
        <w:rPr>
          <w:rFonts w:hint="eastAsia"/>
        </w:rPr>
        <w:t xml:space="preserve">相继下滑约10个百分点和5个百分点</w:t>
      </w:r>
    </w:p>
    <w:p>
      <w:pPr>
        <w:pStyle w:val="Compact"/>
        <w:numPr>
          <w:ilvl w:val="0"/>
          <w:numId w:val="1073"/>
        </w:numPr>
      </w:pPr>
      <w:r>
        <w:rPr>
          <w:rFonts w:hint="eastAsia"/>
          <w:b/>
          <w:bCs/>
        </w:rPr>
        <w:t xml:space="preserve">80岁及以上</w:t>
      </w:r>
      <w:r>
        <w:rPr>
          <w:rFonts w:hint="eastAsia"/>
        </w:rPr>
        <w:t xml:space="preserve">高龄老年人与子女同住比重：2000年</w:t>
      </w:r>
      <w:r>
        <w:t xml:space="preserve"> </w:t>
      </w:r>
      <m:oMath>
        <m:r>
          <m:t>76.8</m:t>
        </m:r>
        <m:r>
          <m:rPr>
            <m:sty m:val="p"/>
          </m:rPr>
          <m:t>%</m:t>
        </m:r>
      </m:oMath>
      <w:r>
        <w:t xml:space="preserve"> </w:t>
      </w:r>
      <w:r>
        <w:t xml:space="preserve">→ </w:t>
      </w:r>
      <w:r>
        <w:rPr>
          <w:rFonts w:hint="eastAsia"/>
        </w:rPr>
        <w:t xml:space="preserve">2010年</w:t>
      </w:r>
      <w:r>
        <w:t xml:space="preserve"> </w:t>
      </w:r>
      <m:oMath>
        <m:r>
          <m:t>63.8</m:t>
        </m:r>
        <m:r>
          <m:rPr>
            <m:sty m:val="p"/>
          </m:rPr>
          <m:t>%</m:t>
        </m:r>
      </m:oMath>
      <w:r>
        <w:rPr>
          <w:rFonts w:hint="eastAsia"/>
        </w:rPr>
        <w:t xml:space="preserve">（骤降13个百分点）</w:t>
      </w:r>
    </w:p>
    <w:bookmarkEnd w:id="149"/>
    <w:bookmarkStart w:id="150" w:name="独立居住比重大幅提高"/>
    <w:p>
      <w:pPr>
        <w:pStyle w:val="Heading4"/>
      </w:pPr>
      <w:r>
        <w:t xml:space="preserve">2. </w:t>
      </w:r>
      <w:r>
        <w:rPr>
          <w:rFonts w:hint="eastAsia"/>
        </w:rPr>
        <w:t xml:space="preserve">独立居住比重大幅提高</w:t>
      </w:r>
    </w:p>
    <w:p>
      <w:pPr>
        <w:pStyle w:val="Compact"/>
        <w:numPr>
          <w:ilvl w:val="0"/>
          <w:numId w:val="1074"/>
        </w:numPr>
      </w:pPr>
      <w:r>
        <w:rPr>
          <w:rFonts w:hint="eastAsia"/>
          <w:b/>
          <w:bCs/>
        </w:rPr>
        <w:t xml:space="preserve">老年人独立生活</w:t>
      </w:r>
      <w:r>
        <w:rPr>
          <w:rFonts w:hint="eastAsia"/>
        </w:rPr>
        <w:t xml:space="preserve">的家庭户比重持续提高，2010年已超过四成</w:t>
      </w:r>
    </w:p>
    <w:p>
      <w:pPr>
        <w:pStyle w:val="Compact"/>
        <w:numPr>
          <w:ilvl w:val="0"/>
          <w:numId w:val="1074"/>
        </w:numPr>
      </w:pPr>
      <w:r>
        <w:rPr>
          <w:rFonts w:hint="eastAsia"/>
          <w:b/>
          <w:bCs/>
        </w:rPr>
        <w:t xml:space="preserve">老年夫妇家庭户</w:t>
      </w:r>
      <w:r>
        <w:rPr>
          <w:rFonts w:hint="eastAsia"/>
        </w:rPr>
        <w:t xml:space="preserve">比例在1990-2010年提升</w:t>
      </w:r>
      <w:r>
        <w:t xml:space="preserve"> </w:t>
      </w:r>
      <m:oMath>
        <m:r>
          <m:t>72.3</m:t>
        </m:r>
        <m:r>
          <m:rPr>
            <m:sty m:val="p"/>
          </m:rPr>
          <m:t>%</m:t>
        </m:r>
      </m:oMath>
      <w:r>
        <w:rPr>
          <w:rFonts w:hint="eastAsia"/>
        </w:rPr>
        <w:t xml:space="preserve">，是增幅最快的类型</w:t>
      </w:r>
    </w:p>
    <w:p>
      <w:pPr>
        <w:pStyle w:val="Compact"/>
        <w:numPr>
          <w:ilvl w:val="0"/>
          <w:numId w:val="1074"/>
        </w:numPr>
      </w:pPr>
      <w:r>
        <w:rPr>
          <w:rFonts w:hint="eastAsia"/>
          <w:b/>
          <w:bCs/>
        </w:rPr>
        <w:t xml:space="preserve">“多代同堂”</w:t>
      </w:r>
      <w:r>
        <w:rPr>
          <w:rFonts w:hint="eastAsia"/>
          <w:b/>
          <w:bCs/>
        </w:rPr>
        <w:t xml:space="preserve">模式</w:t>
      </w:r>
      <w:r>
        <w:rPr>
          <w:rFonts w:hint="eastAsia"/>
        </w:rPr>
        <w:t xml:space="preserve">不再是绝对主导，2010年降至四成左右</w:t>
      </w:r>
    </w:p>
    <w:bookmarkEnd w:id="150"/>
    <w:bookmarkEnd w:id="151"/>
    <w:bookmarkStart w:id="152" w:name="户主身份变化"/>
    <w:p>
      <w:pPr>
        <w:pStyle w:val="Heading3"/>
      </w:pPr>
      <w:r>
        <w:rPr>
          <w:rFonts w:hint="eastAsia"/>
        </w:rPr>
        <w:t xml:space="preserve">户主身份变化</w:t>
      </w:r>
    </w:p>
    <w:p>
      <w:pPr>
        <w:pStyle w:val="Compact"/>
        <w:numPr>
          <w:ilvl w:val="0"/>
          <w:numId w:val="1075"/>
        </w:numPr>
      </w:pPr>
      <w:r>
        <w:rPr>
          <w:rFonts w:hint="eastAsia"/>
        </w:rPr>
        <w:t xml:space="preserve">在单个老年人与子女同住的家庭户中，</w:t>
      </w:r>
      <w:r>
        <w:rPr>
          <w:rFonts w:hint="eastAsia"/>
          <w:b/>
          <w:bCs/>
        </w:rPr>
        <w:t xml:space="preserve">子女为户主</w:t>
      </w:r>
      <w:r>
        <w:rPr>
          <w:rFonts w:hint="eastAsia"/>
        </w:rPr>
        <w:t xml:space="preserve">的情况超过</w:t>
      </w:r>
      <w:r>
        <w:t xml:space="preserve"> </w:t>
      </w:r>
      <m:oMath>
        <m:r>
          <m:t>70</m:t>
        </m:r>
        <m:r>
          <m:rPr>
            <m:sty m:val="p"/>
          </m:rPr>
          <m:t>%</m:t>
        </m:r>
      </m:oMath>
    </w:p>
    <w:p>
      <w:pPr>
        <w:pStyle w:val="Compact"/>
        <w:numPr>
          <w:ilvl w:val="0"/>
          <w:numId w:val="1075"/>
        </w:numPr>
      </w:pPr>
      <w:r>
        <w:rPr>
          <w:rFonts w:hint="eastAsia"/>
        </w:rPr>
        <w:t xml:space="preserve">农村地区</w:t>
      </w:r>
      <w:r>
        <w:rPr>
          <w:rFonts w:hint="eastAsia"/>
          <w:b/>
          <w:bCs/>
        </w:rPr>
        <w:t xml:space="preserve">老年人为户主</w:t>
      </w:r>
      <w:r>
        <w:rPr>
          <w:rFonts w:hint="eastAsia"/>
        </w:rPr>
        <w:t xml:space="preserve">的情况仅为</w:t>
      </w:r>
      <w:r>
        <w:t xml:space="preserve"> </w:t>
      </w:r>
      <m:oMath>
        <m:r>
          <m:t>7.35</m:t>
        </m:r>
        <m:r>
          <m:rPr>
            <m:sty m:val="p"/>
          </m:rPr>
          <m:t>%</m:t>
        </m:r>
      </m:oMath>
    </w:p>
    <w:p>
      <w:pPr>
        <w:pStyle w:val="Compact"/>
        <w:numPr>
          <w:ilvl w:val="0"/>
          <w:numId w:val="1075"/>
        </w:numPr>
      </w:pPr>
      <w:r>
        <w:rPr>
          <w:rFonts w:hint="eastAsia"/>
        </w:rPr>
        <w:t xml:space="preserve">这反映了</w:t>
      </w:r>
      <w:r>
        <w:rPr>
          <w:rFonts w:hint="eastAsia"/>
          <w:b/>
          <w:bCs/>
        </w:rPr>
        <w:t xml:space="preserve">老年人在家庭中的地位可能正在趋于弱化</w:t>
      </w:r>
    </w:p>
    <w:bookmarkEnd w:id="152"/>
    <w:bookmarkEnd w:id="153"/>
    <w:bookmarkStart w:id="157" w:name="老年人居住模式分类体系"/>
    <w:p>
      <w:pPr>
        <w:pStyle w:val="Heading2"/>
      </w:pPr>
      <w:r>
        <w:t xml:space="preserve">👥 </w:t>
      </w:r>
      <w:r>
        <w:rPr>
          <w:rFonts w:hint="eastAsia"/>
        </w:rPr>
        <w:t xml:space="preserve">老年人居住模式分类体系</w:t>
      </w:r>
    </w:p>
    <w:bookmarkStart w:id="154" w:name="一级分类6大类"/>
    <w:p>
      <w:pPr>
        <w:pStyle w:val="Heading3"/>
      </w:pPr>
      <w:r>
        <w:rPr>
          <w:rFonts w:hint="eastAsia"/>
        </w:rPr>
        <w:t xml:space="preserve">一级分类（6大类）</w:t>
      </w:r>
    </w:p>
    <w:p>
      <w:pPr>
        <w:pStyle w:val="FirstParagraph"/>
      </w:pPr>
      <w:r>
        <w:rPr>
          <w:rFonts w:hint="eastAsia"/>
          <w:b/>
          <w:bCs/>
        </w:rPr>
        <w:t xml:space="preserve">表5-4</w:t>
      </w:r>
      <w:r>
        <w:rPr>
          <w:b/>
          <w:bCs/>
        </w:rPr>
        <w:t xml:space="preserve"> </w:t>
      </w:r>
      <w:r>
        <w:rPr>
          <w:rFonts w:hint="eastAsia"/>
          <w:b/>
          <w:bCs/>
        </w:rPr>
        <w:t xml:space="preserve">老年人居住模式分类</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rPr>
              <w:t xml:space="preserve">居住模式</w:t>
            </w:r>
          </w:p>
        </w:tc>
        <w:tc>
          <w:tcPr/>
          <w:p>
            <w:pPr>
              <w:pStyle w:val="Compact"/>
              <w:jc w:val="center"/>
            </w:pPr>
            <w:r>
              <w:rPr>
                <w:rFonts w:hint="eastAsia"/>
              </w:rPr>
              <w:t xml:space="preserve">解释</w:t>
            </w:r>
          </w:p>
        </w:tc>
      </w:tr>
      <w:tr>
        <w:tc>
          <w:tcPr/>
          <w:p>
            <w:pPr>
              <w:pStyle w:val="Compact"/>
              <w:jc w:val="center"/>
            </w:pPr>
            <w:r>
              <w:rPr>
                <w:rFonts w:hint="eastAsia"/>
                <w:b/>
                <w:bCs/>
              </w:rPr>
              <w:t xml:space="preserve">独居老年人</w:t>
            </w:r>
          </w:p>
        </w:tc>
        <w:tc>
          <w:tcPr/>
          <w:p>
            <w:pPr>
              <w:pStyle w:val="Compact"/>
              <w:jc w:val="center"/>
            </w:pPr>
            <w:r>
              <w:rPr>
                <w:rFonts w:hint="eastAsia"/>
              </w:rPr>
              <w:t xml:space="preserve">只有老年户主一人独居生活所形成的家庭</w:t>
            </w:r>
          </w:p>
        </w:tc>
      </w:tr>
      <w:tr>
        <w:tc>
          <w:tcPr/>
          <w:p>
            <w:pPr>
              <w:pStyle w:val="Compact"/>
              <w:jc w:val="center"/>
            </w:pPr>
            <w:r>
              <w:rPr>
                <w:rFonts w:hint="eastAsia"/>
                <w:b/>
                <w:bCs/>
              </w:rPr>
              <w:t xml:space="preserve">老年夫妇家庭</w:t>
            </w:r>
          </w:p>
        </w:tc>
        <w:tc>
          <w:tcPr/>
          <w:p>
            <w:pPr>
              <w:pStyle w:val="Compact"/>
              <w:jc w:val="center"/>
            </w:pPr>
            <w:r>
              <w:rPr>
                <w:rFonts w:hint="eastAsia"/>
              </w:rPr>
              <w:t xml:space="preserve">只有夫妻二人组成的家庭，夫妻中至少一人年龄超过60岁</w:t>
            </w:r>
          </w:p>
        </w:tc>
      </w:tr>
      <w:tr>
        <w:tc>
          <w:tcPr/>
          <w:p>
            <w:pPr>
              <w:pStyle w:val="Compact"/>
              <w:jc w:val="center"/>
            </w:pPr>
            <w:r>
              <w:rPr>
                <w:rFonts w:hint="eastAsia"/>
                <w:b/>
                <w:bCs/>
              </w:rPr>
              <w:t xml:space="preserve">与其他人居住的老年夫妇家庭</w:t>
            </w:r>
          </w:p>
        </w:tc>
        <w:tc>
          <w:tcPr/>
          <w:p>
            <w:pPr>
              <w:pStyle w:val="Compact"/>
              <w:jc w:val="center"/>
            </w:pPr>
            <w:r>
              <w:rPr>
                <w:rFonts w:hint="eastAsia"/>
              </w:rPr>
              <w:t xml:space="preserve">由夫妻二人及其他人组成的家庭，无子女</w:t>
            </w:r>
          </w:p>
        </w:tc>
      </w:tr>
      <w:tr>
        <w:tc>
          <w:tcPr/>
          <w:p>
            <w:pPr>
              <w:pStyle w:val="Compact"/>
              <w:jc w:val="center"/>
            </w:pPr>
            <w:r>
              <w:rPr>
                <w:rFonts w:hint="eastAsia"/>
                <w:b/>
                <w:bCs/>
              </w:rPr>
              <w:t xml:space="preserve">有子女的单老家庭</w:t>
            </w:r>
          </w:p>
        </w:tc>
        <w:tc>
          <w:tcPr/>
          <w:p>
            <w:pPr>
              <w:pStyle w:val="Compact"/>
              <w:jc w:val="center"/>
            </w:pPr>
            <w:r>
              <w:rPr>
                <w:rFonts w:hint="eastAsia"/>
              </w:rPr>
              <w:t xml:space="preserve">只有一个老年人与子女共同生活所形成的家庭</w:t>
            </w:r>
          </w:p>
        </w:tc>
      </w:tr>
      <w:tr>
        <w:tc>
          <w:tcPr/>
          <w:p>
            <w:pPr>
              <w:pStyle w:val="Compact"/>
              <w:jc w:val="center"/>
            </w:pPr>
            <w:r>
              <w:rPr>
                <w:rFonts w:hint="eastAsia"/>
                <w:b/>
                <w:bCs/>
              </w:rPr>
              <w:t xml:space="preserve">有子女的老年夫妇家庭</w:t>
            </w:r>
          </w:p>
        </w:tc>
        <w:tc>
          <w:tcPr/>
          <w:p>
            <w:pPr>
              <w:pStyle w:val="Compact"/>
              <w:jc w:val="center"/>
            </w:pPr>
            <w:r>
              <w:rPr>
                <w:rFonts w:hint="eastAsia"/>
              </w:rPr>
              <w:t xml:space="preserve">由老年夫妻二人与子女共同生活所形成的家庭</w:t>
            </w:r>
          </w:p>
        </w:tc>
      </w:tr>
      <w:tr>
        <w:tc>
          <w:tcPr/>
          <w:p>
            <w:pPr>
              <w:pStyle w:val="Compact"/>
              <w:jc w:val="center"/>
            </w:pPr>
            <w:r>
              <w:rPr>
                <w:rFonts w:hint="eastAsia"/>
                <w:b/>
                <w:bCs/>
              </w:rPr>
              <w:t xml:space="preserve">与其他人居住的独老家庭</w:t>
            </w:r>
          </w:p>
        </w:tc>
        <w:tc>
          <w:tcPr/>
          <w:p>
            <w:pPr>
              <w:pStyle w:val="Compact"/>
              <w:jc w:val="center"/>
            </w:pPr>
            <w:r>
              <w:rPr>
                <w:rFonts w:hint="eastAsia"/>
              </w:rPr>
              <w:t xml:space="preserve">只有老年户主一人与其他人共同生活所形成的家庭</w:t>
            </w:r>
          </w:p>
        </w:tc>
      </w:tr>
    </w:tbl>
    <w:bookmarkEnd w:id="154"/>
    <w:bookmarkStart w:id="155" w:name="二级分类细化"/>
    <w:p>
      <w:pPr>
        <w:pStyle w:val="Heading3"/>
      </w:pPr>
      <w:r>
        <w:rPr>
          <w:rFonts w:hint="eastAsia"/>
        </w:rPr>
        <w:t xml:space="preserve">二级分类细化</w:t>
      </w:r>
    </w:p>
    <w:p>
      <w:pPr>
        <w:pStyle w:val="FirstParagraph"/>
      </w:pPr>
      <w:r>
        <w:rPr>
          <w:rFonts w:hint="eastAsia"/>
          <w:b/>
          <w:bCs/>
        </w:rPr>
        <w:t xml:space="preserve">有子女的单老家庭</w:t>
      </w:r>
      <w:r>
        <w:rPr>
          <w:rFonts w:hint="eastAsia"/>
        </w:rPr>
        <w:t xml:space="preserve">和</w:t>
      </w:r>
      <w:r>
        <w:rPr>
          <w:rFonts w:hint="eastAsia"/>
          <w:b/>
          <w:bCs/>
        </w:rPr>
        <w:t xml:space="preserve">有子女的老年夫妇家庭</w:t>
      </w:r>
      <w:r>
        <w:rPr>
          <w:rFonts w:hint="eastAsia"/>
        </w:rPr>
        <w:t xml:space="preserve">根据户主身份进一步细分：</w:t>
      </w:r>
      <w:r>
        <w:t xml:space="preserve"> </w:t>
      </w:r>
      <w:r>
        <w:t xml:space="preserve">- </w:t>
      </w:r>
      <w:r>
        <w:rPr>
          <w:rFonts w:hint="eastAsia"/>
        </w:rPr>
        <w:t xml:space="preserve">老年人为户主</w:t>
      </w:r>
      <w:r>
        <w:t xml:space="preserve"> </w:t>
      </w:r>
      <w:r>
        <w:t xml:space="preserve">- </w:t>
      </w:r>
      <w:r>
        <w:rPr>
          <w:rFonts w:hint="eastAsia"/>
        </w:rPr>
        <w:t xml:space="preserve">已婚子女为户主</w:t>
      </w:r>
      <w:r>
        <w:t xml:space="preserve"> </w:t>
      </w:r>
      <w:r>
        <w:t xml:space="preserve">- </w:t>
      </w:r>
      <w:r>
        <w:rPr>
          <w:rFonts w:hint="eastAsia"/>
        </w:rPr>
        <w:t xml:space="preserve">未婚子女为户主</w:t>
      </w:r>
      <w:r>
        <w:t xml:space="preserve"> </w:t>
      </w:r>
      <w:r>
        <w:t xml:space="preserve">- </w:t>
      </w:r>
      <w:r>
        <w:rPr>
          <w:rFonts w:hint="eastAsia"/>
        </w:rPr>
        <w:t xml:space="preserve">丧偶或分居子女为户主</w:t>
      </w:r>
      <w:r>
        <w:t xml:space="preserve"> </w:t>
      </w:r>
      <w:r>
        <w:t xml:space="preserve">- </w:t>
      </w:r>
      <w:r>
        <w:rPr>
          <w:rFonts w:hint="eastAsia"/>
        </w:rPr>
        <w:t xml:space="preserve">离婚子女为户主</w:t>
      </w:r>
      <w:r>
        <w:t xml:space="preserve"> </w:t>
      </w:r>
      <w:r>
        <w:t xml:space="preserve">- </w:t>
      </w:r>
      <w:r>
        <w:rPr>
          <w:rFonts w:hint="eastAsia"/>
        </w:rPr>
        <w:t xml:space="preserve">孙子女为户主的隔代家庭</w:t>
      </w:r>
    </w:p>
    <w:bookmarkEnd w:id="155"/>
    <w:bookmarkStart w:id="156" w:name="年居住模式分布"/>
    <w:p>
      <w:pPr>
        <w:pStyle w:val="Heading3"/>
      </w:pPr>
      <w:r>
        <w:rPr>
          <w:rFonts w:hint="eastAsia"/>
        </w:rPr>
        <w:t xml:space="preserve">2010年居住模式分布</w:t>
      </w:r>
    </w:p>
    <w:p>
      <w:pPr>
        <w:pStyle w:val="FirstParagraph"/>
      </w:pPr>
      <w:r>
        <w:rPr>
          <w:rFonts w:hint="eastAsia"/>
          <w:b/>
          <w:bCs/>
        </w:rPr>
        <w:t xml:space="preserve">表5-7</w:t>
      </w:r>
      <w:r>
        <w:rPr>
          <w:b/>
          <w:bCs/>
        </w:rPr>
        <w:t xml:space="preserve"> </w:t>
      </w:r>
      <w:r>
        <w:rPr>
          <w:rFonts w:hint="eastAsia"/>
          <w:b/>
          <w:bCs/>
        </w:rPr>
        <w:t xml:space="preserve">2010年全国60岁及以上老年人居住安排</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老年人居住模式</w:t>
            </w:r>
          </w:p>
        </w:tc>
        <w:tc>
          <w:tcPr/>
          <w:p>
            <w:pPr>
              <w:pStyle w:val="Compact"/>
              <w:jc w:val="center"/>
            </w:pPr>
            <w:r>
              <w:rPr>
                <w:rFonts w:hint="eastAsia"/>
              </w:rPr>
              <w:t xml:space="preserve">全国</w:t>
            </w:r>
          </w:p>
        </w:tc>
        <w:tc>
          <w:tcPr/>
          <w:p>
            <w:pPr>
              <w:pStyle w:val="Compact"/>
              <w:jc w:val="center"/>
            </w:pPr>
            <w:r>
              <w:rPr>
                <w:rFonts w:hint="eastAsia"/>
              </w:rPr>
              <w:t xml:space="preserve">城市</w:t>
            </w:r>
          </w:p>
        </w:tc>
        <w:tc>
          <w:tcPr/>
          <w:p>
            <w:pPr>
              <w:pStyle w:val="Compact"/>
              <w:jc w:val="center"/>
            </w:pPr>
            <w:r>
              <w:rPr>
                <w:rFonts w:hint="eastAsia"/>
              </w:rPr>
              <w:t xml:space="preserve">镇</w:t>
            </w:r>
          </w:p>
        </w:tc>
        <w:tc>
          <w:tcPr/>
          <w:p>
            <w:pPr>
              <w:pStyle w:val="Compact"/>
              <w:jc w:val="center"/>
            </w:pPr>
            <w:r>
              <w:rPr>
                <w:rFonts w:hint="eastAsia"/>
              </w:rPr>
              <w:t xml:space="preserve">乡</w:t>
            </w:r>
          </w:p>
        </w:tc>
      </w:tr>
      <w:tr>
        <w:tc>
          <w:tcPr/>
          <w:p>
            <w:pPr>
              <w:pStyle w:val="Compact"/>
              <w:jc w:val="center"/>
            </w:pPr>
            <w:r>
              <w:rPr>
                <w:rFonts w:hint="eastAsia"/>
              </w:rPr>
              <w:t xml:space="preserve">独居老年人</w:t>
            </w:r>
          </w:p>
        </w:tc>
        <w:tc>
          <w:tcPr/>
          <w:p>
            <w:pPr>
              <w:pStyle w:val="Compact"/>
              <w:jc w:val="center"/>
            </w:pPr>
            <m:oMath>
              <m:r>
                <m:t>11.56</m:t>
              </m:r>
              <m:r>
                <m:rPr>
                  <m:sty m:val="p"/>
                </m:rPr>
                <m:t>%</m:t>
              </m:r>
            </m:oMath>
          </w:p>
        </w:tc>
        <w:tc>
          <w:tcPr/>
          <w:p>
            <w:pPr>
              <w:pStyle w:val="Compact"/>
              <w:jc w:val="center"/>
            </w:pPr>
            <m:oMath>
              <m:r>
                <m:t>10.05</m:t>
              </m:r>
              <m:r>
                <m:rPr>
                  <m:sty m:val="p"/>
                </m:rPr>
                <m:t>%</m:t>
              </m:r>
            </m:oMath>
          </w:p>
        </w:tc>
        <w:tc>
          <w:tcPr/>
          <w:p>
            <w:pPr>
              <w:pStyle w:val="Compact"/>
              <w:jc w:val="center"/>
            </w:pPr>
            <m:oMath>
              <m:r>
                <m:t>7.92</m:t>
              </m:r>
              <m:r>
                <m:rPr>
                  <m:sty m:val="p"/>
                </m:rPr>
                <m:t>%</m:t>
              </m:r>
            </m:oMath>
          </w:p>
        </w:tc>
        <w:tc>
          <w:tcPr/>
          <w:p>
            <w:pPr>
              <w:pStyle w:val="Compact"/>
              <w:jc w:val="center"/>
            </w:pPr>
            <m:oMath>
              <m:r>
                <m:t>12.41</m:t>
              </m:r>
              <m:r>
                <m:rPr>
                  <m:sty m:val="p"/>
                </m:rPr>
                <m:t>%</m:t>
              </m:r>
            </m:oMath>
          </w:p>
        </w:tc>
      </w:tr>
      <w:tr>
        <w:tc>
          <w:tcPr/>
          <w:p>
            <w:pPr>
              <w:pStyle w:val="Compact"/>
              <w:jc w:val="center"/>
            </w:pPr>
            <w:r>
              <w:rPr>
                <w:rFonts w:hint="eastAsia"/>
              </w:rPr>
              <w:t xml:space="preserve">有子女的单老家庭</w:t>
            </w:r>
          </w:p>
        </w:tc>
        <w:tc>
          <w:tcPr/>
          <w:p>
            <w:pPr>
              <w:pStyle w:val="Compact"/>
              <w:jc w:val="center"/>
            </w:pPr>
            <m:oMath>
              <m:r>
                <m:t>21.26</m:t>
              </m:r>
              <m:r>
                <m:rPr>
                  <m:sty m:val="p"/>
                </m:rPr>
                <m:t>%</m:t>
              </m:r>
            </m:oMath>
          </w:p>
        </w:tc>
        <w:tc>
          <w:tcPr/>
          <w:p>
            <w:pPr>
              <w:pStyle w:val="Compact"/>
              <w:jc w:val="center"/>
            </w:pPr>
            <m:oMath>
              <m:r>
                <m:t>22.21</m:t>
              </m:r>
              <m:r>
                <m:rPr>
                  <m:sty m:val="p"/>
                </m:rPr>
                <m:t>%</m:t>
              </m:r>
            </m:oMath>
          </w:p>
        </w:tc>
        <w:tc>
          <w:tcPr/>
          <w:p>
            <w:pPr>
              <w:pStyle w:val="Compact"/>
              <w:jc w:val="center"/>
            </w:pPr>
            <m:oMath>
              <m:r>
                <m:t>25.57</m:t>
              </m:r>
              <m:r>
                <m:rPr>
                  <m:sty m:val="p"/>
                </m:rPr>
                <m:t>%</m:t>
              </m:r>
            </m:oMath>
          </w:p>
        </w:tc>
        <w:tc>
          <w:tcPr/>
          <w:p>
            <w:pPr>
              <w:pStyle w:val="Compact"/>
              <w:jc w:val="center"/>
            </w:pPr>
            <m:oMath>
              <m:r>
                <m:t>28.06</m:t>
              </m:r>
              <m:r>
                <m:rPr>
                  <m:sty m:val="p"/>
                </m:rPr>
                <m:t>%</m:t>
              </m:r>
            </m:oMath>
          </w:p>
        </w:tc>
      </w:tr>
      <w:tr>
        <w:tc>
          <w:tcPr/>
          <w:p>
            <w:pPr>
              <w:pStyle w:val="Compact"/>
              <w:jc w:val="center"/>
            </w:pPr>
            <w:r>
              <w:rPr>
                <w:rFonts w:hint="eastAsia"/>
              </w:rPr>
              <w:t xml:space="preserve">与其他人居住的独老家庭</w:t>
            </w:r>
          </w:p>
        </w:tc>
        <w:tc>
          <w:tcPr/>
          <w:p>
            <w:pPr>
              <w:pStyle w:val="Compact"/>
              <w:jc w:val="center"/>
            </w:pPr>
            <m:oMath>
              <m:r>
                <m:t>11.90</m:t>
              </m:r>
              <m:r>
                <m:rPr>
                  <m:sty m:val="p"/>
                </m:rPr>
                <m:t>%</m:t>
              </m:r>
            </m:oMath>
          </w:p>
        </w:tc>
        <w:tc>
          <w:tcPr/>
          <w:p>
            <w:pPr>
              <w:pStyle w:val="Compact"/>
              <w:jc w:val="center"/>
            </w:pPr>
            <m:oMath>
              <m:r>
                <m:t>10.42</m:t>
              </m:r>
              <m:r>
                <m:rPr>
                  <m:sty m:val="p"/>
                </m:rPr>
                <m:t>%</m:t>
              </m:r>
            </m:oMath>
          </w:p>
        </w:tc>
        <w:tc>
          <w:tcPr/>
          <w:p>
            <w:pPr>
              <w:pStyle w:val="Compact"/>
              <w:jc w:val="center"/>
            </w:pPr>
            <m:oMath>
              <m:r>
                <m:t>27.86</m:t>
              </m:r>
              <m:r>
                <m:rPr>
                  <m:sty m:val="p"/>
                </m:rPr>
                <m:t>%</m:t>
              </m:r>
            </m:oMath>
          </w:p>
        </w:tc>
        <w:tc>
          <w:tcPr/>
          <w:p>
            <w:pPr>
              <w:pStyle w:val="Compact"/>
              <w:jc w:val="center"/>
            </w:pPr>
            <m:oMath>
              <m:r>
                <m:t>3.71</m:t>
              </m:r>
              <m:r>
                <m:rPr>
                  <m:sty m:val="p"/>
                </m:rPr>
                <m:t>%</m:t>
              </m:r>
            </m:oMath>
          </w:p>
        </w:tc>
      </w:tr>
      <w:tr>
        <w:tc>
          <w:tcPr/>
          <w:p>
            <w:pPr>
              <w:pStyle w:val="Compact"/>
              <w:jc w:val="center"/>
            </w:pPr>
            <w:r>
              <w:rPr>
                <w:rFonts w:hint="eastAsia"/>
              </w:rPr>
              <w:t xml:space="preserve">老年夫妇家庭</w:t>
            </w:r>
          </w:p>
        </w:tc>
        <w:tc>
          <w:tcPr/>
          <w:p>
            <w:pPr>
              <w:pStyle w:val="Compact"/>
              <w:jc w:val="center"/>
            </w:pPr>
            <m:oMath>
              <m:r>
                <m:t>18.12</m:t>
              </m:r>
              <m:r>
                <m:rPr>
                  <m:sty m:val="p"/>
                </m:rPr>
                <m:t>%</m:t>
              </m:r>
            </m:oMath>
          </w:p>
        </w:tc>
        <w:tc>
          <w:tcPr/>
          <w:p>
            <w:pPr>
              <w:pStyle w:val="Compact"/>
              <w:jc w:val="center"/>
            </w:pPr>
            <m:oMath>
              <m:r>
                <m:t>18.93</m:t>
              </m:r>
              <m:r>
                <m:rPr>
                  <m:sty m:val="p"/>
                </m:rPr>
                <m:t>%</m:t>
              </m:r>
            </m:oMath>
          </w:p>
        </w:tc>
        <w:tc>
          <w:tcPr/>
          <w:p>
            <w:pPr>
              <w:pStyle w:val="Compact"/>
              <w:jc w:val="center"/>
            </w:pPr>
            <m:oMath>
              <m:r>
                <m:t>12.77</m:t>
              </m:r>
              <m:r>
                <m:rPr>
                  <m:sty m:val="p"/>
                </m:rPr>
                <m:t>%</m:t>
              </m:r>
            </m:oMath>
          </w:p>
        </w:tc>
        <w:tc>
          <w:tcPr/>
          <w:p>
            <w:pPr>
              <w:pStyle w:val="Compact"/>
              <w:jc w:val="center"/>
            </w:pPr>
            <m:oMath>
              <m:r>
                <m:t>17.74</m:t>
              </m:r>
              <m:r>
                <m:rPr>
                  <m:sty m:val="p"/>
                </m:rPr>
                <m:t>%</m:t>
              </m:r>
            </m:oMath>
          </w:p>
        </w:tc>
      </w:tr>
      <w:tr>
        <w:tc>
          <w:tcPr/>
          <w:p>
            <w:pPr>
              <w:pStyle w:val="Compact"/>
              <w:jc w:val="center"/>
            </w:pPr>
            <w:r>
              <w:rPr>
                <w:rFonts w:hint="eastAsia"/>
              </w:rPr>
              <w:t xml:space="preserve">有子女的老年夫妇家庭</w:t>
            </w:r>
          </w:p>
        </w:tc>
        <w:tc>
          <w:tcPr/>
          <w:p>
            <w:pPr>
              <w:pStyle w:val="Compact"/>
              <w:jc w:val="center"/>
            </w:pPr>
            <m:oMath>
              <m:r>
                <m:t>19.55</m:t>
              </m:r>
              <m:r>
                <m:rPr>
                  <m:sty m:val="p"/>
                </m:rPr>
                <m:t>%</m:t>
              </m:r>
            </m:oMath>
          </w:p>
        </w:tc>
        <w:tc>
          <w:tcPr/>
          <w:p>
            <w:pPr>
              <w:pStyle w:val="Compact"/>
              <w:jc w:val="center"/>
            </w:pPr>
            <m:oMath>
              <m:r>
                <m:t>19.61</m:t>
              </m:r>
              <m:r>
                <m:rPr>
                  <m:sty m:val="p"/>
                </m:rPr>
                <m:t>%</m:t>
              </m:r>
            </m:oMath>
          </w:p>
        </w:tc>
        <w:tc>
          <w:tcPr/>
          <w:p>
            <w:pPr>
              <w:pStyle w:val="Compact"/>
            </w:pPr>
          </w:p>
        </w:tc>
        <w:tc>
          <w:tcPr/>
          <w:p>
            <w:pPr>
              <w:pStyle w:val="Compact"/>
            </w:pPr>
          </w:p>
        </w:tc>
      </w:tr>
    </w:tbl>
    <w:p>
      <w:pPr>
        <w:pStyle w:val="BlockText"/>
      </w:pPr>
      <w:r>
        <w:rPr>
          <w:rFonts w:hint="eastAsia"/>
          <w:b/>
          <w:bCs/>
        </w:rPr>
        <w:t xml:space="preserve">城乡差异显著</w:t>
      </w:r>
      <w:r>
        <w:rPr>
          <w:rFonts w:hint="eastAsia"/>
        </w:rPr>
        <w:t xml:space="preserve">：在城市和乡，有子女的单老家庭所占比例最高；镇中与其他人居住的独老家庭占比最大</w:t>
      </w:r>
    </w:p>
    <w:bookmarkEnd w:id="156"/>
    <w:bookmarkEnd w:id="157"/>
    <w:bookmarkEnd w:id="158"/>
    <w:bookmarkStart w:id="182" w:name="中国老年人居住安排模式分析"/>
    <w:p>
      <w:pPr>
        <w:pStyle w:val="Heading1"/>
      </w:pPr>
      <w:r>
        <w:t xml:space="preserve">👵 </w:t>
      </w:r>
      <w:r>
        <w:rPr>
          <w:rFonts w:hint="eastAsia"/>
        </w:rPr>
        <w:t xml:space="preserve">中国老年人居住安排模式分析</w:t>
      </w:r>
    </w:p>
    <w:bookmarkStart w:id="161" w:name="高龄老年人80岁及以上居住安排特征"/>
    <w:p>
      <w:pPr>
        <w:pStyle w:val="Heading2"/>
      </w:pPr>
      <w:r>
        <w:rPr>
          <w:rFonts w:hint="eastAsia"/>
        </w:rPr>
        <w:t xml:space="preserve">高龄老年人（80岁及以上）居住安排特征</w:t>
      </w:r>
    </w:p>
    <w:p>
      <w:pPr>
        <w:pStyle w:val="FirstParagraph"/>
      </w:pPr>
      <w:r>
        <w:rPr>
          <w:rFonts w:hint="eastAsia"/>
          <w:b/>
          <w:bCs/>
        </w:rPr>
        <w:t xml:space="preserve">80岁及以上高龄老年人</w:t>
      </w:r>
      <w:r>
        <w:rPr>
          <w:rFonts w:hint="eastAsia"/>
        </w:rPr>
        <w:t xml:space="preserve">的居住安排与60岁及以上老年人口存在显著差异：</w:t>
      </w:r>
    </w:p>
    <w:p>
      <w:pPr>
        <w:pStyle w:val="BlockText"/>
      </w:pPr>
      <w:r>
        <w:rPr>
          <w:rFonts w:hint="eastAsia"/>
        </w:rPr>
        <w:t xml:space="preserve">由于80岁已经超过了当前中国人的平均预期寿命，丧偶现象较多，因此老年夫妇仍住在一起的家庭仅占到</w:t>
      </w:r>
      <m:oMath>
        <m:r>
          <m:t>11.71</m:t>
        </m:r>
        <m:r>
          <m:rPr>
            <m:sty m:val="p"/>
          </m:rPr>
          <m:t>%</m:t>
        </m:r>
      </m:oMath>
      <w:r>
        <w:t xml:space="preserve">。</w:t>
      </w:r>
    </w:p>
    <w:bookmarkStart w:id="159" w:name="主要居住模式对比"/>
    <w:p>
      <w:pPr>
        <w:pStyle w:val="Heading3"/>
      </w:pPr>
      <w:r>
        <w:rPr>
          <w:rFonts w:hint="eastAsia"/>
        </w:rPr>
        <w:t xml:space="preserve">主要居住模式对比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居住模式</w:t>
            </w:r>
          </w:p>
        </w:tc>
        <w:tc>
          <w:tcPr/>
          <w:p>
            <w:pPr>
              <w:pStyle w:val="Compact"/>
            </w:pPr>
            <w:r>
              <w:rPr>
                <w:rFonts w:hint="eastAsia"/>
              </w:rPr>
              <w:t xml:space="preserve">80岁及以上高龄老年人</w:t>
            </w:r>
          </w:p>
        </w:tc>
        <w:tc>
          <w:tcPr/>
          <w:p>
            <w:pPr>
              <w:pStyle w:val="Compact"/>
            </w:pPr>
            <w:r>
              <w:rPr>
                <w:rFonts w:hint="eastAsia"/>
              </w:rPr>
              <w:t xml:space="preserve">60岁及以上老年人</w:t>
            </w:r>
          </w:p>
        </w:tc>
      </w:tr>
      <w:tr>
        <w:tc>
          <w:tcPr/>
          <w:p>
            <w:pPr>
              <w:pStyle w:val="Compact"/>
            </w:pPr>
            <w:r>
              <w:rPr>
                <w:rFonts w:hint="eastAsia"/>
                <w:b/>
                <w:bCs/>
              </w:rPr>
              <w:t xml:space="preserve">独居老年人</w:t>
            </w:r>
          </w:p>
        </w:tc>
        <w:tc>
          <w:tcPr/>
          <w:p>
            <w:pPr>
              <w:pStyle w:val="Compact"/>
            </w:pPr>
            <m:oMath>
              <m:r>
                <m:t>53.86</m:t>
              </m:r>
              <m:r>
                <m:rPr>
                  <m:sty m:val="p"/>
                </m:rPr>
                <m:t>%</m:t>
              </m:r>
            </m:oMath>
          </w:p>
        </w:tc>
        <w:tc>
          <w:tcPr/>
          <w:p>
            <w:pPr>
              <w:pStyle w:val="Compact"/>
            </w:pPr>
            <m:oMath>
              <m:r>
                <m:t>11.56</m:t>
              </m:r>
              <m:r>
                <m:rPr>
                  <m:sty m:val="p"/>
                </m:rPr>
                <m:t>%</m:t>
              </m:r>
            </m:oMath>
          </w:p>
        </w:tc>
      </w:tr>
      <w:tr>
        <w:tc>
          <w:tcPr/>
          <w:p>
            <w:pPr>
              <w:pStyle w:val="Compact"/>
            </w:pPr>
            <w:r>
              <w:rPr>
                <w:rFonts w:hint="eastAsia"/>
                <w:b/>
                <w:bCs/>
              </w:rPr>
              <w:t xml:space="preserve">有子女的单老家庭</w:t>
            </w:r>
          </w:p>
        </w:tc>
        <w:tc>
          <w:tcPr/>
          <w:p>
            <w:pPr>
              <w:pStyle w:val="Compact"/>
            </w:pPr>
            <m:oMath>
              <m:r>
                <m:t>30.21</m:t>
              </m:r>
              <m:r>
                <m:rPr>
                  <m:sty m:val="p"/>
                </m:rPr>
                <m:t>%</m:t>
              </m:r>
            </m:oMath>
          </w:p>
        </w:tc>
        <w:tc>
          <w:tcPr/>
          <w:p>
            <w:pPr>
              <w:pStyle w:val="Compact"/>
            </w:pPr>
            <m:oMath>
              <m:r>
                <m:t>21.26</m:t>
              </m:r>
              <m:r>
                <m:rPr>
                  <m:sty m:val="p"/>
                </m:rPr>
                <m:t>%</m:t>
              </m:r>
            </m:oMath>
          </w:p>
        </w:tc>
      </w:tr>
      <w:tr>
        <w:tc>
          <w:tcPr/>
          <w:p>
            <w:pPr>
              <w:pStyle w:val="Compact"/>
            </w:pPr>
            <w:r>
              <w:rPr>
                <w:rFonts w:hint="eastAsia"/>
                <w:b/>
                <w:bCs/>
              </w:rPr>
              <w:t xml:space="preserve">老年夫妇家庭</w:t>
            </w:r>
          </w:p>
        </w:tc>
        <w:tc>
          <w:tcPr/>
          <w:p>
            <w:pPr>
              <w:pStyle w:val="Compact"/>
            </w:pPr>
            <m:oMath>
              <m:r>
                <m:t>1.67</m:t>
              </m:r>
              <m:r>
                <m:rPr>
                  <m:sty m:val="p"/>
                </m:rPr>
                <m:t>%</m:t>
              </m:r>
            </m:oMath>
          </w:p>
        </w:tc>
        <w:tc>
          <w:tcPr/>
          <w:p>
            <w:pPr>
              <w:pStyle w:val="Compact"/>
            </w:pPr>
            <m:oMath>
              <m:r>
                <m:t>18.12</m:t>
              </m:r>
              <m:r>
                <m:rPr>
                  <m:sty m:val="p"/>
                </m:rPr>
                <m:t>%</m:t>
              </m:r>
            </m:oMath>
          </w:p>
        </w:tc>
      </w:tr>
      <w:tr>
        <w:tc>
          <w:tcPr/>
          <w:p>
            <w:pPr>
              <w:pStyle w:val="Compact"/>
            </w:pPr>
            <w:r>
              <w:rPr>
                <w:rFonts w:hint="eastAsia"/>
                <w:b/>
                <w:bCs/>
              </w:rPr>
              <w:t xml:space="preserve">有子女的老年夫妇家庭</w:t>
            </w:r>
          </w:p>
        </w:tc>
        <w:tc>
          <w:tcPr/>
          <w:p>
            <w:pPr>
              <w:pStyle w:val="Compact"/>
            </w:pPr>
            <m:oMath>
              <m:r>
                <m:t>9.84</m:t>
              </m:r>
              <m:r>
                <m:rPr>
                  <m:sty m:val="p"/>
                </m:rPr>
                <m:t>%</m:t>
              </m:r>
            </m:oMath>
          </w:p>
        </w:tc>
        <w:tc>
          <w:tcPr/>
          <w:p>
            <w:pPr>
              <w:pStyle w:val="Compact"/>
            </w:pPr>
            <m:oMath>
              <m:r>
                <m:t>19.55</m:t>
              </m:r>
              <m:r>
                <m:rPr>
                  <m:sty m:val="p"/>
                </m:rPr>
                <m:t>%</m:t>
              </m:r>
            </m:oMath>
          </w:p>
        </w:tc>
      </w:tr>
    </w:tbl>
    <w:bookmarkEnd w:id="159"/>
    <w:bookmarkStart w:id="160" w:name="城乡差异特征"/>
    <w:p>
      <w:pPr>
        <w:pStyle w:val="Heading3"/>
      </w:pPr>
      <w:r>
        <w:rPr>
          <w:rFonts w:hint="eastAsia"/>
        </w:rPr>
        <w:t xml:space="preserve">城乡差异特征</w:t>
      </w:r>
    </w:p>
    <w:p>
      <w:pPr>
        <w:pStyle w:val="FirstParagraph"/>
      </w:pPr>
      <w:r>
        <w:rPr>
          <w:rFonts w:hint="eastAsia"/>
          <w:b/>
          <w:bCs/>
        </w:rPr>
        <w:t xml:space="preserve">城市高龄老年人</w:t>
      </w:r>
      <w:r>
        <w:rPr>
          <w:rFonts w:hint="eastAsia"/>
        </w:rPr>
        <w:t xml:space="preserve">独居现象尤为明显：</w:t>
      </w:r>
      <w:r>
        <w:t xml:space="preserve"> </w:t>
      </w:r>
      <w:r>
        <w:t xml:space="preserve">- </w:t>
      </w:r>
      <w:r>
        <w:rPr>
          <w:rFonts w:hint="eastAsia"/>
        </w:rPr>
        <w:t xml:space="preserve">独居老年人占比：</w:t>
      </w:r>
      <m:oMath>
        <m:r>
          <m:t>68.07</m:t>
        </m:r>
        <m:r>
          <m:rPr>
            <m:sty m:val="p"/>
          </m:rPr>
          <m:t>%</m:t>
        </m:r>
      </m:oMath>
      <w:r>
        <w:t xml:space="preserve"> </w:t>
      </w:r>
      <w:r>
        <w:t xml:space="preserve">- </w:t>
      </w:r>
      <w:r>
        <w:rPr>
          <w:rFonts w:hint="eastAsia"/>
        </w:rPr>
        <w:t xml:space="preserve">有子女的单老家庭占比：</w:t>
      </w:r>
      <m:oMath>
        <m:r>
          <m:t>17.64</m:t>
        </m:r>
        <m:r>
          <m:rPr>
            <m:sty m:val="p"/>
          </m:rPr>
          <m:t>%</m:t>
        </m:r>
      </m:oMath>
    </w:p>
    <w:bookmarkEnd w:id="160"/>
    <w:bookmarkEnd w:id="161"/>
    <w:bookmarkStart w:id="163" w:name="三类分法居住安排比较"/>
    <w:p>
      <w:pPr>
        <w:pStyle w:val="Heading2"/>
      </w:pPr>
      <w:r>
        <w:rPr>
          <w:rFonts w:hint="eastAsia"/>
        </w:rPr>
        <w:t xml:space="preserve">三类分法居住安排比较</w:t>
      </w:r>
    </w:p>
    <w:bookmarkStart w:id="162" w:name="年居住安排三大类分布"/>
    <w:p>
      <w:pPr>
        <w:pStyle w:val="Heading3"/>
      </w:pPr>
      <w:r>
        <w:rPr>
          <w:rFonts w:hint="eastAsia"/>
        </w:rPr>
        <w:t xml:space="preserve">2010年居住安排三大类分布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居住类型</w:t>
            </w:r>
          </w:p>
        </w:tc>
        <w:tc>
          <w:tcPr/>
          <w:p>
            <w:pPr>
              <w:pStyle w:val="Compact"/>
            </w:pPr>
            <w:r>
              <w:rPr>
                <w:rFonts w:hint="eastAsia"/>
              </w:rPr>
              <w:t xml:space="preserve">60岁及以上老年人</w:t>
            </w:r>
          </w:p>
        </w:tc>
        <w:tc>
          <w:tcPr/>
          <w:p>
            <w:pPr>
              <w:pStyle w:val="Compact"/>
            </w:pPr>
            <w:r>
              <w:rPr>
                <w:rFonts w:hint="eastAsia"/>
              </w:rPr>
              <w:t xml:space="preserve">80岁及以上高龄老年人</w:t>
            </w:r>
          </w:p>
        </w:tc>
      </w:tr>
      <w:tr>
        <w:tc>
          <w:tcPr/>
          <w:p>
            <w:pPr>
              <w:pStyle w:val="Compact"/>
            </w:pPr>
            <w:r>
              <w:rPr>
                <w:rFonts w:hint="eastAsia"/>
                <w:b/>
                <w:bCs/>
              </w:rPr>
              <w:t xml:space="preserve">老年人或老年夫妇独立居住</w:t>
            </w:r>
          </w:p>
        </w:tc>
        <w:tc>
          <w:tcPr/>
          <w:p>
            <w:pPr>
              <w:pStyle w:val="Compact"/>
            </w:pPr>
            <m:oMath>
              <m:r>
                <m:t>29.68</m:t>
              </m:r>
              <m:r>
                <m:rPr>
                  <m:sty m:val="p"/>
                </m:rPr>
                <m:t>%</m:t>
              </m:r>
            </m:oMath>
          </w:p>
        </w:tc>
        <w:tc>
          <w:tcPr/>
          <w:p>
            <w:pPr>
              <w:pStyle w:val="Compact"/>
            </w:pPr>
            <m:oMath>
              <m:r>
                <m:t>55.53</m:t>
              </m:r>
              <m:r>
                <m:rPr>
                  <m:sty m:val="p"/>
                </m:rPr>
                <m:t>%</m:t>
              </m:r>
            </m:oMath>
          </w:p>
        </w:tc>
      </w:tr>
      <w:tr>
        <w:tc>
          <w:tcPr/>
          <w:p>
            <w:pPr>
              <w:pStyle w:val="Compact"/>
            </w:pPr>
            <w:r>
              <w:rPr>
                <w:rFonts w:hint="eastAsia"/>
                <w:b/>
                <w:bCs/>
              </w:rPr>
              <w:t xml:space="preserve">老年父母与子女共同居住</w:t>
            </w:r>
          </w:p>
        </w:tc>
        <w:tc>
          <w:tcPr/>
          <w:p>
            <w:pPr>
              <w:pStyle w:val="Compact"/>
            </w:pPr>
            <m:oMath>
              <m:r>
                <m:t>40.81</m:t>
              </m:r>
              <m:r>
                <m:rPr>
                  <m:sty m:val="p"/>
                </m:rPr>
                <m:t>%</m:t>
              </m:r>
            </m:oMath>
          </w:p>
        </w:tc>
        <w:tc>
          <w:tcPr/>
          <w:p>
            <w:pPr>
              <w:pStyle w:val="Compact"/>
            </w:pPr>
            <m:oMath>
              <m:r>
                <m:t>40.05</m:t>
              </m:r>
              <m:r>
                <m:rPr>
                  <m:sty m:val="p"/>
                </m:rPr>
                <m:t>%</m:t>
              </m:r>
            </m:oMath>
          </w:p>
        </w:tc>
      </w:tr>
      <w:tr>
        <w:tc>
          <w:tcPr/>
          <w:p>
            <w:pPr>
              <w:pStyle w:val="Compact"/>
            </w:pPr>
            <w:r>
              <w:rPr>
                <w:rFonts w:hint="eastAsia"/>
                <w:b/>
                <w:bCs/>
              </w:rPr>
              <w:t xml:space="preserve">老年人与其他家庭成员同住</w:t>
            </w:r>
          </w:p>
        </w:tc>
        <w:tc>
          <w:tcPr/>
          <w:p>
            <w:pPr>
              <w:pStyle w:val="Compact"/>
            </w:pPr>
            <m:oMath>
              <m:r>
                <m:t>29.51</m:t>
              </m:r>
              <m:r>
                <m:rPr>
                  <m:sty m:val="p"/>
                </m:rPr>
                <m:t>%</m:t>
              </m:r>
            </m:oMath>
          </w:p>
        </w:tc>
        <w:tc>
          <w:tcPr/>
          <w:p>
            <w:pPr>
              <w:pStyle w:val="Compact"/>
            </w:pPr>
            <m:oMath>
              <m:r>
                <m:t>4.42</m:t>
              </m:r>
              <m:r>
                <m:rPr>
                  <m:sty m:val="p"/>
                </m:rPr>
                <m:t>%</m:t>
              </m:r>
            </m:oMath>
          </w:p>
        </w:tc>
      </w:tr>
    </w:tbl>
    <w:bookmarkEnd w:id="162"/>
    <w:bookmarkEnd w:id="163"/>
    <w:bookmarkStart w:id="166" w:name="地区分布特征"/>
    <w:p>
      <w:pPr>
        <w:pStyle w:val="Heading2"/>
      </w:pPr>
      <w:r>
        <w:rPr>
          <w:rFonts w:hint="eastAsia"/>
        </w:rPr>
        <w:t xml:space="preserve">地区分布特征</w:t>
      </w:r>
    </w:p>
    <w:bookmarkStart w:id="164" w:name="岁及以上老年人地区差异"/>
    <w:p>
      <w:pPr>
        <w:pStyle w:val="Heading3"/>
      </w:pPr>
      <w:r>
        <w:rPr>
          <w:rFonts w:hint="eastAsia"/>
        </w:rPr>
        <w:t xml:space="preserve">60岁及以上老年人地区差异</w:t>
      </w:r>
    </w:p>
    <w:p>
      <w:pPr>
        <w:pStyle w:val="FirstParagraph"/>
      </w:pPr>
      <w:r>
        <w:rPr>
          <w:rFonts w:hint="eastAsia"/>
          <w:b/>
          <w:bCs/>
        </w:rPr>
        <w:t xml:space="preserve">各地区主要居住模式</w:t>
      </w:r>
      <w:r>
        <w:rPr>
          <w:rFonts w:hint="eastAsia"/>
        </w:rPr>
        <w:t xml:space="preserve">：</w:t>
      </w:r>
      <w:r>
        <w:t xml:space="preserve"> </w:t>
      </w:r>
      <w:r>
        <w:t xml:space="preserve">-</w:t>
      </w:r>
      <w:r>
        <w:t xml:space="preserve"> </w:t>
      </w:r>
      <w:r>
        <w:rPr>
          <w:rFonts w:hint="eastAsia"/>
          <w:b/>
          <w:bCs/>
        </w:rPr>
        <w:t xml:space="preserve">华北、东北、华东地区</w:t>
      </w:r>
      <w:r>
        <w:rPr>
          <w:rFonts w:hint="eastAsia"/>
        </w:rPr>
        <w:t xml:space="preserve">：老年夫妇家庭占比最高（</w:t>
      </w:r>
      <m:oMath>
        <m:r>
          <m:t>20.94</m:t>
        </m:r>
        <m:r>
          <m:rPr>
            <m:sty m:val="p"/>
          </m:rPr>
          <m:t>%</m:t>
        </m:r>
      </m:oMath>
      <w:r>
        <w:t xml:space="preserve">、</w:t>
      </w:r>
      <m:oMath>
        <m:r>
          <m:t>22.59</m:t>
        </m:r>
        <m:r>
          <m:rPr>
            <m:sty m:val="p"/>
          </m:rPr>
          <m:t>%</m:t>
        </m:r>
      </m:oMath>
      <w:r>
        <w:t xml:space="preserve">、</w:t>
      </w:r>
      <m:oMath>
        <m:r>
          <m:t>20.07</m:t>
        </m:r>
        <m:r>
          <m:rPr>
            <m:sty m:val="p"/>
          </m:rPr>
          <m:t>%</m:t>
        </m:r>
      </m:oMath>
      <w:r>
        <w:rPr>
          <w:rFonts w:hint="eastAsia"/>
        </w:rPr>
        <w:t xml:space="preserve">）</w:t>
      </w:r>
      <w:r>
        <w:t xml:space="preserve"> </w:t>
      </w:r>
      <w:r>
        <w:t xml:space="preserve">-</w:t>
      </w:r>
      <w:r>
        <w:t xml:space="preserve"> </w:t>
      </w:r>
      <w:r>
        <w:rPr>
          <w:rFonts w:hint="eastAsia"/>
          <w:b/>
          <w:bCs/>
        </w:rPr>
        <w:t xml:space="preserve">中南、西南地区</w:t>
      </w:r>
      <w:r>
        <w:rPr>
          <w:rFonts w:hint="eastAsia"/>
        </w:rPr>
        <w:t xml:space="preserve">：有子女的单老家庭占比最高（</w:t>
      </w:r>
      <m:oMath>
        <m:r>
          <m:t>25.25</m:t>
        </m:r>
        <m:r>
          <m:rPr>
            <m:sty m:val="p"/>
          </m:rPr>
          <m:t>%</m:t>
        </m:r>
      </m:oMath>
      <w:r>
        <w:t xml:space="preserve">、</w:t>
      </w:r>
      <m:oMath>
        <m:r>
          <m:t>23.92</m:t>
        </m:r>
        <m:r>
          <m:rPr>
            <m:sty m:val="p"/>
          </m:rPr>
          <m:t>%</m:t>
        </m:r>
      </m:oMath>
      <w:r>
        <w:rPr>
          <w:rFonts w:hint="eastAsia"/>
        </w:rPr>
        <w:t xml:space="preserve">）</w:t>
      </w:r>
      <w:r>
        <w:t xml:space="preserve"> </w:t>
      </w:r>
      <w:r>
        <w:t xml:space="preserve">-</w:t>
      </w:r>
      <w:r>
        <w:t xml:space="preserve"> </w:t>
      </w:r>
      <w:r>
        <w:rPr>
          <w:rFonts w:hint="eastAsia"/>
          <w:b/>
          <w:bCs/>
        </w:rPr>
        <w:t xml:space="preserve">西北地区</w:t>
      </w:r>
      <w:r>
        <w:rPr>
          <w:rFonts w:hint="eastAsia"/>
        </w:rPr>
        <w:t xml:space="preserve">：有子女的老年夫妇家庭占比最高（</w:t>
      </w:r>
      <m:oMath>
        <m:r>
          <m:t>25.90</m:t>
        </m:r>
        <m:r>
          <m:rPr>
            <m:sty m:val="p"/>
          </m:rPr>
          <m:t>%</m:t>
        </m:r>
      </m:oMath>
      <w:r>
        <w:rPr>
          <w:rFonts w:hint="eastAsia"/>
        </w:rPr>
        <w:t xml:space="preserve">）</w:t>
      </w:r>
    </w:p>
    <w:bookmarkEnd w:id="164"/>
    <w:bookmarkStart w:id="165" w:name="岁及以上高龄老年人地区差异"/>
    <w:p>
      <w:pPr>
        <w:pStyle w:val="Heading3"/>
      </w:pPr>
      <w:r>
        <w:rPr>
          <w:rFonts w:hint="eastAsia"/>
        </w:rPr>
        <w:t xml:space="preserve">80岁及以上高龄老年人地区差异</w:t>
      </w:r>
    </w:p>
    <w:p>
      <w:pPr>
        <w:pStyle w:val="FirstParagraph"/>
      </w:pPr>
      <w:r>
        <w:rPr>
          <w:rFonts w:hint="eastAsia"/>
          <w:b/>
          <w:bCs/>
        </w:rPr>
        <w:t xml:space="preserve">独居老年人比例地区分布</w:t>
      </w:r>
      <w:r>
        <w:rPr>
          <w:rFonts w:hint="eastAsia"/>
        </w:rPr>
        <w:t xml:space="preserve">：</w:t>
      </w:r>
      <w:r>
        <w:t xml:space="preserve"> </w:t>
      </w:r>
      <w:r>
        <w:t xml:space="preserve">- </w:t>
      </w:r>
      <w:r>
        <w:rPr>
          <w:rFonts w:hint="eastAsia"/>
        </w:rPr>
        <w:t xml:space="preserve">全国平均：</w:t>
      </w:r>
      <m:oMath>
        <m:r>
          <m:t>53.86</m:t>
        </m:r>
        <m:r>
          <m:rPr>
            <m:sty m:val="p"/>
          </m:rPr>
          <m:t>%</m:t>
        </m:r>
      </m:oMath>
      <w:r>
        <w:t xml:space="preserve"> </w:t>
      </w:r>
      <w:r>
        <w:t xml:space="preserve">- </w:t>
      </w:r>
      <w:r>
        <w:rPr>
          <w:rFonts w:hint="eastAsia"/>
        </w:rPr>
        <w:t xml:space="preserve">华北：</w:t>
      </w:r>
      <m:oMath>
        <m:r>
          <m:t>56.47</m:t>
        </m:r>
        <m:r>
          <m:rPr>
            <m:sty m:val="p"/>
          </m:rPr>
          <m:t>%</m:t>
        </m:r>
      </m:oMath>
      <w:r>
        <w:rPr>
          <w:rFonts w:hint="eastAsia"/>
        </w:rPr>
        <w:t xml:space="preserve">，东北：</w:t>
      </w:r>
      <m:oMath>
        <m:r>
          <m:t>58.64</m:t>
        </m:r>
        <m:r>
          <m:rPr>
            <m:sty m:val="p"/>
          </m:rPr>
          <m:t>%</m:t>
        </m:r>
      </m:oMath>
      <w:r>
        <w:rPr>
          <w:rFonts w:hint="eastAsia"/>
        </w:rPr>
        <w:t xml:space="preserve">，华东：</w:t>
      </w:r>
      <m:oMath>
        <m:r>
          <m:t>55.07</m:t>
        </m:r>
        <m:r>
          <m:rPr>
            <m:sty m:val="p"/>
          </m:rPr>
          <m:t>%</m:t>
        </m:r>
      </m:oMath>
      <w:r>
        <w:t xml:space="preserve"> </w:t>
      </w:r>
      <w:r>
        <w:t xml:space="preserve">- </w:t>
      </w:r>
      <w:r>
        <w:rPr>
          <w:rFonts w:hint="eastAsia"/>
        </w:rPr>
        <w:t xml:space="preserve">西北地区最低：</w:t>
      </w:r>
      <m:oMath>
        <m:r>
          <m:t>47.31</m:t>
        </m:r>
        <m:r>
          <m:rPr>
            <m:sty m:val="p"/>
          </m:rPr>
          <m:t>%</m:t>
        </m:r>
      </m:oMath>
    </w:p>
    <w:p>
      <w:pPr>
        <w:pStyle w:val="BlockText"/>
      </w:pPr>
      <w:r>
        <w:rPr>
          <w:rFonts w:hint="eastAsia"/>
        </w:rPr>
        <w:t xml:space="preserve">西北地区有子女的单老家庭、有子女的老年夫妇家庭合计达到</w:t>
      </w:r>
      <m:oMath>
        <m:r>
          <m:t>49.38</m:t>
        </m:r>
        <m:r>
          <m:rPr>
            <m:sty m:val="p"/>
          </m:rPr>
          <m:t>%</m:t>
        </m:r>
      </m:oMath>
      <w:r>
        <w:rPr>
          <w:rFonts w:hint="eastAsia"/>
        </w:rPr>
        <w:t xml:space="preserve">，反映了该地区对传统家庭养老的重视。</w:t>
      </w:r>
    </w:p>
    <w:bookmarkEnd w:id="165"/>
    <w:bookmarkEnd w:id="166"/>
    <w:bookmarkStart w:id="167" w:name="历史变迁趋势"/>
    <w:p>
      <w:pPr>
        <w:pStyle w:val="Heading2"/>
      </w:pPr>
      <w:r>
        <w:rPr>
          <w:rFonts w:hint="eastAsia"/>
        </w:rPr>
        <w:t xml:space="preserve">历史变迁趋势</w:t>
      </w:r>
    </w:p>
    <w:p>
      <w:pPr>
        <w:pStyle w:val="FirstParagraph"/>
      </w:pPr>
      <w:r>
        <w:rPr>
          <w:rFonts w:hint="eastAsia"/>
          <w:b/>
          <w:bCs/>
        </w:rPr>
        <w:t xml:space="preserve">老年人与子女同住比例变化</w:t>
      </w:r>
      <w:r>
        <w:rPr>
          <w:rFonts w:hint="eastAsia"/>
        </w:rPr>
        <w:t xml:space="preserve">：</w:t>
      </w:r>
      <w:r>
        <w:t xml:space="preserve"> </w:t>
      </w:r>
      <w:r>
        <w:t xml:space="preserve">- </w:t>
      </w:r>
      <w:r>
        <w:rPr>
          <w:rFonts w:hint="eastAsia"/>
        </w:rPr>
        <w:t xml:space="preserve">1990年与1982年相比变化很小</w:t>
      </w:r>
      <w:r>
        <w:t xml:space="preserve"> </w:t>
      </w:r>
      <w:r>
        <w:t xml:space="preserve">- </w:t>
      </w:r>
      <w:r>
        <w:rPr>
          <w:rFonts w:hint="eastAsia"/>
        </w:rPr>
        <w:t xml:space="preserve">2000年男性低龄老年人与子女同住比例比1990年下降</w:t>
      </w:r>
      <m:oMath>
        <m:r>
          <m:t>12.7</m:t>
        </m:r>
        <m:r>
          <m:rPr>
            <m:sty m:val="p"/>
          </m:rPr>
          <m:t>%</m:t>
        </m:r>
      </m:oMath>
      <w:r>
        <w:t xml:space="preserve"> </w:t>
      </w:r>
      <w:r>
        <w:t xml:space="preserve">- </w:t>
      </w:r>
      <w:r>
        <w:rPr>
          <w:rFonts w:hint="eastAsia"/>
        </w:rPr>
        <w:t xml:space="preserve">2000年女性低龄老年人与子女同住比例比1990年下降</w:t>
      </w:r>
      <m:oMath>
        <m:r>
          <m:t>8.8</m:t>
        </m:r>
        <m:r>
          <m:rPr>
            <m:sty m:val="p"/>
          </m:rPr>
          <m:t>%</m:t>
        </m:r>
      </m:oMath>
      <w:r>
        <w:t xml:space="preserve"> </w:t>
      </w:r>
      <w:r>
        <w:t xml:space="preserve">- </w:t>
      </w:r>
      <w:r>
        <w:rPr>
          <w:rFonts w:hint="eastAsia"/>
        </w:rPr>
        <w:t xml:space="preserve">2010年80岁及以上高龄老年人与子女同住比例：</w:t>
      </w:r>
      <m:oMath>
        <m:r>
          <m:t>63.8</m:t>
        </m:r>
        <m:r>
          <m:rPr>
            <m:sty m:val="p"/>
          </m:rPr>
          <m:t>%</m:t>
        </m:r>
      </m:oMath>
      <w:r>
        <w:t xml:space="preserve"> </w:t>
      </w:r>
      <w:r>
        <w:t xml:space="preserve">- </w:t>
      </w:r>
      <w:r>
        <w:rPr>
          <w:rFonts w:hint="eastAsia"/>
        </w:rPr>
        <w:t xml:space="preserve">2010年65岁及以上老年人与子女同住比例：</w:t>
      </w:r>
      <m:oMath>
        <m:r>
          <m:t>57.1</m:t>
        </m:r>
        <m:r>
          <m:rPr>
            <m:sty m:val="p"/>
          </m:rPr>
          <m:t>%</m:t>
        </m:r>
      </m:oMath>
    </w:p>
    <w:bookmarkEnd w:id="167"/>
    <w:bookmarkStart w:id="170" w:name="户主模式分析"/>
    <w:p>
      <w:pPr>
        <w:pStyle w:val="Heading2"/>
      </w:pPr>
      <w:r>
        <w:rPr>
          <w:rFonts w:hint="eastAsia"/>
        </w:rPr>
        <w:t xml:space="preserve">户主模式分析</w:t>
      </w:r>
    </w:p>
    <w:bookmarkStart w:id="168" w:name="有子女的单老家庭户主分布"/>
    <w:p>
      <w:pPr>
        <w:pStyle w:val="Heading3"/>
      </w:pPr>
      <w:r>
        <w:rPr>
          <w:rFonts w:hint="eastAsia"/>
        </w:rPr>
        <w:t xml:space="preserve">有子女的单老家庭户主分布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户主类型</w:t>
            </w:r>
          </w:p>
        </w:tc>
        <w:tc>
          <w:tcPr/>
          <w:p>
            <w:pPr>
              <w:pStyle w:val="Compact"/>
            </w:pPr>
            <w:r>
              <w:rPr>
                <w:rFonts w:hint="eastAsia"/>
              </w:rPr>
              <w:t xml:space="preserve">全国比例</w:t>
            </w:r>
          </w:p>
        </w:tc>
        <w:tc>
          <w:tcPr/>
          <w:p>
            <w:pPr>
              <w:pStyle w:val="Compact"/>
            </w:pPr>
            <w:r>
              <w:rPr>
                <w:rFonts w:hint="eastAsia"/>
              </w:rPr>
              <w:t xml:space="preserve">城乡差异</w:t>
            </w:r>
          </w:p>
        </w:tc>
      </w:tr>
      <w:tr>
        <w:tc>
          <w:tcPr/>
          <w:p>
            <w:pPr>
              <w:pStyle w:val="Compact"/>
            </w:pPr>
            <w:r>
              <w:rPr>
                <w:rFonts w:hint="eastAsia"/>
                <w:b/>
                <w:bCs/>
              </w:rPr>
              <w:t xml:space="preserve">子女为户主</w:t>
            </w:r>
          </w:p>
        </w:tc>
        <w:tc>
          <w:tcPr/>
          <w:p>
            <w:pPr>
              <w:pStyle w:val="Compact"/>
            </w:pPr>
            <m:oMath>
              <m:r>
                <m:t>71.75</m:t>
              </m:r>
              <m:r>
                <m:rPr>
                  <m:sty m:val="p"/>
                </m:rPr>
                <m:t>%</m:t>
              </m:r>
            </m:oMath>
          </w:p>
        </w:tc>
        <w:tc>
          <w:tcPr/>
          <w:p>
            <w:pPr>
              <w:pStyle w:val="Compact"/>
            </w:pPr>
            <w:r>
              <w:rPr>
                <w:rFonts w:hint="eastAsia"/>
              </w:rPr>
              <w:t xml:space="preserve">乡：</w:t>
            </w:r>
            <m:oMath>
              <m:r>
                <m:t>7.35</m:t>
              </m:r>
              <m:r>
                <m:rPr>
                  <m:sty m:val="p"/>
                </m:rPr>
                <m:t>%</m:t>
              </m:r>
            </m:oMath>
            <w:r>
              <w:rPr>
                <w:rFonts w:hint="eastAsia"/>
              </w:rPr>
              <w:t xml:space="preserve">，镇：</w:t>
            </w:r>
            <m:oMath>
              <m:r>
                <m:t>47.39</m:t>
              </m:r>
              <m:r>
                <m:rPr>
                  <m:sty m:val="p"/>
                </m:rPr>
                <m:t>%</m:t>
              </m:r>
            </m:oMath>
            <w:r>
              <w:rPr>
                <w:rFonts w:hint="eastAsia"/>
              </w:rPr>
              <w:t xml:space="preserve">，城市：</w:t>
            </w:r>
            <m:oMath>
              <m:r>
                <m:t>36.24</m:t>
              </m:r>
              <m:r>
                <m:rPr>
                  <m:sty m:val="p"/>
                </m:rPr>
                <m:t>%</m:t>
              </m:r>
            </m:oMath>
          </w:p>
        </w:tc>
      </w:tr>
      <w:tr>
        <w:tc>
          <w:tcPr/>
          <w:p>
            <w:pPr>
              <w:pStyle w:val="Compact"/>
            </w:pPr>
            <w:r>
              <w:rPr>
                <w:rFonts w:hint="eastAsia"/>
                <w:b/>
                <w:bCs/>
              </w:rPr>
              <w:t xml:space="preserve">老年人为户主</w:t>
            </w:r>
          </w:p>
        </w:tc>
        <w:tc>
          <w:tcPr/>
          <w:p>
            <w:pPr>
              <w:pStyle w:val="Compact"/>
            </w:pPr>
            <m:oMath>
              <m:r>
                <m:t>28.25</m:t>
              </m:r>
              <m:r>
                <m:rPr>
                  <m:sty m:val="p"/>
                </m:rPr>
                <m:t>%</m:t>
              </m:r>
            </m:oMath>
          </w:p>
        </w:tc>
        <w:tc>
          <w:tcPr/>
          <w:p>
            <w:pPr>
              <w:pStyle w:val="Compact"/>
            </w:pPr>
            <w:r>
              <w:rPr>
                <w:rFonts w:hint="eastAsia"/>
              </w:rPr>
              <w:t xml:space="preserve">乡比例显著低于城镇</w:t>
            </w:r>
          </w:p>
        </w:tc>
      </w:tr>
    </w:tbl>
    <w:bookmarkEnd w:id="168"/>
    <w:bookmarkStart w:id="169" w:name="有子女的老年夫妇家庭户主分布"/>
    <w:p>
      <w:pPr>
        <w:pStyle w:val="Heading3"/>
      </w:pPr>
      <w:r>
        <w:rPr>
          <w:rFonts w:hint="eastAsia"/>
        </w:rPr>
        <w:t xml:space="preserve">有子女的老年夫妇家庭户主分布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户主类型</w:t>
            </w:r>
          </w:p>
        </w:tc>
        <w:tc>
          <w:tcPr/>
          <w:p>
            <w:pPr>
              <w:pStyle w:val="Compact"/>
            </w:pPr>
            <w:r>
              <w:rPr>
                <w:rFonts w:hint="eastAsia"/>
              </w:rPr>
              <w:t xml:space="preserve">全国比例</w:t>
            </w:r>
          </w:p>
        </w:tc>
        <w:tc>
          <w:tcPr/>
          <w:p>
            <w:pPr>
              <w:pStyle w:val="Compact"/>
            </w:pPr>
            <w:r>
              <w:rPr>
                <w:rFonts w:hint="eastAsia"/>
              </w:rPr>
              <w:t xml:space="preserve">子女户主婚姻状况</w:t>
            </w:r>
          </w:p>
        </w:tc>
      </w:tr>
      <w:tr>
        <w:tc>
          <w:tcPr/>
          <w:p>
            <w:pPr>
              <w:pStyle w:val="Compact"/>
            </w:pPr>
            <w:r>
              <w:rPr>
                <w:rFonts w:hint="eastAsia"/>
                <w:b/>
                <w:bCs/>
              </w:rPr>
              <w:t xml:space="preserve">子女为户主</w:t>
            </w:r>
          </w:p>
        </w:tc>
        <w:tc>
          <w:tcPr/>
          <w:p>
            <w:pPr>
              <w:pStyle w:val="Compact"/>
            </w:pPr>
            <m:oMath>
              <m:r>
                <m:t>23.35</m:t>
              </m:r>
              <m:r>
                <m:rPr>
                  <m:sty m:val="p"/>
                </m:rPr>
                <m:t>%</m:t>
              </m:r>
            </m:oMath>
          </w:p>
        </w:tc>
        <w:tc>
          <w:tcPr/>
          <w:p>
            <w:pPr>
              <w:pStyle w:val="Compact"/>
            </w:pPr>
            <w:r>
              <w:rPr>
                <w:rFonts w:hint="eastAsia"/>
              </w:rPr>
              <w:t xml:space="preserve">已婚：</w:t>
            </w:r>
            <m:oMath>
              <m:r>
                <m:t>89.69</m:t>
              </m:r>
              <m:r>
                <m:rPr>
                  <m:sty m:val="p"/>
                </m:rPr>
                <m:t>%</m:t>
              </m:r>
            </m:oMath>
            <w:r>
              <w:rPr>
                <w:rFonts w:hint="eastAsia"/>
              </w:rPr>
              <w:t xml:space="preserve">，未婚：</w:t>
            </w:r>
            <m:oMath>
              <m:r>
                <m:t>5.85</m:t>
              </m:r>
              <m:r>
                <m:rPr>
                  <m:sty m:val="p"/>
                </m:rPr>
                <m:t>%</m:t>
              </m:r>
            </m:oMath>
          </w:p>
        </w:tc>
      </w:tr>
      <w:tr>
        <w:tc>
          <w:tcPr/>
          <w:p>
            <w:pPr>
              <w:pStyle w:val="Compact"/>
            </w:pPr>
            <w:r>
              <w:rPr>
                <w:rFonts w:hint="eastAsia"/>
                <w:b/>
                <w:bCs/>
              </w:rPr>
              <w:t xml:space="preserve">老年人为户主</w:t>
            </w:r>
          </w:p>
        </w:tc>
        <w:tc>
          <w:tcPr/>
          <w:p>
            <w:pPr>
              <w:pStyle w:val="Compact"/>
            </w:pPr>
            <m:oMath>
              <m:r>
                <m:t>76.65</m:t>
              </m:r>
              <m:r>
                <m:rPr>
                  <m:sty m:val="p"/>
                </m:rPr>
                <m:t>%</m:t>
              </m:r>
            </m:oMath>
          </w:p>
        </w:tc>
        <w:tc>
          <w:tcPr/>
          <w:p>
            <w:pPr>
              <w:pStyle w:val="Compact"/>
            </w:pPr>
            <w:r>
              <w:t xml:space="preserve">-</w:t>
            </w:r>
          </w:p>
        </w:tc>
      </w:tr>
    </w:tbl>
    <w:p>
      <w:pPr>
        <w:pStyle w:val="BlockText"/>
      </w:pPr>
      <w:r>
        <w:rPr>
          <w:rFonts w:hint="eastAsia"/>
        </w:rPr>
        <w:t xml:space="preserve">农村地区未婚子女作为有子女的老年夫妇家庭的户主情况较多，占到</w:t>
      </w:r>
      <m:oMath>
        <m:r>
          <m:t>17.47</m:t>
        </m:r>
        <m:r>
          <m:rPr>
            <m:sty m:val="p"/>
          </m:rPr>
          <m:t>%</m:t>
        </m:r>
      </m:oMath>
      <w:r>
        <w:t xml:space="preserve">。</w:t>
      </w:r>
    </w:p>
    <w:bookmarkEnd w:id="169"/>
    <w:bookmarkEnd w:id="170"/>
    <w:bookmarkStart w:id="173" w:name="独居老年人状况"/>
    <w:p>
      <w:pPr>
        <w:pStyle w:val="Heading2"/>
      </w:pPr>
      <w:r>
        <w:rPr>
          <w:rFonts w:hint="eastAsia"/>
        </w:rPr>
        <w:t xml:space="preserve">独居老年人状况</w:t>
      </w:r>
    </w:p>
    <w:bookmarkStart w:id="171" w:name="年独居老年人数量分布"/>
    <w:p>
      <w:pPr>
        <w:pStyle w:val="Heading3"/>
      </w:pPr>
      <w:r>
        <w:rPr>
          <w:rFonts w:hint="eastAsia"/>
        </w:rPr>
        <w:t xml:space="preserve">2010年独居老年人数量分布</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年龄组</w:t>
            </w:r>
          </w:p>
        </w:tc>
        <w:tc>
          <w:tcPr/>
          <w:p>
            <w:pPr>
              <w:pStyle w:val="Compact"/>
            </w:pPr>
            <w:r>
              <w:rPr>
                <w:rFonts w:hint="eastAsia"/>
              </w:rPr>
              <w:t xml:space="preserve">全国(万人)</w:t>
            </w:r>
          </w:p>
        </w:tc>
        <w:tc>
          <w:tcPr/>
          <w:p>
            <w:pPr>
              <w:pStyle w:val="Compact"/>
            </w:pPr>
            <w:r>
              <w:rPr>
                <w:rFonts w:hint="eastAsia"/>
              </w:rPr>
              <w:t xml:space="preserve">城市(万人)</w:t>
            </w:r>
          </w:p>
        </w:tc>
        <w:tc>
          <w:tcPr/>
          <w:p>
            <w:pPr>
              <w:pStyle w:val="Compact"/>
            </w:pPr>
            <w:r>
              <w:rPr>
                <w:rFonts w:hint="eastAsia"/>
              </w:rPr>
              <w:t xml:space="preserve">镇(万人)</w:t>
            </w:r>
          </w:p>
        </w:tc>
        <w:tc>
          <w:tcPr/>
          <w:p>
            <w:pPr>
              <w:pStyle w:val="Compact"/>
            </w:pPr>
            <w:r>
              <w:rPr>
                <w:rFonts w:hint="eastAsia"/>
              </w:rPr>
              <w:t xml:space="preserve">乡(万人)</w:t>
            </w:r>
          </w:p>
        </w:tc>
      </w:tr>
      <w:tr>
        <w:tc>
          <w:tcPr/>
          <w:p>
            <w:pPr>
              <w:pStyle w:val="Compact"/>
            </w:pPr>
            <w:r>
              <w:rPr>
                <w:rFonts w:hint="eastAsia"/>
                <w:b/>
                <w:bCs/>
              </w:rPr>
              <w:t xml:space="preserve">60岁及以上</w:t>
            </w:r>
          </w:p>
        </w:tc>
        <w:tc>
          <w:tcPr/>
          <w:p>
            <w:pPr>
              <w:pStyle w:val="Compact"/>
            </w:pPr>
            <w:r>
              <w:t xml:space="preserve">1900.1</w:t>
            </w:r>
          </w:p>
        </w:tc>
        <w:tc>
          <w:tcPr/>
          <w:p>
            <w:pPr>
              <w:pStyle w:val="Compact"/>
            </w:pPr>
            <w:r>
              <w:t xml:space="preserve">463.1</w:t>
            </w:r>
          </w:p>
        </w:tc>
        <w:tc>
          <w:tcPr/>
          <w:p>
            <w:pPr>
              <w:pStyle w:val="Compact"/>
            </w:pPr>
            <w:r>
              <w:t xml:space="preserve">1099.6</w:t>
            </w:r>
          </w:p>
        </w:tc>
        <w:tc>
          <w:tcPr/>
          <w:p>
            <w:pPr>
              <w:pStyle w:val="Compact"/>
            </w:pPr>
            <w:r>
              <w:t xml:space="preserve">337.4</w:t>
            </w:r>
          </w:p>
        </w:tc>
      </w:tr>
      <w:tr>
        <w:tc>
          <w:tcPr/>
          <w:p>
            <w:pPr>
              <w:pStyle w:val="Compact"/>
            </w:pPr>
            <w:r>
              <w:rPr>
                <w:rFonts w:hint="eastAsia"/>
                <w:b/>
                <w:bCs/>
              </w:rPr>
              <w:t xml:space="preserve">65岁及以上</w:t>
            </w:r>
          </w:p>
        </w:tc>
        <w:tc>
          <w:tcPr/>
          <w:p>
            <w:pPr>
              <w:pStyle w:val="Compact"/>
            </w:pPr>
            <w:r>
              <w:t xml:space="preserve">1529.1</w:t>
            </w:r>
          </w:p>
        </w:tc>
        <w:tc>
          <w:tcPr/>
          <w:p>
            <w:pPr>
              <w:pStyle w:val="Compact"/>
            </w:pPr>
            <w:r>
              <w:t xml:space="preserve">374.3</w:t>
            </w:r>
          </w:p>
        </w:tc>
        <w:tc>
          <w:tcPr/>
          <w:p>
            <w:pPr>
              <w:pStyle w:val="Compact"/>
            </w:pPr>
            <w:r>
              <w:t xml:space="preserve">883.9</w:t>
            </w:r>
          </w:p>
        </w:tc>
        <w:tc>
          <w:tcPr/>
          <w:p>
            <w:pPr>
              <w:pStyle w:val="Compact"/>
            </w:pPr>
            <w:r>
              <w:t xml:space="preserve">270.9</w:t>
            </w:r>
          </w:p>
        </w:tc>
      </w:tr>
      <w:tr>
        <w:tc>
          <w:tcPr/>
          <w:p>
            <w:pPr>
              <w:pStyle w:val="Compact"/>
            </w:pPr>
            <w:r>
              <w:rPr>
                <w:rFonts w:hint="eastAsia"/>
                <w:b/>
                <w:bCs/>
              </w:rPr>
              <w:t xml:space="preserve">80岁及以上</w:t>
            </w:r>
          </w:p>
        </w:tc>
        <w:tc>
          <w:tcPr/>
          <w:p>
            <w:pPr>
              <w:pStyle w:val="Compact"/>
            </w:pPr>
            <w:r>
              <w:t xml:space="preserve">418.4</w:t>
            </w:r>
          </w:p>
        </w:tc>
        <w:tc>
          <w:tcPr/>
          <w:p>
            <w:pPr>
              <w:pStyle w:val="Compact"/>
            </w:pPr>
            <w:r>
              <w:t xml:space="preserve">108.0</w:t>
            </w:r>
          </w:p>
        </w:tc>
        <w:tc>
          <w:tcPr/>
          <w:p>
            <w:pPr>
              <w:pStyle w:val="Compact"/>
            </w:pPr>
            <w:r>
              <w:t xml:space="preserve">237.6</w:t>
            </w:r>
          </w:p>
        </w:tc>
        <w:tc>
          <w:tcPr/>
          <w:p>
            <w:pPr>
              <w:pStyle w:val="Compact"/>
            </w:pPr>
            <w:r>
              <w:t xml:space="preserve">72.8</w:t>
            </w:r>
          </w:p>
        </w:tc>
      </w:tr>
    </w:tbl>
    <w:bookmarkEnd w:id="171"/>
    <w:bookmarkStart w:id="172" w:name="城乡分布特征"/>
    <w:p>
      <w:pPr>
        <w:pStyle w:val="Heading3"/>
      </w:pPr>
      <w:r>
        <w:rPr>
          <w:rFonts w:hint="eastAsia"/>
        </w:rPr>
        <w:t xml:space="preserve">城乡分布特征</w:t>
      </w:r>
    </w:p>
    <w:p>
      <w:pPr>
        <w:pStyle w:val="Compact"/>
        <w:numPr>
          <w:ilvl w:val="0"/>
          <w:numId w:val="1076"/>
        </w:numPr>
      </w:pPr>
      <w:r>
        <w:rPr>
          <w:rFonts w:hint="eastAsia"/>
        </w:rPr>
        <w:t xml:space="preserve">镇的独居老年人比例最高：</w:t>
      </w:r>
      <m:oMath>
        <m:r>
          <m:t>58</m:t>
        </m:r>
        <m:r>
          <m:rPr>
            <m:sty m:val="p"/>
          </m:rPr>
          <m:t>%</m:t>
        </m:r>
      </m:oMath>
    </w:p>
    <w:p>
      <w:pPr>
        <w:pStyle w:val="Compact"/>
        <w:numPr>
          <w:ilvl w:val="0"/>
          <w:numId w:val="1076"/>
        </w:numPr>
      </w:pPr>
      <w:r>
        <w:rPr>
          <w:rFonts w:hint="eastAsia"/>
        </w:rPr>
        <w:t xml:space="preserve">城市独居老年人：</w:t>
      </w:r>
      <m:oMath>
        <m:r>
          <m:t>24</m:t>
        </m:r>
        <m:r>
          <m:rPr>
            <m:sty m:val="p"/>
          </m:rPr>
          <m:t>%</m:t>
        </m:r>
      </m:oMath>
    </w:p>
    <w:p>
      <w:pPr>
        <w:pStyle w:val="Compact"/>
        <w:numPr>
          <w:ilvl w:val="0"/>
          <w:numId w:val="1076"/>
        </w:numPr>
      </w:pPr>
      <w:r>
        <w:rPr>
          <w:rFonts w:hint="eastAsia"/>
        </w:rPr>
        <w:t xml:space="preserve">农村独居老年人：</w:t>
      </w:r>
      <m:oMath>
        <m:r>
          <m:t>18</m:t>
        </m:r>
        <m:r>
          <m:rPr>
            <m:sty m:val="p"/>
          </m:rPr>
          <m:t>%</m:t>
        </m:r>
      </m:oMath>
    </w:p>
    <w:bookmarkEnd w:id="172"/>
    <w:bookmarkEnd w:id="173"/>
    <w:bookmarkStart w:id="176" w:name="高龄丧偶老年人居住模式"/>
    <w:p>
      <w:pPr>
        <w:pStyle w:val="Heading2"/>
      </w:pPr>
      <w:r>
        <w:rPr>
          <w:rFonts w:hint="eastAsia"/>
        </w:rPr>
        <w:t xml:space="preserve">高龄丧偶老年人居住模式</w:t>
      </w:r>
    </w:p>
    <w:bookmarkStart w:id="174" w:name="年全国80岁及以上丧偶老年人1386.6万人"/>
    <w:p>
      <w:pPr>
        <w:pStyle w:val="Heading3"/>
      </w:pPr>
      <w:r>
        <w:rPr>
          <w:rFonts w:hint="eastAsia"/>
        </w:rPr>
        <w:t xml:space="preserve">2010年全国80岁及以上丧偶老年人：1386.6万人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居住模式</w:t>
            </w:r>
          </w:p>
        </w:tc>
        <w:tc>
          <w:tcPr/>
          <w:p>
            <w:pPr>
              <w:pStyle w:val="Compact"/>
            </w:pPr>
            <w:r>
              <w:rPr>
                <w:rFonts w:hint="eastAsia"/>
              </w:rPr>
              <w:t xml:space="preserve">全国</w:t>
            </w:r>
          </w:p>
        </w:tc>
        <w:tc>
          <w:tcPr/>
          <w:p>
            <w:pPr>
              <w:pStyle w:val="Compact"/>
            </w:pPr>
            <w:r>
              <w:rPr>
                <w:rFonts w:hint="eastAsia"/>
              </w:rPr>
              <w:t xml:space="preserve">城市</w:t>
            </w:r>
          </w:p>
        </w:tc>
        <w:tc>
          <w:tcPr/>
          <w:p>
            <w:pPr>
              <w:pStyle w:val="Compact"/>
            </w:pPr>
            <w:r>
              <w:rPr>
                <w:rFonts w:hint="eastAsia"/>
              </w:rPr>
              <w:t xml:space="preserve">镇</w:t>
            </w:r>
          </w:p>
        </w:tc>
        <w:tc>
          <w:tcPr/>
          <w:p>
            <w:pPr>
              <w:pStyle w:val="Compact"/>
            </w:pPr>
            <w:r>
              <w:rPr>
                <w:rFonts w:hint="eastAsia"/>
              </w:rPr>
              <w:t xml:space="preserve">乡</w:t>
            </w:r>
          </w:p>
        </w:tc>
      </w:tr>
      <w:tr>
        <w:tc>
          <w:tcPr/>
          <w:p>
            <w:pPr>
              <w:pStyle w:val="Compact"/>
            </w:pPr>
            <w:r>
              <w:rPr>
                <w:rFonts w:hint="eastAsia"/>
                <w:b/>
                <w:bCs/>
              </w:rPr>
              <w:t xml:space="preserve">独居</w:t>
            </w:r>
          </w:p>
        </w:tc>
        <w:tc>
          <w:tcPr/>
          <w:p>
            <w:pPr>
              <w:pStyle w:val="Compact"/>
            </w:pPr>
            <m:oMath>
              <m:r>
                <m:t>27.32</m:t>
              </m:r>
              <m:r>
                <m:rPr>
                  <m:sty m:val="p"/>
                </m:rPr>
                <m:t>%</m:t>
              </m:r>
            </m:oMath>
          </w:p>
        </w:tc>
        <w:tc>
          <w:tcPr/>
          <w:p>
            <w:pPr>
              <w:pStyle w:val="Compact"/>
            </w:pPr>
            <m:oMath>
              <m:r>
                <m:t>32.60</m:t>
              </m:r>
              <m:r>
                <m:rPr>
                  <m:sty m:val="p"/>
                </m:rPr>
                <m:t>%</m:t>
              </m:r>
            </m:oMath>
          </w:p>
        </w:tc>
        <w:tc>
          <w:tcPr/>
          <w:p>
            <w:pPr>
              <w:pStyle w:val="Compact"/>
            </w:pPr>
            <m:oMath>
              <m:r>
                <m:t>25.01</m:t>
              </m:r>
              <m:r>
                <m:rPr>
                  <m:sty m:val="p"/>
                </m:rPr>
                <m:t>%</m:t>
              </m:r>
            </m:oMath>
          </w:p>
        </w:tc>
        <w:tc>
          <w:tcPr/>
          <w:p>
            <w:pPr>
              <w:pStyle w:val="Compact"/>
            </w:pPr>
            <m:oMath>
              <m:r>
                <m:t>29.10</m:t>
              </m:r>
              <m:r>
                <m:rPr>
                  <m:sty m:val="p"/>
                </m:rPr>
                <m:t>%</m:t>
              </m:r>
            </m:oMath>
          </w:p>
        </w:tc>
      </w:tr>
      <w:tr>
        <w:tc>
          <w:tcPr/>
          <w:p>
            <w:pPr>
              <w:pStyle w:val="Compact"/>
            </w:pPr>
            <w:r>
              <w:rPr>
                <w:rFonts w:hint="eastAsia"/>
                <w:b/>
                <w:bCs/>
              </w:rPr>
              <w:t xml:space="preserve">与子女共同居住</w:t>
            </w:r>
          </w:p>
        </w:tc>
        <w:tc>
          <w:tcPr/>
          <w:p>
            <w:pPr>
              <w:pStyle w:val="Compact"/>
            </w:pPr>
            <m:oMath>
              <m:r>
                <m:t>72.07</m:t>
              </m:r>
              <m:r>
                <m:rPr>
                  <m:sty m:val="p"/>
                </m:rPr>
                <m:t>%</m:t>
              </m:r>
            </m:oMath>
          </w:p>
        </w:tc>
        <w:tc>
          <w:tcPr/>
          <w:p>
            <w:pPr>
              <w:pStyle w:val="Compact"/>
            </w:pPr>
            <m:oMath>
              <m:r>
                <m:t>66.16</m:t>
              </m:r>
              <m:r>
                <m:rPr>
                  <m:sty m:val="p"/>
                </m:rPr>
                <m:t>%</m:t>
              </m:r>
            </m:oMath>
          </w:p>
        </w:tc>
        <w:tc>
          <w:tcPr/>
          <w:p>
            <w:pPr>
              <w:pStyle w:val="Compact"/>
            </w:pPr>
            <m:oMath>
              <m:r>
                <m:t>74.63</m:t>
              </m:r>
              <m:r>
                <m:rPr>
                  <m:sty m:val="p"/>
                </m:rPr>
                <m:t>%</m:t>
              </m:r>
            </m:oMath>
          </w:p>
        </w:tc>
        <w:tc>
          <w:tcPr/>
          <w:p>
            <w:pPr>
              <w:pStyle w:val="Compact"/>
            </w:pPr>
            <m:oMath>
              <m:r>
                <m:t>70.15</m:t>
              </m:r>
              <m:r>
                <m:rPr>
                  <m:sty m:val="p"/>
                </m:rPr>
                <m:t>%</m:t>
              </m:r>
            </m:oMath>
          </w:p>
        </w:tc>
      </w:tr>
      <w:tr>
        <w:tc>
          <w:tcPr/>
          <w:p>
            <w:pPr>
              <w:pStyle w:val="Compact"/>
            </w:pPr>
            <w:r>
              <w:rPr>
                <w:rFonts w:hint="eastAsia"/>
                <w:b/>
                <w:bCs/>
              </w:rPr>
              <w:t xml:space="preserve">与其他人共同居住</w:t>
            </w:r>
          </w:p>
        </w:tc>
        <w:tc>
          <w:tcPr/>
          <w:p>
            <w:pPr>
              <w:pStyle w:val="Compact"/>
            </w:pPr>
            <m:oMath>
              <m:r>
                <m:t>0.61</m:t>
              </m:r>
              <m:r>
                <m:rPr>
                  <m:sty m:val="p"/>
                </m:rPr>
                <m:t>%</m:t>
              </m:r>
            </m:oMath>
          </w:p>
        </w:tc>
        <w:tc>
          <w:tcPr/>
          <w:p>
            <w:pPr>
              <w:pStyle w:val="Compact"/>
            </w:pPr>
            <m:oMath>
              <m:r>
                <m:t>1.24</m:t>
              </m:r>
              <m:r>
                <m:rPr>
                  <m:sty m:val="p"/>
                </m:rPr>
                <m:t>%</m:t>
              </m:r>
            </m:oMath>
          </w:p>
        </w:tc>
        <w:tc>
          <w:tcPr/>
          <w:p>
            <w:pPr>
              <w:pStyle w:val="Compact"/>
            </w:pPr>
            <m:oMath>
              <m:r>
                <m:t>0.36</m:t>
              </m:r>
              <m:r>
                <m:rPr>
                  <m:sty m:val="p"/>
                </m:rPr>
                <m:t>%</m:t>
              </m:r>
            </m:oMath>
          </w:p>
        </w:tc>
        <w:tc>
          <w:tcPr/>
          <w:p>
            <w:pPr>
              <w:pStyle w:val="Compact"/>
            </w:pPr>
            <m:oMath>
              <m:r>
                <m:t>0.74</m:t>
              </m:r>
              <m:r>
                <m:rPr>
                  <m:sty m:val="p"/>
                </m:rPr>
                <m:t>%</m:t>
              </m:r>
            </m:oMath>
          </w:p>
        </w:tc>
      </w:tr>
    </w:tbl>
    <w:bookmarkEnd w:id="174"/>
    <w:bookmarkStart w:id="175" w:name="地区差异特征"/>
    <w:p>
      <w:pPr>
        <w:pStyle w:val="Heading3"/>
      </w:pPr>
      <w:r>
        <w:rPr>
          <w:rFonts w:hint="eastAsia"/>
        </w:rPr>
        <w:t xml:space="preserve">地区差异特征</w:t>
      </w:r>
    </w:p>
    <w:p>
      <w:pPr>
        <w:pStyle w:val="Compact"/>
        <w:numPr>
          <w:ilvl w:val="0"/>
          <w:numId w:val="1077"/>
        </w:numPr>
      </w:pPr>
      <w:r>
        <w:rPr>
          <w:rFonts w:hint="eastAsia"/>
          <w:b/>
          <w:bCs/>
        </w:rPr>
        <w:t xml:space="preserve">西北地区</w:t>
      </w:r>
      <w:r>
        <w:rPr>
          <w:rFonts w:hint="eastAsia"/>
        </w:rPr>
        <w:t xml:space="preserve">：与子女共同居住比例最高（</w:t>
      </w:r>
      <m:oMath>
        <m:r>
          <m:t>78.27</m:t>
        </m:r>
        <m:r>
          <m:rPr>
            <m:sty m:val="p"/>
          </m:rPr>
          <m:t>%</m:t>
        </m:r>
      </m:oMath>
      <w:r>
        <w:rPr>
          <w:rFonts w:hint="eastAsia"/>
        </w:rPr>
        <w:t xml:space="preserve">）</w:t>
      </w:r>
    </w:p>
    <w:p>
      <w:pPr>
        <w:pStyle w:val="Compact"/>
        <w:numPr>
          <w:ilvl w:val="0"/>
          <w:numId w:val="1077"/>
        </w:numPr>
      </w:pPr>
      <w:r>
        <w:rPr>
          <w:rFonts w:hint="eastAsia"/>
          <w:b/>
          <w:bCs/>
        </w:rPr>
        <w:t xml:space="preserve">华东地区</w:t>
      </w:r>
      <w:r>
        <w:rPr>
          <w:rFonts w:hint="eastAsia"/>
        </w:rPr>
        <w:t xml:space="preserve">：独居比例最高（</w:t>
      </w:r>
      <m:oMath>
        <m:r>
          <m:t>33.36</m:t>
        </m:r>
        <m:r>
          <m:rPr>
            <m:sty m:val="p"/>
          </m:rPr>
          <m:t>%</m:t>
        </m:r>
      </m:oMath>
      <w:r>
        <w:rPr>
          <w:rFonts w:hint="eastAsia"/>
        </w:rPr>
        <w:t xml:space="preserve">）</w:t>
      </w:r>
    </w:p>
    <w:bookmarkEnd w:id="175"/>
    <w:bookmarkEnd w:id="176"/>
    <w:bookmarkStart w:id="177" w:name="性别差异趋势"/>
    <w:p>
      <w:pPr>
        <w:pStyle w:val="Heading2"/>
      </w:pPr>
      <w:r>
        <w:rPr>
          <w:rFonts w:hint="eastAsia"/>
        </w:rPr>
        <w:t xml:space="preserve">性别差异趋势</w:t>
      </w:r>
    </w:p>
    <w:p>
      <w:pPr>
        <w:pStyle w:val="FirstParagraph"/>
      </w:pPr>
      <w:r>
        <w:rPr>
          <w:rFonts w:hint="eastAsia"/>
          <w:b/>
          <w:bCs/>
        </w:rPr>
        <w:t xml:space="preserve">女性老年人特征</w:t>
      </w:r>
      <w:r>
        <w:rPr>
          <w:rFonts w:hint="eastAsia"/>
        </w:rPr>
        <w:t xml:space="preserve">：</w:t>
      </w:r>
      <w:r>
        <w:t xml:space="preserve"> </w:t>
      </w:r>
      <w:r>
        <w:t xml:space="preserve">- </w:t>
      </w:r>
      <w:r>
        <w:rPr>
          <w:rFonts w:hint="eastAsia"/>
        </w:rPr>
        <w:t xml:space="preserve">更倾向于与子女同住</w:t>
      </w:r>
      <w:r>
        <w:t xml:space="preserve"> </w:t>
      </w:r>
      <w:r>
        <w:t xml:space="preserve">- </w:t>
      </w:r>
      <w:r>
        <w:rPr>
          <w:rFonts w:hint="eastAsia"/>
        </w:rPr>
        <w:t xml:space="preserve">经济上更有依赖性</w:t>
      </w:r>
      <w:r>
        <w:t xml:space="preserve"> </w:t>
      </w:r>
      <w:r>
        <w:t xml:space="preserve">- </w:t>
      </w:r>
      <w:r>
        <w:rPr>
          <w:rFonts w:hint="eastAsia"/>
        </w:rPr>
        <w:t xml:space="preserve">更可能处在丧偶状态</w:t>
      </w:r>
      <w:r>
        <w:t xml:space="preserve"> </w:t>
      </w:r>
      <w:r>
        <w:t xml:space="preserve">- </w:t>
      </w:r>
      <w:r>
        <w:rPr>
          <w:rFonts w:hint="eastAsia"/>
        </w:rPr>
        <w:t xml:space="preserve">可能应子女请求而与子女同住以便照料孙子女</w:t>
      </w:r>
    </w:p>
    <w:bookmarkEnd w:id="177"/>
    <w:bookmarkStart w:id="181" w:name="流动老年人案例分析以上海为例"/>
    <w:p>
      <w:pPr>
        <w:pStyle w:val="Heading2"/>
      </w:pPr>
      <w:r>
        <w:rPr>
          <w:rFonts w:hint="eastAsia"/>
        </w:rPr>
        <w:t xml:space="preserve">流动老年人案例分析（以上海为例）</w:t>
      </w:r>
    </w:p>
    <w:bookmarkStart w:id="178" w:name="上海市人口特征背景"/>
    <w:p>
      <w:pPr>
        <w:pStyle w:val="Heading3"/>
      </w:pPr>
      <w:r>
        <w:rPr>
          <w:rFonts w:hint="eastAsia"/>
        </w:rPr>
        <w:t xml:space="preserve">上海市人口特征背景</w:t>
      </w:r>
    </w:p>
    <w:p>
      <w:pPr>
        <w:pStyle w:val="Compact"/>
        <w:numPr>
          <w:ilvl w:val="0"/>
          <w:numId w:val="1078"/>
        </w:numPr>
      </w:pPr>
      <w:r>
        <w:rPr>
          <w:rFonts w:hint="eastAsia"/>
        </w:rPr>
        <w:t xml:space="preserve">2000年户籍人口总和生育率：</w:t>
      </w:r>
      <m:oMath>
        <m:r>
          <m:t>0.92</m:t>
        </m:r>
      </m:oMath>
    </w:p>
    <w:p>
      <w:pPr>
        <w:pStyle w:val="Compact"/>
        <w:numPr>
          <w:ilvl w:val="0"/>
          <w:numId w:val="1078"/>
        </w:numPr>
      </w:pPr>
      <w:r>
        <w:rPr>
          <w:rFonts w:hint="eastAsia"/>
        </w:rPr>
        <w:t xml:space="preserve">2010年户籍人口总和生育率：</w:t>
      </w:r>
      <m:oMath>
        <m:r>
          <m:t>0.89</m:t>
        </m:r>
      </m:oMath>
    </w:p>
    <w:p>
      <w:pPr>
        <w:pStyle w:val="Compact"/>
        <w:numPr>
          <w:ilvl w:val="0"/>
          <w:numId w:val="1078"/>
        </w:numPr>
      </w:pPr>
      <w:r>
        <w:rPr>
          <w:rFonts w:hint="eastAsia"/>
        </w:rPr>
        <w:t xml:space="preserve">2000-2010年常住人口增长率：</w:t>
      </w:r>
      <m:oMath>
        <m:r>
          <m:t>3.65</m:t>
        </m:r>
        <m:r>
          <m:rPr>
            <m:sty m:val="p"/>
          </m:rPr>
          <m:t>%</m:t>
        </m:r>
      </m:oMath>
    </w:p>
    <w:p>
      <w:pPr>
        <w:pStyle w:val="Compact"/>
        <w:numPr>
          <w:ilvl w:val="0"/>
          <w:numId w:val="1078"/>
        </w:numPr>
      </w:pPr>
      <m:oMath>
        <m:r>
          <m:t>87</m:t>
        </m:r>
        <m:r>
          <m:rPr>
            <m:sty m:val="p"/>
          </m:rPr>
          <m:t>%</m:t>
        </m:r>
      </m:oMath>
      <w:r>
        <w:rPr>
          <w:rFonts w:hint="eastAsia"/>
        </w:rPr>
        <w:t xml:space="preserve">的常住人口增长归因于外来人口增加</w:t>
      </w:r>
    </w:p>
    <w:bookmarkEnd w:id="178"/>
    <w:bookmarkStart w:id="179" w:name="来沪老年人基本特征2014年数据"/>
    <w:p>
      <w:pPr>
        <w:pStyle w:val="Heading3"/>
      </w:pPr>
      <w:r>
        <w:rPr>
          <w:rFonts w:hint="eastAsia"/>
        </w:rPr>
        <w:t xml:space="preserve">来沪老年人基本特征（2014年数据）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特征变量</w:t>
            </w:r>
          </w:p>
        </w:tc>
        <w:tc>
          <w:tcPr/>
          <w:p>
            <w:pPr>
              <w:pStyle w:val="Compact"/>
            </w:pPr>
            <w:r>
              <w:rPr>
                <w:rFonts w:hint="eastAsia"/>
              </w:rPr>
              <w:t xml:space="preserve">分布描述</w:t>
            </w:r>
          </w:p>
        </w:tc>
      </w:tr>
      <w:tr>
        <w:tc>
          <w:tcPr/>
          <w:p>
            <w:pPr>
              <w:pStyle w:val="Compact"/>
            </w:pPr>
            <w:r>
              <w:rPr>
                <w:rFonts w:hint="eastAsia"/>
                <w:b/>
                <w:bCs/>
              </w:rPr>
              <w:t xml:space="preserve">年龄分布</w:t>
            </w:r>
          </w:p>
        </w:tc>
        <w:tc>
          <w:tcPr/>
          <w:p>
            <w:pPr>
              <w:pStyle w:val="Compact"/>
            </w:pPr>
            <m:oMath>
              <m:r>
                <m:t>49</m:t>
              </m:r>
              <m:r>
                <m:rPr>
                  <m:sty m:val="p"/>
                </m:rPr>
                <m:t>%</m:t>
              </m:r>
            </m:oMath>
            <w:r>
              <w:rPr>
                <w:rFonts w:hint="eastAsia"/>
              </w:rPr>
              <w:t xml:space="preserve">集中于</w:t>
            </w:r>
            <m:oMath>
              <m:r>
                <m:t>60</m:t>
              </m:r>
              <m:r>
                <m:rPr>
                  <m:sty m:val="p"/>
                </m:rPr>
                <m:t>−</m:t>
              </m:r>
              <m:r>
                <m:t>64</m:t>
              </m:r>
            </m:oMath>
            <w:r>
              <w:rPr>
                <w:rFonts w:hint="eastAsia"/>
              </w:rPr>
              <w:t xml:space="preserve">岁，</w:t>
            </w:r>
            <m:oMath>
              <m:r>
                <m:t>77</m:t>
              </m:r>
              <m:r>
                <m:rPr>
                  <m:sty m:val="p"/>
                </m:rPr>
                <m:t>%</m:t>
              </m:r>
            </m:oMath>
            <w:r>
              <w:rPr>
                <w:rFonts w:hint="eastAsia"/>
              </w:rPr>
              <w:t xml:space="preserve">为</w:t>
            </w:r>
            <m:oMath>
              <m:r>
                <m:t>60</m:t>
              </m:r>
              <m:r>
                <m:rPr>
                  <m:sty m:val="p"/>
                </m:rPr>
                <m:t>−</m:t>
              </m:r>
              <m:r>
                <m:t>69</m:t>
              </m:r>
            </m:oMath>
            <w:r>
              <w:rPr>
                <w:rFonts w:hint="eastAsia"/>
              </w:rPr>
              <w:t xml:space="preserve">岁</w:t>
            </w:r>
          </w:p>
        </w:tc>
      </w:tr>
      <w:tr>
        <w:tc>
          <w:tcPr/>
          <w:p>
            <w:pPr>
              <w:pStyle w:val="Compact"/>
            </w:pPr>
            <w:r>
              <w:rPr>
                <w:rFonts w:hint="eastAsia"/>
                <w:b/>
                <w:bCs/>
              </w:rPr>
              <w:t xml:space="preserve">受教育程度</w:t>
            </w:r>
          </w:p>
        </w:tc>
        <w:tc>
          <w:tcPr/>
          <w:p>
            <w:pPr>
              <w:pStyle w:val="Compact"/>
            </w:pPr>
            <w:r>
              <w:rPr>
                <w:rFonts w:hint="eastAsia"/>
              </w:rPr>
              <w:t xml:space="preserve">接受过高等教育比例：</w:t>
            </w:r>
            <m:oMath>
              <m:r>
                <m:t>15</m:t>
              </m:r>
              <m:r>
                <m:rPr>
                  <m:sty m:val="p"/>
                </m:rPr>
                <m:t>%</m:t>
              </m:r>
            </m:oMath>
            <w:r>
              <w:rPr>
                <w:rFonts w:hint="eastAsia"/>
              </w:rPr>
              <w:t xml:space="preserve">（全国：</w:t>
            </w:r>
            <m:oMath>
              <m:r>
                <m:t>3.3</m:t>
              </m:r>
              <m:r>
                <m:rPr>
                  <m:sty m:val="p"/>
                </m:rPr>
                <m:t>%</m:t>
              </m:r>
            </m:oMath>
            <w:r>
              <w:rPr>
                <w:rFonts w:hint="eastAsia"/>
              </w:rPr>
              <w:t xml:space="preserve">）</w:t>
            </w:r>
          </w:p>
        </w:tc>
      </w:tr>
      <w:tr>
        <w:tc>
          <w:tcPr/>
          <w:p>
            <w:pPr>
              <w:pStyle w:val="Compact"/>
            </w:pPr>
            <w:r>
              <w:rPr>
                <w:rFonts w:hint="eastAsia"/>
                <w:b/>
                <w:bCs/>
              </w:rPr>
              <w:t xml:space="preserve">子女受教育程度</w:t>
            </w:r>
          </w:p>
        </w:tc>
        <w:tc>
          <w:tcPr/>
          <w:p>
            <w:pPr>
              <w:pStyle w:val="Compact"/>
            </w:pPr>
            <w:r>
              <w:rPr>
                <w:rFonts w:hint="eastAsia"/>
              </w:rPr>
              <w:t xml:space="preserve">接受过高等教育比例：</w:t>
            </w:r>
            <m:oMath>
              <m:r>
                <m:t>51</m:t>
              </m:r>
              <m:r>
                <m:rPr>
                  <m:sty m:val="p"/>
                </m:rPr>
                <m:t>%</m:t>
              </m:r>
            </m:oMath>
          </w:p>
        </w:tc>
      </w:tr>
      <w:tr>
        <w:tc>
          <w:tcPr/>
          <w:p>
            <w:pPr>
              <w:pStyle w:val="Compact"/>
            </w:pPr>
            <w:r>
              <w:rPr>
                <w:rFonts w:hint="eastAsia"/>
                <w:b/>
                <w:bCs/>
              </w:rPr>
              <w:t xml:space="preserve">来沪原因</w:t>
            </w:r>
          </w:p>
        </w:tc>
        <w:tc>
          <w:tcPr/>
          <w:p>
            <w:pPr>
              <w:pStyle w:val="Compact"/>
            </w:pPr>
            <w:r>
              <w:rPr>
                <w:rFonts w:hint="eastAsia"/>
              </w:rPr>
              <w:t xml:space="preserve">照顾子女或孙子女：男性</w:t>
            </w:r>
            <m:oMath>
              <m:r>
                <m:t>46</m:t>
              </m:r>
              <m:r>
                <m:rPr>
                  <m:sty m:val="p"/>
                </m:rPr>
                <m:t>%</m:t>
              </m:r>
            </m:oMath>
            <w:r>
              <w:rPr>
                <w:rFonts w:hint="eastAsia"/>
              </w:rPr>
              <w:t xml:space="preserve">，女性</w:t>
            </w:r>
            <m:oMath>
              <m:r>
                <m:t>58</m:t>
              </m:r>
              <m:r>
                <m:rPr>
                  <m:sty m:val="p"/>
                </m:rPr>
                <m:t>%</m:t>
              </m:r>
            </m:oMath>
          </w:p>
        </w:tc>
      </w:tr>
    </w:tbl>
    <w:bookmarkEnd w:id="179"/>
    <w:bookmarkStart w:id="180" w:name="主要经济来源"/>
    <w:p>
      <w:pPr>
        <w:pStyle w:val="Heading3"/>
      </w:pPr>
      <w:r>
        <w:rPr>
          <w:rFonts w:hint="eastAsia"/>
        </w:rPr>
        <w:t xml:space="preserve">主要经济来源</w:t>
      </w:r>
    </w:p>
    <w:p>
      <w:pPr>
        <w:pStyle w:val="Compact"/>
        <w:numPr>
          <w:ilvl w:val="0"/>
          <w:numId w:val="1079"/>
        </w:numPr>
      </w:pPr>
      <w:r>
        <w:rPr>
          <w:rFonts w:hint="eastAsia"/>
        </w:rPr>
        <w:t xml:space="preserve">离退休金/养老金：男性</w:t>
      </w:r>
      <m:oMath>
        <m:r>
          <m:t>60</m:t>
        </m:r>
        <m:r>
          <m:rPr>
            <m:sty m:val="p"/>
          </m:rPr>
          <m:t>%</m:t>
        </m:r>
      </m:oMath>
      <w:r>
        <w:rPr>
          <w:rFonts w:hint="eastAsia"/>
        </w:rPr>
        <w:t xml:space="preserve">，女性</w:t>
      </w:r>
      <m:oMath>
        <m:r>
          <m:t>55</m:t>
        </m:r>
        <m:r>
          <m:rPr>
            <m:sty m:val="p"/>
          </m:rPr>
          <m:t>%</m:t>
        </m:r>
      </m:oMath>
    </w:p>
    <w:p>
      <w:pPr>
        <w:pStyle w:val="Compact"/>
        <w:numPr>
          <w:ilvl w:val="0"/>
          <w:numId w:val="1079"/>
        </w:numPr>
      </w:pPr>
      <w:r>
        <w:rPr>
          <w:rFonts w:hint="eastAsia"/>
        </w:rPr>
        <w:t xml:space="preserve">劳动收入：男性</w:t>
      </w:r>
      <m:oMath>
        <m:r>
          <m:t>16</m:t>
        </m:r>
        <m:r>
          <m:rPr>
            <m:sty m:val="p"/>
          </m:rPr>
          <m:t>%</m:t>
        </m:r>
      </m:oMath>
      <w:r>
        <w:rPr>
          <w:rFonts w:hint="eastAsia"/>
        </w:rPr>
        <w:t xml:space="preserve">，女性</w:t>
      </w:r>
      <m:oMath>
        <m:r>
          <m:t>7</m:t>
        </m:r>
        <m:r>
          <m:rPr>
            <m:sty m:val="p"/>
          </m:rPr>
          <m:t>%</m:t>
        </m:r>
      </m:oMath>
    </w:p>
    <w:bookmarkEnd w:id="180"/>
    <w:bookmarkEnd w:id="181"/>
    <w:bookmarkEnd w:id="182"/>
    <w:bookmarkStart w:id="192" w:name="上海市流动老年人特征分析"/>
    <w:p>
      <w:pPr>
        <w:pStyle w:val="Heading1"/>
      </w:pPr>
      <w:r>
        <w:t xml:space="preserve">📊 </w:t>
      </w:r>
      <w:r>
        <w:rPr>
          <w:rFonts w:hint="eastAsia"/>
        </w:rPr>
        <w:t xml:space="preserve">上海市流动老年人特征分析</w:t>
      </w:r>
    </w:p>
    <w:bookmarkStart w:id="183" w:name="人口与家庭特征"/>
    <w:p>
      <w:pPr>
        <w:pStyle w:val="Heading2"/>
      </w:pPr>
      <w:r>
        <w:rPr>
          <w:rFonts w:hint="eastAsia"/>
        </w:rPr>
        <w:t xml:space="preserve">人口与家庭特征</w:t>
      </w:r>
    </w:p>
    <w:p>
      <w:pPr>
        <w:pStyle w:val="FirstParagraph"/>
      </w:pPr>
      <w:r>
        <w:rPr>
          <w:rFonts w:hint="eastAsia"/>
        </w:rPr>
        <w:t xml:space="preserve">基于2015年上海市流入人口监测数据，对752名60岁及以上来沪老年人的分析显示：</w:t>
      </w:r>
    </w:p>
    <w:p>
      <w:pPr>
        <w:pStyle w:val="BodyText"/>
      </w:pPr>
      <w:r>
        <w:rPr>
          <w:rFonts w:hint="eastAsia"/>
          <w:b/>
          <w:bCs/>
        </w:rPr>
        <w:t xml:space="preserve">年龄结构</w:t>
      </w:r>
      <w:r>
        <w:rPr>
          <w:rFonts w:hint="eastAsia"/>
        </w:rPr>
        <w:t xml:space="preserve">：绝大部分为</w:t>
      </w:r>
      <w:r>
        <w:rPr>
          <w:rFonts w:hint="eastAsia"/>
          <w:b/>
          <w:bCs/>
        </w:rPr>
        <w:t xml:space="preserve">相对低龄老年人</w:t>
      </w:r>
      <w:r>
        <w:rPr>
          <w:rFonts w:hint="eastAsia"/>
        </w:rPr>
        <w:t xml:space="preserve">，平均年龄较低</w:t>
      </w:r>
    </w:p>
    <w:p>
      <w:pPr>
        <w:pStyle w:val="BodyText"/>
      </w:pPr>
      <w:r>
        <w:rPr>
          <w:rFonts w:hint="eastAsia"/>
          <w:b/>
          <w:bCs/>
        </w:rPr>
        <w:t xml:space="preserve">受教育程度</w:t>
      </w:r>
      <w:r>
        <w:rPr>
          <w:rFonts w:hint="eastAsia"/>
        </w:rPr>
        <w:t xml:space="preserve">：</w:t>
      </w:r>
      <w:r>
        <w:t xml:space="preserve"> </w:t>
      </w:r>
      <w:r>
        <w:t xml:space="preserve">- </w:t>
      </w:r>
      <w:r>
        <w:rPr>
          <w:rFonts w:hint="eastAsia"/>
        </w:rPr>
        <w:t xml:space="preserve">流动老年人受教育程度</w:t>
      </w:r>
      <w:r>
        <w:rPr>
          <w:rFonts w:hint="eastAsia"/>
          <w:b/>
          <w:bCs/>
        </w:rPr>
        <w:t xml:space="preserve">显著高于全国平均水平</w:t>
      </w:r>
      <w:r>
        <w:t xml:space="preserve"> </w:t>
      </w:r>
      <w:r>
        <w:t xml:space="preserve">- </w:t>
      </w:r>
      <w:r>
        <w:rPr>
          <w:rFonts w:hint="eastAsia"/>
        </w:rPr>
        <w:t xml:space="preserve">其子女的整体受教育水平也较高</w:t>
      </w:r>
    </w:p>
    <w:p>
      <w:pPr>
        <w:pStyle w:val="BodyText"/>
      </w:pPr>
      <w:r>
        <w:rPr>
          <w:rFonts w:hint="eastAsia"/>
          <w:b/>
          <w:bCs/>
        </w:rPr>
        <w:t xml:space="preserve">居住模式</w:t>
      </w:r>
      <w:r>
        <w:rPr>
          <w:rFonts w:hint="eastAsia"/>
        </w:rPr>
        <w:t xml:space="preserve">：</w:t>
      </w:r>
      <m:oMath>
        <m:r>
          <m:t>70</m:t>
        </m:r>
        <m:r>
          <m:rPr>
            <m:sty m:val="p"/>
          </m:rPr>
          <m:t>%</m:t>
        </m:r>
      </m:oMath>
      <w:r>
        <w:rPr>
          <w:rFonts w:hint="eastAsia"/>
        </w:rPr>
        <w:t xml:space="preserve">以上与已来沪子女同住，印证”</w:t>
      </w:r>
      <w:r>
        <w:rPr>
          <w:rFonts w:hint="eastAsia"/>
          <w:b/>
          <w:bCs/>
        </w:rPr>
        <w:t xml:space="preserve">迁移家庭化</w:t>
      </w:r>
      <w:r>
        <w:rPr>
          <w:rFonts w:hint="eastAsia"/>
        </w:rPr>
        <w:t xml:space="preserve">”现象</w:t>
      </w:r>
    </w:p>
    <w:bookmarkEnd w:id="183"/>
    <w:bookmarkStart w:id="184" w:name="经济状况"/>
    <w:p>
      <w:pPr>
        <w:pStyle w:val="Heading2"/>
      </w:pPr>
      <w:r>
        <w:rPr>
          <w:rFonts w:hint="eastAsia"/>
        </w:rPr>
        <w:t xml:space="preserve">经济状况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经济来源</w:t>
            </w:r>
          </w:p>
        </w:tc>
        <w:tc>
          <w:tcPr/>
          <w:p>
            <w:pPr>
              <w:pStyle w:val="Compact"/>
            </w:pPr>
            <w:r>
              <w:rPr>
                <w:rFonts w:hint="eastAsia"/>
              </w:rPr>
              <w:t xml:space="preserve">男性比例</w:t>
            </w:r>
          </w:p>
        </w:tc>
        <w:tc>
          <w:tcPr/>
          <w:p>
            <w:pPr>
              <w:pStyle w:val="Compact"/>
            </w:pPr>
            <w:r>
              <w:rPr>
                <w:rFonts w:hint="eastAsia"/>
              </w:rPr>
              <w:t xml:space="preserve">女性比例</w:t>
            </w:r>
          </w:p>
        </w:tc>
      </w:tr>
      <w:tr>
        <w:tc>
          <w:tcPr/>
          <w:p>
            <w:pPr>
              <w:pStyle w:val="Compact"/>
            </w:pPr>
            <w:r>
              <w:rPr>
                <w:rFonts w:hint="eastAsia"/>
              </w:rPr>
              <w:t xml:space="preserve">离退休金/养老金</w:t>
            </w:r>
          </w:p>
        </w:tc>
        <w:tc>
          <w:tcPr/>
          <w:p>
            <w:pPr>
              <w:pStyle w:val="Compact"/>
            </w:pPr>
            <m:oMath>
              <m:r>
                <m:t>74</m:t>
              </m:r>
              <m:r>
                <m:rPr>
                  <m:sty m:val="p"/>
                </m:rPr>
                <m:t>%</m:t>
              </m:r>
            </m:oMath>
          </w:p>
        </w:tc>
        <w:tc>
          <w:tcPr/>
          <w:p>
            <w:pPr>
              <w:pStyle w:val="Compact"/>
            </w:pPr>
            <m:oMath>
              <m:r>
                <m:t>76</m:t>
              </m:r>
              <m:r>
                <m:rPr>
                  <m:sty m:val="p"/>
                </m:rPr>
                <m:t>%</m:t>
              </m:r>
            </m:oMath>
          </w:p>
        </w:tc>
      </w:tr>
      <w:tr>
        <w:tc>
          <w:tcPr/>
          <w:p>
            <w:pPr>
              <w:pStyle w:val="Compact"/>
            </w:pPr>
            <w:r>
              <w:rPr>
                <w:rFonts w:hint="eastAsia"/>
              </w:rPr>
              <w:t xml:space="preserve">劳动收入</w:t>
            </w:r>
          </w:p>
        </w:tc>
        <w:tc>
          <w:tcPr/>
          <w:p>
            <w:pPr>
              <w:pStyle w:val="Compact"/>
            </w:pPr>
            <m:oMath>
              <m:r>
                <m:t>14</m:t>
              </m:r>
              <m:r>
                <m:rPr>
                  <m:sty m:val="p"/>
                </m:rPr>
                <m:t>%</m:t>
              </m:r>
            </m:oMath>
          </w:p>
        </w:tc>
        <w:tc>
          <w:tcPr/>
          <w:p>
            <w:pPr>
              <w:pStyle w:val="Compact"/>
            </w:pPr>
            <m:oMath>
              <m:r>
                <m:t>9</m:t>
              </m:r>
              <m:r>
                <m:rPr>
                  <m:sty m:val="p"/>
                </m:rPr>
                <m:t>%</m:t>
              </m:r>
            </m:oMath>
          </w:p>
        </w:tc>
      </w:tr>
      <w:tr>
        <w:tc>
          <w:tcPr/>
          <w:p>
            <w:pPr>
              <w:pStyle w:val="Compact"/>
            </w:pPr>
            <w:r>
              <w:rPr>
                <w:rFonts w:hint="eastAsia"/>
              </w:rPr>
              <w:t xml:space="preserve">储蓄及理财</w:t>
            </w:r>
          </w:p>
        </w:tc>
        <w:tc>
          <w:tcPr/>
          <w:p>
            <w:pPr>
              <w:pStyle w:val="Compact"/>
            </w:pPr>
            <m:oMath>
              <m:r>
                <m:t>2</m:t>
              </m:r>
              <m:r>
                <m:rPr>
                  <m:sty m:val="p"/>
                </m:rPr>
                <m:t>%</m:t>
              </m:r>
            </m:oMath>
          </w:p>
        </w:tc>
        <w:tc>
          <w:tcPr/>
          <w:p>
            <w:pPr>
              <w:pStyle w:val="Compact"/>
            </w:pPr>
            <m:oMath>
              <m:r>
                <m:t>3</m:t>
              </m:r>
              <m:r>
                <m:rPr>
                  <m:sty m:val="p"/>
                </m:rPr>
                <m:t>%</m:t>
              </m:r>
            </m:oMath>
          </w:p>
        </w:tc>
      </w:tr>
      <w:tr>
        <w:tc>
          <w:tcPr/>
          <w:p>
            <w:pPr>
              <w:pStyle w:val="Compact"/>
            </w:pPr>
            <w:r>
              <w:rPr>
                <w:rFonts w:hint="eastAsia"/>
              </w:rPr>
              <w:t xml:space="preserve">依赖其他家庭成员</w:t>
            </w:r>
          </w:p>
        </w:tc>
        <w:tc>
          <w:tcPr/>
          <w:p>
            <w:pPr>
              <w:pStyle w:val="Compact"/>
            </w:pPr>
            <m:oMath>
              <m:r>
                <m:t>18</m:t>
              </m:r>
              <m:r>
                <m:rPr>
                  <m:sty m:val="p"/>
                </m:rPr>
                <m:t>%</m:t>
              </m:r>
            </m:oMath>
          </w:p>
        </w:tc>
        <w:tc>
          <w:tcPr/>
          <w:p>
            <w:pPr>
              <w:pStyle w:val="Compact"/>
            </w:pPr>
            <m:oMath>
              <m:r>
                <m:t>25</m:t>
              </m:r>
              <m:r>
                <m:rPr>
                  <m:sty m:val="p"/>
                </m:rPr>
                <m:t>%</m:t>
              </m:r>
            </m:oMath>
          </w:p>
        </w:tc>
      </w:tr>
    </w:tbl>
    <w:p>
      <w:pPr>
        <w:pStyle w:val="BodyText"/>
      </w:pPr>
      <w:r>
        <w:rPr>
          <w:rFonts w:hint="eastAsia"/>
          <w:b/>
          <w:bCs/>
        </w:rPr>
        <w:t xml:space="preserve">经济特征</w:t>
      </w:r>
      <w:r>
        <w:rPr>
          <w:rFonts w:hint="eastAsia"/>
        </w:rPr>
        <w:t xml:space="preserve">：</w:t>
      </w:r>
      <w:r>
        <w:t xml:space="preserve"> </w:t>
      </w:r>
      <w:r>
        <w:t xml:space="preserve">- </w:t>
      </w:r>
      <w:r>
        <w:rPr>
          <w:rFonts w:hint="eastAsia"/>
        </w:rPr>
        <w:t xml:space="preserve">平均收入水平相对较好</w:t>
      </w:r>
      <w:r>
        <w:t xml:space="preserve"> </w:t>
      </w:r>
      <w:r>
        <w:t xml:space="preserve">- </w:t>
      </w:r>
      <w:r>
        <w:rPr>
          <w:rFonts w:hint="eastAsia"/>
        </w:rPr>
        <w:t xml:space="preserve">经济来源较稳定</w:t>
      </w:r>
      <w:r>
        <w:t xml:space="preserve"> </w:t>
      </w:r>
      <w:r>
        <w:t xml:space="preserve">- </w:t>
      </w:r>
      <w:r>
        <w:rPr>
          <w:rFonts w:hint="eastAsia"/>
        </w:rPr>
        <w:t xml:space="preserve">依赖其他家庭成员的比例</w:t>
      </w:r>
      <w:r>
        <w:rPr>
          <w:rFonts w:hint="eastAsia"/>
          <w:b/>
          <w:bCs/>
        </w:rPr>
        <w:t xml:space="preserve">显著低于全国平均水平</w:t>
      </w:r>
    </w:p>
    <w:bookmarkEnd w:id="184"/>
    <w:bookmarkStart w:id="186" w:name="健康状况与医疗服务利用"/>
    <w:p>
      <w:pPr>
        <w:pStyle w:val="Heading2"/>
      </w:pPr>
      <w:r>
        <w:rPr>
          <w:rFonts w:hint="eastAsia"/>
        </w:rPr>
        <w:t xml:space="preserve">健康状况与医疗服务利用</w:t>
      </w:r>
    </w:p>
    <w:p>
      <w:pPr>
        <w:pStyle w:val="FirstParagraph"/>
      </w:pPr>
      <w:r>
        <w:rPr>
          <w:rFonts w:hint="eastAsia"/>
          <w:b/>
          <w:bCs/>
        </w:rPr>
        <w:t xml:space="preserve">健康自评</w:t>
      </w:r>
      <w:r>
        <w:rPr>
          <w:rFonts w:hint="eastAsia"/>
        </w:rPr>
        <w:t xml:space="preserve">：</w:t>
      </w:r>
      <m:oMath>
        <m:r>
          <m:t>97</m:t>
        </m:r>
        <m:r>
          <m:rPr>
            <m:sty m:val="p"/>
          </m:rPr>
          <m:t>%</m:t>
        </m:r>
      </m:oMath>
      <w:r>
        <w:rPr>
          <w:rFonts w:hint="eastAsia"/>
        </w:rPr>
        <w:t xml:space="preserve">认为自己”很健康”或”基本健康”，性别差异很小</w:t>
      </w:r>
    </w:p>
    <w:p>
      <w:pPr>
        <w:pStyle w:val="BodyText"/>
      </w:pPr>
      <w:r>
        <w:rPr>
          <w:rFonts w:hint="eastAsia"/>
          <w:b/>
          <w:bCs/>
        </w:rPr>
        <w:t xml:space="preserve">医疗保险</w:t>
      </w:r>
      <w:r>
        <w:rPr>
          <w:rFonts w:hint="eastAsia"/>
        </w:rPr>
        <w:t xml:space="preserve">：</w:t>
      </w:r>
      <m:oMath>
        <m:r>
          <m:t>90</m:t>
        </m:r>
        <m:r>
          <m:rPr>
            <m:sty m:val="p"/>
          </m:rPr>
          <m:t>%</m:t>
        </m:r>
      </m:oMath>
      <w:r>
        <w:rPr>
          <w:rFonts w:hint="eastAsia"/>
        </w:rPr>
        <w:t xml:space="preserve">左右参与了各类医疗保险项目，且在</w:t>
      </w:r>
      <w:r>
        <w:rPr>
          <w:rFonts w:hint="eastAsia"/>
          <w:b/>
          <w:bCs/>
        </w:rPr>
        <w:t xml:space="preserve">户籍所在地参保</w:t>
      </w:r>
    </w:p>
    <w:p>
      <w:pPr>
        <w:pStyle w:val="BodyText"/>
      </w:pPr>
      <w:r>
        <w:rPr>
          <w:rFonts w:hint="eastAsia"/>
          <w:b/>
          <w:bCs/>
        </w:rPr>
        <w:t xml:space="preserve">慢性病患病率</w:t>
      </w:r>
      <w:r>
        <w:rPr>
          <w:rFonts w:hint="eastAsia"/>
        </w:rPr>
        <w:t xml:space="preserve">：高血压和糖尿病的患病率相对较低</w:t>
      </w:r>
    </w:p>
    <w:p>
      <w:pPr>
        <w:pStyle w:val="BodyText"/>
      </w:pPr>
      <w:r>
        <w:rPr>
          <w:rFonts w:hint="eastAsia"/>
          <w:b/>
          <w:bCs/>
        </w:rPr>
        <w:t xml:space="preserve">住院情况分析</w:t>
      </w:r>
      <w:r>
        <w:rPr>
          <w:rFonts w:hint="eastAsia"/>
        </w:rPr>
        <w:t xml:space="preserve">：</w:t>
      </w:r>
      <w:r>
        <w:t xml:space="preserve"> </w:t>
      </w:r>
      <w:r>
        <w:t xml:space="preserve">- </w:t>
      </w:r>
      <w:r>
        <w:rPr>
          <w:rFonts w:hint="eastAsia"/>
        </w:rPr>
        <w:t xml:space="preserve">过去一年住院诊断率：低于</w:t>
      </w:r>
      <m:oMath>
        <m:r>
          <m:t>5</m:t>
        </m:r>
        <m:r>
          <m:rPr>
            <m:sty m:val="p"/>
          </m:rPr>
          <m:t>%</m:t>
        </m:r>
      </m:oMath>
      <w:r>
        <w:t xml:space="preserve"> </w:t>
      </w:r>
      <w:r>
        <w:t xml:space="preserve">- </w:t>
      </w:r>
      <w:r>
        <w:rPr>
          <w:rFonts w:hint="eastAsia"/>
        </w:rPr>
        <w:t xml:space="preserve">实际住院率：仅</w:t>
      </w:r>
      <m:oMath>
        <m:r>
          <m:t>3</m:t>
        </m:r>
        <m:r>
          <m:rPr>
            <m:sty m:val="p"/>
          </m:rPr>
          <m:t>%</m:t>
        </m:r>
      </m:oMath>
      <w:r>
        <w:t xml:space="preserve">-</w:t>
      </w:r>
      <m:oMath>
        <m:r>
          <m:t>4</m:t>
        </m:r>
        <m:r>
          <m:rPr>
            <m:sty m:val="p"/>
          </m:rPr>
          <m:t>%</m:t>
        </m:r>
      </m:oMath>
      <w:r>
        <w:t xml:space="preserve"> </w:t>
      </w:r>
      <w:r>
        <w:t xml:space="preserve">- </w:t>
      </w:r>
      <w:r>
        <w:rPr>
          <w:rFonts w:hint="eastAsia"/>
        </w:rPr>
        <w:t xml:space="preserve">经诊断需住院者中：</w:t>
      </w:r>
      <m:oMath>
        <m:r>
          <m:t>85</m:t>
        </m:r>
        <m:r>
          <m:rPr>
            <m:sty m:val="p"/>
          </m:rPr>
          <m:t>%</m:t>
        </m:r>
      </m:oMath>
      <w:r>
        <w:rPr>
          <w:rFonts w:hint="eastAsia"/>
        </w:rPr>
        <w:t xml:space="preserve">的男性和</w:t>
      </w:r>
      <m:oMath>
        <m:r>
          <m:t>65</m:t>
        </m:r>
        <m:r>
          <m:rPr>
            <m:sty m:val="p"/>
          </m:rPr>
          <m:t>%</m:t>
        </m:r>
      </m:oMath>
      <w:r>
        <w:rPr>
          <w:rFonts w:hint="eastAsia"/>
        </w:rPr>
        <w:t xml:space="preserve">的女性选择最终住院</w:t>
      </w:r>
    </w:p>
    <w:bookmarkStart w:id="185" w:name="未住院原因分析"/>
    <w:p>
      <w:pPr>
        <w:pStyle w:val="Heading3"/>
      </w:pPr>
      <w:r>
        <w:rPr>
          <w:rFonts w:hint="eastAsia"/>
        </w:rPr>
        <w:t xml:space="preserve">未住院原因分析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未住院原因</w:t>
            </w:r>
          </w:p>
        </w:tc>
        <w:tc>
          <w:tcPr/>
          <w:p>
            <w:pPr>
              <w:pStyle w:val="Compact"/>
            </w:pPr>
            <w:r>
              <w:rPr>
                <w:rFonts w:hint="eastAsia"/>
              </w:rPr>
              <w:t xml:space="preserve">男性比例</w:t>
            </w:r>
          </w:p>
        </w:tc>
        <w:tc>
          <w:tcPr/>
          <w:p>
            <w:pPr>
              <w:pStyle w:val="Compact"/>
            </w:pPr>
            <w:r>
              <w:rPr>
                <w:rFonts w:hint="eastAsia"/>
              </w:rPr>
              <w:t xml:space="preserve">女性比例</w:t>
            </w:r>
          </w:p>
        </w:tc>
      </w:tr>
      <w:tr>
        <w:tc>
          <w:tcPr/>
          <w:p>
            <w:pPr>
              <w:pStyle w:val="Compact"/>
            </w:pPr>
            <w:r>
              <w:rPr>
                <w:rFonts w:hint="eastAsia"/>
              </w:rPr>
              <w:t xml:space="preserve">本人/家人觉得没必要</w:t>
            </w:r>
          </w:p>
        </w:tc>
        <w:tc>
          <w:tcPr/>
          <w:p>
            <w:pPr>
              <w:pStyle w:val="Compact"/>
            </w:pPr>
            <m:oMath>
              <m:r>
                <m:t>67</m:t>
              </m:r>
              <m:r>
                <m:rPr>
                  <m:sty m:val="p"/>
                </m:rPr>
                <m:t>%</m:t>
              </m:r>
            </m:oMath>
          </w:p>
        </w:tc>
        <w:tc>
          <w:tcPr/>
          <w:p>
            <w:pPr>
              <w:pStyle w:val="Compact"/>
            </w:pPr>
            <m:oMath>
              <m:r>
                <m:t>57</m:t>
              </m:r>
              <m:r>
                <m:rPr>
                  <m:sty m:val="p"/>
                </m:rPr>
                <m:t>%</m:t>
              </m:r>
            </m:oMath>
          </w:p>
        </w:tc>
      </w:tr>
      <w:tr>
        <w:tc>
          <w:tcPr/>
          <w:p>
            <w:pPr>
              <w:pStyle w:val="Compact"/>
            </w:pPr>
            <w:r>
              <w:rPr>
                <w:rFonts w:hint="eastAsia"/>
              </w:rPr>
              <w:t xml:space="preserve">无人照料</w:t>
            </w:r>
          </w:p>
        </w:tc>
        <w:tc>
          <w:tcPr/>
          <w:p>
            <w:pPr>
              <w:pStyle w:val="Compact"/>
            </w:pPr>
            <m:oMath>
              <m:r>
                <m:t>33</m:t>
              </m:r>
              <m:r>
                <m:rPr>
                  <m:sty m:val="p"/>
                </m:rPr>
                <m:t>%</m:t>
              </m:r>
            </m:oMath>
          </w:p>
        </w:tc>
        <w:tc>
          <w:tcPr/>
          <w:p>
            <w:pPr>
              <w:pStyle w:val="Compact"/>
            </w:pPr>
            <w:r>
              <w:t xml:space="preserve">-</w:t>
            </w:r>
          </w:p>
        </w:tc>
      </w:tr>
      <w:tr>
        <w:tc>
          <w:tcPr/>
          <w:p>
            <w:pPr>
              <w:pStyle w:val="Compact"/>
            </w:pPr>
            <w:r>
              <w:rPr>
                <w:rFonts w:hint="eastAsia"/>
              </w:rPr>
              <w:t xml:space="preserve">没有床位</w:t>
            </w:r>
          </w:p>
        </w:tc>
        <w:tc>
          <w:tcPr/>
          <w:p>
            <w:pPr>
              <w:pStyle w:val="Compact"/>
            </w:pPr>
            <w:r>
              <w:t xml:space="preserve">-</w:t>
            </w:r>
          </w:p>
        </w:tc>
        <w:tc>
          <w:tcPr/>
          <w:p>
            <w:pPr>
              <w:pStyle w:val="Compact"/>
            </w:pPr>
            <m:oMath>
              <m:r>
                <m:t>29</m:t>
              </m:r>
              <m:r>
                <m:rPr>
                  <m:sty m:val="p"/>
                </m:rPr>
                <m:t>%</m:t>
              </m:r>
            </m:oMath>
          </w:p>
        </w:tc>
      </w:tr>
    </w:tbl>
    <w:bookmarkEnd w:id="185"/>
    <w:bookmarkEnd w:id="186"/>
    <w:bookmarkStart w:id="189" w:name="来沪动因分析"/>
    <w:p>
      <w:pPr>
        <w:pStyle w:val="Heading2"/>
      </w:pPr>
      <w:r>
        <w:rPr>
          <w:rFonts w:hint="eastAsia"/>
        </w:rPr>
        <w:t xml:space="preserve">来沪动因分析</w:t>
      </w:r>
    </w:p>
    <w:bookmarkStart w:id="187" w:name="分性别来沪主要原因"/>
    <w:p>
      <w:pPr>
        <w:pStyle w:val="Heading3"/>
      </w:pPr>
      <w:r>
        <w:rPr>
          <w:rFonts w:hint="eastAsia"/>
        </w:rPr>
        <w:t xml:space="preserve">分性别来沪主要原因</w:t>
      </w:r>
    </w:p>
    <w:p>
      <w:pPr>
        <w:pStyle w:val="FirstParagraph"/>
      </w:pPr>
      <w:r>
        <w:rPr>
          <w:rFonts w:hint="eastAsia"/>
          <w:b/>
          <w:bCs/>
        </w:rPr>
        <w:t xml:space="preserve">男性流动老年人</w:t>
      </w:r>
      <w:r>
        <w:rPr>
          <w:rFonts w:hint="eastAsia"/>
        </w:rPr>
        <w:t xml:space="preserve">：</w:t>
      </w:r>
      <w:r>
        <w:t xml:space="preserve"> </w:t>
      </w:r>
      <w:r>
        <w:t xml:space="preserve">- </w:t>
      </w:r>
      <w:r>
        <w:rPr>
          <w:rFonts w:hint="eastAsia"/>
        </w:rPr>
        <w:t xml:space="preserve">照顾子女和照顾孙辈：</w:t>
      </w:r>
      <m:oMath>
        <m:r>
          <m:t>46</m:t>
        </m:r>
        <m:r>
          <m:rPr>
            <m:sty m:val="p"/>
          </m:rPr>
          <m:t>%</m:t>
        </m:r>
      </m:oMath>
      <w:r>
        <w:rPr>
          <w:rFonts w:hint="eastAsia"/>
        </w:rPr>
        <w:t xml:space="preserve">（照顾子女</w:t>
      </w:r>
      <m:oMath>
        <m:r>
          <m:t>18</m:t>
        </m:r>
        <m:r>
          <m:rPr>
            <m:sty m:val="p"/>
          </m:rPr>
          <m:t>%</m:t>
        </m:r>
      </m:oMath>
      <w:r>
        <w:rPr>
          <w:rFonts w:hint="eastAsia"/>
        </w:rPr>
        <w:t xml:space="preserve">，照顾孙辈</w:t>
      </w:r>
      <m:oMath>
        <m:r>
          <m:t>28</m:t>
        </m:r>
        <m:r>
          <m:rPr>
            <m:sty m:val="p"/>
          </m:rPr>
          <m:t>%</m:t>
        </m:r>
      </m:oMath>
      <w:r>
        <w:rPr>
          <w:rFonts w:hint="eastAsia"/>
        </w:rPr>
        <w:t xml:space="preserve">）</w:t>
      </w:r>
      <w:r>
        <w:t xml:space="preserve"> </w:t>
      </w:r>
      <w:r>
        <w:t xml:space="preserve">- </w:t>
      </w:r>
      <w:r>
        <w:rPr>
          <w:rFonts w:hint="eastAsia"/>
        </w:rPr>
        <w:t xml:space="preserve">养老：</w:t>
      </w:r>
      <m:oMath>
        <m:r>
          <m:t>23</m:t>
        </m:r>
        <m:r>
          <m:rPr>
            <m:sty m:val="p"/>
          </m:rPr>
          <m:t>%</m:t>
        </m:r>
      </m:oMath>
      <w:r>
        <w:t xml:space="preserve"> </w:t>
      </w:r>
      <w:r>
        <w:t xml:space="preserve">- </w:t>
      </w:r>
      <w:r>
        <w:rPr>
          <w:rFonts w:hint="eastAsia"/>
        </w:rPr>
        <w:t xml:space="preserve">务工经商：</w:t>
      </w:r>
      <m:oMath>
        <m:r>
          <m:t>21</m:t>
        </m:r>
        <m:r>
          <m:rPr>
            <m:sty m:val="p"/>
          </m:rPr>
          <m:t>%</m:t>
        </m:r>
      </m:oMath>
      <w:r>
        <w:t xml:space="preserve"> </w:t>
      </w:r>
      <w:r>
        <w:t xml:space="preserve">- </w:t>
      </w:r>
      <w:r>
        <w:rPr>
          <w:rFonts w:hint="eastAsia"/>
        </w:rPr>
        <w:t xml:space="preserve">其他：</w:t>
      </w:r>
      <m:oMath>
        <m:r>
          <m:t>10</m:t>
        </m:r>
        <m:r>
          <m:rPr>
            <m:sty m:val="p"/>
          </m:rPr>
          <m:t>%</m:t>
        </m:r>
      </m:oMath>
    </w:p>
    <w:p>
      <w:pPr>
        <w:pStyle w:val="BodyText"/>
      </w:pPr>
      <w:r>
        <w:rPr>
          <w:rFonts w:hint="eastAsia"/>
          <w:b/>
          <w:bCs/>
        </w:rPr>
        <w:t xml:space="preserve">女性流动老年人</w:t>
      </w:r>
      <w:r>
        <w:rPr>
          <w:rFonts w:hint="eastAsia"/>
        </w:rPr>
        <w:t xml:space="preserve">：</w:t>
      </w:r>
      <w:r>
        <w:t xml:space="preserve"> </w:t>
      </w:r>
      <w:r>
        <w:t xml:space="preserve">- </w:t>
      </w:r>
      <w:r>
        <w:rPr>
          <w:rFonts w:hint="eastAsia"/>
        </w:rPr>
        <w:t xml:space="preserve">照顾子女和照顾孙辈：</w:t>
      </w:r>
      <m:oMath>
        <m:r>
          <m:t>58</m:t>
        </m:r>
        <m:r>
          <m:rPr>
            <m:sty m:val="p"/>
          </m:rPr>
          <m:t>%</m:t>
        </m:r>
      </m:oMath>
      <w:r>
        <w:rPr>
          <w:rFonts w:hint="eastAsia"/>
        </w:rPr>
        <w:t xml:space="preserve">（照顾子女</w:t>
      </w:r>
      <m:oMath>
        <m:r>
          <m:t>24</m:t>
        </m:r>
        <m:r>
          <m:rPr>
            <m:sty m:val="p"/>
          </m:rPr>
          <m:t>%</m:t>
        </m:r>
      </m:oMath>
      <w:r>
        <w:rPr>
          <w:rFonts w:hint="eastAsia"/>
        </w:rPr>
        <w:t xml:space="preserve">，照顾孙辈</w:t>
      </w:r>
      <m:oMath>
        <m:r>
          <m:t>34</m:t>
        </m:r>
        <m:r>
          <m:rPr>
            <m:sty m:val="p"/>
          </m:rPr>
          <m:t>%</m:t>
        </m:r>
      </m:oMath>
      <w:r>
        <w:rPr>
          <w:rFonts w:hint="eastAsia"/>
        </w:rPr>
        <w:t xml:space="preserve">）</w:t>
      </w:r>
      <w:r>
        <w:t xml:space="preserve"> </w:t>
      </w:r>
      <w:r>
        <w:t xml:space="preserve">- </w:t>
      </w:r>
      <w:r>
        <w:rPr>
          <w:rFonts w:hint="eastAsia"/>
        </w:rPr>
        <w:t xml:space="preserve">养老：</w:t>
      </w:r>
      <m:oMath>
        <m:r>
          <m:t>22</m:t>
        </m:r>
        <m:r>
          <m:rPr>
            <m:sty m:val="p"/>
          </m:rPr>
          <m:t>%</m:t>
        </m:r>
      </m:oMath>
      <w:r>
        <w:t xml:space="preserve"> </w:t>
      </w:r>
      <w:r>
        <w:t xml:space="preserve">- </w:t>
      </w:r>
      <w:r>
        <w:rPr>
          <w:rFonts w:hint="eastAsia"/>
        </w:rPr>
        <w:t xml:space="preserve">其他：</w:t>
      </w:r>
      <m:oMath>
        <m:r>
          <m:t>11</m:t>
        </m:r>
        <m:r>
          <m:rPr>
            <m:sty m:val="p"/>
          </m:rPr>
          <m:t>%</m:t>
        </m:r>
      </m:oMath>
      <w:r>
        <w:t xml:space="preserve"> </w:t>
      </w:r>
      <w:r>
        <w:t xml:space="preserve">- </w:t>
      </w:r>
      <w:r>
        <w:rPr>
          <w:rFonts w:hint="eastAsia"/>
        </w:rPr>
        <w:t xml:space="preserve">务工经商：</w:t>
      </w:r>
      <m:oMath>
        <m:r>
          <m:t>9</m:t>
        </m:r>
        <m:r>
          <m:rPr>
            <m:sty m:val="p"/>
          </m:rPr>
          <m:t>%</m:t>
        </m:r>
      </m:oMath>
    </w:p>
    <w:bookmarkEnd w:id="187"/>
    <w:bookmarkStart w:id="188" w:name="分年龄来沪动因"/>
    <w:p>
      <w:pPr>
        <w:pStyle w:val="Heading3"/>
      </w:pPr>
      <w:r>
        <w:rPr>
          <w:rFonts w:hint="eastAsia"/>
        </w:rPr>
        <w:t xml:space="preserve">分年龄来沪动因</w:t>
      </w:r>
    </w:p>
    <w:p>
      <w:pPr>
        <w:pStyle w:val="FirstParagraph"/>
      </w:pPr>
      <w:r>
        <w:rPr>
          <w:rFonts w:hint="eastAsia"/>
          <w:b/>
          <w:bCs/>
        </w:rPr>
        <w:t xml:space="preserve">核心发现</w:t>
      </w:r>
      <w:r>
        <w:rPr>
          <w:rFonts w:hint="eastAsia"/>
        </w:rPr>
        <w:t xml:space="preserve">：超过半数的来沪老年人是为了</w:t>
      </w:r>
      <w:r>
        <w:rPr>
          <w:rFonts w:hint="eastAsia"/>
          <w:b/>
          <w:bCs/>
        </w:rPr>
        <w:t xml:space="preserve">照顾子女或照顾孙辈</w:t>
      </w:r>
    </w:p>
    <w:p>
      <w:pPr>
        <w:pStyle w:val="BodyText"/>
      </w:pPr>
      <w:r>
        <w:rPr>
          <w:rFonts w:hint="eastAsia"/>
          <w:b/>
          <w:bCs/>
        </w:rPr>
        <w:t xml:space="preserve">70岁及以上老年人</w:t>
      </w:r>
      <w:r>
        <w:rPr>
          <w:rFonts w:hint="eastAsia"/>
        </w:rPr>
        <w:t xml:space="preserve">：</w:t>
      </w:r>
      <w:r>
        <w:t xml:space="preserve"> </w:t>
      </w:r>
      <w:r>
        <w:t xml:space="preserve">- </w:t>
      </w:r>
      <w:r>
        <w:rPr>
          <w:rFonts w:hint="eastAsia"/>
        </w:rPr>
        <w:t xml:space="preserve">照顾子女和照顾孙辈的比例仍达</w:t>
      </w:r>
      <m:oMath>
        <m:r>
          <m:t>43</m:t>
        </m:r>
        <m:r>
          <m:rPr>
            <m:sty m:val="p"/>
          </m:rPr>
          <m:t>%</m:t>
        </m:r>
      </m:oMath>
      <w:r>
        <w:t xml:space="preserve"> </w:t>
      </w:r>
      <w:r>
        <w:t xml:space="preserve">- </w:t>
      </w:r>
      <w:r>
        <w:rPr>
          <w:rFonts w:hint="eastAsia"/>
        </w:rPr>
        <w:t xml:space="preserve">因养老需求流入上海的占比达</w:t>
      </w:r>
      <m:oMath>
        <m:r>
          <m:t>40</m:t>
        </m:r>
        <m:r>
          <m:rPr>
            <m:sty m:val="p"/>
          </m:rPr>
          <m:t>%</m:t>
        </m:r>
      </m:oMath>
      <w:r>
        <w:rPr>
          <w:rFonts w:hint="eastAsia"/>
        </w:rPr>
        <w:t xml:space="preserve">，远高于60-69岁老年人</w:t>
      </w:r>
    </w:p>
    <w:bookmarkEnd w:id="188"/>
    <w:bookmarkEnd w:id="189"/>
    <w:bookmarkStart w:id="190" w:name="社会角色重新定位-1"/>
    <w:p>
      <w:pPr>
        <w:pStyle w:val="Heading2"/>
      </w:pPr>
      <w:r>
        <w:rPr>
          <w:rFonts w:hint="eastAsia"/>
        </w:rPr>
        <w:t xml:space="preserve">社会角色重新定位</w:t>
      </w:r>
    </w:p>
    <w:p>
      <w:pPr>
        <w:pStyle w:val="BlockText"/>
      </w:pPr>
      <w:r>
        <w:rPr>
          <w:rFonts w:hint="eastAsia"/>
        </w:rPr>
        <w:t xml:space="preserve">“来沪老年人并非传统意义上的被抚养者，他们很大程度上在家庭中扮演了’守门人’和’照料者’的角色”</w:t>
      </w:r>
    </w:p>
    <w:p>
      <w:pPr>
        <w:pStyle w:val="FirstParagraph"/>
      </w:pPr>
      <w:r>
        <w:rPr>
          <w:rFonts w:hint="eastAsia"/>
          <w:b/>
          <w:bCs/>
        </w:rPr>
        <w:t xml:space="preserve">经济价值</w:t>
      </w:r>
      <w:r>
        <w:rPr>
          <w:rFonts w:hint="eastAsia"/>
        </w:rPr>
        <w:t xml:space="preserve">：良好的教育经历与经济独立性使其消费能力不可小觑，对上海市经济增长与财政收入增加有所裨益</w:t>
      </w:r>
    </w:p>
    <w:p>
      <w:pPr>
        <w:pStyle w:val="BodyText"/>
      </w:pPr>
      <w:r>
        <w:rPr>
          <w:rFonts w:hint="eastAsia"/>
          <w:b/>
          <w:bCs/>
        </w:rPr>
        <w:t xml:space="preserve">家庭功能</w:t>
      </w:r>
      <w:r>
        <w:rPr>
          <w:rFonts w:hint="eastAsia"/>
        </w:rPr>
        <w:t xml:space="preserve">：对子女家庭的协助极大地解放中青年劳动力，特别是</w:t>
      </w:r>
      <w:r>
        <w:rPr>
          <w:rFonts w:hint="eastAsia"/>
          <w:b/>
          <w:bCs/>
        </w:rPr>
        <w:t xml:space="preserve">中青年女性劳动力的家务负担</w:t>
      </w:r>
      <w:r>
        <w:rPr>
          <w:rFonts w:hint="eastAsia"/>
        </w:rPr>
        <w:t xml:space="preserve">，促使他们将更多时间投入市场化劳动</w:t>
      </w:r>
    </w:p>
    <w:bookmarkEnd w:id="190"/>
    <w:bookmarkStart w:id="191" w:name="政策困境与挑战"/>
    <w:p>
      <w:pPr>
        <w:pStyle w:val="Heading2"/>
      </w:pPr>
      <w:r>
        <w:rPr>
          <w:rFonts w:hint="eastAsia"/>
        </w:rPr>
        <w:t xml:space="preserve">政策困境与挑战</w:t>
      </w:r>
    </w:p>
    <w:p>
      <w:pPr>
        <w:pStyle w:val="FirstParagraph"/>
      </w:pPr>
      <w:r>
        <w:rPr>
          <w:rFonts w:hint="eastAsia"/>
          <w:b/>
          <w:bCs/>
        </w:rPr>
        <w:t xml:space="preserve">福利制度隔阂</w:t>
      </w:r>
      <w:r>
        <w:rPr>
          <w:rFonts w:hint="eastAsia"/>
        </w:rPr>
        <w:t xml:space="preserve">：</w:t>
      </w:r>
      <w:r>
        <w:t xml:space="preserve"> </w:t>
      </w:r>
      <w:r>
        <w:t xml:space="preserve">- </w:t>
      </w:r>
      <w:r>
        <w:rPr>
          <w:rFonts w:hint="eastAsia"/>
        </w:rPr>
        <w:t xml:space="preserve">参加户籍所在地医疗保险，在沪就医多数无法报销或需回户籍地报销</w:t>
      </w:r>
      <w:r>
        <w:t xml:space="preserve"> </w:t>
      </w:r>
      <w:r>
        <w:t xml:space="preserve">- </w:t>
      </w:r>
      <w:r>
        <w:rPr>
          <w:rFonts w:hint="eastAsia"/>
        </w:rPr>
        <w:t xml:space="preserve">不能享受”70岁以上老年人免费乘车卡”</w:t>
      </w:r>
      <w:r>
        <w:t xml:space="preserve"> </w:t>
      </w:r>
      <w:r>
        <w:t xml:space="preserve">- </w:t>
      </w:r>
      <w:r>
        <w:rPr>
          <w:rFonts w:hint="eastAsia"/>
        </w:rPr>
        <w:t xml:space="preserve">不能领取”养老服务补贴”和”老年综合津贴”</w:t>
      </w:r>
    </w:p>
    <w:p>
      <w:pPr>
        <w:pStyle w:val="BodyText"/>
      </w:pPr>
      <w:r>
        <w:rPr>
          <w:rFonts w:hint="eastAsia"/>
          <w:b/>
          <w:bCs/>
        </w:rPr>
        <w:t xml:space="preserve">政策影响</w:t>
      </w:r>
      <w:r>
        <w:rPr>
          <w:rFonts w:hint="eastAsia"/>
        </w:rPr>
        <w:t xml:space="preserve">：制度隔阂不仅成为优质老年人力资源来沪的阻碍，对已来沪老年人价值的挖掘与释放具有较大负面影响</w:t>
      </w:r>
    </w:p>
    <w:bookmarkEnd w:id="191"/>
    <w:bookmarkEnd w:id="192"/>
    <w:bookmarkStart w:id="201" w:name="当代家庭变迁及政策实践反思"/>
    <w:p>
      <w:pPr>
        <w:pStyle w:val="Heading1"/>
      </w:pPr>
      <w:r>
        <w:t xml:space="preserve">🤔 </w:t>
      </w:r>
      <w:r>
        <w:rPr>
          <w:rFonts w:hint="eastAsia"/>
        </w:rPr>
        <w:t xml:space="preserve">当代家庭变迁及政策实践反思</w:t>
      </w:r>
    </w:p>
    <w:bookmarkStart w:id="193" w:name="家庭变迁的理论解释框架"/>
    <w:p>
      <w:pPr>
        <w:pStyle w:val="Heading2"/>
      </w:pPr>
      <w:r>
        <w:rPr>
          <w:rFonts w:hint="eastAsia"/>
        </w:rPr>
        <w:t xml:space="preserve">家庭变迁的理论解释框架</w:t>
      </w:r>
    </w:p>
    <w:p>
      <w:pPr>
        <w:pStyle w:val="FirstParagraph"/>
      </w:pPr>
      <w:r>
        <w:rPr>
          <w:rFonts w:hint="eastAsia"/>
          <w:b/>
          <w:bCs/>
        </w:rPr>
        <w:t xml:space="preserve">经济发展影响</w:t>
      </w:r>
      <w:r>
        <w:rPr>
          <w:rFonts w:hint="eastAsia"/>
        </w:rPr>
        <w:t xml:space="preserve">：Goode（1963）认为家庭模式形成首先取决于经济发展水平</w:t>
      </w:r>
    </w:p>
    <w:p>
      <w:pPr>
        <w:pStyle w:val="BodyText"/>
      </w:pPr>
      <w:r>
        <w:rPr>
          <w:rFonts w:hint="eastAsia"/>
          <w:b/>
          <w:bCs/>
        </w:rPr>
        <w:t xml:space="preserve">文化传播影响</w:t>
      </w:r>
      <w:r>
        <w:rPr>
          <w:rFonts w:hint="eastAsia"/>
        </w:rPr>
        <w:t xml:space="preserve">：西方家庭理想与文化的传播促进第三世界国家家庭变迁</w:t>
      </w:r>
    </w:p>
    <w:p>
      <w:pPr>
        <w:pStyle w:val="BodyText"/>
      </w:pPr>
      <w:r>
        <w:rPr>
          <w:rFonts w:hint="eastAsia"/>
          <w:b/>
          <w:bCs/>
        </w:rPr>
        <w:t xml:space="preserve">国家干预影响</w:t>
      </w:r>
      <w:r>
        <w:rPr>
          <w:rFonts w:hint="eastAsia"/>
        </w:rPr>
        <w:t xml:space="preserve">：</w:t>
      </w:r>
      <w:r>
        <w:t xml:space="preserve"> </w:t>
      </w:r>
      <w:r>
        <w:t xml:space="preserve">- </w:t>
      </w:r>
      <w:r>
        <w:rPr>
          <w:rFonts w:hint="eastAsia"/>
        </w:rPr>
        <w:t xml:space="preserve">直接干预：法律法规推行（婚姻法、生育政策等）</w:t>
      </w:r>
      <w:r>
        <w:t xml:space="preserve"> </w:t>
      </w:r>
      <w:r>
        <w:t xml:space="preserve">- </w:t>
      </w:r>
      <w:r>
        <w:rPr>
          <w:rFonts w:hint="eastAsia"/>
        </w:rPr>
        <w:t xml:space="preserve">间接干预：制度环境改变（社会主义改造等）</w:t>
      </w:r>
    </w:p>
    <w:bookmarkEnd w:id="193"/>
    <w:bookmarkStart w:id="194" w:name="中国家庭特殊性"/>
    <w:p>
      <w:pPr>
        <w:pStyle w:val="Heading2"/>
      </w:pPr>
      <w:r>
        <w:rPr>
          <w:rFonts w:hint="eastAsia"/>
        </w:rPr>
        <w:t xml:space="preserve">中国家庭特殊性</w:t>
      </w:r>
    </w:p>
    <w:p>
      <w:pPr>
        <w:pStyle w:val="FirstParagraph"/>
      </w:pPr>
      <w:r>
        <w:rPr>
          <w:rFonts w:hint="eastAsia"/>
          <w:b/>
          <w:bCs/>
        </w:rPr>
        <w:t xml:space="preserve">理论局限性</w:t>
      </w:r>
      <w:r>
        <w:rPr>
          <w:rFonts w:hint="eastAsia"/>
        </w:rPr>
        <w:t xml:space="preserve">：西方理论不能全面描绘当代中国家庭变迁图景</w:t>
      </w:r>
    </w:p>
    <w:p>
      <w:pPr>
        <w:pStyle w:val="BodyText"/>
      </w:pPr>
      <w:r>
        <w:rPr>
          <w:rFonts w:hint="eastAsia"/>
          <w:b/>
          <w:bCs/>
        </w:rPr>
        <w:t xml:space="preserve">文化独特性</w:t>
      </w:r>
      <w:r>
        <w:rPr>
          <w:rFonts w:hint="eastAsia"/>
        </w:rPr>
        <w:t xml:space="preserve">：</w:t>
      </w:r>
      <w:r>
        <w:t xml:space="preserve"> </w:t>
      </w:r>
      <w:r>
        <w:t xml:space="preserve">- </w:t>
      </w:r>
      <w:r>
        <w:rPr>
          <w:rFonts w:hint="eastAsia"/>
        </w:rPr>
        <w:t xml:space="preserve">中国家庭伦理和家庭文化是中华文明延续的重要基础</w:t>
      </w:r>
      <w:r>
        <w:t xml:space="preserve"> </w:t>
      </w:r>
      <w:r>
        <w:t xml:space="preserve">- </w:t>
      </w:r>
      <w:r>
        <w:rPr>
          <w:rFonts w:hint="eastAsia"/>
        </w:rPr>
        <w:t xml:space="preserve">儒家将家庭凝聚力作为社会发展的主要动力</w:t>
      </w:r>
      <w:r>
        <w:t xml:space="preserve"> </w:t>
      </w:r>
      <w:r>
        <w:t xml:space="preserve">- </w:t>
      </w:r>
      <w:r>
        <w:rPr>
          <w:rFonts w:hint="eastAsia"/>
        </w:rPr>
        <w:t xml:space="preserve">家庭边界与内涵常异于西方家庭</w:t>
      </w:r>
    </w:p>
    <w:bookmarkEnd w:id="194"/>
    <w:bookmarkStart w:id="196" w:name="家庭核心化的再认识"/>
    <w:p>
      <w:pPr>
        <w:pStyle w:val="Heading2"/>
      </w:pPr>
      <w:r>
        <w:rPr>
          <w:rFonts w:hint="eastAsia"/>
        </w:rPr>
        <w:t xml:space="preserve">“家庭核心化”</w:t>
      </w:r>
      <w:r>
        <w:rPr>
          <w:rFonts w:hint="eastAsia"/>
        </w:rPr>
        <w:t xml:space="preserve">的再认识</w:t>
      </w:r>
    </w:p>
    <w:p>
      <w:pPr>
        <w:pStyle w:val="FirstParagraph"/>
      </w:pPr>
      <w:r>
        <w:rPr>
          <w:rFonts w:hint="eastAsia"/>
          <w:b/>
          <w:bCs/>
        </w:rPr>
        <w:t xml:space="preserve">概念辨析</w:t>
      </w:r>
      <w:r>
        <w:rPr>
          <w:rFonts w:hint="eastAsia"/>
        </w:rPr>
        <w:t xml:space="preserve">：</w:t>
      </w:r>
      <w:r>
        <w:t xml:space="preserve"> </w:t>
      </w:r>
      <w:r>
        <w:t xml:space="preserve">-</w:t>
      </w:r>
      <w:r>
        <w:t xml:space="preserve"> </w:t>
      </w:r>
      <w:r>
        <w:rPr>
          <w:rFonts w:hint="eastAsia"/>
          <w:b/>
          <w:bCs/>
        </w:rPr>
        <w:t xml:space="preserve">家庭户核心化</w:t>
      </w:r>
      <w:r>
        <w:rPr>
          <w:rFonts w:hint="eastAsia"/>
        </w:rPr>
        <w:t xml:space="preserve">：居住模式的小型化和结构简化</w:t>
      </w:r>
      <w:r>
        <w:t xml:space="preserve"> </w:t>
      </w:r>
      <w:r>
        <w:t xml:space="preserve">-</w:t>
      </w:r>
      <w:r>
        <w:t xml:space="preserve"> </w:t>
      </w:r>
      <w:r>
        <w:rPr>
          <w:rFonts w:hint="eastAsia"/>
          <w:b/>
          <w:bCs/>
        </w:rPr>
        <w:t xml:space="preserve">家庭核心化</w:t>
      </w:r>
      <w:r>
        <w:rPr>
          <w:rFonts w:hint="eastAsia"/>
        </w:rPr>
        <w:t xml:space="preserve">：与形态相匹配的物质条件、生活方式和价值体系</w:t>
      </w:r>
    </w:p>
    <w:p>
      <w:pPr>
        <w:pStyle w:val="BodyText"/>
      </w:pPr>
      <w:r>
        <w:rPr>
          <w:rFonts w:hint="eastAsia"/>
          <w:b/>
          <w:bCs/>
        </w:rPr>
        <w:t xml:space="preserve">中国现实</w:t>
      </w:r>
      <w:r>
        <w:rPr>
          <w:rFonts w:hint="eastAsia"/>
        </w:rPr>
        <w:t xml:space="preserve">：核心家庭户虽成主流，但家庭功能呈现</w:t>
      </w:r>
      <w:r>
        <w:rPr>
          <w:rFonts w:hint="eastAsia"/>
          <w:b/>
          <w:bCs/>
        </w:rPr>
        <w:t xml:space="preserve">网络化特征</w:t>
      </w:r>
    </w:p>
    <w:bookmarkStart w:id="195" w:name="家庭功能网络化实证"/>
    <w:p>
      <w:pPr>
        <w:pStyle w:val="Heading3"/>
      </w:pPr>
      <w:r>
        <w:rPr>
          <w:rFonts w:hint="eastAsia"/>
        </w:rPr>
        <w:t xml:space="preserve">家庭功能网络化实证</w:t>
      </w:r>
    </w:p>
    <w:p>
      <w:pPr>
        <w:pStyle w:val="FirstParagraph"/>
      </w:pPr>
      <w:r>
        <w:rPr>
          <w:rFonts w:hint="eastAsia"/>
          <w:b/>
          <w:bCs/>
        </w:rPr>
        <w:t xml:space="preserve">FYRST调查发现</w:t>
      </w:r>
      <w:r>
        <w:rPr>
          <w:rFonts w:hint="eastAsia"/>
        </w:rPr>
        <w:t xml:space="preserve">：</w:t>
      </w:r>
      <w:r>
        <w:t xml:space="preserve"> </w:t>
      </w:r>
      <w:r>
        <w:t xml:space="preserve">-</w:t>
      </w:r>
      <w:r>
        <w:t xml:space="preserve"> </w:t>
      </w:r>
      <m:oMath>
        <m:r>
          <m:t>91.48</m:t>
        </m:r>
        <m:r>
          <m:rPr>
            <m:sty m:val="p"/>
          </m:rPr>
          <m:t>%</m:t>
        </m:r>
      </m:oMath>
      <w:r>
        <w:rPr>
          <w:rFonts w:hint="eastAsia"/>
        </w:rPr>
        <w:t xml:space="preserve">的已育上海”80后”家庭需要父母帮忙照看学龄前孩子</w:t>
      </w:r>
      <w:r>
        <w:t xml:space="preserve"> </w:t>
      </w:r>
      <w:r>
        <w:t xml:space="preserve">-</w:t>
      </w:r>
      <w:r>
        <w:t xml:space="preserve"> </w:t>
      </w:r>
      <m:oMath>
        <m:r>
          <m:t>65.77</m:t>
        </m:r>
        <m:r>
          <m:rPr>
            <m:sty m:val="p"/>
          </m:rPr>
          <m:t>%</m:t>
        </m:r>
      </m:oMath>
      <w:r>
        <w:rPr>
          <w:rFonts w:hint="eastAsia"/>
        </w:rPr>
        <w:t xml:space="preserve">的父母几乎每天参与照看孙子女活动</w:t>
      </w:r>
      <w:r>
        <w:t xml:space="preserve"> </w:t>
      </w:r>
      <w:r>
        <w:t xml:space="preserve">- </w:t>
      </w:r>
      <w:r>
        <w:rPr>
          <w:rFonts w:hint="eastAsia"/>
        </w:rPr>
        <w:t xml:space="preserve">家庭网络在家务互助和经济往来方面存在频繁互动</w:t>
      </w:r>
    </w:p>
    <w:p>
      <w:pPr>
        <w:pStyle w:val="BodyText"/>
      </w:pPr>
      <w:r>
        <w:rPr>
          <w:rFonts w:hint="eastAsia"/>
          <w:b/>
          <w:bCs/>
        </w:rPr>
        <w:t xml:space="preserve">本质特征</w:t>
      </w:r>
      <w:r>
        <w:rPr>
          <w:rFonts w:hint="eastAsia"/>
        </w:rPr>
        <w:t xml:space="preserve">：</w:t>
      </w:r>
      <w:r>
        <w:rPr>
          <w:rFonts w:hint="eastAsia"/>
        </w:rPr>
        <w:t xml:space="preserve">“家庭形态核心化”</w:t>
      </w:r>
      <w:r>
        <w:rPr>
          <w:rFonts w:hint="eastAsia"/>
        </w:rPr>
        <w:t xml:space="preserve">与”家庭功能网络化”的创造式结合</w:t>
      </w:r>
    </w:p>
    <w:bookmarkEnd w:id="195"/>
    <w:bookmarkEnd w:id="196"/>
    <w:bookmarkStart w:id="200" w:name="家庭政策研究的理解偏差"/>
    <w:p>
      <w:pPr>
        <w:pStyle w:val="Heading2"/>
      </w:pPr>
      <w:r>
        <w:rPr>
          <w:rFonts w:hint="eastAsia"/>
        </w:rPr>
        <w:t xml:space="preserve">家庭政策研究的理解偏差</w:t>
      </w:r>
    </w:p>
    <w:bookmarkStart w:id="197" w:name="偏差一人口政策与家庭政策混淆"/>
    <w:p>
      <w:pPr>
        <w:pStyle w:val="Heading3"/>
      </w:pPr>
      <w:r>
        <w:rPr>
          <w:rFonts w:hint="eastAsia"/>
        </w:rPr>
        <w:t xml:space="preserve">偏差一：人口政策与家庭政策混淆</w:t>
      </w:r>
    </w:p>
    <w:p>
      <w:pPr>
        <w:pStyle w:val="FirstParagraph"/>
      </w:pPr>
      <w:r>
        <w:rPr>
          <w:rFonts w:hint="eastAsia"/>
          <w:b/>
          <w:bCs/>
        </w:rPr>
        <w:t xml:space="preserve">现状</w:t>
      </w:r>
      <w:r>
        <w:rPr>
          <w:rFonts w:hint="eastAsia"/>
        </w:rPr>
        <w:t xml:space="preserve">：现有家庭政策体现为对人口政策的补充，缺乏适度普惠性</w:t>
      </w:r>
    </w:p>
    <w:p>
      <w:pPr>
        <w:pStyle w:val="BodyText"/>
      </w:pPr>
      <w:r>
        <w:rPr>
          <w:rFonts w:hint="eastAsia"/>
          <w:b/>
          <w:bCs/>
        </w:rPr>
        <w:t xml:space="preserve">问题</w:t>
      </w:r>
      <w:r>
        <w:rPr>
          <w:rFonts w:hint="eastAsia"/>
        </w:rPr>
        <w:t xml:space="preserve">：专注于弥补因生育政策”吃亏”的群体，尚未建成现代家庭政策体系</w:t>
      </w:r>
    </w:p>
    <w:bookmarkEnd w:id="197"/>
    <w:bookmarkStart w:id="198" w:name="偏差二重多生轻善养"/>
    <w:p>
      <w:pPr>
        <w:pStyle w:val="Heading3"/>
      </w:pPr>
      <w:r>
        <w:rPr>
          <w:rFonts w:hint="eastAsia"/>
        </w:rPr>
        <w:t xml:space="preserve">偏差二：重”多生”轻”善养”</w:t>
      </w:r>
    </w:p>
    <w:p>
      <w:pPr>
        <w:pStyle w:val="FirstParagraph"/>
      </w:pPr>
      <w:r>
        <w:rPr>
          <w:rFonts w:hint="eastAsia"/>
          <w:b/>
          <w:bCs/>
        </w:rPr>
        <w:t xml:space="preserve">政策焦点</w:t>
      </w:r>
      <w:r>
        <w:rPr>
          <w:rFonts w:hint="eastAsia"/>
        </w:rPr>
        <w:t xml:space="preserve">：较多关注通过调整生育政策鼓励多生</w:t>
      </w:r>
    </w:p>
    <w:p>
      <w:pPr>
        <w:pStyle w:val="BodyText"/>
      </w:pPr>
      <w:r>
        <w:rPr>
          <w:rFonts w:hint="eastAsia"/>
          <w:b/>
          <w:bCs/>
        </w:rPr>
        <w:t xml:space="preserve">忽视问题</w:t>
      </w:r>
      <w:r>
        <w:rPr>
          <w:rFonts w:hint="eastAsia"/>
        </w:rPr>
        <w:t xml:space="preserve">：对提高已出生儿童健康素质和人力资本的关注相对较少</w:t>
      </w:r>
    </w:p>
    <w:p>
      <w:pPr>
        <w:pStyle w:val="BodyText"/>
      </w:pPr>
      <w:r>
        <w:rPr>
          <w:rFonts w:hint="eastAsia"/>
          <w:b/>
          <w:bCs/>
        </w:rPr>
        <w:t xml:space="preserve">转型需求</w:t>
      </w:r>
      <w:r>
        <w:rPr>
          <w:rFonts w:hint="eastAsia"/>
        </w:rPr>
        <w:t xml:space="preserve">：实现从”多生”到”善养”的转型已势在必行</w:t>
      </w:r>
    </w:p>
    <w:bookmarkEnd w:id="198"/>
    <w:bookmarkStart w:id="199" w:name="偏差三极端政策取向博弈"/>
    <w:p>
      <w:pPr>
        <w:pStyle w:val="Heading3"/>
      </w:pPr>
      <w:r>
        <w:rPr>
          <w:rFonts w:hint="eastAsia"/>
        </w:rPr>
        <w:t xml:space="preserve">偏差三：极端政策取向博弈</w:t>
      </w:r>
    </w:p>
    <w:p>
      <w:pPr>
        <w:pStyle w:val="FirstParagraph"/>
      </w:pPr>
      <w:r>
        <w:rPr>
          <w:rFonts w:hint="eastAsia"/>
          <w:b/>
          <w:bCs/>
        </w:rPr>
        <w:t xml:space="preserve">两种极端观点</w:t>
      </w:r>
      <w:r>
        <w:rPr>
          <w:rFonts w:hint="eastAsia"/>
        </w:rPr>
        <w:t xml:space="preserve">：</w:t>
      </w:r>
      <w:r>
        <w:t xml:space="preserve"> </w:t>
      </w:r>
      <w:r>
        <w:t xml:space="preserve">-</w:t>
      </w:r>
      <w:r>
        <w:t xml:space="preserve"> </w:t>
      </w:r>
      <w:r>
        <w:rPr>
          <w:rFonts w:hint="eastAsia"/>
        </w:rPr>
        <w:t xml:space="preserve">“家庭自立自强论”</w:t>
      </w:r>
      <w:r>
        <w:t xml:space="preserve"> </w:t>
      </w:r>
      <w:r>
        <w:t xml:space="preserve">-</w:t>
      </w:r>
      <w:r>
        <w:t xml:space="preserve"> </w:t>
      </w:r>
      <w:r>
        <w:rPr>
          <w:rFonts w:hint="eastAsia"/>
        </w:rPr>
        <w:t xml:space="preserve">“政府全能全责论”</w:t>
      </w:r>
    </w:p>
    <w:p>
      <w:pPr>
        <w:pStyle w:val="BodyText"/>
      </w:pPr>
      <w:r>
        <w:rPr>
          <w:rFonts w:hint="eastAsia"/>
          <w:b/>
          <w:bCs/>
        </w:rPr>
        <w:t xml:space="preserve">西方经验</w:t>
      </w:r>
      <w:r>
        <w:rPr>
          <w:rFonts w:hint="eastAsia"/>
        </w:rPr>
        <w:t xml:space="preserve">：20世纪90年代以来强调在家庭责任基础上给予</w:t>
      </w:r>
      <w:r>
        <w:rPr>
          <w:rFonts w:hint="eastAsia"/>
          <w:b/>
          <w:bCs/>
        </w:rPr>
        <w:t xml:space="preserve">发展型福利支持</w:t>
      </w:r>
    </w:p>
    <w:p>
      <w:pPr>
        <w:pStyle w:val="BodyText"/>
      </w:pPr>
      <w:r>
        <w:rPr>
          <w:rFonts w:hint="eastAsia"/>
          <w:b/>
          <w:bCs/>
        </w:rPr>
        <w:t xml:space="preserve">政策思路</w:t>
      </w:r>
      <w:r>
        <w:rPr>
          <w:rFonts w:hint="eastAsia"/>
        </w:rPr>
        <w:t xml:space="preserve">：</w:t>
      </w:r>
      <w:r>
        <w:rPr>
          <w:rFonts w:hint="eastAsia"/>
        </w:rPr>
        <w:t xml:space="preserve">“找回家庭”</w:t>
      </w:r>
      <w:r>
        <w:rPr>
          <w:rFonts w:hint="eastAsia"/>
        </w:rPr>
        <w:t xml:space="preserve">成为重要政策取向，避免过度干预造成的家庭功能失衡</w:t>
      </w:r>
    </w:p>
    <w:bookmarkEnd w:id="199"/>
    <w:bookmarkEnd w:id="200"/>
    <w:bookmarkEnd w:id="201"/>
    <w:bookmarkStart w:id="206" w:name="西方与中国家庭政策的演化路径对比"/>
    <w:p>
      <w:pPr>
        <w:pStyle w:val="Heading1"/>
      </w:pPr>
      <w:r>
        <w:rPr>
          <w:rFonts w:hint="eastAsia"/>
        </w:rPr>
        <w:t xml:space="preserve">西方与中国家庭政策的演化路径对比</w:t>
      </w:r>
    </w:p>
    <w:p>
      <w:pPr>
        <w:pStyle w:val="BlockText"/>
      </w:pPr>
      <w:r>
        <w:rPr>
          <w:rFonts w:hint="eastAsia"/>
        </w:rPr>
        <w:t xml:space="preserve">近现代西方家庭政策大致呈现出从”去家庭化”到”再家庭化”的演化路径，并且这二者趋于相互融合，以期在国家与家庭的均衡关系中支持公民权益的实现。</w:t>
      </w:r>
    </w:p>
    <w:p>
      <w:pPr>
        <w:pStyle w:val="FirstParagraph"/>
      </w:pPr>
      <w:r>
        <w:rPr>
          <w:rFonts w:hint="eastAsia"/>
          <w:b/>
          <w:bCs/>
        </w:rPr>
        <w:t xml:space="preserve">中国家庭政策的发展路径</w:t>
      </w:r>
      <w:r>
        <w:rPr>
          <w:rFonts w:hint="eastAsia"/>
        </w:rPr>
        <w:t xml:space="preserve">则呈现相对显著的</w:t>
      </w:r>
      <w:r>
        <w:rPr>
          <w:rFonts w:hint="eastAsia"/>
          <w:b/>
          <w:bCs/>
        </w:rPr>
        <w:t xml:space="preserve">工具理性色彩</w:t>
      </w:r>
      <w:r>
        <w:rPr>
          <w:rFonts w:hint="eastAsia"/>
        </w:rPr>
        <w:t xml:space="preserve">：</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时期</w:t>
            </w:r>
          </w:p>
        </w:tc>
        <w:tc>
          <w:tcPr/>
          <w:p>
            <w:pPr>
              <w:pStyle w:val="Compact"/>
            </w:pPr>
            <w:r>
              <w:rPr>
                <w:rFonts w:hint="eastAsia"/>
              </w:rPr>
              <w:t xml:space="preserve">主要特征</w:t>
            </w:r>
          </w:p>
        </w:tc>
        <w:tc>
          <w:tcPr/>
          <w:p>
            <w:pPr>
              <w:pStyle w:val="Compact"/>
            </w:pPr>
            <w:r>
              <w:rPr>
                <w:rFonts w:hint="eastAsia"/>
              </w:rPr>
              <w:t xml:space="preserve">具体表现</w:t>
            </w:r>
          </w:p>
        </w:tc>
      </w:tr>
      <w:tr>
        <w:tc>
          <w:tcPr/>
          <w:p>
            <w:pPr>
              <w:pStyle w:val="Compact"/>
            </w:pPr>
            <w:r>
              <w:rPr>
                <w:rFonts w:hint="eastAsia"/>
                <w:b/>
                <w:bCs/>
              </w:rPr>
              <w:t xml:space="preserve">计划经济时期</w:t>
            </w:r>
          </w:p>
        </w:tc>
        <w:tc>
          <w:tcPr/>
          <w:p>
            <w:pPr>
              <w:pStyle w:val="Compact"/>
            </w:pPr>
            <w:r>
              <w:rPr>
                <w:rFonts w:hint="eastAsia"/>
              </w:rPr>
              <w:t xml:space="preserve">既削弱又强化的矛盾</w:t>
            </w:r>
          </w:p>
        </w:tc>
        <w:tc>
          <w:tcPr/>
          <w:p>
            <w:pPr>
              <w:pStyle w:val="Compact"/>
            </w:pPr>
            <w:r>
              <w:rPr>
                <w:rFonts w:hint="eastAsia"/>
              </w:rPr>
              <w:t xml:space="preserve">国家对传统家庭制度进行广泛改造，在削弱家庭对个体控制的同时保留和利用了家庭对其成员的约束或保障等功能</w:t>
            </w:r>
          </w:p>
        </w:tc>
      </w:tr>
      <w:tr>
        <w:tc>
          <w:tcPr/>
          <w:p>
            <w:pPr>
              <w:pStyle w:val="Compact"/>
            </w:pPr>
            <w:r>
              <w:rPr>
                <w:rFonts w:hint="eastAsia"/>
                <w:b/>
                <w:bCs/>
              </w:rPr>
              <w:t xml:space="preserve">改革开放之后</w:t>
            </w:r>
          </w:p>
        </w:tc>
        <w:tc>
          <w:tcPr/>
          <w:p>
            <w:pPr>
              <w:pStyle w:val="Compact"/>
            </w:pPr>
            <w:r>
              <w:rPr>
                <w:rFonts w:hint="eastAsia"/>
              </w:rPr>
              <w:t xml:space="preserve">强调家庭责任以减轻国家负担</w:t>
            </w:r>
          </w:p>
        </w:tc>
        <w:tc>
          <w:tcPr/>
          <w:p>
            <w:pPr>
              <w:pStyle w:val="Compact"/>
            </w:pPr>
            <w:r>
              <w:rPr>
                <w:rFonts w:hint="eastAsia"/>
              </w:rPr>
              <w:t xml:space="preserve">政府成为公共服务直接提供者，尝试通过家庭消化社会转型成本，产生”家庭自立自强”以”为国分忧”的倾向</w:t>
            </w:r>
          </w:p>
        </w:tc>
      </w:tr>
    </w:tbl>
    <w:bookmarkStart w:id="204" w:name="中国家庭政策的双重特征"/>
    <w:p>
      <w:pPr>
        <w:pStyle w:val="Heading2"/>
      </w:pPr>
      <w:r>
        <w:rPr>
          <w:rFonts w:hint="eastAsia"/>
        </w:rPr>
        <w:t xml:space="preserve">中国家庭政策的双重特征</w:t>
      </w:r>
    </w:p>
    <w:bookmarkStart w:id="202" w:name="再家庭化表现"/>
    <w:p>
      <w:pPr>
        <w:pStyle w:val="Heading3"/>
      </w:pPr>
      <w:r>
        <w:rPr>
          <w:rFonts w:hint="eastAsia"/>
        </w:rPr>
        <w:t xml:space="preserve">“再家庭化”</w:t>
      </w:r>
      <w:r>
        <w:rPr>
          <w:rFonts w:hint="eastAsia"/>
        </w:rPr>
        <w:t xml:space="preserve">表现</w:t>
      </w:r>
    </w:p>
    <w:p>
      <w:pPr>
        <w:pStyle w:val="Compact"/>
        <w:numPr>
          <w:ilvl w:val="0"/>
          <w:numId w:val="1080"/>
        </w:numPr>
      </w:pPr>
      <w:r>
        <w:rPr>
          <w:rFonts w:hint="eastAsia"/>
          <w:b/>
          <w:bCs/>
        </w:rPr>
        <w:t xml:space="preserve">有限的家庭福利</w:t>
      </w:r>
      <w:r>
        <w:rPr>
          <w:rFonts w:hint="eastAsia"/>
        </w:rPr>
        <w:t xml:space="preserve">主要表现为”</w:t>
      </w:r>
      <w:r>
        <w:rPr>
          <w:rFonts w:hint="eastAsia"/>
          <w:b/>
          <w:bCs/>
        </w:rPr>
        <w:t xml:space="preserve">补缺模式</w:t>
      </w:r>
      <w:r>
        <w:rPr>
          <w:rFonts w:hint="eastAsia"/>
        </w:rPr>
        <w:t xml:space="preserve">”，体现选择主义的”</w:t>
      </w:r>
      <w:r>
        <w:rPr>
          <w:rFonts w:hint="eastAsia"/>
          <w:b/>
          <w:bCs/>
        </w:rPr>
        <w:t xml:space="preserve">病理学</w:t>
      </w:r>
      <w:r>
        <w:rPr>
          <w:rFonts w:hint="eastAsia"/>
        </w:rPr>
        <w:t xml:space="preserve">”干预思路</w:t>
      </w:r>
    </w:p>
    <w:p>
      <w:pPr>
        <w:pStyle w:val="Compact"/>
        <w:numPr>
          <w:ilvl w:val="0"/>
          <w:numId w:val="1080"/>
        </w:numPr>
      </w:pPr>
      <w:r>
        <w:rPr>
          <w:rFonts w:hint="eastAsia"/>
        </w:rPr>
        <w:t xml:space="preserve">各级政府习惯性地将相当一部分社会福利打包给家庭</w:t>
      </w:r>
    </w:p>
    <w:bookmarkEnd w:id="202"/>
    <w:bookmarkStart w:id="203" w:name="去家庭化表现"/>
    <w:p>
      <w:pPr>
        <w:pStyle w:val="Heading3"/>
      </w:pPr>
      <w:r>
        <w:rPr>
          <w:rFonts w:hint="eastAsia"/>
        </w:rPr>
        <w:t xml:space="preserve">“去家庭化”</w:t>
      </w:r>
      <w:r>
        <w:rPr>
          <w:rFonts w:hint="eastAsia"/>
        </w:rPr>
        <w:t xml:space="preserve">表现</w:t>
      </w:r>
    </w:p>
    <w:p>
      <w:pPr>
        <w:pStyle w:val="Compact"/>
        <w:numPr>
          <w:ilvl w:val="0"/>
          <w:numId w:val="1081"/>
        </w:numPr>
      </w:pPr>
      <w:r>
        <w:rPr>
          <w:rFonts w:hint="eastAsia"/>
        </w:rPr>
        <w:t xml:space="preserve">国家在政策层面的实用操作导致</w:t>
      </w:r>
      <w:r>
        <w:rPr>
          <w:rFonts w:hint="eastAsia"/>
          <w:b/>
          <w:bCs/>
        </w:rPr>
        <w:t xml:space="preserve">家庭功能的普遍磨损</w:t>
      </w:r>
    </w:p>
    <w:p>
      <w:pPr>
        <w:pStyle w:val="Compact"/>
        <w:numPr>
          <w:ilvl w:val="0"/>
          <w:numId w:val="1081"/>
        </w:numPr>
      </w:pPr>
      <w:r>
        <w:rPr>
          <w:rFonts w:hint="eastAsia"/>
        </w:rPr>
        <w:t xml:space="preserve">改革开放后计划经济向市场经济的转变，迫使个体从家庭和单位中脱嵌出来</w:t>
      </w:r>
    </w:p>
    <w:p>
      <w:pPr>
        <w:pStyle w:val="Compact"/>
        <w:numPr>
          <w:ilvl w:val="0"/>
          <w:numId w:val="1081"/>
        </w:numPr>
      </w:pPr>
      <w:r>
        <w:rPr>
          <w:rFonts w:hint="eastAsia"/>
        </w:rPr>
        <w:t xml:space="preserve">大量制度安排保证女性走出家庭并广泛参与社会经济活动</w:t>
      </w:r>
    </w:p>
    <w:p>
      <w:pPr>
        <w:pStyle w:val="BlockText"/>
      </w:pPr>
      <w:r>
        <w:rPr>
          <w:rFonts w:hint="eastAsia"/>
        </w:rPr>
        <w:t xml:space="preserve">“中国之所以发展如此迅速，同女性工作、老年人承担家庭义务有密切关联”</w:t>
      </w:r>
      <w:r>
        <w:rPr>
          <w:rFonts w:hint="eastAsia"/>
        </w:rPr>
        <w:t xml:space="preserve">（沈奕斐，2013）</w:t>
      </w:r>
    </w:p>
    <w:bookmarkEnd w:id="203"/>
    <w:bookmarkEnd w:id="204"/>
    <w:bookmarkStart w:id="205" w:name="政策碎片化与矛盾"/>
    <w:p>
      <w:pPr>
        <w:pStyle w:val="Heading2"/>
      </w:pPr>
      <w:r>
        <w:rPr>
          <w:rFonts w:hint="eastAsia"/>
        </w:rPr>
        <w:t xml:space="preserve">政策碎片化与矛盾</w:t>
      </w:r>
    </w:p>
    <w:p>
      <w:pPr>
        <w:pStyle w:val="FirstParagraph"/>
      </w:pPr>
      <w:r>
        <w:rPr>
          <w:rFonts w:hint="eastAsia"/>
          <w:b/>
          <w:bCs/>
        </w:rPr>
        <w:t xml:space="preserve">现有家庭政策的过度分散和碎片化</w:t>
      </w:r>
      <w:r>
        <w:rPr>
          <w:rFonts w:hint="eastAsia"/>
        </w:rPr>
        <w:t xml:space="preserve">加剧了”去家庭化”与”再家庭化”的矛盾：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问题领域</w:t>
            </w:r>
          </w:p>
        </w:tc>
        <w:tc>
          <w:tcPr/>
          <w:p>
            <w:pPr>
              <w:pStyle w:val="Compact"/>
            </w:pPr>
            <w:r>
              <w:rPr>
                <w:rFonts w:hint="eastAsia"/>
              </w:rPr>
              <w:t xml:space="preserve">具体表现</w:t>
            </w:r>
          </w:p>
        </w:tc>
        <w:tc>
          <w:tcPr/>
          <w:p>
            <w:pPr>
              <w:pStyle w:val="Compact"/>
            </w:pPr>
            <w:r>
              <w:rPr>
                <w:rFonts w:hint="eastAsia"/>
              </w:rPr>
              <w:t xml:space="preserve">矛盾案例</w:t>
            </w:r>
          </w:p>
        </w:tc>
      </w:tr>
      <w:tr>
        <w:tc>
          <w:tcPr/>
          <w:p>
            <w:pPr>
              <w:pStyle w:val="Compact"/>
            </w:pPr>
            <w:r>
              <w:rPr>
                <w:rFonts w:hint="eastAsia"/>
                <w:b/>
                <w:bCs/>
              </w:rPr>
              <w:t xml:space="preserve">行政管理体制</w:t>
            </w:r>
          </w:p>
        </w:tc>
        <w:tc>
          <w:tcPr/>
          <w:p>
            <w:pPr>
              <w:pStyle w:val="Compact"/>
            </w:pPr>
            <w:r>
              <w:rPr>
                <w:rFonts w:hint="eastAsia"/>
              </w:rPr>
              <w:t xml:space="preserve">家庭政策出自不同政府部门，政策之间相互制约乃至冲突</w:t>
            </w:r>
          </w:p>
        </w:tc>
        <w:tc>
          <w:tcPr/>
          <w:p>
            <w:pPr>
              <w:pStyle w:val="Compact"/>
            </w:pPr>
            <w:r>
              <w:rPr>
                <w:rFonts w:hint="eastAsia"/>
              </w:rPr>
              <w:t xml:space="preserve">养老政策中鼓励家庭养老与其他政策削弱家庭养老功能并存</w:t>
            </w:r>
          </w:p>
        </w:tc>
      </w:tr>
      <w:tr>
        <w:tc>
          <w:tcPr/>
          <w:p>
            <w:pPr>
              <w:pStyle w:val="Compact"/>
            </w:pPr>
            <w:r>
              <w:rPr>
                <w:rFonts w:hint="eastAsia"/>
                <w:b/>
                <w:bCs/>
              </w:rPr>
              <w:t xml:space="preserve">住房政策</w:t>
            </w:r>
          </w:p>
        </w:tc>
        <w:tc>
          <w:tcPr/>
          <w:p>
            <w:pPr>
              <w:pStyle w:val="Compact"/>
            </w:pPr>
            <w:r>
              <w:rPr>
                <w:rFonts w:hint="eastAsia"/>
              </w:rPr>
              <w:t xml:space="preserve">鼓励核心家庭居住模式，推动家庭小型化</w:t>
            </w:r>
          </w:p>
        </w:tc>
        <w:tc>
          <w:tcPr/>
          <w:p>
            <w:pPr>
              <w:pStyle w:val="Compact"/>
            </w:pPr>
            <w:r>
              <w:rPr>
                <w:rFonts w:hint="eastAsia"/>
              </w:rPr>
              <w:t xml:space="preserve">与家庭养老需求产生冲突，进一步削弱家庭养老功能</w:t>
            </w:r>
          </w:p>
        </w:tc>
      </w:tr>
    </w:tbl>
    <w:bookmarkEnd w:id="205"/>
    <w:bookmarkEnd w:id="206"/>
    <w:bookmarkStart w:id="219" w:name="老年友好型社会的家庭政策重构要点"/>
    <w:p>
      <w:pPr>
        <w:pStyle w:val="Heading1"/>
      </w:pPr>
      <w:r>
        <w:t xml:space="preserve">🏛️ </w:t>
      </w:r>
      <w:r>
        <w:rPr>
          <w:rFonts w:hint="eastAsia"/>
        </w:rPr>
        <w:t xml:space="preserve">老年友好型社会的家庭政策重构要点</w:t>
      </w:r>
    </w:p>
    <w:bookmarkStart w:id="209" w:name="明确以家庭整体作为政策对象"/>
    <w:p>
      <w:pPr>
        <w:pStyle w:val="Heading2"/>
      </w:pPr>
      <w:r>
        <w:t xml:space="preserve">1. </w:t>
      </w:r>
      <w:r>
        <w:rPr>
          <w:rFonts w:hint="eastAsia"/>
        </w:rPr>
        <w:t xml:space="preserve">明确以家庭整体作为政策对象</w:t>
      </w:r>
    </w:p>
    <w:p>
      <w:pPr>
        <w:pStyle w:val="BlockText"/>
      </w:pPr>
      <w:r>
        <w:rPr>
          <w:rFonts w:hint="eastAsia"/>
        </w:rPr>
        <w:t xml:space="preserve">“所有的社会政策都是家庭政策”</w:t>
      </w:r>
      <w:r>
        <w:rPr>
          <w:rFonts w:hint="eastAsia"/>
        </w:rPr>
        <w:t xml:space="preserve">，任何在家庭以外建立起来的社会制度都不能取代家庭的功能</w:t>
      </w:r>
    </w:p>
    <w:bookmarkStart w:id="207" w:name="政策转型方向"/>
    <w:p>
      <w:pPr>
        <w:pStyle w:val="Heading3"/>
      </w:pPr>
      <w:r>
        <w:rPr>
          <w:rFonts w:hint="eastAsia"/>
        </w:rPr>
        <w:t xml:space="preserve">政策转型方向</w:t>
      </w:r>
    </w:p>
    <w:p>
      <w:pPr>
        <w:pStyle w:val="Compact"/>
        <w:numPr>
          <w:ilvl w:val="0"/>
          <w:numId w:val="1082"/>
        </w:numPr>
      </w:pPr>
      <w:r>
        <w:rPr>
          <w:rFonts w:hint="eastAsia"/>
          <w:b/>
          <w:bCs/>
        </w:rPr>
        <w:t xml:space="preserve">推进家庭政策适度普惠性</w:t>
      </w:r>
      <w:r>
        <w:rPr>
          <w:rFonts w:hint="eastAsia"/>
        </w:rPr>
        <w:t xml:space="preserve">，突破传统的应急干预和查漏补缺</w:t>
      </w:r>
    </w:p>
    <w:p>
      <w:pPr>
        <w:pStyle w:val="Compact"/>
        <w:numPr>
          <w:ilvl w:val="0"/>
          <w:numId w:val="1082"/>
        </w:numPr>
      </w:pPr>
      <w:r>
        <w:rPr>
          <w:rFonts w:hint="eastAsia"/>
          <w:b/>
          <w:bCs/>
        </w:rPr>
        <w:t xml:space="preserve">强化对承担养老责任家庭的援助</w:t>
      </w:r>
      <w:r>
        <w:rPr>
          <w:rFonts w:hint="eastAsia"/>
        </w:rPr>
        <w:t xml:space="preserve">，特别是中低收入家庭</w:t>
      </w:r>
    </w:p>
    <w:p>
      <w:pPr>
        <w:pStyle w:val="Compact"/>
        <w:numPr>
          <w:ilvl w:val="0"/>
          <w:numId w:val="1082"/>
        </w:numPr>
      </w:pPr>
      <w:r>
        <w:rPr>
          <w:rFonts w:hint="eastAsia"/>
        </w:rPr>
        <w:t xml:space="preserve">消除现行福利体制固有的内在不平等，提升对最有需求家庭的资助力度</w:t>
      </w:r>
    </w:p>
    <w:bookmarkEnd w:id="207"/>
    <w:bookmarkStart w:id="208" w:name="现有实践基础"/>
    <w:p>
      <w:pPr>
        <w:pStyle w:val="Heading3"/>
      </w:pPr>
      <w:r>
        <w:rPr>
          <w:rFonts w:hint="eastAsia"/>
        </w:rPr>
        <w:t xml:space="preserve">现有实践基础</w:t>
      </w:r>
    </w:p>
    <w:p>
      <w:pPr>
        <w:pStyle w:val="Compact"/>
        <w:numPr>
          <w:ilvl w:val="0"/>
          <w:numId w:val="1083"/>
        </w:numPr>
      </w:pPr>
      <w:r>
        <w:rPr>
          <w:rFonts w:hint="eastAsia"/>
        </w:rPr>
        <w:t xml:space="preserve">最低生活保障、廉租房/经济适用房的评估审核过程中将家庭视作整体</w:t>
      </w:r>
    </w:p>
    <w:p>
      <w:pPr>
        <w:pStyle w:val="Compact"/>
        <w:numPr>
          <w:ilvl w:val="0"/>
          <w:numId w:val="1083"/>
        </w:numPr>
      </w:pPr>
      <w:r>
        <w:rPr>
          <w:rFonts w:hint="eastAsia"/>
        </w:rPr>
        <w:t xml:space="preserve">家庭医生制度整合家庭和社区资源</w:t>
      </w:r>
    </w:p>
    <w:bookmarkEnd w:id="208"/>
    <w:bookmarkEnd w:id="209"/>
    <w:bookmarkStart w:id="212" w:name="支持家庭作为中国养老制度安排的政策重点"/>
    <w:p>
      <w:pPr>
        <w:pStyle w:val="Heading2"/>
      </w:pPr>
      <w:r>
        <w:t xml:space="preserve">2. </w:t>
      </w:r>
      <w:r>
        <w:rPr>
          <w:rFonts w:hint="eastAsia"/>
        </w:rPr>
        <w:t xml:space="preserve">支持家庭作为中国养老制度安排的政策重点</w:t>
      </w:r>
    </w:p>
    <w:bookmarkStart w:id="210" w:name="理论依据"/>
    <w:p>
      <w:pPr>
        <w:pStyle w:val="Heading3"/>
      </w:pPr>
      <w:r>
        <w:rPr>
          <w:rFonts w:hint="eastAsia"/>
        </w:rPr>
        <w:t xml:space="preserve">理论依据</w:t>
      </w:r>
    </w:p>
    <w:p>
      <w:pPr>
        <w:pStyle w:val="Compact"/>
        <w:numPr>
          <w:ilvl w:val="0"/>
          <w:numId w:val="1084"/>
        </w:numPr>
      </w:pPr>
      <w:r>
        <w:rPr>
          <w:rFonts w:hint="eastAsia"/>
        </w:rPr>
        <w:t xml:space="preserve">对于中国老年人，</w:t>
      </w:r>
      <w:r>
        <w:rPr>
          <w:rFonts w:hint="eastAsia"/>
        </w:rPr>
        <w:t xml:space="preserve">“花家里的钱”</w:t>
      </w:r>
      <w:r>
        <w:rPr>
          <w:rFonts w:hint="eastAsia"/>
        </w:rPr>
        <w:t xml:space="preserve">和”花国家的钱”有着完全不同的情感与心理含义</w:t>
      </w:r>
    </w:p>
    <w:p>
      <w:pPr>
        <w:pStyle w:val="Compact"/>
        <w:numPr>
          <w:ilvl w:val="0"/>
          <w:numId w:val="1084"/>
        </w:numPr>
      </w:pPr>
      <w:r>
        <w:rPr>
          <w:rFonts w:hint="eastAsia"/>
        </w:rPr>
        <w:t xml:space="preserve">良好的家庭功能是形成和发展人力资本的首要环境</w:t>
      </w:r>
    </w:p>
    <w:bookmarkEnd w:id="210"/>
    <w:bookmarkStart w:id="211" w:name="具体政策工具创新"/>
    <w:p>
      <w:pPr>
        <w:pStyle w:val="Heading3"/>
      </w:pPr>
      <w:r>
        <w:rPr>
          <w:rFonts w:hint="eastAsia"/>
        </w:rPr>
        <w:t xml:space="preserve">具体政策工具创新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政策工具</w:t>
            </w:r>
          </w:p>
        </w:tc>
        <w:tc>
          <w:tcPr/>
          <w:p>
            <w:pPr>
              <w:pStyle w:val="Compact"/>
            </w:pPr>
            <w:r>
              <w:rPr>
                <w:rFonts w:hint="eastAsia"/>
              </w:rPr>
              <w:t xml:space="preserve">具体措施</w:t>
            </w:r>
          </w:p>
        </w:tc>
        <w:tc>
          <w:tcPr/>
          <w:p>
            <w:pPr>
              <w:pStyle w:val="Compact"/>
            </w:pPr>
            <w:r>
              <w:rPr>
                <w:rFonts w:hint="eastAsia"/>
              </w:rPr>
              <w:t xml:space="preserve">预期效果</w:t>
            </w:r>
          </w:p>
        </w:tc>
      </w:tr>
      <w:tr>
        <w:tc>
          <w:tcPr/>
          <w:p>
            <w:pPr>
              <w:pStyle w:val="Compact"/>
            </w:pPr>
            <w:r>
              <w:rPr>
                <w:rFonts w:hint="eastAsia"/>
                <w:b/>
                <w:bCs/>
              </w:rPr>
              <w:t xml:space="preserve">公共消费品杠杆</w:t>
            </w:r>
          </w:p>
        </w:tc>
        <w:tc>
          <w:tcPr/>
          <w:p>
            <w:pPr>
              <w:pStyle w:val="Compact"/>
            </w:pPr>
            <w:r>
              <w:rPr>
                <w:rFonts w:hint="eastAsia"/>
              </w:rPr>
              <w:t xml:space="preserve">将家庭规模及结构作为水、电、燃气等价格制定依据</w:t>
            </w:r>
          </w:p>
        </w:tc>
        <w:tc>
          <w:tcPr/>
          <w:p>
            <w:pPr>
              <w:pStyle w:val="Compact"/>
            </w:pPr>
            <w:r>
              <w:rPr>
                <w:rFonts w:hint="eastAsia"/>
              </w:rPr>
              <w:t xml:space="preserve">降低多人口家庭成本，促进居家养老</w:t>
            </w:r>
          </w:p>
        </w:tc>
      </w:tr>
      <w:tr>
        <w:tc>
          <w:tcPr/>
          <w:p>
            <w:pPr>
              <w:pStyle w:val="Compact"/>
            </w:pPr>
            <w:r>
              <w:rPr>
                <w:rFonts w:hint="eastAsia"/>
                <w:b/>
                <w:bCs/>
              </w:rPr>
              <w:t xml:space="preserve">社会保险创新</w:t>
            </w:r>
          </w:p>
        </w:tc>
        <w:tc>
          <w:tcPr/>
          <w:p>
            <w:pPr>
              <w:pStyle w:val="Compact"/>
            </w:pPr>
            <w:r>
              <w:rPr>
                <w:rFonts w:hint="eastAsia"/>
              </w:rPr>
              <w:t xml:space="preserve">研究医疗保险在家庭成员间的转移机制</w:t>
            </w:r>
          </w:p>
        </w:tc>
        <w:tc>
          <w:tcPr/>
          <w:p>
            <w:pPr>
              <w:pStyle w:val="Compact"/>
            </w:pPr>
            <w:r>
              <w:rPr>
                <w:rFonts w:hint="eastAsia"/>
              </w:rPr>
              <w:t xml:space="preserve">提高保险使用效率，向老年家庭倾斜</w:t>
            </w:r>
          </w:p>
        </w:tc>
      </w:tr>
      <w:tr>
        <w:tc>
          <w:tcPr/>
          <w:p>
            <w:pPr>
              <w:pStyle w:val="Compact"/>
            </w:pPr>
            <w:r>
              <w:rPr>
                <w:rFonts w:hint="eastAsia"/>
                <w:b/>
                <w:bCs/>
              </w:rPr>
              <w:t xml:space="preserve">税收制度创新</w:t>
            </w:r>
          </w:p>
        </w:tc>
        <w:tc>
          <w:tcPr/>
          <w:p>
            <w:pPr>
              <w:pStyle w:val="Compact"/>
            </w:pPr>
            <w:r>
              <w:rPr>
                <w:rFonts w:hint="eastAsia"/>
              </w:rPr>
              <w:t xml:space="preserve">以家庭为单位计税，对养老家庭给予税收优惠</w:t>
            </w:r>
          </w:p>
        </w:tc>
        <w:tc>
          <w:tcPr/>
          <w:p>
            <w:pPr>
              <w:pStyle w:val="Compact"/>
            </w:pPr>
            <w:r>
              <w:rPr>
                <w:rFonts w:hint="eastAsia"/>
              </w:rPr>
              <w:t xml:space="preserve">从收入源头给家庭保护和支持</w:t>
            </w:r>
          </w:p>
        </w:tc>
      </w:tr>
    </w:tbl>
    <w:bookmarkEnd w:id="211"/>
    <w:bookmarkEnd w:id="212"/>
    <w:bookmarkStart w:id="215" w:name="生育政策调整与家庭政策完善协调"/>
    <w:p>
      <w:pPr>
        <w:pStyle w:val="Heading2"/>
      </w:pPr>
      <w:r>
        <w:t xml:space="preserve">3. </w:t>
      </w:r>
      <w:r>
        <w:rPr>
          <w:rFonts w:hint="eastAsia"/>
        </w:rPr>
        <w:t xml:space="preserve">生育政策调整与家庭政策完善协调</w:t>
      </w:r>
    </w:p>
    <w:bookmarkStart w:id="213" w:name="政策目标"/>
    <w:p>
      <w:pPr>
        <w:pStyle w:val="Heading3"/>
      </w:pPr>
      <w:r>
        <w:rPr>
          <w:rFonts w:hint="eastAsia"/>
        </w:rPr>
        <w:t xml:space="preserve">政策目标</w:t>
      </w:r>
    </w:p>
    <w:p>
      <w:pPr>
        <w:pStyle w:val="Compact"/>
        <w:numPr>
          <w:ilvl w:val="0"/>
          <w:numId w:val="1085"/>
        </w:numPr>
      </w:pPr>
      <w:r>
        <w:rPr>
          <w:rFonts w:hint="eastAsia"/>
        </w:rPr>
        <w:t xml:space="preserve">实现从”</w:t>
      </w:r>
      <w:r>
        <w:rPr>
          <w:rFonts w:hint="eastAsia"/>
          <w:b/>
          <w:bCs/>
        </w:rPr>
        <w:t xml:space="preserve">多生</w:t>
      </w:r>
      <w:r>
        <w:rPr>
          <w:rFonts w:hint="eastAsia"/>
        </w:rPr>
        <w:t xml:space="preserve">”到”</w:t>
      </w:r>
      <w:r>
        <w:rPr>
          <w:rFonts w:hint="eastAsia"/>
          <w:b/>
          <w:bCs/>
        </w:rPr>
        <w:t xml:space="preserve">善养</w:t>
      </w:r>
      <w:r>
        <w:rPr>
          <w:rFonts w:hint="eastAsia"/>
        </w:rPr>
        <w:t xml:space="preserve">”的过渡</w:t>
      </w:r>
    </w:p>
    <w:p>
      <w:pPr>
        <w:pStyle w:val="Compact"/>
        <w:numPr>
          <w:ilvl w:val="0"/>
          <w:numId w:val="1085"/>
        </w:numPr>
      </w:pPr>
      <w:r>
        <w:rPr>
          <w:rFonts w:hint="eastAsia"/>
        </w:rPr>
        <w:t xml:space="preserve">保障老龄社会的人口可持续发展</w:t>
      </w:r>
    </w:p>
    <w:bookmarkEnd w:id="213"/>
    <w:bookmarkStart w:id="214" w:name="重点措施"/>
    <w:p>
      <w:pPr>
        <w:pStyle w:val="Heading3"/>
      </w:pPr>
      <w:r>
        <w:rPr>
          <w:rFonts w:hint="eastAsia"/>
        </w:rPr>
        <w:t xml:space="preserve">重点措施</w:t>
      </w:r>
    </w:p>
    <w:p>
      <w:pPr>
        <w:pStyle w:val="Compact"/>
        <w:numPr>
          <w:ilvl w:val="0"/>
          <w:numId w:val="1086"/>
        </w:numPr>
      </w:pPr>
      <w:r>
        <w:rPr>
          <w:rFonts w:hint="eastAsia"/>
        </w:rPr>
        <w:t xml:space="preserve">完善生育政策的整体性配套措施，让育龄人群”能生、敢生、想生”</w:t>
      </w:r>
    </w:p>
    <w:p>
      <w:pPr>
        <w:pStyle w:val="Compact"/>
        <w:numPr>
          <w:ilvl w:val="0"/>
          <w:numId w:val="1086"/>
        </w:numPr>
      </w:pPr>
      <w:r>
        <w:rPr>
          <w:rFonts w:hint="eastAsia"/>
        </w:rPr>
        <w:t xml:space="preserve">针对独生子女家庭制定新的政策项目，应对养老风险</w:t>
      </w:r>
    </w:p>
    <w:p>
      <w:pPr>
        <w:pStyle w:val="Compact"/>
        <w:numPr>
          <w:ilvl w:val="0"/>
          <w:numId w:val="1086"/>
        </w:numPr>
      </w:pPr>
      <w:r>
        <w:rPr>
          <w:rFonts w:hint="eastAsia"/>
        </w:rPr>
        <w:t xml:space="preserve">对失独老年家庭推出税收减免或现金补助计划</w:t>
      </w:r>
    </w:p>
    <w:bookmarkEnd w:id="214"/>
    <w:bookmarkEnd w:id="215"/>
    <w:bookmarkStart w:id="218" w:name="扶持家庭服务业与社区建设结合"/>
    <w:p>
      <w:pPr>
        <w:pStyle w:val="Heading2"/>
      </w:pPr>
      <w:r>
        <w:t xml:space="preserve">4. </w:t>
      </w:r>
      <w:r>
        <w:rPr>
          <w:rFonts w:hint="eastAsia"/>
        </w:rPr>
        <w:t xml:space="preserve">扶持家庭服务业与社区建设结合</w:t>
      </w:r>
    </w:p>
    <w:bookmarkStart w:id="216" w:name="现状问题"/>
    <w:p>
      <w:pPr>
        <w:pStyle w:val="Heading3"/>
      </w:pPr>
      <w:r>
        <w:rPr>
          <w:rFonts w:hint="eastAsia"/>
        </w:rPr>
        <w:t xml:space="preserve">现状问题</w:t>
      </w:r>
    </w:p>
    <w:p>
      <w:pPr>
        <w:pStyle w:val="Compact"/>
        <w:numPr>
          <w:ilvl w:val="0"/>
          <w:numId w:val="1087"/>
        </w:numPr>
      </w:pPr>
      <w:r>
        <w:rPr>
          <w:rFonts w:hint="eastAsia"/>
        </w:rPr>
        <w:t xml:space="preserve">核心家庭的”</w:t>
      </w:r>
      <w:r>
        <w:rPr>
          <w:rFonts w:hint="eastAsia"/>
          <w:b/>
          <w:bCs/>
        </w:rPr>
        <w:t xml:space="preserve">功能网络化</w:t>
      </w:r>
      <w:r>
        <w:rPr>
          <w:rFonts w:hint="eastAsia"/>
        </w:rPr>
        <w:t xml:space="preserve">”现象普遍</w:t>
      </w:r>
    </w:p>
    <w:p>
      <w:pPr>
        <w:pStyle w:val="Compact"/>
        <w:numPr>
          <w:ilvl w:val="0"/>
          <w:numId w:val="1087"/>
        </w:numPr>
      </w:pPr>
      <w:r>
        <w:rPr>
          <w:rFonts w:hint="eastAsia"/>
        </w:rPr>
        <w:t xml:space="preserve">家庭服务缺位制约老年人力资本开发</w:t>
      </w:r>
    </w:p>
    <w:bookmarkEnd w:id="216"/>
    <w:bookmarkStart w:id="217" w:name="发展路径"/>
    <w:p>
      <w:pPr>
        <w:pStyle w:val="Heading3"/>
      </w:pPr>
      <w:r>
        <w:rPr>
          <w:rFonts w:hint="eastAsia"/>
        </w:rPr>
        <w:t xml:space="preserve">发展路径</w:t>
      </w:r>
    </w:p>
    <w:p>
      <w:pPr>
        <w:pStyle w:val="Compact"/>
        <w:numPr>
          <w:ilvl w:val="0"/>
          <w:numId w:val="1088"/>
        </w:numPr>
      </w:pPr>
      <w:r>
        <w:rPr>
          <w:rFonts w:hint="eastAsia"/>
        </w:rPr>
        <w:t xml:space="preserve">政府着力扶持和规范家庭服务业</w:t>
      </w:r>
    </w:p>
    <w:p>
      <w:pPr>
        <w:pStyle w:val="Compact"/>
        <w:numPr>
          <w:ilvl w:val="0"/>
          <w:numId w:val="1088"/>
        </w:numPr>
      </w:pPr>
      <w:r>
        <w:rPr>
          <w:rFonts w:hint="eastAsia"/>
        </w:rPr>
        <w:t xml:space="preserve">以社区为依托，引导社会组织进入社区</w:t>
      </w:r>
    </w:p>
    <w:p>
      <w:pPr>
        <w:pStyle w:val="Compact"/>
        <w:numPr>
          <w:ilvl w:val="0"/>
          <w:numId w:val="1088"/>
        </w:numPr>
      </w:pPr>
      <w:r>
        <w:rPr>
          <w:rFonts w:hint="eastAsia"/>
        </w:rPr>
        <w:t xml:space="preserve">把增强家庭功能的家庭服务作为社区建设的重要切入点</w:t>
      </w:r>
    </w:p>
    <w:bookmarkEnd w:id="217"/>
    <w:bookmarkEnd w:id="218"/>
    <w:bookmarkEnd w:id="219"/>
    <w:bookmarkStart w:id="225" w:name="老年友好型社会的基层卫生政策创新"/>
    <w:p>
      <w:pPr>
        <w:pStyle w:val="Heading1"/>
      </w:pPr>
      <w:r>
        <w:t xml:space="preserve">🏥 </w:t>
      </w:r>
      <w:r>
        <w:rPr>
          <w:rFonts w:hint="eastAsia"/>
        </w:rPr>
        <w:t xml:space="preserve">老年友好型社会的基层卫生政策创新</w:t>
      </w:r>
    </w:p>
    <w:bookmarkStart w:id="220" w:name="基层卫生政策的战略地位"/>
    <w:p>
      <w:pPr>
        <w:pStyle w:val="Heading2"/>
      </w:pPr>
      <w:r>
        <w:rPr>
          <w:rFonts w:hint="eastAsia"/>
        </w:rPr>
        <w:t xml:space="preserve">基层卫生政策的战略地位</w:t>
      </w:r>
    </w:p>
    <w:p>
      <w:pPr>
        <w:pStyle w:val="FirstParagraph"/>
      </w:pPr>
      <w:r>
        <w:rPr>
          <w:rFonts w:hint="eastAsia"/>
          <w:b/>
          <w:bCs/>
        </w:rPr>
        <w:t xml:space="preserve">初级卫生保健</w:t>
      </w:r>
      <w:r>
        <w:rPr>
          <w:rFonts w:hint="eastAsia"/>
        </w:rPr>
        <w:t xml:space="preserve">被世界卫生组织称为最经济适宜的医疗卫生服务模式，具有以下特征：</w:t>
      </w:r>
      <w:r>
        <w:t xml:space="preserve"> </w:t>
      </w:r>
      <w:r>
        <w:t xml:space="preserve">- </w:t>
      </w:r>
      <w:r>
        <w:rPr>
          <w:rFonts w:hint="eastAsia"/>
        </w:rPr>
        <w:t xml:space="preserve">医疗服务的可及性、可负担性及经济适宜性</w:t>
      </w:r>
      <w:r>
        <w:t xml:space="preserve"> </w:t>
      </w:r>
      <w:r>
        <w:t xml:space="preserve">- </w:t>
      </w:r>
      <w:r>
        <w:rPr>
          <w:rFonts w:hint="eastAsia"/>
        </w:rPr>
        <w:t xml:space="preserve">医疗卫生服务发生在人群所居住的社区内</w:t>
      </w:r>
    </w:p>
    <w:bookmarkEnd w:id="220"/>
    <w:bookmarkStart w:id="221" w:name="英国家庭医生制度的四大要素"/>
    <w:p>
      <w:pPr>
        <w:pStyle w:val="Heading2"/>
      </w:pPr>
      <w:r>
        <w:rPr>
          <w:rFonts w:hint="eastAsia"/>
        </w:rPr>
        <w:t xml:space="preserve">英国家庭医生制度的四大要素</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要素</w:t>
            </w:r>
          </w:p>
        </w:tc>
        <w:tc>
          <w:tcPr/>
          <w:p>
            <w:pPr>
              <w:pStyle w:val="Compact"/>
            </w:pPr>
            <w:r>
              <w:rPr>
                <w:rFonts w:hint="eastAsia"/>
              </w:rPr>
              <w:t xml:space="preserve">具体内容</w:t>
            </w:r>
          </w:p>
        </w:tc>
        <w:tc>
          <w:tcPr/>
          <w:p>
            <w:pPr>
              <w:pStyle w:val="Compact"/>
            </w:pPr>
            <w:r>
              <w:rPr>
                <w:rFonts w:hint="eastAsia"/>
              </w:rPr>
              <w:t xml:space="preserve">中国对比</w:t>
            </w:r>
          </w:p>
        </w:tc>
      </w:tr>
      <w:tr>
        <w:tc>
          <w:tcPr/>
          <w:p>
            <w:pPr>
              <w:pStyle w:val="Compact"/>
            </w:pPr>
            <w:r>
              <w:rPr>
                <w:rFonts w:hint="eastAsia"/>
                <w:b/>
                <w:bCs/>
              </w:rPr>
              <w:t xml:space="preserve">人才队伍与培养系统</w:t>
            </w:r>
          </w:p>
        </w:tc>
        <w:tc>
          <w:tcPr/>
          <w:p>
            <w:pPr>
              <w:pStyle w:val="Compact"/>
            </w:pPr>
            <w:r>
              <w:t xml:space="preserve">“5+2+3”</w:t>
            </w:r>
            <w:r>
              <w:rPr>
                <w:rFonts w:hint="eastAsia"/>
              </w:rPr>
              <w:t xml:space="preserve">模式，10年医学训练</w:t>
            </w:r>
          </w:p>
        </w:tc>
        <w:tc>
          <w:tcPr/>
          <w:p>
            <w:pPr>
              <w:pStyle w:val="Compact"/>
            </w:pPr>
            <w:r>
              <w:rPr>
                <w:rFonts w:hint="eastAsia"/>
              </w:rPr>
              <w:t xml:space="preserve">全科医生数量存在15万多名的缺口，主要通过转岗培训</w:t>
            </w:r>
          </w:p>
        </w:tc>
      </w:tr>
      <w:tr>
        <w:tc>
          <w:tcPr/>
          <w:p>
            <w:pPr>
              <w:pStyle w:val="Compact"/>
            </w:pPr>
            <w:r>
              <w:rPr>
                <w:rFonts w:hint="eastAsia"/>
                <w:b/>
                <w:bCs/>
              </w:rPr>
              <w:t xml:space="preserve">激励手段与控费方式</w:t>
            </w:r>
          </w:p>
        </w:tc>
        <w:tc>
          <w:tcPr/>
          <w:p>
            <w:pPr>
              <w:pStyle w:val="Compact"/>
            </w:pPr>
            <w:r>
              <w:rPr>
                <w:rFonts w:hint="eastAsia"/>
              </w:rPr>
              <w:t xml:space="preserve">收入约社会平均薪酬的4.2倍，按人头付费</w:t>
            </w:r>
          </w:p>
        </w:tc>
        <w:tc>
          <w:tcPr/>
          <w:p>
            <w:pPr>
              <w:pStyle w:val="Compact"/>
            </w:pPr>
            <w:r>
              <w:rPr>
                <w:rFonts w:hint="eastAsia"/>
              </w:rPr>
              <w:t xml:space="preserve">月平均收入仅为</w:t>
            </w:r>
            <m:oMath>
              <m:r>
                <m:t>2000</m:t>
              </m:r>
              <m:r>
                <m:rPr>
                  <m:sty m:val="p"/>
                </m:rPr>
                <m:t>∼</m:t>
              </m:r>
              <m:r>
                <m:t>3000</m:t>
              </m:r>
            </m:oMath>
            <w:r>
              <w:rPr>
                <w:rFonts w:hint="eastAsia"/>
              </w:rPr>
              <w:t xml:space="preserve">元，缺乏有效激励机制</w:t>
            </w:r>
          </w:p>
        </w:tc>
      </w:tr>
      <w:tr>
        <w:tc>
          <w:tcPr/>
          <w:p>
            <w:pPr>
              <w:pStyle w:val="Compact"/>
            </w:pPr>
            <w:r>
              <w:rPr>
                <w:rFonts w:hint="eastAsia"/>
                <w:b/>
                <w:bCs/>
              </w:rPr>
              <w:t xml:space="preserve">转诊机制与有序医疗</w:t>
            </w:r>
          </w:p>
        </w:tc>
        <w:tc>
          <w:tcPr/>
          <w:p>
            <w:pPr>
              <w:pStyle w:val="Compact"/>
            </w:pPr>
            <w:r>
              <w:rPr>
                <w:rFonts w:hint="eastAsia"/>
              </w:rPr>
              <w:t xml:space="preserve">严格社区首诊制度，信息化支撑</w:t>
            </w:r>
          </w:p>
        </w:tc>
        <w:tc>
          <w:tcPr/>
          <w:p>
            <w:pPr>
              <w:pStyle w:val="Compact"/>
            </w:pPr>
            <w:r>
              <w:rPr>
                <w:rFonts w:hint="eastAsia"/>
              </w:rPr>
              <w:t xml:space="preserve">转诊机制不完善，信息化建设滞后</w:t>
            </w:r>
          </w:p>
        </w:tc>
      </w:tr>
      <w:tr>
        <w:tc>
          <w:tcPr/>
          <w:p>
            <w:pPr>
              <w:pStyle w:val="Compact"/>
            </w:pPr>
            <w:r>
              <w:rPr>
                <w:rFonts w:hint="eastAsia"/>
                <w:b/>
                <w:bCs/>
              </w:rPr>
              <w:t xml:space="preserve">居民需求导向</w:t>
            </w:r>
          </w:p>
        </w:tc>
        <w:tc>
          <w:tcPr/>
          <w:p>
            <w:pPr>
              <w:pStyle w:val="Compact"/>
            </w:pPr>
            <w:r>
              <w:rPr>
                <w:rFonts w:hint="eastAsia"/>
              </w:rPr>
              <w:t xml:space="preserve">居民自主选择全科诊所，形成竞争机制</w:t>
            </w:r>
          </w:p>
        </w:tc>
        <w:tc>
          <w:tcPr/>
          <w:p>
            <w:pPr>
              <w:pStyle w:val="Compact"/>
            </w:pPr>
            <w:r>
              <w:rPr>
                <w:rFonts w:hint="eastAsia"/>
              </w:rPr>
              <w:t xml:space="preserve">服务导向尚未完全建立</w:t>
            </w:r>
          </w:p>
        </w:tc>
      </w:tr>
    </w:tbl>
    <w:bookmarkEnd w:id="221"/>
    <w:bookmarkStart w:id="224" w:name="我国家庭医生制度的发展困境"/>
    <w:p>
      <w:pPr>
        <w:pStyle w:val="Heading2"/>
      </w:pPr>
      <w:r>
        <w:rPr>
          <w:rFonts w:hint="eastAsia"/>
        </w:rPr>
        <w:t xml:space="preserve">我国家庭医生制度的发展困境</w:t>
      </w:r>
    </w:p>
    <w:bookmarkStart w:id="222" w:name="数量与质量双重挑战"/>
    <w:p>
      <w:pPr>
        <w:pStyle w:val="Heading3"/>
      </w:pPr>
      <w:r>
        <w:rPr>
          <w:rFonts w:hint="eastAsia"/>
        </w:rPr>
        <w:t xml:space="preserve">数量与质量双重挑战</w:t>
      </w:r>
    </w:p>
    <w:p>
      <w:pPr>
        <w:pStyle w:val="Compact"/>
        <w:numPr>
          <w:ilvl w:val="0"/>
          <w:numId w:val="1089"/>
        </w:numPr>
      </w:pPr>
      <w:r>
        <w:rPr>
          <w:rFonts w:hint="eastAsia"/>
          <w:b/>
          <w:bCs/>
        </w:rPr>
        <w:t xml:space="preserve">巨大数量缺口</w:t>
      </w:r>
      <w:r>
        <w:rPr>
          <w:rFonts w:hint="eastAsia"/>
        </w:rPr>
        <w:t xml:space="preserve">：每万名居民需要</w:t>
      </w:r>
      <m:oMath>
        <m:r>
          <m:t>2</m:t>
        </m:r>
        <m:r>
          <m:rPr>
            <m:sty m:val="p"/>
          </m:rPr>
          <m:t>∼</m:t>
        </m:r>
        <m:r>
          <m:t>3</m:t>
        </m:r>
      </m:oMath>
      <w:r>
        <w:rPr>
          <w:rFonts w:hint="eastAsia"/>
        </w:rPr>
        <w:t xml:space="preserve">名全科医生，2020年前需培养30万名</w:t>
      </w:r>
    </w:p>
    <w:p>
      <w:pPr>
        <w:pStyle w:val="Compact"/>
        <w:numPr>
          <w:ilvl w:val="0"/>
          <w:numId w:val="1089"/>
        </w:numPr>
      </w:pPr>
      <w:r>
        <w:rPr>
          <w:rFonts w:hint="eastAsia"/>
          <w:b/>
          <w:bCs/>
        </w:rPr>
        <w:t xml:space="preserve">专业素养不足</w:t>
      </w:r>
      <w:r>
        <w:rPr>
          <w:rFonts w:hint="eastAsia"/>
        </w:rPr>
        <w:t xml:space="preserve">：学历低、职称低、知识结构老化、经验欠缺</w:t>
      </w:r>
    </w:p>
    <w:bookmarkEnd w:id="222"/>
    <w:bookmarkStart w:id="223" w:name="制度机制不完善"/>
    <w:p>
      <w:pPr>
        <w:pStyle w:val="Heading3"/>
      </w:pPr>
      <w:r>
        <w:rPr>
          <w:rFonts w:hint="eastAsia"/>
        </w:rPr>
        <w:t xml:space="preserve">制度机制不完善</w:t>
      </w:r>
    </w:p>
    <w:p>
      <w:pPr>
        <w:pStyle w:val="Compact"/>
        <w:numPr>
          <w:ilvl w:val="0"/>
          <w:numId w:val="1090"/>
        </w:numPr>
      </w:pPr>
      <w:r>
        <w:rPr>
          <w:rFonts w:hint="eastAsia"/>
          <w:b/>
          <w:bCs/>
        </w:rPr>
        <w:t xml:space="preserve">缺乏有效激励</w:t>
      </w:r>
      <w:r>
        <w:rPr>
          <w:rFonts w:hint="eastAsia"/>
        </w:rPr>
        <w:t xml:space="preserve">：收入远低于专科医生，职业吸引力不足</w:t>
      </w:r>
    </w:p>
    <w:p>
      <w:pPr>
        <w:pStyle w:val="Compact"/>
        <w:numPr>
          <w:ilvl w:val="0"/>
          <w:numId w:val="1090"/>
        </w:numPr>
      </w:pPr>
      <w:r>
        <w:rPr>
          <w:rFonts w:hint="eastAsia"/>
          <w:b/>
          <w:bCs/>
        </w:rPr>
        <w:t xml:space="preserve">控费机制缺失</w:t>
      </w:r>
      <w:r>
        <w:rPr>
          <w:rFonts w:hint="eastAsia"/>
        </w:rPr>
        <w:t xml:space="preserve">：尚未建立与家庭医生制度配套的医保支付方式</w:t>
      </w:r>
    </w:p>
    <w:p>
      <w:pPr>
        <w:pStyle w:val="BlockText"/>
      </w:pPr>
      <w:r>
        <w:rPr>
          <w:rFonts w:hint="eastAsia"/>
        </w:rPr>
        <w:t xml:space="preserve">家庭医生制度面临”下不去、留不住”的人才困境，需要建立与服务数量、质量挂钩的绩效考核和激励机制</w:t>
      </w:r>
    </w:p>
    <w:bookmarkEnd w:id="223"/>
    <w:bookmarkEnd w:id="224"/>
    <w:bookmarkEnd w:id="225"/>
    <w:bookmarkStart w:id="230" w:name="家庭医生制度面临的挑战与本土化探索"/>
    <w:p>
      <w:pPr>
        <w:pStyle w:val="Heading1"/>
      </w:pPr>
      <w:r>
        <w:t xml:space="preserve">🏥 </w:t>
      </w:r>
      <w:r>
        <w:rPr>
          <w:rFonts w:hint="eastAsia"/>
        </w:rPr>
        <w:t xml:space="preserve">家庭医生制度面临的挑战与本土化探索</w:t>
      </w:r>
    </w:p>
    <w:bookmarkStart w:id="228" w:name="家庭医生制度面临的四大挑战"/>
    <w:p>
      <w:pPr>
        <w:pStyle w:val="Heading2"/>
      </w:pPr>
      <w:r>
        <w:rPr>
          <w:rFonts w:hint="eastAsia"/>
        </w:rPr>
        <w:t xml:space="preserve">家庭医生制度面临的四大挑战</w:t>
      </w:r>
    </w:p>
    <w:bookmarkStart w:id="226" w:name="转诊资源与转诊机制的缺位"/>
    <w:p>
      <w:pPr>
        <w:pStyle w:val="Heading3"/>
      </w:pPr>
      <w:r>
        <w:rPr>
          <w:rFonts w:hint="eastAsia"/>
        </w:rPr>
        <w:t xml:space="preserve">转诊资源与转诊机制的缺位</w:t>
      </w:r>
    </w:p>
    <w:p>
      <w:pPr>
        <w:pStyle w:val="Compact"/>
        <w:numPr>
          <w:ilvl w:val="0"/>
          <w:numId w:val="1091"/>
        </w:numPr>
      </w:pPr>
      <w:r>
        <w:rPr>
          <w:rFonts w:hint="eastAsia"/>
          <w:b/>
          <w:bCs/>
        </w:rPr>
        <w:t xml:space="preserve">上下联动机制薄弱</w:t>
      </w:r>
      <w:r>
        <w:rPr>
          <w:rFonts w:hint="eastAsia"/>
        </w:rPr>
        <w:t xml:space="preserve">：社区卫生服务中心与二、三级医院之间的双向转诊、技术指导、业务培训等平台建设不足</w:t>
      </w:r>
    </w:p>
    <w:p>
      <w:pPr>
        <w:pStyle w:val="Compact"/>
        <w:numPr>
          <w:ilvl w:val="0"/>
          <w:numId w:val="1091"/>
        </w:numPr>
      </w:pPr>
      <w:r>
        <w:rPr>
          <w:rFonts w:hint="eastAsia"/>
          <w:b/>
          <w:bCs/>
        </w:rPr>
        <w:t xml:space="preserve">转诊模式多样化</w:t>
      </w:r>
      <w:r>
        <w:rPr>
          <w:rFonts w:hint="eastAsia"/>
        </w:rPr>
        <w:t xml:space="preserve">：现有模式包括院办院管模式、协议合作模式、医院”托管模式”，但最常见的是以利益为导向的松散式模式</w:t>
      </w:r>
    </w:p>
    <w:p>
      <w:pPr>
        <w:pStyle w:val="Compact"/>
        <w:numPr>
          <w:ilvl w:val="0"/>
          <w:numId w:val="1091"/>
        </w:numPr>
      </w:pPr>
      <w:r>
        <w:rPr>
          <w:rFonts w:hint="eastAsia"/>
          <w:b/>
          <w:bCs/>
        </w:rPr>
        <w:t xml:space="preserve">资源与需求不匹配</w:t>
      </w:r>
      <w:r>
        <w:rPr>
          <w:rFonts w:hint="eastAsia"/>
        </w:rPr>
        <w:t xml:space="preserve">：家庭医生缺乏转诊资源，而居民对转诊服务有较高需求</w:t>
      </w:r>
    </w:p>
    <w:bookmarkEnd w:id="226"/>
    <w:bookmarkStart w:id="227" w:name="行政命令工作导向下较低的居民认知与信任"/>
    <w:p>
      <w:pPr>
        <w:pStyle w:val="Heading3"/>
      </w:pPr>
      <w:r>
        <w:rPr>
          <w:rFonts w:hint="eastAsia"/>
        </w:rPr>
        <w:t xml:space="preserve">行政命令工作导向下较低的居民认知与信任</w:t>
      </w:r>
    </w:p>
    <w:p>
      <w:pPr>
        <w:pStyle w:val="Compact"/>
        <w:numPr>
          <w:ilvl w:val="0"/>
          <w:numId w:val="1092"/>
        </w:numPr>
      </w:pPr>
      <w:r>
        <w:rPr>
          <w:rFonts w:hint="eastAsia"/>
          <w:b/>
          <w:bCs/>
        </w:rPr>
        <w:t xml:space="preserve">传统薪酬制</w:t>
      </w:r>
      <w:r>
        <w:rPr>
          <w:rFonts w:hint="eastAsia"/>
        </w:rPr>
        <w:t xml:space="preserve">：家庭医生收入、考核仍采用传统薪酬制，工作模式为行政命令导向</w:t>
      </w:r>
    </w:p>
    <w:p>
      <w:pPr>
        <w:pStyle w:val="Compact"/>
        <w:numPr>
          <w:ilvl w:val="0"/>
          <w:numId w:val="1092"/>
        </w:numPr>
      </w:pPr>
      <w:r>
        <w:rPr>
          <w:rFonts w:hint="eastAsia"/>
          <w:b/>
          <w:bCs/>
        </w:rPr>
        <w:t xml:space="preserve">绩效考核激励不足</w:t>
      </w:r>
      <w:r>
        <w:rPr>
          <w:rFonts w:hint="eastAsia"/>
        </w:rPr>
        <w:t xml:space="preserve">：服务停留在以门诊为主的疾病治疗模式</w:t>
      </w:r>
    </w:p>
    <w:p>
      <w:pPr>
        <w:pStyle w:val="Compact"/>
        <w:numPr>
          <w:ilvl w:val="0"/>
          <w:numId w:val="1092"/>
        </w:numPr>
      </w:pPr>
      <w:r>
        <w:rPr>
          <w:rFonts w:hint="eastAsia"/>
          <w:b/>
          <w:bCs/>
        </w:rPr>
        <w:t xml:space="preserve">居民认知模糊</w:t>
      </w:r>
      <w:r>
        <w:rPr>
          <w:rFonts w:hint="eastAsia"/>
        </w:rPr>
        <w:t xml:space="preserve">：调查显示仅</w:t>
      </w:r>
      <w:r>
        <w:t xml:space="preserve"> </w:t>
      </w:r>
      <m:oMath>
        <m:r>
          <m:t>17.0</m:t>
        </m:r>
        <m:r>
          <m:rPr>
            <m:sty m:val="p"/>
          </m:rPr>
          <m:t>%</m:t>
        </m:r>
      </m:oMath>
      <w:r>
        <w:t xml:space="preserve"> </w:t>
      </w:r>
      <w:r>
        <w:rPr>
          <w:rFonts w:hint="eastAsia"/>
        </w:rPr>
        <w:t xml:space="preserve">居民明确了解家庭医生制度，</w:t>
      </w:r>
      <m:oMath>
        <m:r>
          <m:t>30.4</m:t>
        </m:r>
        <m:r>
          <m:rPr>
            <m:sty m:val="p"/>
          </m:rPr>
          <m:t>%</m:t>
        </m:r>
      </m:oMath>
      <w:r>
        <w:t xml:space="preserve"> </w:t>
      </w:r>
      <w:r>
        <w:rPr>
          <w:rFonts w:hint="eastAsia"/>
        </w:rPr>
        <w:t xml:space="preserve">只是听说过，</w:t>
      </w:r>
      <m:oMath>
        <m:r>
          <m:t>52.6</m:t>
        </m:r>
        <m:r>
          <m:rPr>
            <m:sty m:val="p"/>
          </m:rPr>
          <m:t>%</m:t>
        </m:r>
      </m:oMath>
      <w:r>
        <w:t xml:space="preserve"> </w:t>
      </w:r>
      <w:r>
        <w:rPr>
          <w:rFonts w:hint="eastAsia"/>
        </w:rPr>
        <w:t xml:space="preserve">不知道该制度</w:t>
      </w:r>
    </w:p>
    <w:p>
      <w:pPr>
        <w:pStyle w:val="Compact"/>
        <w:numPr>
          <w:ilvl w:val="0"/>
          <w:numId w:val="1092"/>
        </w:numPr>
      </w:pPr>
      <w:r>
        <w:rPr>
          <w:rFonts w:hint="eastAsia"/>
          <w:b/>
          <w:bCs/>
        </w:rPr>
        <w:t xml:space="preserve">信任度低</w:t>
      </w:r>
      <w:r>
        <w:rPr>
          <w:rFonts w:hint="eastAsia"/>
        </w:rPr>
        <w:t xml:space="preserve">：居民就医首选仍是三级医院而非社区卫生服务中心</w:t>
      </w:r>
    </w:p>
    <w:bookmarkEnd w:id="227"/>
    <w:bookmarkEnd w:id="228"/>
    <w:bookmarkStart w:id="229" w:name="恶性循环机制"/>
    <w:p>
      <w:pPr>
        <w:pStyle w:val="Heading2"/>
      </w:pPr>
      <w:r>
        <w:t xml:space="preserve">🔄 </w:t>
      </w:r>
      <w:r>
        <w:rPr>
          <w:rFonts w:hint="eastAsia"/>
        </w:rPr>
        <w:t xml:space="preserve">恶性循环机制</w:t>
      </w:r>
    </w:p>
    <w:p>
      <w:pPr>
        <w:pStyle w:val="FirstParagraph"/>
      </w:pPr>
      <w:r>
        <w:rPr>
          <w:rFonts w:hint="eastAsia"/>
        </w:rPr>
        <w:t xml:space="preserve">四大要素相互关联、相互影响，形成恶性循环：</w:t>
      </w:r>
      <w:r>
        <w:t xml:space="preserve"> </w:t>
      </w:r>
      <w:r>
        <w:t xml:space="preserve">- </w:t>
      </w:r>
      <w:r>
        <w:rPr>
          <w:rFonts w:hint="eastAsia"/>
        </w:rPr>
        <w:t xml:space="preserve">激励不足</w:t>
      </w:r>
      <w:r>
        <w:t xml:space="preserve"> → </w:t>
      </w:r>
      <w:r>
        <w:rPr>
          <w:rFonts w:hint="eastAsia"/>
        </w:rPr>
        <w:t xml:space="preserve">人才缺失</w:t>
      </w:r>
      <w:r>
        <w:t xml:space="preserve"> → </w:t>
      </w:r>
      <w:r>
        <w:rPr>
          <w:rFonts w:hint="eastAsia"/>
        </w:rPr>
        <w:t xml:space="preserve">居民信任不足</w:t>
      </w:r>
      <w:r>
        <w:t xml:space="preserve"> → </w:t>
      </w:r>
      <w:r>
        <w:rPr>
          <w:rFonts w:hint="eastAsia"/>
        </w:rPr>
        <w:t xml:space="preserve">转诊机制难建立</w:t>
      </w:r>
      <w:r>
        <w:t xml:space="preserve"> </w:t>
      </w:r>
      <w:r>
        <w:t xml:space="preserve">- </w:t>
      </w:r>
      <w:r>
        <w:rPr>
          <w:rFonts w:hint="eastAsia"/>
        </w:rPr>
        <w:t xml:space="preserve">转诊缺位</w:t>
      </w:r>
      <w:r>
        <w:t xml:space="preserve"> → </w:t>
      </w:r>
      <w:r>
        <w:rPr>
          <w:rFonts w:hint="eastAsia"/>
        </w:rPr>
        <w:t xml:space="preserve">需求难满足</w:t>
      </w:r>
      <w:r>
        <w:t xml:space="preserve"> → </w:t>
      </w:r>
      <w:r>
        <w:rPr>
          <w:rFonts w:hint="eastAsia"/>
        </w:rPr>
        <w:t xml:space="preserve">绩效改革滞后</w:t>
      </w:r>
      <w:r>
        <w:t xml:space="preserve"> → </w:t>
      </w:r>
      <w:r>
        <w:rPr>
          <w:rFonts w:hint="eastAsia"/>
        </w:rPr>
        <w:t xml:space="preserve">人才持续缺失</w:t>
      </w:r>
    </w:p>
    <w:bookmarkEnd w:id="229"/>
    <w:bookmarkEnd w:id="230"/>
    <w:bookmarkStart w:id="241" w:name="上海市虹口区112531模式探索"/>
    <w:p>
      <w:pPr>
        <w:pStyle w:val="Heading1"/>
      </w:pPr>
      <w:r>
        <w:t xml:space="preserve">🏘️ </w:t>
      </w:r>
      <w:r>
        <w:rPr>
          <w:rFonts w:hint="eastAsia"/>
        </w:rPr>
        <w:t xml:space="preserve">上海市虹口区112531模式探索</w:t>
      </w:r>
    </w:p>
    <w:bookmarkStart w:id="236" w:name="模式构成"/>
    <w:p>
      <w:pPr>
        <w:pStyle w:val="Heading2"/>
      </w:pPr>
      <w:r>
        <w:rPr>
          <w:rFonts w:hint="eastAsia"/>
        </w:rPr>
        <w:t xml:space="preserve">模式构成</w:t>
      </w:r>
    </w:p>
    <w:bookmarkStart w:id="231" w:name="单元模式"/>
    <w:p>
      <w:pPr>
        <w:pStyle w:val="Heading3"/>
      </w:pPr>
      <w:r>
        <w:rPr>
          <w:rFonts w:hint="eastAsia"/>
        </w:rPr>
        <w:t xml:space="preserve">单元模式</w:t>
      </w:r>
    </w:p>
    <w:p>
      <w:pPr>
        <w:pStyle w:val="BlockText"/>
      </w:pPr>
      <w:r>
        <w:rPr>
          <w:rFonts w:hint="eastAsia"/>
        </w:rPr>
        <w:t xml:space="preserve">构建以家庭医生为核心的单元组织形态</w:t>
      </w:r>
    </w:p>
    <w:p>
      <w:pPr>
        <w:pStyle w:val="Compact"/>
        <w:numPr>
          <w:ilvl w:val="0"/>
          <w:numId w:val="1093"/>
        </w:numPr>
      </w:pPr>
      <w:r>
        <w:rPr>
          <w:rFonts w:hint="eastAsia"/>
          <w:b/>
          <w:bCs/>
        </w:rPr>
        <w:t xml:space="preserve">组成结构</w:t>
      </w:r>
      <w:r>
        <w:rPr>
          <w:rFonts w:hint="eastAsia"/>
        </w:rPr>
        <w:t xml:space="preserve">：1名家庭医生</w:t>
      </w:r>
      <w:r>
        <w:t xml:space="preserve"> + </w:t>
      </w:r>
      <w:r>
        <w:rPr>
          <w:rFonts w:hint="eastAsia"/>
        </w:rPr>
        <w:t xml:space="preserve">1名全科护士（医护组合）负责约2500名居民</w:t>
      </w:r>
    </w:p>
    <w:p>
      <w:pPr>
        <w:pStyle w:val="Compact"/>
        <w:numPr>
          <w:ilvl w:val="0"/>
          <w:numId w:val="1093"/>
        </w:numPr>
      </w:pPr>
      <w:r>
        <w:rPr>
          <w:rFonts w:hint="eastAsia"/>
          <w:b/>
          <w:bCs/>
        </w:rPr>
        <w:t xml:space="preserve">单元构成</w:t>
      </w:r>
      <w:r>
        <w:rPr>
          <w:rFonts w:hint="eastAsia"/>
        </w:rPr>
        <w:t xml:space="preserve">：3组医护组合</w:t>
      </w:r>
      <w:r>
        <w:t xml:space="preserve"> + </w:t>
      </w:r>
      <w:r>
        <w:rPr>
          <w:rFonts w:hint="eastAsia"/>
        </w:rPr>
        <w:t xml:space="preserve">1名公共卫生医师</w:t>
      </w:r>
      <w:r>
        <w:t xml:space="preserve"> = </w:t>
      </w:r>
      <w:r>
        <w:rPr>
          <w:rFonts w:hint="eastAsia"/>
        </w:rPr>
        <w:t xml:space="preserve">1个家庭医生单元</w:t>
      </w:r>
    </w:p>
    <w:p>
      <w:pPr>
        <w:pStyle w:val="Compact"/>
        <w:numPr>
          <w:ilvl w:val="0"/>
          <w:numId w:val="1093"/>
        </w:numPr>
      </w:pPr>
      <w:r>
        <w:rPr>
          <w:rFonts w:hint="eastAsia"/>
          <w:b/>
          <w:bCs/>
        </w:rPr>
        <w:t xml:space="preserve">空间载体</w:t>
      </w:r>
      <w:r>
        <w:rPr>
          <w:rFonts w:hint="eastAsia"/>
        </w:rPr>
        <w:t xml:space="preserve">：配套标准化诊所，按标准配置硬件设施</w:t>
      </w:r>
    </w:p>
    <w:p>
      <w:pPr>
        <w:pStyle w:val="FirstParagraph"/>
      </w:pPr>
      <w:r>
        <w:rPr>
          <w:rFonts w:hint="eastAsia"/>
          <w:b/>
          <w:bCs/>
        </w:rPr>
        <w:t xml:space="preserve">创新特点</w:t>
      </w:r>
      <w:r>
        <w:rPr>
          <w:rFonts w:hint="eastAsia"/>
        </w:rPr>
        <w:t xml:space="preserve">：</w:t>
      </w:r>
      <w:r>
        <w:t xml:space="preserve"> </w:t>
      </w:r>
      <w:r>
        <w:t xml:space="preserve">1. </w:t>
      </w:r>
      <w:r>
        <w:rPr>
          <w:rFonts w:hint="eastAsia"/>
        </w:rPr>
        <w:t xml:space="preserve">明确服务对象与责任，从”片段式”服务转变为”连续性”服务</w:t>
      </w:r>
      <w:r>
        <w:t xml:space="preserve"> </w:t>
      </w:r>
      <w:r>
        <w:t xml:space="preserve">2. </w:t>
      </w:r>
      <w:r>
        <w:rPr>
          <w:rFonts w:hint="eastAsia"/>
        </w:rPr>
        <w:t xml:space="preserve">医护组合间互帮互助，弥补数量缺口和能力不足</w:t>
      </w:r>
      <w:r>
        <w:t xml:space="preserve"> </w:t>
      </w:r>
      <w:r>
        <w:t xml:space="preserve">3. </w:t>
      </w:r>
      <w:r>
        <w:rPr>
          <w:rFonts w:hint="eastAsia"/>
        </w:rPr>
        <w:t xml:space="preserve">类似英国全科医生诊所，为职业化发展提供平台</w:t>
      </w:r>
    </w:p>
    <w:bookmarkEnd w:id="231"/>
    <w:bookmarkStart w:id="232" w:name="组织模式"/>
    <w:p>
      <w:pPr>
        <w:pStyle w:val="Heading3"/>
      </w:pPr>
      <w:r>
        <w:rPr>
          <w:rFonts w:hint="eastAsia"/>
        </w:rPr>
        <w:t xml:space="preserve">组织模式</w:t>
      </w:r>
    </w:p>
    <w:p>
      <w:pPr>
        <w:pStyle w:val="Compact"/>
        <w:numPr>
          <w:ilvl w:val="0"/>
          <w:numId w:val="1094"/>
        </w:numPr>
      </w:pPr>
      <w:r>
        <w:rPr>
          <w:rFonts w:hint="eastAsia"/>
          <w:b/>
          <w:bCs/>
        </w:rPr>
        <w:t xml:space="preserve">架构扁平化</w:t>
      </w:r>
      <w:r>
        <w:rPr>
          <w:rFonts w:hint="eastAsia"/>
        </w:rPr>
        <w:t xml:space="preserve">：撤除大量团队长，设”门办主任”和”首席医师”</w:t>
      </w:r>
    </w:p>
    <w:p>
      <w:pPr>
        <w:pStyle w:val="Compact"/>
        <w:numPr>
          <w:ilvl w:val="0"/>
          <w:numId w:val="1094"/>
        </w:numPr>
      </w:pPr>
      <w:r>
        <w:rPr>
          <w:rFonts w:hint="eastAsia"/>
          <w:b/>
          <w:bCs/>
        </w:rPr>
        <w:t xml:space="preserve">科室重组</w:t>
      </w:r>
      <w:r>
        <w:rPr>
          <w:rFonts w:hint="eastAsia"/>
        </w:rPr>
        <w:t xml:space="preserve">：围绕家庭医生单元设置行政科室与辅助科室</w:t>
      </w:r>
    </w:p>
    <w:p>
      <w:pPr>
        <w:pStyle w:val="Compact"/>
        <w:numPr>
          <w:ilvl w:val="0"/>
          <w:numId w:val="1094"/>
        </w:numPr>
      </w:pPr>
      <w:r>
        <w:rPr>
          <w:rFonts w:hint="eastAsia"/>
          <w:b/>
          <w:bCs/>
        </w:rPr>
        <w:t xml:space="preserve">诊所配置</w:t>
      </w:r>
      <w:r>
        <w:rPr>
          <w:rFonts w:hint="eastAsia"/>
        </w:rPr>
        <w:t xml:space="preserve">：每个诊所设置一个家庭医生单元，配备检验、影像、药剂师等辅助人员</w:t>
      </w:r>
    </w:p>
    <w:bookmarkEnd w:id="232"/>
    <w:bookmarkStart w:id="233" w:name="服务模式"/>
    <w:p>
      <w:pPr>
        <w:pStyle w:val="Heading3"/>
      </w:pPr>
      <w:r>
        <w:rPr>
          <w:rFonts w:hint="eastAsia"/>
        </w:rPr>
        <w:t xml:space="preserve">服务模式</w:t>
      </w:r>
    </w:p>
    <w:p>
      <w:pPr>
        <w:pStyle w:val="Compact"/>
        <w:numPr>
          <w:ilvl w:val="0"/>
          <w:numId w:val="1095"/>
        </w:numPr>
      </w:pPr>
      <w:r>
        <w:rPr>
          <w:rFonts w:hint="eastAsia"/>
          <w:b/>
          <w:bCs/>
        </w:rPr>
        <w:t xml:space="preserve">团队协作</w:t>
      </w:r>
      <w:r>
        <w:rPr>
          <w:rFonts w:hint="eastAsia"/>
        </w:rPr>
        <w:t xml:space="preserve">：医生、护士、防保医生作为整体共同提供服务</w:t>
      </w:r>
    </w:p>
    <w:p>
      <w:pPr>
        <w:pStyle w:val="Compact"/>
        <w:numPr>
          <w:ilvl w:val="0"/>
          <w:numId w:val="1095"/>
        </w:numPr>
      </w:pPr>
      <w:r>
        <w:rPr>
          <w:rFonts w:hint="eastAsia"/>
          <w:b/>
          <w:bCs/>
        </w:rPr>
        <w:t xml:space="preserve">防治结合</w:t>
      </w:r>
      <w:r>
        <w:rPr>
          <w:rFonts w:hint="eastAsia"/>
        </w:rPr>
        <w:t xml:space="preserve">：打破传统分工，护士参与随访、体检、健康教育等工作</w:t>
      </w:r>
    </w:p>
    <w:p>
      <w:pPr>
        <w:pStyle w:val="Compact"/>
        <w:numPr>
          <w:ilvl w:val="0"/>
          <w:numId w:val="1095"/>
        </w:numPr>
      </w:pPr>
      <w:r>
        <w:rPr>
          <w:rFonts w:hint="eastAsia"/>
          <w:b/>
          <w:bCs/>
        </w:rPr>
        <w:t xml:space="preserve">服务内容</w:t>
      </w:r>
      <w:r>
        <w:rPr>
          <w:rFonts w:hint="eastAsia"/>
        </w:rPr>
        <w:t xml:space="preserve">：个性化健康管理、预约门诊、绿色转诊、健康咨询等</w:t>
      </w:r>
    </w:p>
    <w:bookmarkEnd w:id="233"/>
    <w:bookmarkStart w:id="234" w:name="协同模式"/>
    <w:p>
      <w:pPr>
        <w:pStyle w:val="Heading3"/>
      </w:pPr>
      <w:r>
        <w:rPr>
          <w:rFonts w:hint="eastAsia"/>
        </w:rPr>
        <w:t xml:space="preserve">协同模式</w:t>
      </w:r>
    </w:p>
    <w:p>
      <w:pPr>
        <w:pStyle w:val="Compact"/>
        <w:numPr>
          <w:ilvl w:val="0"/>
          <w:numId w:val="1096"/>
        </w:numPr>
      </w:pPr>
      <w:r>
        <w:rPr>
          <w:rFonts w:hint="eastAsia"/>
          <w:b/>
          <w:bCs/>
        </w:rPr>
        <w:t xml:space="preserve">政府部门整合</w:t>
      </w:r>
      <w:r>
        <w:rPr>
          <w:rFonts w:hint="eastAsia"/>
        </w:rPr>
        <w:t xml:space="preserve">：整合街道办事处、医保办、人社局、财政局、发改委等支撑力量</w:t>
      </w:r>
    </w:p>
    <w:p>
      <w:pPr>
        <w:pStyle w:val="Compact"/>
        <w:numPr>
          <w:ilvl w:val="0"/>
          <w:numId w:val="1096"/>
        </w:numPr>
      </w:pPr>
      <w:r>
        <w:rPr>
          <w:rFonts w:hint="eastAsia"/>
          <w:b/>
          <w:bCs/>
        </w:rPr>
        <w:t xml:space="preserve">医疗协同</w:t>
      </w:r>
      <w:r>
        <w:rPr>
          <w:rFonts w:hint="eastAsia"/>
        </w:rPr>
        <w:t xml:space="preserve">：以”社区卫生服务中心—专科科室”为抓手开展协同服务</w:t>
      </w:r>
    </w:p>
    <w:bookmarkEnd w:id="234"/>
    <w:bookmarkStart w:id="235" w:name="管理模式"/>
    <w:p>
      <w:pPr>
        <w:pStyle w:val="Heading3"/>
      </w:pPr>
      <w:r>
        <w:rPr>
          <w:rFonts w:hint="eastAsia"/>
        </w:rPr>
        <w:t xml:space="preserve">管理模式</w:t>
      </w:r>
    </w:p>
    <w:p>
      <w:pPr>
        <w:pStyle w:val="Compact"/>
        <w:numPr>
          <w:ilvl w:val="0"/>
          <w:numId w:val="1097"/>
        </w:numPr>
      </w:pPr>
      <w:r>
        <w:rPr>
          <w:rFonts w:hint="eastAsia"/>
          <w:b/>
          <w:bCs/>
        </w:rPr>
        <w:t xml:space="preserve">绩效改革</w:t>
      </w:r>
      <w:r>
        <w:rPr>
          <w:rFonts w:hint="eastAsia"/>
        </w:rPr>
        <w:t xml:space="preserve">：构建”捆绑式”定向补助与考核机制</w:t>
      </w:r>
    </w:p>
    <w:p>
      <w:pPr>
        <w:pStyle w:val="Compact"/>
        <w:numPr>
          <w:ilvl w:val="0"/>
          <w:numId w:val="1097"/>
        </w:numPr>
      </w:pPr>
      <w:r>
        <w:rPr>
          <w:rFonts w:hint="eastAsia"/>
          <w:b/>
          <w:bCs/>
        </w:rPr>
        <w:t xml:space="preserve">考核维度</w:t>
      </w:r>
      <w:r>
        <w:rPr>
          <w:rFonts w:hint="eastAsia"/>
        </w:rPr>
        <w:t xml:space="preserve">：从医疗、护理、公共卫生三个维度进行综合考核</w:t>
      </w:r>
    </w:p>
    <w:p>
      <w:pPr>
        <w:pStyle w:val="Compact"/>
        <w:numPr>
          <w:ilvl w:val="0"/>
          <w:numId w:val="1097"/>
        </w:numPr>
      </w:pPr>
      <w:r>
        <w:rPr>
          <w:rFonts w:hint="eastAsia"/>
          <w:b/>
          <w:bCs/>
        </w:rPr>
        <w:t xml:space="preserve">导向转变</w:t>
      </w:r>
      <w:r>
        <w:rPr>
          <w:rFonts w:hint="eastAsia"/>
        </w:rPr>
        <w:t xml:space="preserve">：从”挣工分”转变为与服务数量和质量挂钩</w:t>
      </w:r>
    </w:p>
    <w:bookmarkEnd w:id="235"/>
    <w:bookmarkEnd w:id="236"/>
    <w:bookmarkStart w:id="240" w:name="运行机制与特征"/>
    <w:p>
      <w:pPr>
        <w:pStyle w:val="Heading2"/>
      </w:pPr>
      <w:r>
        <w:rPr>
          <w:rFonts w:hint="eastAsia"/>
        </w:rPr>
        <w:t xml:space="preserve">运行机制与特征</w:t>
      </w:r>
    </w:p>
    <w:bookmarkStart w:id="237" w:name="组织形态创新"/>
    <w:p>
      <w:pPr>
        <w:pStyle w:val="Heading3"/>
      </w:pPr>
      <w:r>
        <w:rPr>
          <w:rFonts w:hint="eastAsia"/>
        </w:rPr>
        <w:t xml:space="preserve">组织形态创新</w:t>
      </w:r>
    </w:p>
    <w:p>
      <w:pPr>
        <w:pStyle w:val="Compact"/>
        <w:numPr>
          <w:ilvl w:val="0"/>
          <w:numId w:val="1098"/>
        </w:numPr>
      </w:pPr>
      <w:r>
        <w:rPr>
          <w:rFonts w:hint="eastAsia"/>
          <w:b/>
          <w:bCs/>
        </w:rPr>
        <w:t xml:space="preserve">纵向扁平化</w:t>
      </w:r>
      <w:r>
        <w:rPr>
          <w:rFonts w:hint="eastAsia"/>
        </w:rPr>
        <w:t xml:space="preserve">：压缩中间层级，增强自主性</w:t>
      </w:r>
    </w:p>
    <w:p>
      <w:pPr>
        <w:pStyle w:val="Compact"/>
        <w:numPr>
          <w:ilvl w:val="0"/>
          <w:numId w:val="1098"/>
        </w:numPr>
      </w:pPr>
      <w:r>
        <w:rPr>
          <w:rFonts w:hint="eastAsia"/>
          <w:b/>
          <w:bCs/>
        </w:rPr>
        <w:t xml:space="preserve">横向紧密化</w:t>
      </w:r>
      <w:r>
        <w:rPr>
          <w:rFonts w:hint="eastAsia"/>
        </w:rPr>
        <w:t xml:space="preserve">：促进团队内部协同合作</w:t>
      </w:r>
    </w:p>
    <w:bookmarkEnd w:id="237"/>
    <w:bookmarkStart w:id="238" w:name="服务形态转变"/>
    <w:p>
      <w:pPr>
        <w:pStyle w:val="Heading3"/>
      </w:pPr>
      <w:r>
        <w:rPr>
          <w:rFonts w:hint="eastAsia"/>
        </w:rPr>
        <w:t xml:space="preserve">服务形态转变</w:t>
      </w:r>
    </w:p>
    <w:p>
      <w:pPr>
        <w:pStyle w:val="Compact"/>
        <w:numPr>
          <w:ilvl w:val="0"/>
          <w:numId w:val="1099"/>
        </w:numPr>
      </w:pPr>
      <w:r>
        <w:rPr>
          <w:rFonts w:hint="eastAsia"/>
          <w:b/>
          <w:bCs/>
        </w:rPr>
        <w:t xml:space="preserve">从行政命令到居民需求导向</w:t>
      </w:r>
    </w:p>
    <w:p>
      <w:pPr>
        <w:pStyle w:val="Compact"/>
        <w:numPr>
          <w:ilvl w:val="0"/>
          <w:numId w:val="1099"/>
        </w:numPr>
      </w:pPr>
      <w:r>
        <w:rPr>
          <w:rFonts w:hint="eastAsia"/>
          <w:b/>
          <w:bCs/>
        </w:rPr>
        <w:t xml:space="preserve">从防治分离到防治结合</w:t>
      </w:r>
    </w:p>
    <w:p>
      <w:pPr>
        <w:pStyle w:val="Compact"/>
        <w:numPr>
          <w:ilvl w:val="0"/>
          <w:numId w:val="1099"/>
        </w:numPr>
      </w:pPr>
      <w:r>
        <w:rPr>
          <w:rFonts w:hint="eastAsia"/>
          <w:b/>
          <w:bCs/>
        </w:rPr>
        <w:t xml:space="preserve">服务内容综合化、连续化、协调化</w:t>
      </w:r>
    </w:p>
    <w:bookmarkEnd w:id="238"/>
    <w:bookmarkStart w:id="239" w:name="内在循环机制"/>
    <w:p>
      <w:pPr>
        <w:pStyle w:val="Heading3"/>
      </w:pPr>
      <w:r>
        <w:rPr>
          <w:rFonts w:hint="eastAsia"/>
        </w:rPr>
        <w:t xml:space="preserve">内在循环机制</w:t>
      </w:r>
    </w:p>
    <w:p>
      <w:pPr>
        <w:pStyle w:val="BlockText"/>
      </w:pPr>
      <w:r>
        <w:rPr>
          <w:rFonts w:hint="eastAsia"/>
        </w:rPr>
        <w:t xml:space="preserve">以居民需求为核心，五大模式相互促进的良性循环系统</w:t>
      </w:r>
    </w:p>
    <w:p>
      <w:pPr>
        <w:pStyle w:val="FirstParagraph"/>
      </w:pPr>
      <w:r>
        <w:rPr>
          <w:rFonts w:hint="eastAsia"/>
          <w:b/>
          <w:bCs/>
        </w:rPr>
        <w:t xml:space="preserve">循环路径</w:t>
      </w:r>
      <w:r>
        <w:rPr>
          <w:rFonts w:hint="eastAsia"/>
        </w:rPr>
        <w:t xml:space="preserve">：</w:t>
      </w:r>
      <w:r>
        <w:t xml:space="preserve"> </w:t>
      </w:r>
      <w:r>
        <w:rPr>
          <w:rFonts w:hint="eastAsia"/>
        </w:rPr>
        <w:t xml:space="preserve">组织创新</w:t>
      </w:r>
      <w:r>
        <w:t xml:space="preserve"> → </w:t>
      </w:r>
      <w:r>
        <w:rPr>
          <w:rFonts w:hint="eastAsia"/>
        </w:rPr>
        <w:t xml:space="preserve">服务转变</w:t>
      </w:r>
      <w:r>
        <w:t xml:space="preserve"> → </w:t>
      </w:r>
      <w:r>
        <w:rPr>
          <w:rFonts w:hint="eastAsia"/>
        </w:rPr>
        <w:t xml:space="preserve">机制变革</w:t>
      </w:r>
      <w:r>
        <w:t xml:space="preserve"> → </w:t>
      </w:r>
      <w:r>
        <w:rPr>
          <w:rFonts w:hint="eastAsia"/>
        </w:rPr>
        <w:t xml:space="preserve">进一步促进组织创新</w:t>
      </w:r>
    </w:p>
    <w:bookmarkEnd w:id="239"/>
    <w:bookmarkEnd w:id="240"/>
    <w:bookmarkEnd w:id="241"/>
    <w:bookmarkStart w:id="246" w:name="基层卫生机构组织架构"/>
    <w:p>
      <w:pPr>
        <w:pStyle w:val="Heading1"/>
      </w:pPr>
      <w:r>
        <w:t xml:space="preserve">📊 </w:t>
      </w:r>
      <w:r>
        <w:rPr>
          <w:rFonts w:hint="eastAsia"/>
        </w:rPr>
        <w:t xml:space="preserve">基层卫生机构组织架构</w:t>
      </w:r>
    </w:p>
    <w:bookmarkStart w:id="245" w:name="长宁区社区卫生服务架构"/>
    <w:p>
      <w:pPr>
        <w:pStyle w:val="Heading2"/>
      </w:pPr>
      <w:r>
        <w:rPr>
          <w:rFonts w:hint="eastAsia"/>
        </w:rPr>
        <w:t xml:space="preserve">长宁区社区卫生服务架构</w:t>
      </w:r>
    </w:p>
    <w:bookmarkStart w:id="242" w:name="组织管理体系"/>
    <w:p>
      <w:pPr>
        <w:pStyle w:val="Heading3"/>
      </w:pPr>
      <w:r>
        <w:rPr>
          <w:rFonts w:hint="eastAsia"/>
        </w:rPr>
        <w:t xml:space="preserve">组织管理体系</w:t>
      </w:r>
    </w:p>
    <w:p>
      <w:pPr>
        <w:pStyle w:val="Compact"/>
        <w:numPr>
          <w:ilvl w:val="0"/>
          <w:numId w:val="1100"/>
        </w:numPr>
      </w:pPr>
      <w:r>
        <w:rPr>
          <w:rFonts w:hint="eastAsia"/>
          <w:b/>
          <w:bCs/>
        </w:rPr>
        <w:t xml:space="preserve">长宁区社区卫生管理中心</w:t>
      </w:r>
      <w:r>
        <w:rPr>
          <w:rFonts w:hint="eastAsia"/>
        </w:rPr>
        <w:t xml:space="preserve">：受卫生局委托实施监督管理</w:t>
      </w:r>
    </w:p>
    <w:p>
      <w:pPr>
        <w:pStyle w:val="Compact"/>
        <w:numPr>
          <w:ilvl w:val="0"/>
          <w:numId w:val="1100"/>
        </w:numPr>
      </w:pPr>
      <w:r>
        <w:rPr>
          <w:rFonts w:hint="eastAsia"/>
          <w:b/>
          <w:bCs/>
        </w:rPr>
        <w:t xml:space="preserve">专业机构支撑</w:t>
      </w:r>
      <w:r>
        <w:rPr>
          <w:rFonts w:hint="eastAsia"/>
        </w:rPr>
        <w:t xml:space="preserve">：疾控中心、妇幼保健所等提供技术支撑</w:t>
      </w:r>
    </w:p>
    <w:p>
      <w:pPr>
        <w:pStyle w:val="Compact"/>
        <w:numPr>
          <w:ilvl w:val="0"/>
          <w:numId w:val="1100"/>
        </w:numPr>
      </w:pPr>
      <w:r>
        <w:rPr>
          <w:rFonts w:hint="eastAsia"/>
          <w:b/>
          <w:bCs/>
        </w:rPr>
        <w:t xml:space="preserve">任务流程</w:t>
      </w:r>
      <w:r>
        <w:rPr>
          <w:rFonts w:hint="eastAsia"/>
        </w:rPr>
        <w:t xml:space="preserve">：新任务必须通过卫生局认可，纳入服务包范围</w:t>
      </w:r>
    </w:p>
    <w:bookmarkEnd w:id="242"/>
    <w:bookmarkStart w:id="243" w:name="五大系统架构"/>
    <w:p>
      <w:pPr>
        <w:pStyle w:val="Heading3"/>
      </w:pPr>
      <w:r>
        <w:rPr>
          <w:rFonts w:hint="eastAsia"/>
        </w:rPr>
        <w:t xml:space="preserve">五大系统架构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系统名称</w:t>
            </w:r>
          </w:p>
        </w:tc>
        <w:tc>
          <w:tcPr/>
          <w:p>
            <w:pPr>
              <w:pStyle w:val="Compact"/>
            </w:pPr>
            <w:r>
              <w:rPr>
                <w:rFonts w:hint="eastAsia"/>
              </w:rPr>
              <w:t xml:space="preserve">组成部门</w:t>
            </w:r>
          </w:p>
        </w:tc>
        <w:tc>
          <w:tcPr/>
          <w:p>
            <w:pPr>
              <w:pStyle w:val="Compact"/>
            </w:pPr>
            <w:r>
              <w:rPr>
                <w:rFonts w:hint="eastAsia"/>
              </w:rPr>
              <w:t xml:space="preserve">主要功能</w:t>
            </w:r>
          </w:p>
        </w:tc>
      </w:tr>
      <w:tr>
        <w:tc>
          <w:tcPr/>
          <w:p>
            <w:pPr>
              <w:pStyle w:val="Compact"/>
            </w:pPr>
            <w:r>
              <w:rPr>
                <w:rFonts w:hint="eastAsia"/>
              </w:rPr>
              <w:t xml:space="preserve">全科团队系统</w:t>
            </w:r>
          </w:p>
        </w:tc>
        <w:tc>
          <w:tcPr/>
          <w:p>
            <w:pPr>
              <w:pStyle w:val="Compact"/>
            </w:pPr>
            <w:r>
              <w:rPr>
                <w:rFonts w:hint="eastAsia"/>
              </w:rPr>
              <w:t xml:space="preserve">各全科服务团队</w:t>
            </w:r>
          </w:p>
        </w:tc>
        <w:tc>
          <w:tcPr/>
          <w:p>
            <w:pPr>
              <w:pStyle w:val="Compact"/>
            </w:pPr>
            <w:r>
              <w:rPr>
                <w:rFonts w:hint="eastAsia"/>
              </w:rPr>
              <w:t xml:space="preserve">核心服务提供</w:t>
            </w:r>
          </w:p>
        </w:tc>
      </w:tr>
      <w:tr>
        <w:tc>
          <w:tcPr/>
          <w:p>
            <w:pPr>
              <w:pStyle w:val="Compact"/>
            </w:pPr>
            <w:r>
              <w:rPr>
                <w:rFonts w:hint="eastAsia"/>
              </w:rPr>
              <w:t xml:space="preserve">支持系统</w:t>
            </w:r>
          </w:p>
        </w:tc>
        <w:tc>
          <w:tcPr/>
          <w:p>
            <w:pPr>
              <w:pStyle w:val="Compact"/>
            </w:pPr>
            <w:r>
              <w:rPr>
                <w:rFonts w:hint="eastAsia"/>
              </w:rPr>
              <w:t xml:space="preserve">临床诊疗门诊、预防保健门诊、药房等</w:t>
            </w:r>
          </w:p>
        </w:tc>
        <w:tc>
          <w:tcPr/>
          <w:p>
            <w:pPr>
              <w:pStyle w:val="Compact"/>
            </w:pPr>
            <w:r>
              <w:rPr>
                <w:rFonts w:hint="eastAsia"/>
              </w:rPr>
              <w:t xml:space="preserve">门诊辅助服务</w:t>
            </w:r>
          </w:p>
        </w:tc>
      </w:tr>
      <w:tr>
        <w:tc>
          <w:tcPr/>
          <w:p>
            <w:pPr>
              <w:pStyle w:val="Compact"/>
            </w:pPr>
            <w:r>
              <w:rPr>
                <w:rFonts w:hint="eastAsia"/>
              </w:rPr>
              <w:t xml:space="preserve">医技系统</w:t>
            </w:r>
          </w:p>
        </w:tc>
        <w:tc>
          <w:tcPr/>
          <w:p>
            <w:pPr>
              <w:pStyle w:val="Compact"/>
            </w:pPr>
            <w:r>
              <w:rPr>
                <w:rFonts w:hint="eastAsia"/>
              </w:rPr>
              <w:t xml:space="preserve">检验科、影像科、功能检查科</w:t>
            </w:r>
          </w:p>
        </w:tc>
        <w:tc>
          <w:tcPr/>
          <w:p>
            <w:pPr>
              <w:pStyle w:val="Compact"/>
            </w:pPr>
            <w:r>
              <w:rPr>
                <w:rFonts w:hint="eastAsia"/>
              </w:rPr>
              <w:t xml:space="preserve">医学检查支持</w:t>
            </w:r>
          </w:p>
        </w:tc>
      </w:tr>
      <w:tr>
        <w:tc>
          <w:tcPr/>
          <w:p>
            <w:pPr>
              <w:pStyle w:val="Compact"/>
            </w:pPr>
            <w:r>
              <w:rPr>
                <w:rFonts w:hint="eastAsia"/>
              </w:rPr>
              <w:t xml:space="preserve">中心管理系统</w:t>
            </w:r>
          </w:p>
        </w:tc>
        <w:tc>
          <w:tcPr/>
          <w:p>
            <w:pPr>
              <w:pStyle w:val="Compact"/>
            </w:pPr>
            <w:r>
              <w:rPr>
                <w:rFonts w:hint="eastAsia"/>
              </w:rPr>
              <w:t xml:space="preserve">行政、质控、信息管理科室</w:t>
            </w:r>
          </w:p>
        </w:tc>
        <w:tc>
          <w:tcPr/>
          <w:p>
            <w:pPr>
              <w:pStyle w:val="Compact"/>
            </w:pPr>
            <w:r>
              <w:rPr>
                <w:rFonts w:hint="eastAsia"/>
              </w:rPr>
              <w:t xml:space="preserve">机构运营管理</w:t>
            </w:r>
          </w:p>
        </w:tc>
      </w:tr>
      <w:tr>
        <w:tc>
          <w:tcPr/>
          <w:p>
            <w:pPr>
              <w:pStyle w:val="Compact"/>
            </w:pPr>
            <w:r>
              <w:rPr>
                <w:rFonts w:hint="eastAsia"/>
              </w:rPr>
              <w:t xml:space="preserve">病房系统</w:t>
            </w:r>
          </w:p>
        </w:tc>
        <w:tc>
          <w:tcPr/>
          <w:p>
            <w:pPr>
              <w:pStyle w:val="Compact"/>
            </w:pPr>
            <w:r>
              <w:rPr>
                <w:rFonts w:hint="eastAsia"/>
              </w:rPr>
              <w:t xml:space="preserve">中心病区、医护工作站、病房药房</w:t>
            </w:r>
          </w:p>
        </w:tc>
        <w:tc>
          <w:tcPr/>
          <w:p>
            <w:pPr>
              <w:pStyle w:val="Compact"/>
            </w:pPr>
            <w:r>
              <w:rPr>
                <w:rFonts w:hint="eastAsia"/>
              </w:rPr>
              <w:t xml:space="preserve">住院医疗服务</w:t>
            </w:r>
          </w:p>
        </w:tc>
      </w:tr>
    </w:tbl>
    <w:bookmarkEnd w:id="243"/>
    <w:bookmarkStart w:id="244" w:name="组织架构演变规律"/>
    <w:p>
      <w:pPr>
        <w:pStyle w:val="Heading3"/>
      </w:pPr>
      <w:r>
        <w:rPr>
          <w:rFonts w:hint="eastAsia"/>
        </w:rPr>
        <w:t xml:space="preserve">组织架构演变规律</w:t>
      </w:r>
    </w:p>
    <w:p>
      <w:pPr>
        <w:pStyle w:val="Compact"/>
        <w:numPr>
          <w:ilvl w:val="0"/>
          <w:numId w:val="1101"/>
        </w:numPr>
      </w:pPr>
      <w:r>
        <w:rPr>
          <w:rFonts w:hint="eastAsia"/>
          <w:b/>
          <w:bCs/>
        </w:rPr>
        <w:t xml:space="preserve">弱化管理职能，强化支持功能</w:t>
      </w:r>
    </w:p>
    <w:p>
      <w:pPr>
        <w:pStyle w:val="Compact"/>
        <w:numPr>
          <w:ilvl w:val="0"/>
          <w:numId w:val="1101"/>
        </w:numPr>
      </w:pPr>
      <w:r>
        <w:rPr>
          <w:rFonts w:hint="eastAsia"/>
          <w:b/>
          <w:bCs/>
        </w:rPr>
        <w:t xml:space="preserve">突出家庭医生主体地位</w:t>
      </w:r>
    </w:p>
    <w:p>
      <w:pPr>
        <w:pStyle w:val="Compact"/>
        <w:numPr>
          <w:ilvl w:val="0"/>
          <w:numId w:val="1101"/>
        </w:numPr>
      </w:pPr>
      <w:r>
        <w:rPr>
          <w:rFonts w:hint="eastAsia"/>
          <w:b/>
          <w:bCs/>
        </w:rPr>
        <w:t xml:space="preserve">加强信息系统建设</w:t>
      </w:r>
    </w:p>
    <w:p>
      <w:pPr>
        <w:pStyle w:val="Compact"/>
        <w:numPr>
          <w:ilvl w:val="0"/>
          <w:numId w:val="1101"/>
        </w:numPr>
      </w:pPr>
      <w:r>
        <w:rPr>
          <w:rFonts w:hint="eastAsia"/>
          <w:b/>
          <w:bCs/>
        </w:rPr>
        <w:t xml:space="preserve">整合部门资源，避免职能重叠</w:t>
      </w:r>
    </w:p>
    <w:bookmarkEnd w:id="244"/>
    <w:bookmarkEnd w:id="245"/>
    <w:bookmarkEnd w:id="246"/>
    <w:bookmarkStart w:id="249" w:name="基层医务人员权益诉求分析"/>
    <w:p>
      <w:pPr>
        <w:pStyle w:val="Heading1"/>
      </w:pPr>
      <w:r>
        <w:t xml:space="preserve">📈 </w:t>
      </w:r>
      <w:r>
        <w:rPr>
          <w:rFonts w:hint="eastAsia"/>
        </w:rPr>
        <w:t xml:space="preserve">基层医务人员权益诉求分析</w:t>
      </w:r>
    </w:p>
    <w:bookmarkStart w:id="247" w:name="权益诉求排序结果"/>
    <w:p>
      <w:pPr>
        <w:pStyle w:val="Heading2"/>
      </w:pPr>
      <w:r>
        <w:rPr>
          <w:rFonts w:hint="eastAsia"/>
        </w:rPr>
        <w:t xml:space="preserve">权益诉求排序结果</w:t>
      </w:r>
    </w:p>
    <w:p>
      <w:pPr>
        <w:pStyle w:val="FirstParagraph"/>
      </w:pPr>
      <w:r>
        <w:rPr>
          <w:rFonts w:hint="eastAsia"/>
          <w:b/>
          <w:bCs/>
        </w:rPr>
        <w:t xml:space="preserve">表：基层医务人员权益诉求状况</w:t>
      </w:r>
    </w:p>
    <w:tbl>
      <w:tblPr>
        <w:tblStyle w:val="Table"/>
        <w:tblW w:type="pct" w:w="5000"/>
        <w:tblLayout w:type="fixed"/>
        <w:tblLook w:firstRow="1" w:lastRow="0" w:firstColumn="0" w:lastColumn="0" w:noHBand="0" w:noVBand="0" w:val="0020"/>
      </w:tblPr>
      <w:tblGrid>
        <w:gridCol w:w="1320"/>
        <w:gridCol w:w="733"/>
        <w:gridCol w:w="733"/>
        <w:gridCol w:w="733"/>
        <w:gridCol w:w="733"/>
        <w:gridCol w:w="733"/>
        <w:gridCol w:w="880"/>
        <w:gridCol w:w="1173"/>
        <w:gridCol w:w="880"/>
      </w:tblGrid>
      <w:tr>
        <w:trPr>
          <w:tblHeader w:val="on"/>
        </w:trPr>
        <w:tc>
          <w:tcPr/>
          <w:p>
            <w:pPr>
              <w:pStyle w:val="Compact"/>
            </w:pPr>
            <w:r>
              <w:rPr>
                <w:rFonts w:hint="eastAsia"/>
              </w:rPr>
              <w:t xml:space="preserve">权益需求</w:t>
            </w:r>
          </w:p>
        </w:tc>
        <w:tc>
          <w:tcPr/>
          <w:p>
            <w:pPr>
              <w:pStyle w:val="Compact"/>
            </w:pPr>
            <w:r>
              <w:rPr>
                <w:rFonts w:hint="eastAsia"/>
              </w:rPr>
              <w:t xml:space="preserve">1分</w:t>
            </w:r>
          </w:p>
        </w:tc>
        <w:tc>
          <w:tcPr/>
          <w:p>
            <w:pPr>
              <w:pStyle w:val="Compact"/>
            </w:pPr>
            <w:r>
              <w:rPr>
                <w:rFonts w:hint="eastAsia"/>
              </w:rPr>
              <w:t xml:space="preserve">2分</w:t>
            </w:r>
          </w:p>
        </w:tc>
        <w:tc>
          <w:tcPr/>
          <w:p>
            <w:pPr>
              <w:pStyle w:val="Compact"/>
            </w:pPr>
            <w:r>
              <w:rPr>
                <w:rFonts w:hint="eastAsia"/>
              </w:rPr>
              <w:t xml:space="preserve">3分</w:t>
            </w:r>
          </w:p>
        </w:tc>
        <w:tc>
          <w:tcPr/>
          <w:p>
            <w:pPr>
              <w:pStyle w:val="Compact"/>
            </w:pPr>
            <w:r>
              <w:rPr>
                <w:rFonts w:hint="eastAsia"/>
              </w:rPr>
              <w:t xml:space="preserve">4分</w:t>
            </w:r>
          </w:p>
        </w:tc>
        <w:tc>
          <w:tcPr/>
          <w:p>
            <w:pPr>
              <w:pStyle w:val="Compact"/>
            </w:pPr>
            <w:r>
              <w:rPr>
                <w:rFonts w:hint="eastAsia"/>
              </w:rPr>
              <w:t xml:space="preserve">5分</w:t>
            </w:r>
          </w:p>
        </w:tc>
        <w:tc>
          <w:tcPr/>
          <w:p>
            <w:pPr>
              <w:pStyle w:val="Compact"/>
            </w:pPr>
            <w:r>
              <w:rPr>
                <w:rFonts w:hint="eastAsia"/>
              </w:rPr>
              <w:t xml:space="preserve">均值</w:t>
            </w:r>
          </w:p>
        </w:tc>
        <w:tc>
          <w:tcPr/>
          <w:p>
            <w:pPr>
              <w:pStyle w:val="Compact"/>
            </w:pPr>
            <w:r>
              <w:rPr>
                <w:rFonts w:hint="eastAsia"/>
              </w:rPr>
              <w:t xml:space="preserve">标准差</w:t>
            </w:r>
          </w:p>
        </w:tc>
        <w:tc>
          <w:tcPr/>
          <w:p>
            <w:pPr>
              <w:pStyle w:val="Compact"/>
            </w:pPr>
            <w:r>
              <w:rPr>
                <w:rFonts w:hint="eastAsia"/>
              </w:rPr>
              <w:t xml:space="preserve">排序</w:t>
            </w:r>
          </w:p>
        </w:tc>
      </w:tr>
      <w:tr>
        <w:tc>
          <w:tcPr/>
          <w:p>
            <w:pPr>
              <w:pStyle w:val="Compact"/>
            </w:pPr>
            <w:r>
              <w:rPr>
                <w:rFonts w:hint="eastAsia"/>
              </w:rPr>
              <w:t xml:space="preserve">提升薪酬</w:t>
            </w:r>
          </w:p>
        </w:tc>
        <w:tc>
          <w:tcPr/>
          <w:p>
            <w:pPr>
              <w:pStyle w:val="Compact"/>
            </w:pPr>
            <m:oMath>
              <m:r>
                <m:t>2</m:t>
              </m:r>
              <m:r>
                <m:rPr>
                  <m:sty m:val="p"/>
                </m:rPr>
                <m:t>(</m:t>
              </m:r>
              <m:r>
                <m:t>0.36</m:t>
              </m:r>
              <m:r>
                <m:rPr>
                  <m:sty m:val="p"/>
                </m:rPr>
                <m:t>%</m:t>
              </m:r>
              <m:r>
                <m:rPr>
                  <m:sty m:val="p"/>
                </m:rPr>
                <m:t>)</m:t>
              </m:r>
            </m:oMath>
          </w:p>
        </w:tc>
        <w:tc>
          <w:tcPr/>
          <w:p>
            <w:pPr>
              <w:pStyle w:val="Compact"/>
            </w:pPr>
            <m:oMath>
              <m:r>
                <m:t>4</m:t>
              </m:r>
              <m:r>
                <m:rPr>
                  <m:sty m:val="p"/>
                </m:rPr>
                <m:t>(</m:t>
              </m:r>
              <m:r>
                <m:t>0.72</m:t>
              </m:r>
              <m:r>
                <m:rPr>
                  <m:sty m:val="p"/>
                </m:rPr>
                <m:t>%</m:t>
              </m:r>
              <m:r>
                <m:rPr>
                  <m:sty m:val="p"/>
                </m:rPr>
                <m:t>)</m:t>
              </m:r>
            </m:oMath>
          </w:p>
        </w:tc>
        <w:tc>
          <w:tcPr/>
          <w:p>
            <w:pPr>
              <w:pStyle w:val="Compact"/>
            </w:pPr>
            <m:oMath>
              <m:r>
                <m:t>28</m:t>
              </m:r>
              <m:r>
                <m:rPr>
                  <m:sty m:val="p"/>
                </m:rPr>
                <m:t>(</m:t>
              </m:r>
              <m:r>
                <m:t>5.05</m:t>
              </m:r>
              <m:r>
                <m:rPr>
                  <m:sty m:val="p"/>
                </m:rPr>
                <m:t>%</m:t>
              </m:r>
              <m:r>
                <m:rPr>
                  <m:sty m:val="p"/>
                </m:rPr>
                <m:t>)</m:t>
              </m:r>
            </m:oMath>
          </w:p>
        </w:tc>
        <w:tc>
          <w:tcPr/>
          <w:p>
            <w:pPr>
              <w:pStyle w:val="Compact"/>
            </w:pPr>
            <m:oMath>
              <m:r>
                <m:t>44</m:t>
              </m:r>
              <m:r>
                <m:rPr>
                  <m:sty m:val="p"/>
                </m:rPr>
                <m:t>(</m:t>
              </m:r>
              <m:r>
                <m:t>7.94</m:t>
              </m:r>
              <m:r>
                <m:rPr>
                  <m:sty m:val="p"/>
                </m:rPr>
                <m:t>%</m:t>
              </m:r>
              <m:r>
                <m:rPr>
                  <m:sty m:val="p"/>
                </m:rPr>
                <m:t>)</m:t>
              </m:r>
            </m:oMath>
          </w:p>
        </w:tc>
        <w:tc>
          <w:tcPr/>
          <w:p>
            <w:pPr>
              <w:pStyle w:val="Compact"/>
            </w:pPr>
            <m:oMath>
              <m:r>
                <m:t>476</m:t>
              </m:r>
              <m:r>
                <m:rPr>
                  <m:sty m:val="p"/>
                </m:rPr>
                <m:t>(</m:t>
              </m:r>
              <m:r>
                <m:t>85.92</m:t>
              </m:r>
              <m:r>
                <m:rPr>
                  <m:sty m:val="p"/>
                </m:rPr>
                <m:t>%</m:t>
              </m:r>
              <m:r>
                <m:rPr>
                  <m:sty m:val="p"/>
                </m:rPr>
                <m:t>)</m:t>
              </m:r>
            </m:oMath>
          </w:p>
        </w:tc>
        <w:tc>
          <w:tcPr/>
          <w:p>
            <w:pPr>
              <w:pStyle w:val="Compact"/>
            </w:pPr>
            <m:oMath>
              <m:r>
                <m:t>4.783</m:t>
              </m:r>
            </m:oMath>
          </w:p>
        </w:tc>
        <w:tc>
          <w:tcPr/>
          <w:p>
            <w:pPr>
              <w:pStyle w:val="Compact"/>
            </w:pPr>
            <m:oMath>
              <m:r>
                <m:t>0.598</m:t>
              </m:r>
            </m:oMath>
          </w:p>
        </w:tc>
        <w:tc>
          <w:tcPr/>
          <w:p>
            <w:pPr>
              <w:pStyle w:val="Compact"/>
            </w:pPr>
            <w:r>
              <w:t xml:space="preserve">1</w:t>
            </w:r>
          </w:p>
        </w:tc>
      </w:tr>
      <w:tr>
        <w:tc>
          <w:tcPr/>
          <w:p>
            <w:pPr>
              <w:pStyle w:val="Compact"/>
            </w:pPr>
            <w:r>
              <w:rPr>
                <w:rFonts w:hint="eastAsia"/>
              </w:rPr>
              <w:t xml:space="preserve">带薪休假</w:t>
            </w:r>
          </w:p>
        </w:tc>
        <w:tc>
          <w:tcPr/>
          <w:p>
            <w:pPr>
              <w:pStyle w:val="Compact"/>
            </w:pPr>
            <m:oMath>
              <m:r>
                <m:t>7</m:t>
              </m:r>
              <m:r>
                <m:rPr>
                  <m:sty m:val="p"/>
                </m:rPr>
                <m:t>(</m:t>
              </m:r>
              <m:r>
                <m:t>1.31</m:t>
              </m:r>
              <m:r>
                <m:rPr>
                  <m:sty m:val="p"/>
                </m:rPr>
                <m:t>%</m:t>
              </m:r>
              <m:r>
                <m:rPr>
                  <m:sty m:val="p"/>
                </m:rPr>
                <m:t>)</m:t>
              </m:r>
            </m:oMath>
          </w:p>
        </w:tc>
        <w:tc>
          <w:tcPr/>
          <w:p>
            <w:pPr>
              <w:pStyle w:val="Compact"/>
            </w:pPr>
            <m:oMath>
              <m:r>
                <m:t>13</m:t>
              </m:r>
              <m:r>
                <m:rPr>
                  <m:sty m:val="p"/>
                </m:rPr>
                <m:t>(</m:t>
              </m:r>
              <m:r>
                <m:t>2.43</m:t>
              </m:r>
              <m:r>
                <m:rPr>
                  <m:sty m:val="p"/>
                </m:rPr>
                <m:t>%</m:t>
              </m:r>
              <m:r>
                <m:rPr>
                  <m:sty m:val="p"/>
                </m:rPr>
                <m:t>)</m:t>
              </m:r>
            </m:oMath>
          </w:p>
        </w:tc>
        <w:tc>
          <w:tcPr/>
          <w:p>
            <w:pPr>
              <w:pStyle w:val="Compact"/>
            </w:pPr>
            <m:oMath>
              <m:r>
                <m:t>47</m:t>
              </m:r>
              <m:r>
                <m:rPr>
                  <m:sty m:val="p"/>
                </m:rPr>
                <m:t>(</m:t>
              </m:r>
              <m:r>
                <m:t>8.79</m:t>
              </m:r>
              <m:r>
                <m:rPr>
                  <m:sty m:val="p"/>
                </m:rPr>
                <m:t>%</m:t>
              </m:r>
              <m:r>
                <m:rPr>
                  <m:sty m:val="p"/>
                </m:rPr>
                <m:t>)</m:t>
              </m:r>
            </m:oMath>
          </w:p>
        </w:tc>
        <w:tc>
          <w:tcPr/>
          <w:p>
            <w:pPr>
              <w:pStyle w:val="Compact"/>
            </w:pPr>
            <m:oMath>
              <m:r>
                <m:t>65</m:t>
              </m:r>
              <m:r>
                <m:rPr>
                  <m:sty m:val="p"/>
                </m:rPr>
                <m:t>(</m:t>
              </m:r>
              <m:r>
                <m:t>12.15</m:t>
              </m:r>
              <m:r>
                <m:rPr>
                  <m:sty m:val="p"/>
                </m:rPr>
                <m:t>%</m:t>
              </m:r>
              <m:r>
                <m:rPr>
                  <m:sty m:val="p"/>
                </m:rPr>
                <m:t>)</m:t>
              </m:r>
            </m:oMath>
          </w:p>
        </w:tc>
        <w:tc>
          <w:tcPr/>
          <w:p>
            <w:pPr>
              <w:pStyle w:val="Compact"/>
            </w:pPr>
            <m:oMath>
              <m:r>
                <m:t>403</m:t>
              </m:r>
              <m:r>
                <m:rPr>
                  <m:sty m:val="p"/>
                </m:rPr>
                <m:t>(</m:t>
              </m:r>
              <m:r>
                <m:t>75.33</m:t>
              </m:r>
              <m:r>
                <m:rPr>
                  <m:sty m:val="p"/>
                </m:rPr>
                <m:t>%</m:t>
              </m:r>
              <m:r>
                <m:rPr>
                  <m:sty m:val="p"/>
                </m:rPr>
                <m:t>)</m:t>
              </m:r>
            </m:oMath>
          </w:p>
        </w:tc>
        <w:tc>
          <w:tcPr/>
          <w:p>
            <w:pPr>
              <w:pStyle w:val="Compact"/>
            </w:pPr>
            <m:oMath>
              <m:r>
                <m:t>4.578</m:t>
              </m:r>
            </m:oMath>
          </w:p>
        </w:tc>
        <w:tc>
          <w:tcPr/>
          <w:p>
            <w:pPr>
              <w:pStyle w:val="Compact"/>
            </w:pPr>
            <m:oMath>
              <m:r>
                <m:t>0.851</m:t>
              </m:r>
            </m:oMath>
          </w:p>
        </w:tc>
        <w:tc>
          <w:tcPr/>
          <w:p>
            <w:pPr>
              <w:pStyle w:val="Compact"/>
            </w:pPr>
            <w:r>
              <w:t xml:space="preserve">2</w:t>
            </w:r>
          </w:p>
        </w:tc>
      </w:tr>
      <w:tr>
        <w:tc>
          <w:tcPr/>
          <w:p>
            <w:pPr>
              <w:pStyle w:val="Compact"/>
            </w:pPr>
            <w:r>
              <w:rPr>
                <w:rFonts w:hint="eastAsia"/>
              </w:rPr>
              <w:t xml:space="preserve">补充公积金</w:t>
            </w:r>
          </w:p>
        </w:tc>
        <w:tc>
          <w:tcPr/>
          <w:p>
            <w:pPr>
              <w:pStyle w:val="Compact"/>
            </w:pPr>
            <m:oMath>
              <m:r>
                <m:t>15</m:t>
              </m:r>
              <m:r>
                <m:rPr>
                  <m:sty m:val="p"/>
                </m:rPr>
                <m:t>(</m:t>
              </m:r>
              <m:r>
                <m:t>2.78</m:t>
              </m:r>
              <m:r>
                <m:rPr>
                  <m:sty m:val="p"/>
                </m:rPr>
                <m:t>%</m:t>
              </m:r>
              <m:r>
                <m:rPr>
                  <m:sty m:val="p"/>
                </m:rPr>
                <m:t>)</m:t>
              </m:r>
            </m:oMath>
          </w:p>
        </w:tc>
        <w:tc>
          <w:tcPr/>
          <w:p>
            <w:pPr>
              <w:pStyle w:val="Compact"/>
            </w:pPr>
            <m:oMath>
              <m:r>
                <m:t>15</m:t>
              </m:r>
              <m:r>
                <m:rPr>
                  <m:sty m:val="p"/>
                </m:rPr>
                <m:t>(</m:t>
              </m:r>
              <m:r>
                <m:t>2.78</m:t>
              </m:r>
              <m:r>
                <m:rPr>
                  <m:sty m:val="p"/>
                </m:rPr>
                <m:t>%</m:t>
              </m:r>
              <m:r>
                <m:rPr>
                  <m:sty m:val="p"/>
                </m:rPr>
                <m:t>)</m:t>
              </m:r>
            </m:oMath>
          </w:p>
        </w:tc>
        <w:tc>
          <w:tcPr/>
          <w:p>
            <w:pPr>
              <w:pStyle w:val="Compact"/>
            </w:pPr>
            <m:oMath>
              <m:r>
                <m:t>48</m:t>
              </m:r>
              <m:r>
                <m:rPr>
                  <m:sty m:val="p"/>
                </m:rPr>
                <m:t>(</m:t>
              </m:r>
              <m:r>
                <m:t>8.91</m:t>
              </m:r>
              <m:r>
                <m:rPr>
                  <m:sty m:val="p"/>
                </m:rPr>
                <m:t>%</m:t>
              </m:r>
              <m:r>
                <m:rPr>
                  <m:sty m:val="p"/>
                </m:rPr>
                <m:t>)</m:t>
              </m:r>
            </m:oMath>
          </w:p>
        </w:tc>
        <w:tc>
          <w:tcPr/>
          <w:p>
            <w:pPr>
              <w:pStyle w:val="Compact"/>
            </w:pPr>
            <m:oMath>
              <m:r>
                <m:t>40</m:t>
              </m:r>
              <m:r>
                <m:rPr>
                  <m:sty m:val="p"/>
                </m:rPr>
                <m:t>(</m:t>
              </m:r>
              <m:r>
                <m:t>7.42</m:t>
              </m:r>
              <m:r>
                <m:rPr>
                  <m:sty m:val="p"/>
                </m:rPr>
                <m:t>%</m:t>
              </m:r>
              <m:r>
                <m:rPr>
                  <m:sty m:val="p"/>
                </m:rPr>
                <m:t>)</m:t>
              </m:r>
            </m:oMath>
          </w:p>
        </w:tc>
        <w:tc>
          <w:tcPr/>
          <w:p>
            <w:pPr>
              <w:pStyle w:val="Compact"/>
            </w:pPr>
            <m:oMath>
              <m:r>
                <m:t>421</m:t>
              </m:r>
              <m:r>
                <m:rPr>
                  <m:sty m:val="p"/>
                </m:rPr>
                <m:t>(</m:t>
              </m:r>
              <m:r>
                <m:t>78.11</m:t>
              </m:r>
              <m:r>
                <m:rPr>
                  <m:sty m:val="p"/>
                </m:rPr>
                <m:t>%</m:t>
              </m:r>
              <m:r>
                <m:rPr>
                  <m:sty m:val="p"/>
                </m:rPr>
                <m:t>)</m:t>
              </m:r>
            </m:oMath>
          </w:p>
        </w:tc>
        <w:tc>
          <w:tcPr/>
          <w:p>
            <w:pPr>
              <w:pStyle w:val="Compact"/>
            </w:pPr>
            <m:oMath>
              <m:r>
                <m:t>4.553</m:t>
              </m:r>
            </m:oMath>
          </w:p>
        </w:tc>
        <w:tc>
          <w:tcPr/>
          <w:p>
            <w:pPr>
              <w:pStyle w:val="Compact"/>
            </w:pPr>
            <m:oMath>
              <m:r>
                <m:t>0.963</m:t>
              </m:r>
            </m:oMath>
          </w:p>
        </w:tc>
        <w:tc>
          <w:tcPr/>
          <w:p>
            <w:pPr>
              <w:pStyle w:val="Compact"/>
            </w:pPr>
            <w:r>
              <w:t xml:space="preserve">3</w:t>
            </w:r>
          </w:p>
        </w:tc>
      </w:tr>
      <w:tr>
        <w:tc>
          <w:tcPr/>
          <w:p>
            <w:pPr>
              <w:pStyle w:val="Compact"/>
            </w:pPr>
            <w:r>
              <w:rPr>
                <w:rFonts w:hint="eastAsia"/>
              </w:rPr>
              <w:t xml:space="preserve">住房补贴</w:t>
            </w:r>
          </w:p>
        </w:tc>
        <w:tc>
          <w:tcPr/>
          <w:p>
            <w:pPr>
              <w:pStyle w:val="Compact"/>
            </w:pPr>
            <m:oMath>
              <m:r>
                <m:t>22</m:t>
              </m:r>
              <m:r>
                <m:rPr>
                  <m:sty m:val="p"/>
                </m:rPr>
                <m:t>(</m:t>
              </m:r>
              <m:r>
                <m:t>4.11</m:t>
              </m:r>
              <m:r>
                <m:rPr>
                  <m:sty m:val="p"/>
                </m:rPr>
                <m:t>%</m:t>
              </m:r>
              <m:r>
                <m:rPr>
                  <m:sty m:val="p"/>
                </m:rPr>
                <m:t>)</m:t>
              </m:r>
            </m:oMath>
          </w:p>
        </w:tc>
        <w:tc>
          <w:tcPr/>
          <w:p>
            <w:pPr>
              <w:pStyle w:val="Compact"/>
            </w:pPr>
            <m:oMath>
              <m:r>
                <m:t>14</m:t>
              </m:r>
              <m:r>
                <m:rPr>
                  <m:sty m:val="p"/>
                </m:rPr>
                <m:t>(</m:t>
              </m:r>
              <m:r>
                <m:t>2.62</m:t>
              </m:r>
              <m:r>
                <m:rPr>
                  <m:sty m:val="p"/>
                </m:rPr>
                <m:t>%</m:t>
              </m:r>
              <m:r>
                <m:rPr>
                  <m:sty m:val="p"/>
                </m:rPr>
                <m:t>)</m:t>
              </m:r>
            </m:oMath>
          </w:p>
        </w:tc>
        <w:tc>
          <w:tcPr/>
          <w:p>
            <w:pPr>
              <w:pStyle w:val="Compact"/>
            </w:pPr>
            <m:oMath>
              <m:r>
                <m:t>55</m:t>
              </m:r>
              <m:r>
                <m:rPr>
                  <m:sty m:val="p"/>
                </m:rPr>
                <m:t>(</m:t>
              </m:r>
              <m:r>
                <m:t>10.28</m:t>
              </m:r>
              <m:r>
                <m:rPr>
                  <m:sty m:val="p"/>
                </m:rPr>
                <m:t>%</m:t>
              </m:r>
              <m:r>
                <m:rPr>
                  <m:sty m:val="p"/>
                </m:rPr>
                <m:t>)</m:t>
              </m:r>
            </m:oMath>
          </w:p>
        </w:tc>
        <w:tc>
          <w:tcPr/>
          <w:p>
            <w:pPr>
              <w:pStyle w:val="Compact"/>
            </w:pPr>
            <m:oMath>
              <m:r>
                <m:t>45</m:t>
              </m:r>
              <m:r>
                <m:rPr>
                  <m:sty m:val="p"/>
                </m:rPr>
                <m:t>(</m:t>
              </m:r>
              <m:r>
                <m:t>8.41</m:t>
              </m:r>
              <m:r>
                <m:rPr>
                  <m:sty m:val="p"/>
                </m:rPr>
                <m:t>%</m:t>
              </m:r>
              <m:r>
                <m:rPr>
                  <m:sty m:val="p"/>
                </m:rPr>
                <m:t>)</m:t>
              </m:r>
            </m:oMath>
          </w:p>
        </w:tc>
        <w:tc>
          <w:tcPr/>
          <w:p>
            <w:pPr>
              <w:pStyle w:val="Compact"/>
            </w:pPr>
            <m:oMath>
              <m:r>
                <m:t>399</m:t>
              </m:r>
              <m:r>
                <m:rPr>
                  <m:sty m:val="p"/>
                </m:rPr>
                <m:t>(</m:t>
              </m:r>
              <m:r>
                <m:t>74.58</m:t>
              </m:r>
              <m:r>
                <m:rPr>
                  <m:sty m:val="p"/>
                </m:rPr>
                <m:t>%</m:t>
              </m:r>
              <m:r>
                <m:rPr>
                  <m:sty m:val="p"/>
                </m:rPr>
                <m:t>)</m:t>
              </m:r>
            </m:oMath>
          </w:p>
        </w:tc>
        <w:tc>
          <w:tcPr/>
          <w:p>
            <w:pPr>
              <w:pStyle w:val="Compact"/>
            </w:pPr>
            <m:oMath>
              <m:r>
                <m:t>4.467</m:t>
              </m:r>
            </m:oMath>
          </w:p>
        </w:tc>
        <w:tc>
          <w:tcPr/>
          <w:p>
            <w:pPr>
              <w:pStyle w:val="Compact"/>
            </w:pPr>
            <m:oMath>
              <m:r>
                <m:t>1.052</m:t>
              </m:r>
            </m:oMath>
          </w:p>
        </w:tc>
        <w:tc>
          <w:tcPr/>
          <w:p>
            <w:pPr>
              <w:pStyle w:val="Compact"/>
            </w:pPr>
            <w:r>
              <w:t xml:space="preserve">4</w:t>
            </w:r>
          </w:p>
        </w:tc>
      </w:tr>
    </w:tbl>
    <w:bookmarkEnd w:id="247"/>
    <w:bookmarkStart w:id="248" w:name="诉求特点分析"/>
    <w:p>
      <w:pPr>
        <w:pStyle w:val="Heading2"/>
      </w:pPr>
      <w:r>
        <w:rPr>
          <w:rFonts w:hint="eastAsia"/>
        </w:rPr>
        <w:t xml:space="preserve">诉求特点分析</w:t>
      </w:r>
    </w:p>
    <w:p>
      <w:pPr>
        <w:pStyle w:val="Compact"/>
        <w:numPr>
          <w:ilvl w:val="0"/>
          <w:numId w:val="1102"/>
        </w:numPr>
      </w:pPr>
      <w:r>
        <w:rPr>
          <w:rFonts w:hint="eastAsia"/>
          <w:b/>
          <w:bCs/>
        </w:rPr>
        <w:t xml:space="preserve">经济诉求优先</w:t>
      </w:r>
      <w:r>
        <w:rPr>
          <w:rFonts w:hint="eastAsia"/>
        </w:rPr>
        <w:t xml:space="preserve">：提升薪酬、补充公积金、住房补贴等经济权益需求最高</w:t>
      </w:r>
    </w:p>
    <w:p>
      <w:pPr>
        <w:pStyle w:val="Compact"/>
        <w:numPr>
          <w:ilvl w:val="0"/>
          <w:numId w:val="1102"/>
        </w:numPr>
      </w:pPr>
      <w:r>
        <w:rPr>
          <w:rFonts w:hint="eastAsia"/>
          <w:b/>
          <w:bCs/>
        </w:rPr>
        <w:t xml:space="preserve">职业发展诉求较低</w:t>
      </w:r>
      <w:r>
        <w:rPr>
          <w:rFonts w:hint="eastAsia"/>
        </w:rPr>
        <w:t xml:space="preserve">：培训进修(</w:t>
      </w:r>
      <m:oMath>
        <m:r>
          <m:t>3.809</m:t>
        </m:r>
      </m:oMath>
      <w:r>
        <w:rPr>
          <w:rFonts w:hint="eastAsia"/>
        </w:rPr>
        <w:t xml:space="preserve">)、学历晋升(</w:t>
      </w:r>
      <m:oMath>
        <m:r>
          <m:t>3.797</m:t>
        </m:r>
      </m:oMath>
      <w:r>
        <w:rPr>
          <w:rFonts w:hint="eastAsia"/>
        </w:rPr>
        <w:t xml:space="preserve">)、外来职工进编(</w:t>
      </w:r>
      <m:oMath>
        <m:r>
          <m:t>3.255</m:t>
        </m:r>
      </m:oMath>
      <w:r>
        <w:rPr>
          <w:rFonts w:hint="eastAsia"/>
        </w:rPr>
        <w:t xml:space="preserve">)诉求相对较低</w:t>
      </w:r>
    </w:p>
    <w:p>
      <w:pPr>
        <w:pStyle w:val="Compact"/>
        <w:numPr>
          <w:ilvl w:val="0"/>
          <w:numId w:val="1102"/>
        </w:numPr>
      </w:pPr>
      <w:r>
        <w:rPr>
          <w:rFonts w:hint="eastAsia"/>
          <w:b/>
          <w:bCs/>
        </w:rPr>
        <w:t xml:space="preserve">稳定性需求明显</w:t>
      </w:r>
      <w:r>
        <w:rPr>
          <w:rFonts w:hint="eastAsia"/>
        </w:rPr>
        <w:t xml:space="preserve">：带薪休假(</w:t>
      </w:r>
      <m:oMath>
        <m:r>
          <m:t>4.578</m:t>
        </m:r>
      </m:oMath>
      <w:r>
        <w:rPr>
          <w:rFonts w:hint="eastAsia"/>
        </w:rPr>
        <w:t xml:space="preserve">)排名第二，反映工作压力大</w:t>
      </w:r>
    </w:p>
    <w:bookmarkEnd w:id="248"/>
    <w:bookmarkEnd w:id="249"/>
    <w:bookmarkStart w:id="265" w:name="不同职业医务人员权益诉求与健康状况分析"/>
    <w:p>
      <w:pPr>
        <w:pStyle w:val="Heading1"/>
      </w:pPr>
      <w:r>
        <w:t xml:space="preserve">📊 </w:t>
      </w:r>
      <w:r>
        <w:rPr>
          <w:rFonts w:hint="eastAsia"/>
        </w:rPr>
        <w:t xml:space="preserve">不同职业医务人员权益诉求与健康状况分析</w:t>
      </w:r>
    </w:p>
    <w:bookmarkStart w:id="253" w:name="不同职业医务人员的权益诉求结果"/>
    <w:p>
      <w:pPr>
        <w:pStyle w:val="Heading2"/>
      </w:pPr>
      <w:r>
        <w:t xml:space="preserve">🔍 </w:t>
      </w:r>
      <w:r>
        <w:rPr>
          <w:rFonts w:hint="eastAsia"/>
        </w:rPr>
        <w:t xml:space="preserve">不同职业医务人员的权益诉求结果</w:t>
      </w:r>
    </w:p>
    <w:bookmarkStart w:id="250" w:name="主要发现"/>
    <w:p>
      <w:pPr>
        <w:pStyle w:val="Heading3"/>
      </w:pPr>
      <w:r>
        <w:rPr>
          <w:rFonts w:hint="eastAsia"/>
        </w:rPr>
        <w:t xml:space="preserve">主要发现</w:t>
      </w:r>
    </w:p>
    <w:p>
      <w:pPr>
        <w:pStyle w:val="Compact"/>
        <w:numPr>
          <w:ilvl w:val="0"/>
          <w:numId w:val="1103"/>
        </w:numPr>
      </w:pPr>
      <w:r>
        <w:rPr>
          <w:rFonts w:hint="eastAsia"/>
          <w:b/>
          <w:bCs/>
        </w:rPr>
        <w:t xml:space="preserve">最高诉求</w:t>
      </w:r>
      <w:r>
        <w:rPr>
          <w:rFonts w:hint="eastAsia"/>
        </w:rPr>
        <w:t xml:space="preserve">：所有职业类别医务人员对”提升薪酬”诉求最高</w:t>
      </w:r>
    </w:p>
    <w:p>
      <w:pPr>
        <w:pStyle w:val="Compact"/>
        <w:numPr>
          <w:ilvl w:val="0"/>
          <w:numId w:val="1103"/>
        </w:numPr>
      </w:pPr>
      <w:r>
        <w:rPr>
          <w:rFonts w:hint="eastAsia"/>
          <w:b/>
          <w:bCs/>
        </w:rPr>
        <w:t xml:space="preserve">最低诉求</w:t>
      </w:r>
      <w:r>
        <w:rPr>
          <w:rFonts w:hint="eastAsia"/>
        </w:rPr>
        <w:t xml:space="preserve">：所有职业类别医务人员对”外来职工进编”诉求最低</w:t>
      </w:r>
    </w:p>
    <w:bookmarkEnd w:id="250"/>
    <w:bookmarkStart w:id="251" w:name="各职业具体诉求排序"/>
    <w:p>
      <w:pPr>
        <w:pStyle w:val="Heading3"/>
      </w:pPr>
      <w:r>
        <w:rPr>
          <w:rFonts w:hint="eastAsia"/>
        </w:rPr>
        <w:t xml:space="preserve">各职业具体诉求排序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诉求类别</w:t>
            </w:r>
          </w:p>
        </w:tc>
        <w:tc>
          <w:tcPr/>
          <w:p>
            <w:pPr>
              <w:pStyle w:val="Compact"/>
            </w:pPr>
            <w:r>
              <w:rPr>
                <w:rFonts w:hint="eastAsia"/>
              </w:rPr>
              <w:t xml:space="preserve">家庭医生排序</w:t>
            </w:r>
          </w:p>
        </w:tc>
        <w:tc>
          <w:tcPr/>
          <w:p>
            <w:pPr>
              <w:pStyle w:val="Compact"/>
            </w:pPr>
            <w:r>
              <w:rPr>
                <w:rFonts w:hint="eastAsia"/>
              </w:rPr>
              <w:t xml:space="preserve">护士排序</w:t>
            </w:r>
          </w:p>
        </w:tc>
        <w:tc>
          <w:tcPr/>
          <w:p>
            <w:pPr>
              <w:pStyle w:val="Compact"/>
            </w:pPr>
            <w:r>
              <w:rPr>
                <w:rFonts w:hint="eastAsia"/>
              </w:rPr>
              <w:t xml:space="preserve">公共卫生医师排序</w:t>
            </w:r>
          </w:p>
        </w:tc>
        <w:tc>
          <w:tcPr/>
          <w:p>
            <w:pPr>
              <w:pStyle w:val="Compact"/>
            </w:pPr>
            <w:r>
              <w:rPr>
                <w:rFonts w:hint="eastAsia"/>
              </w:rPr>
              <w:t xml:space="preserve">技师排序</w:t>
            </w:r>
          </w:p>
        </w:tc>
      </w:tr>
      <w:tr>
        <w:tc>
          <w:tcPr/>
          <w:p>
            <w:pPr>
              <w:pStyle w:val="Compact"/>
            </w:pPr>
            <w:r>
              <w:rPr>
                <w:rFonts w:hint="eastAsia"/>
              </w:rPr>
              <w:t xml:space="preserve">提升薪酬</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rPr>
                <w:rFonts w:hint="eastAsia"/>
              </w:rPr>
              <w:t xml:space="preserve">补充公积金</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t xml:space="preserve">4</w:t>
            </w:r>
          </w:p>
        </w:tc>
      </w:tr>
      <w:tr>
        <w:tc>
          <w:tcPr/>
          <w:p>
            <w:pPr>
              <w:pStyle w:val="Compact"/>
            </w:pPr>
            <w:r>
              <w:rPr>
                <w:rFonts w:hint="eastAsia"/>
              </w:rPr>
              <w:t xml:space="preserve">带薪休假</w:t>
            </w:r>
          </w:p>
        </w:tc>
        <w:tc>
          <w:tcPr/>
          <w:p>
            <w:pPr>
              <w:pStyle w:val="Compact"/>
            </w:pPr>
            <w:r>
              <w:t xml:space="preserve">3</w:t>
            </w:r>
          </w:p>
        </w:tc>
        <w:tc>
          <w:tcPr/>
          <w:p>
            <w:pPr>
              <w:pStyle w:val="Compact"/>
            </w:pPr>
            <w:r>
              <w:t xml:space="preserve">4</w:t>
            </w:r>
          </w:p>
        </w:tc>
        <w:tc>
          <w:tcPr/>
          <w:p>
            <w:pPr>
              <w:pStyle w:val="Compact"/>
            </w:pPr>
            <w:r>
              <w:t xml:space="preserve">2</w:t>
            </w:r>
          </w:p>
        </w:tc>
        <w:tc>
          <w:tcPr/>
          <w:p>
            <w:pPr>
              <w:pStyle w:val="Compact"/>
            </w:pPr>
            <w:r>
              <w:t xml:space="preserve">2</w:t>
            </w:r>
          </w:p>
        </w:tc>
      </w:tr>
      <w:tr>
        <w:tc>
          <w:tcPr/>
          <w:p>
            <w:pPr>
              <w:pStyle w:val="Compact"/>
            </w:pPr>
            <w:r>
              <w:rPr>
                <w:rFonts w:hint="eastAsia"/>
              </w:rPr>
              <w:t xml:space="preserve">住房补贴</w:t>
            </w:r>
          </w:p>
        </w:tc>
        <w:tc>
          <w:tcPr/>
          <w:p>
            <w:pPr>
              <w:pStyle w:val="Compact"/>
            </w:pPr>
            <w:r>
              <w:t xml:space="preserve">4</w:t>
            </w:r>
          </w:p>
        </w:tc>
        <w:tc>
          <w:tcPr/>
          <w:p>
            <w:pPr>
              <w:pStyle w:val="Compact"/>
            </w:pPr>
            <w:r>
              <w:t xml:space="preserve">2</w:t>
            </w:r>
          </w:p>
        </w:tc>
        <w:tc>
          <w:tcPr/>
          <w:p>
            <w:pPr>
              <w:pStyle w:val="Compact"/>
            </w:pPr>
            <w:r>
              <w:t xml:space="preserve">4</w:t>
            </w:r>
          </w:p>
        </w:tc>
        <w:tc>
          <w:tcPr/>
          <w:p>
            <w:pPr>
              <w:pStyle w:val="Compact"/>
            </w:pPr>
            <w:r>
              <w:t xml:space="preserve">3</w:t>
            </w:r>
          </w:p>
        </w:tc>
      </w:tr>
      <w:tr>
        <w:tc>
          <w:tcPr/>
          <w:p>
            <w:pPr>
              <w:pStyle w:val="Compact"/>
            </w:pPr>
            <w:r>
              <w:rPr>
                <w:rFonts w:hint="eastAsia"/>
              </w:rPr>
              <w:t xml:space="preserve">职称聘任</w:t>
            </w:r>
          </w:p>
        </w:tc>
        <w:tc>
          <w:tcPr/>
          <w:p>
            <w:pPr>
              <w:pStyle w:val="Compact"/>
            </w:pPr>
            <w:r>
              <w:t xml:space="preserve">5</w:t>
            </w:r>
          </w:p>
        </w:tc>
        <w:tc>
          <w:tcPr/>
          <w:p>
            <w:pPr>
              <w:pStyle w:val="Compact"/>
            </w:pPr>
            <w:r>
              <w:t xml:space="preserve">7</w:t>
            </w:r>
          </w:p>
        </w:tc>
        <w:tc>
          <w:tcPr/>
          <w:p>
            <w:pPr>
              <w:pStyle w:val="Compact"/>
            </w:pPr>
            <w:r>
              <w:t xml:space="preserve">6</w:t>
            </w:r>
          </w:p>
        </w:tc>
        <w:tc>
          <w:tcPr/>
          <w:p>
            <w:pPr>
              <w:pStyle w:val="Compact"/>
            </w:pPr>
            <w:r>
              <w:t xml:space="preserve">5</w:t>
            </w:r>
          </w:p>
        </w:tc>
      </w:tr>
      <w:tr>
        <w:tc>
          <w:tcPr/>
          <w:p>
            <w:pPr>
              <w:pStyle w:val="Compact"/>
            </w:pPr>
            <w:r>
              <w:rPr>
                <w:rFonts w:hint="eastAsia"/>
              </w:rPr>
              <w:t xml:space="preserve">子女教育</w:t>
            </w:r>
          </w:p>
        </w:tc>
        <w:tc>
          <w:tcPr/>
          <w:p>
            <w:pPr>
              <w:pStyle w:val="Compact"/>
            </w:pPr>
            <w:r>
              <w:t xml:space="preserve">6</w:t>
            </w:r>
          </w:p>
        </w:tc>
        <w:tc>
          <w:tcPr/>
          <w:p>
            <w:pPr>
              <w:pStyle w:val="Compact"/>
            </w:pPr>
            <w:r>
              <w:t xml:space="preserve">5</w:t>
            </w:r>
          </w:p>
        </w:tc>
        <w:tc>
          <w:tcPr/>
          <w:p>
            <w:pPr>
              <w:pStyle w:val="Compact"/>
            </w:pPr>
            <w:r>
              <w:t xml:space="preserve">7</w:t>
            </w:r>
          </w:p>
        </w:tc>
        <w:tc>
          <w:tcPr/>
          <w:p>
            <w:pPr>
              <w:pStyle w:val="Compact"/>
            </w:pPr>
            <w:r>
              <w:t xml:space="preserve">10</w:t>
            </w:r>
          </w:p>
        </w:tc>
      </w:tr>
      <w:tr>
        <w:tc>
          <w:tcPr/>
          <w:p>
            <w:pPr>
              <w:pStyle w:val="Compact"/>
            </w:pPr>
            <w:r>
              <w:rPr>
                <w:rFonts w:hint="eastAsia"/>
              </w:rPr>
              <w:t xml:space="preserve">日常报销</w:t>
            </w:r>
          </w:p>
        </w:tc>
        <w:tc>
          <w:tcPr/>
          <w:p>
            <w:pPr>
              <w:pStyle w:val="Compact"/>
            </w:pPr>
            <w:r>
              <w:t xml:space="preserve">11</w:t>
            </w:r>
          </w:p>
        </w:tc>
        <w:tc>
          <w:tcPr/>
          <w:p>
            <w:pPr>
              <w:pStyle w:val="Compact"/>
            </w:pPr>
            <w:r>
              <w:t xml:space="preserve">6</w:t>
            </w:r>
          </w:p>
        </w:tc>
        <w:tc>
          <w:tcPr/>
          <w:p>
            <w:pPr>
              <w:pStyle w:val="Compact"/>
            </w:pPr>
            <w:r>
              <w:t xml:space="preserve">8</w:t>
            </w:r>
          </w:p>
        </w:tc>
        <w:tc>
          <w:tcPr/>
          <w:p>
            <w:pPr>
              <w:pStyle w:val="Compact"/>
            </w:pPr>
            <w:r>
              <w:t xml:space="preserve">11</w:t>
            </w:r>
          </w:p>
        </w:tc>
      </w:tr>
      <w:tr>
        <w:tc>
          <w:tcPr/>
          <w:p>
            <w:pPr>
              <w:pStyle w:val="Compact"/>
            </w:pPr>
            <w:r>
              <w:rPr>
                <w:rFonts w:hint="eastAsia"/>
              </w:rPr>
              <w:t xml:space="preserve">文娱活动</w:t>
            </w:r>
          </w:p>
        </w:tc>
        <w:tc>
          <w:tcPr/>
          <w:p>
            <w:pPr>
              <w:pStyle w:val="Compact"/>
            </w:pPr>
            <w:r>
              <w:t xml:space="preserve">8</w:t>
            </w:r>
          </w:p>
        </w:tc>
        <w:tc>
          <w:tcPr/>
          <w:p>
            <w:pPr>
              <w:pStyle w:val="Compact"/>
            </w:pPr>
            <w:r>
              <w:t xml:space="preserve">9</w:t>
            </w:r>
          </w:p>
        </w:tc>
        <w:tc>
          <w:tcPr/>
          <w:p>
            <w:pPr>
              <w:pStyle w:val="Compact"/>
            </w:pPr>
            <w:r>
              <w:t xml:space="preserve">5</w:t>
            </w:r>
          </w:p>
        </w:tc>
        <w:tc>
          <w:tcPr/>
          <w:p>
            <w:pPr>
              <w:pStyle w:val="Compact"/>
            </w:pPr>
            <w:r>
              <w:t xml:space="preserve">8</w:t>
            </w:r>
          </w:p>
        </w:tc>
      </w:tr>
      <w:tr>
        <w:tc>
          <w:tcPr/>
          <w:p>
            <w:pPr>
              <w:pStyle w:val="Compact"/>
            </w:pPr>
            <w:r>
              <w:rPr>
                <w:rFonts w:hint="eastAsia"/>
              </w:rPr>
              <w:t xml:space="preserve">意见反馈机制</w:t>
            </w:r>
          </w:p>
        </w:tc>
        <w:tc>
          <w:tcPr/>
          <w:p>
            <w:pPr>
              <w:pStyle w:val="Compact"/>
            </w:pPr>
            <w:r>
              <w:t xml:space="preserve">2</w:t>
            </w:r>
          </w:p>
        </w:tc>
        <w:tc>
          <w:tcPr/>
          <w:p>
            <w:pPr>
              <w:pStyle w:val="Compact"/>
            </w:pPr>
            <w:r>
              <w:t xml:space="preserve">8</w:t>
            </w:r>
          </w:p>
        </w:tc>
        <w:tc>
          <w:tcPr/>
          <w:p>
            <w:pPr>
              <w:pStyle w:val="Compact"/>
            </w:pPr>
            <w:r>
              <w:t xml:space="preserve">10</w:t>
            </w:r>
          </w:p>
        </w:tc>
        <w:tc>
          <w:tcPr/>
          <w:p>
            <w:pPr>
              <w:pStyle w:val="Compact"/>
            </w:pPr>
            <w:r>
              <w:t xml:space="preserve">6</w:t>
            </w:r>
          </w:p>
        </w:tc>
      </w:tr>
      <w:tr>
        <w:tc>
          <w:tcPr/>
          <w:p>
            <w:pPr>
              <w:pStyle w:val="Compact"/>
            </w:pPr>
            <w:r>
              <w:rPr>
                <w:rFonts w:hint="eastAsia"/>
              </w:rPr>
              <w:t xml:space="preserve">学历晋升</w:t>
            </w:r>
          </w:p>
        </w:tc>
        <w:tc>
          <w:tcPr/>
          <w:p>
            <w:pPr>
              <w:pStyle w:val="Compact"/>
            </w:pPr>
            <w:r>
              <w:t xml:space="preserve">8</w:t>
            </w:r>
          </w:p>
        </w:tc>
        <w:tc>
          <w:tcPr/>
          <w:p>
            <w:pPr>
              <w:pStyle w:val="Compact"/>
            </w:pPr>
            <w:r>
              <w:t xml:space="preserve">10</w:t>
            </w:r>
          </w:p>
        </w:tc>
        <w:tc>
          <w:tcPr/>
          <w:p>
            <w:pPr>
              <w:pStyle w:val="Compact"/>
            </w:pPr>
            <w:r>
              <w:t xml:space="preserve">11</w:t>
            </w:r>
          </w:p>
        </w:tc>
        <w:tc>
          <w:tcPr/>
          <w:p>
            <w:pPr>
              <w:pStyle w:val="Compact"/>
            </w:pPr>
            <w:r>
              <w:t xml:space="preserve">9</w:t>
            </w:r>
          </w:p>
        </w:tc>
      </w:tr>
      <w:tr>
        <w:tc>
          <w:tcPr/>
          <w:p>
            <w:pPr>
              <w:pStyle w:val="Compact"/>
            </w:pPr>
            <w:r>
              <w:rPr>
                <w:rFonts w:hint="eastAsia"/>
              </w:rPr>
              <w:t xml:space="preserve">培训进修</w:t>
            </w:r>
          </w:p>
        </w:tc>
        <w:tc>
          <w:tcPr/>
          <w:p>
            <w:pPr>
              <w:pStyle w:val="Compact"/>
            </w:pPr>
            <w:r>
              <w:t xml:space="preserve">10</w:t>
            </w:r>
          </w:p>
        </w:tc>
        <w:tc>
          <w:tcPr/>
          <w:p>
            <w:pPr>
              <w:pStyle w:val="Compact"/>
            </w:pPr>
            <w:r>
              <w:t xml:space="preserve">11</w:t>
            </w:r>
          </w:p>
        </w:tc>
        <w:tc>
          <w:tcPr/>
          <w:p>
            <w:pPr>
              <w:pStyle w:val="Compact"/>
            </w:pPr>
            <w:r>
              <w:t xml:space="preserve">9</w:t>
            </w:r>
          </w:p>
        </w:tc>
        <w:tc>
          <w:tcPr/>
          <w:p>
            <w:pPr>
              <w:pStyle w:val="Compact"/>
            </w:pPr>
            <w:r>
              <w:t xml:space="preserve">7</w:t>
            </w:r>
          </w:p>
        </w:tc>
      </w:tr>
      <w:tr>
        <w:tc>
          <w:tcPr/>
          <w:p>
            <w:pPr>
              <w:pStyle w:val="Compact"/>
            </w:pPr>
            <w:r>
              <w:rPr>
                <w:rFonts w:hint="eastAsia"/>
              </w:rPr>
              <w:t xml:space="preserve">外来职工进编</w:t>
            </w:r>
          </w:p>
        </w:tc>
        <w:tc>
          <w:tcPr/>
          <w:p>
            <w:pPr>
              <w:pStyle w:val="Compact"/>
            </w:pPr>
            <w:r>
              <w:t xml:space="preserve">12</w:t>
            </w:r>
          </w:p>
        </w:tc>
        <w:tc>
          <w:tcPr/>
          <w:p>
            <w:pPr>
              <w:pStyle w:val="Compact"/>
            </w:pPr>
            <w:r>
              <w:t xml:space="preserve">12</w:t>
            </w:r>
          </w:p>
        </w:tc>
        <w:tc>
          <w:tcPr/>
          <w:p>
            <w:pPr>
              <w:pStyle w:val="Compact"/>
            </w:pPr>
            <w:r>
              <w:t xml:space="preserve">12</w:t>
            </w:r>
          </w:p>
        </w:tc>
        <w:tc>
          <w:tcPr/>
          <w:p>
            <w:pPr>
              <w:pStyle w:val="Compact"/>
            </w:pPr>
            <w:r>
              <w:t xml:space="preserve">12</w:t>
            </w:r>
          </w:p>
        </w:tc>
      </w:tr>
    </w:tbl>
    <w:bookmarkEnd w:id="251"/>
    <w:bookmarkStart w:id="252" w:name="显著差异项目"/>
    <w:p>
      <w:pPr>
        <w:pStyle w:val="Heading3"/>
      </w:pPr>
      <w:r>
        <w:rPr>
          <w:rFonts w:hint="eastAsia"/>
        </w:rPr>
        <w:t xml:space="preserve">显著差异项目</w:t>
      </w:r>
    </w:p>
    <w:p>
      <w:pPr>
        <w:pStyle w:val="BlockText"/>
      </w:pPr>
      <w:r>
        <w:rPr>
          <w:rFonts w:hint="eastAsia"/>
        </w:rPr>
        <w:t xml:space="preserve">不同职业类别医务人员在”培训进修”、</w:t>
      </w:r>
      <w:r>
        <w:rPr>
          <w:rFonts w:hint="eastAsia"/>
        </w:rPr>
        <w:t xml:space="preserve">“日常报销”</w:t>
      </w:r>
      <w:r>
        <w:t xml:space="preserve">、</w:t>
      </w:r>
      <w:r>
        <w:rPr>
          <w:rFonts w:hint="eastAsia"/>
        </w:rPr>
        <w:t xml:space="preserve">“文娱活动”</w:t>
      </w:r>
      <w:r>
        <w:rPr>
          <w:rFonts w:hint="eastAsia"/>
        </w:rPr>
        <w:t xml:space="preserve">等项目上存在显著性差异（</w:t>
      </w:r>
      <m:oMath>
        <m:r>
          <m:t>p</m:t>
        </m:r>
        <m:r>
          <m:rPr>
            <m:sty m:val="p"/>
          </m:rPr>
          <m:t>=</m:t>
        </m:r>
        <m:r>
          <m:t>0.05</m:t>
        </m:r>
      </m:oMath>
      <w:r>
        <w:rPr>
          <w:rFonts w:hint="eastAsia"/>
        </w:rPr>
        <w:t xml:space="preserve">）</w:t>
      </w:r>
    </w:p>
    <w:p>
      <w:pPr>
        <w:pStyle w:val="Compact"/>
        <w:numPr>
          <w:ilvl w:val="0"/>
          <w:numId w:val="1104"/>
        </w:numPr>
      </w:pPr>
      <w:r>
        <w:rPr>
          <w:rFonts w:hint="eastAsia"/>
          <w:b/>
          <w:bCs/>
        </w:rPr>
        <w:t xml:space="preserve">护士</w:t>
      </w:r>
      <w:r>
        <w:rPr>
          <w:rFonts w:hint="eastAsia"/>
        </w:rPr>
        <w:t xml:space="preserve">：在”日常报销”上的诉求高于其他医务人员</w:t>
      </w:r>
    </w:p>
    <w:p>
      <w:pPr>
        <w:pStyle w:val="Compact"/>
        <w:numPr>
          <w:ilvl w:val="0"/>
          <w:numId w:val="1104"/>
        </w:numPr>
      </w:pPr>
      <w:r>
        <w:rPr>
          <w:rFonts w:hint="eastAsia"/>
          <w:b/>
          <w:bCs/>
        </w:rPr>
        <w:t xml:space="preserve">技师</w:t>
      </w:r>
      <w:r>
        <w:rPr>
          <w:rFonts w:hint="eastAsia"/>
        </w:rPr>
        <w:t xml:space="preserve">：</w:t>
      </w:r>
      <w:r>
        <w:rPr>
          <w:rFonts w:hint="eastAsia"/>
        </w:rPr>
        <w:t xml:space="preserve">“培训进修”</w:t>
      </w:r>
      <w:r>
        <w:rPr>
          <w:rFonts w:hint="eastAsia"/>
        </w:rPr>
        <w:t xml:space="preserve">诉求更高</w:t>
      </w:r>
    </w:p>
    <w:p>
      <w:pPr>
        <w:pStyle w:val="Compact"/>
        <w:numPr>
          <w:ilvl w:val="0"/>
          <w:numId w:val="1104"/>
        </w:numPr>
      </w:pPr>
      <w:r>
        <w:rPr>
          <w:rFonts w:hint="eastAsia"/>
          <w:b/>
          <w:bCs/>
        </w:rPr>
        <w:t xml:space="preserve">公共卫生医师</w:t>
      </w:r>
      <w:r>
        <w:rPr>
          <w:rFonts w:hint="eastAsia"/>
        </w:rPr>
        <w:t xml:space="preserve">：</w:t>
      </w:r>
      <w:r>
        <w:rPr>
          <w:rFonts w:hint="eastAsia"/>
        </w:rPr>
        <w:t xml:space="preserve">“文娱活动”</w:t>
      </w:r>
      <w:r>
        <w:rPr>
          <w:rFonts w:hint="eastAsia"/>
        </w:rPr>
        <w:t xml:space="preserve">诉求更高</w:t>
      </w:r>
    </w:p>
    <w:bookmarkEnd w:id="252"/>
    <w:bookmarkEnd w:id="253"/>
    <w:bookmarkStart w:id="258" w:name="启示与建议"/>
    <w:p>
      <w:pPr>
        <w:pStyle w:val="Heading2"/>
      </w:pPr>
      <w:r>
        <w:t xml:space="preserve">💡 </w:t>
      </w:r>
      <w:r>
        <w:rPr>
          <w:rFonts w:hint="eastAsia"/>
        </w:rPr>
        <w:t xml:space="preserve">启示与建议</w:t>
      </w:r>
    </w:p>
    <w:bookmarkStart w:id="254" w:name="现状分析"/>
    <w:p>
      <w:pPr>
        <w:pStyle w:val="Heading3"/>
      </w:pPr>
      <w:r>
        <w:rPr>
          <w:rFonts w:hint="eastAsia"/>
        </w:rPr>
        <w:t xml:space="preserve">现状分析</w:t>
      </w:r>
    </w:p>
    <w:p>
      <w:pPr>
        <w:pStyle w:val="FirstParagraph"/>
      </w:pPr>
      <w:r>
        <w:rPr>
          <w:rFonts w:hint="eastAsia"/>
          <w:b/>
          <w:bCs/>
        </w:rPr>
        <w:t xml:space="preserve">高需求项目</w:t>
      </w:r>
      <w:r>
        <w:rPr>
          <w:rFonts w:hint="eastAsia"/>
        </w:rPr>
        <w:t xml:space="preserve">：</w:t>
      </w:r>
      <w:r>
        <w:t xml:space="preserve"> </w:t>
      </w:r>
      <w:r>
        <w:t xml:space="preserve">- </w:t>
      </w:r>
      <w:r>
        <w:rPr>
          <w:rFonts w:hint="eastAsia"/>
        </w:rPr>
        <w:t xml:space="preserve">提升薪酬（均值：</w:t>
      </w:r>
      <m:oMath>
        <m:r>
          <m:t>4.760</m:t>
        </m:r>
        <m:r>
          <m:rPr>
            <m:sty m:val="p"/>
          </m:rPr>
          <m:t>−</m:t>
        </m:r>
        <m:r>
          <m:t>4.967</m:t>
        </m:r>
      </m:oMath>
      <w:r>
        <w:rPr>
          <w:rFonts w:hint="eastAsia"/>
        </w:rPr>
        <w:t xml:space="preserve">）</w:t>
      </w:r>
      <w:r>
        <w:t xml:space="preserve"> </w:t>
      </w:r>
      <w:r>
        <w:t xml:space="preserve">- </w:t>
      </w:r>
      <w:r>
        <w:rPr>
          <w:rFonts w:hint="eastAsia"/>
        </w:rPr>
        <w:t xml:space="preserve">带薪休假（均值：</w:t>
      </w:r>
      <m:oMath>
        <m:r>
          <m:t>4.446</m:t>
        </m:r>
        <m:r>
          <m:rPr>
            <m:sty m:val="p"/>
          </m:rPr>
          <m:t>−</m:t>
        </m:r>
        <m:r>
          <m:t>4.641</m:t>
        </m:r>
      </m:oMath>
      <w:r>
        <w:rPr>
          <w:rFonts w:hint="eastAsia"/>
        </w:rPr>
        <w:t xml:space="preserve">）</w:t>
      </w:r>
      <w:r>
        <w:t xml:space="preserve"> </w:t>
      </w:r>
      <w:r>
        <w:t xml:space="preserve">- </w:t>
      </w:r>
      <w:r>
        <w:rPr>
          <w:rFonts w:hint="eastAsia"/>
        </w:rPr>
        <w:t xml:space="preserve">补充公积金（均值：</w:t>
      </w:r>
      <m:oMath>
        <m:r>
          <m:t>4.424</m:t>
        </m:r>
        <m:r>
          <m:rPr>
            <m:sty m:val="p"/>
          </m:rPr>
          <m:t>−</m:t>
        </m:r>
        <m:r>
          <m:t>4.657</m:t>
        </m:r>
      </m:oMath>
      <w:r>
        <w:rPr>
          <w:rFonts w:hint="eastAsia"/>
        </w:rPr>
        <w:t xml:space="preserve">）</w:t>
      </w:r>
      <w:r>
        <w:t xml:space="preserve"> </w:t>
      </w:r>
      <w:r>
        <w:t xml:space="preserve">- </w:t>
      </w:r>
      <w:r>
        <w:rPr>
          <w:rFonts w:hint="eastAsia"/>
        </w:rPr>
        <w:t xml:space="preserve">住房补贴（均值：</w:t>
      </w:r>
      <m:oMath>
        <m:r>
          <m:t>4.217</m:t>
        </m:r>
        <m:r>
          <m:rPr>
            <m:sty m:val="p"/>
          </m:rPr>
          <m:t>−</m:t>
        </m:r>
        <m:r>
          <m:t>4.686</m:t>
        </m:r>
      </m:oMath>
      <w:r>
        <w:rPr>
          <w:rFonts w:hint="eastAsia"/>
        </w:rPr>
        <w:t xml:space="preserve">）</w:t>
      </w:r>
    </w:p>
    <w:p>
      <w:pPr>
        <w:pStyle w:val="BodyText"/>
      </w:pPr>
      <w:r>
        <w:rPr>
          <w:rFonts w:hint="eastAsia"/>
          <w:b/>
          <w:bCs/>
        </w:rPr>
        <w:t xml:space="preserve">低需求项目</w:t>
      </w:r>
      <w:r>
        <w:rPr>
          <w:rFonts w:hint="eastAsia"/>
        </w:rPr>
        <w:t xml:space="preserve">：</w:t>
      </w:r>
      <w:r>
        <w:t xml:space="preserve"> </w:t>
      </w:r>
      <w:r>
        <w:t xml:space="preserve">- </w:t>
      </w:r>
      <w:r>
        <w:rPr>
          <w:rFonts w:hint="eastAsia"/>
        </w:rPr>
        <w:t xml:space="preserve">外来职工进编（均值：</w:t>
      </w:r>
      <m:oMath>
        <m:r>
          <m:t>3.017</m:t>
        </m:r>
        <m:r>
          <m:rPr>
            <m:sty m:val="p"/>
          </m:rPr>
          <m:t>−</m:t>
        </m:r>
        <m:r>
          <m:t>3.358</m:t>
        </m:r>
      </m:oMath>
      <w:r>
        <w:rPr>
          <w:rFonts w:hint="eastAsia"/>
        </w:rPr>
        <w:t xml:space="preserve">）</w:t>
      </w:r>
      <w:r>
        <w:t xml:space="preserve"> </w:t>
      </w:r>
      <w:r>
        <w:t xml:space="preserve">- </w:t>
      </w:r>
      <w:r>
        <w:rPr>
          <w:rFonts w:hint="eastAsia"/>
        </w:rPr>
        <w:t xml:space="preserve">学历晋升（均值：</w:t>
      </w:r>
      <m:oMath>
        <m:r>
          <m:t>3.646</m:t>
        </m:r>
        <m:r>
          <m:rPr>
            <m:sty m:val="p"/>
          </m:rPr>
          <m:t>−</m:t>
        </m:r>
        <m:r>
          <m:t>4.108</m:t>
        </m:r>
      </m:oMath>
      <w:r>
        <w:rPr>
          <w:rFonts w:hint="eastAsia"/>
        </w:rPr>
        <w:t xml:space="preserve">）</w:t>
      </w:r>
      <w:r>
        <w:t xml:space="preserve"> </w:t>
      </w:r>
      <w:r>
        <w:t xml:space="preserve">- </w:t>
      </w:r>
      <w:r>
        <w:rPr>
          <w:rFonts w:hint="eastAsia"/>
        </w:rPr>
        <w:t xml:space="preserve">培训进修（均值：</w:t>
      </w:r>
      <m:oMath>
        <m:r>
          <m:t>3.628</m:t>
        </m:r>
        <m:r>
          <m:rPr>
            <m:sty m:val="p"/>
          </m:rPr>
          <m:t>−</m:t>
        </m:r>
        <m:r>
          <m:t>4.179</m:t>
        </m:r>
      </m:oMath>
      <w:r>
        <w:rPr>
          <w:rFonts w:hint="eastAsia"/>
        </w:rPr>
        <w:t xml:space="preserve">）</w:t>
      </w:r>
      <w:r>
        <w:t xml:space="preserve"> </w:t>
      </w:r>
      <w:r>
        <w:t xml:space="preserve">- </w:t>
      </w:r>
      <w:r>
        <w:rPr>
          <w:rFonts w:hint="eastAsia"/>
        </w:rPr>
        <w:t xml:space="preserve">意见反馈机制（均值：</w:t>
      </w:r>
      <m:oMath>
        <m:r>
          <m:t>3.617</m:t>
        </m:r>
        <m:r>
          <m:rPr>
            <m:sty m:val="p"/>
          </m:rPr>
          <m:t>−</m:t>
        </m:r>
        <m:r>
          <m:t>4.218</m:t>
        </m:r>
      </m:oMath>
      <w:r>
        <w:rPr>
          <w:rFonts w:hint="eastAsia"/>
        </w:rPr>
        <w:t xml:space="preserve">）</w:t>
      </w:r>
    </w:p>
    <w:bookmarkEnd w:id="254"/>
    <w:bookmarkStart w:id="255" w:name="理论基础"/>
    <w:p>
      <w:pPr>
        <w:pStyle w:val="Heading3"/>
      </w:pPr>
      <w:r>
        <w:rPr>
          <w:rFonts w:hint="eastAsia"/>
        </w:rPr>
        <w:t xml:space="preserve">理论基础</w:t>
      </w:r>
    </w:p>
    <w:p>
      <w:pPr>
        <w:pStyle w:val="BlockText"/>
      </w:pPr>
      <w:r>
        <w:rPr>
          <w:rFonts w:hint="eastAsia"/>
          <w:b/>
          <w:bCs/>
        </w:rPr>
        <w:t xml:space="preserve">马斯洛需求层次理论</w:t>
      </w:r>
      <w:r>
        <w:rPr>
          <w:rFonts w:hint="eastAsia"/>
        </w:rPr>
        <w:t xml:space="preserve">指出：只有解决最基本的生存需求，才能追求更高层次的发展，而工资待遇是基础需求</w:t>
      </w:r>
    </w:p>
    <w:bookmarkEnd w:id="255"/>
    <w:bookmarkStart w:id="256" w:name="国际比较"/>
    <w:p>
      <w:pPr>
        <w:pStyle w:val="Heading3"/>
      </w:pPr>
      <w:r>
        <w:rPr>
          <w:rFonts w:hint="eastAsia"/>
        </w:rPr>
        <w:t xml:space="preserve">国际比较</w:t>
      </w:r>
    </w:p>
    <w:p>
      <w:pPr>
        <w:pStyle w:val="Compact"/>
        <w:numPr>
          <w:ilvl w:val="0"/>
          <w:numId w:val="1105"/>
        </w:numPr>
      </w:pPr>
      <w:r>
        <w:rPr>
          <w:rFonts w:hint="eastAsia"/>
          <w:b/>
          <w:bCs/>
        </w:rPr>
        <w:t xml:space="preserve">英国</w:t>
      </w:r>
      <w:r>
        <w:rPr>
          <w:rFonts w:hint="eastAsia"/>
        </w:rPr>
        <w:t xml:space="preserve">：2013年全科医生工资为医生整体平均工资的1.8倍</w:t>
      </w:r>
    </w:p>
    <w:p>
      <w:pPr>
        <w:pStyle w:val="Compact"/>
        <w:numPr>
          <w:ilvl w:val="0"/>
          <w:numId w:val="1105"/>
        </w:numPr>
      </w:pPr>
      <w:r>
        <w:rPr>
          <w:rFonts w:hint="eastAsia"/>
          <w:b/>
          <w:bCs/>
        </w:rPr>
        <w:t xml:space="preserve">中国</w:t>
      </w:r>
      <w:r>
        <w:rPr>
          <w:rFonts w:hint="eastAsia"/>
        </w:rPr>
        <w:t xml:space="preserve">：基层医疗卫生机构资金投入占比仅为</w:t>
      </w:r>
      <m:oMath>
        <m:r>
          <m:t>9.78</m:t>
        </m:r>
        <m:r>
          <m:rPr>
            <m:sty m:val="p"/>
          </m:rPr>
          <m:t>%</m:t>
        </m:r>
        <m:r>
          <m:rPr>
            <m:sty m:val="p"/>
          </m:rPr>
          <m:t>−</m:t>
        </m:r>
        <m:r>
          <m:t>10.84</m:t>
        </m:r>
        <m:r>
          <m:rPr>
            <m:sty m:val="p"/>
          </m:rPr>
          <m:t>%</m:t>
        </m:r>
      </m:oMath>
    </w:p>
    <w:bookmarkEnd w:id="256"/>
    <w:bookmarkStart w:id="257" w:name="改进建议"/>
    <w:p>
      <w:pPr>
        <w:pStyle w:val="Heading3"/>
      </w:pPr>
      <w:r>
        <w:rPr>
          <w:rFonts w:hint="eastAsia"/>
        </w:rPr>
        <w:t xml:space="preserve">改进建议</w:t>
      </w:r>
    </w:p>
    <w:p>
      <w:pPr>
        <w:pStyle w:val="Compact"/>
        <w:numPr>
          <w:ilvl w:val="0"/>
          <w:numId w:val="1106"/>
        </w:numPr>
      </w:pPr>
      <w:r>
        <w:rPr>
          <w:rFonts w:hint="eastAsia"/>
          <w:b/>
          <w:bCs/>
        </w:rPr>
        <w:t xml:space="preserve">完善薪酬体系</w:t>
      </w:r>
      <w:r>
        <w:rPr>
          <w:rFonts w:hint="eastAsia"/>
        </w:rPr>
        <w:t xml:space="preserve">：科学合理确定岗位工资标准，体现劳动价值</w:t>
      </w:r>
    </w:p>
    <w:p>
      <w:pPr>
        <w:pStyle w:val="Compact"/>
        <w:numPr>
          <w:ilvl w:val="0"/>
          <w:numId w:val="1106"/>
        </w:numPr>
      </w:pPr>
      <w:r>
        <w:rPr>
          <w:rFonts w:hint="eastAsia"/>
          <w:b/>
          <w:bCs/>
        </w:rPr>
        <w:t xml:space="preserve">建立多样化绩效分配模式</w:t>
      </w:r>
      <w:r>
        <w:rPr>
          <w:rFonts w:hint="eastAsia"/>
        </w:rPr>
        <w:t xml:space="preserve">：分开设立临床医生与辅助科室绩效考核指标</w:t>
      </w:r>
    </w:p>
    <w:p>
      <w:pPr>
        <w:pStyle w:val="Compact"/>
        <w:numPr>
          <w:ilvl w:val="0"/>
          <w:numId w:val="1106"/>
        </w:numPr>
      </w:pPr>
      <w:r>
        <w:rPr>
          <w:rFonts w:hint="eastAsia"/>
          <w:b/>
          <w:bCs/>
        </w:rPr>
        <w:t xml:space="preserve">平衡医院各项指标</w:t>
      </w:r>
      <w:r>
        <w:rPr>
          <w:rFonts w:hint="eastAsia"/>
        </w:rPr>
        <w:t xml:space="preserve">：实现医疗、公卫和管理同步发展</w:t>
      </w:r>
    </w:p>
    <w:p>
      <w:pPr>
        <w:pStyle w:val="Compact"/>
        <w:numPr>
          <w:ilvl w:val="0"/>
          <w:numId w:val="1106"/>
        </w:numPr>
      </w:pPr>
      <w:r>
        <w:rPr>
          <w:rFonts w:hint="eastAsia"/>
          <w:b/>
          <w:bCs/>
        </w:rPr>
        <w:t xml:space="preserve">建立透明考核制度</w:t>
      </w:r>
      <w:r>
        <w:rPr>
          <w:rFonts w:hint="eastAsia"/>
        </w:rPr>
        <w:t xml:space="preserve">：将能力、绩效与工资分配和职位相结合</w:t>
      </w:r>
    </w:p>
    <w:bookmarkEnd w:id="257"/>
    <w:bookmarkEnd w:id="258"/>
    <w:bookmarkStart w:id="264" w:name="基层医务人员健康状况分析"/>
    <w:p>
      <w:pPr>
        <w:pStyle w:val="Heading2"/>
      </w:pPr>
      <w:r>
        <w:t xml:space="preserve">🏥 </w:t>
      </w:r>
      <w:r>
        <w:rPr>
          <w:rFonts w:hint="eastAsia"/>
        </w:rPr>
        <w:t xml:space="preserve">基层医务人员健康状况分析</w:t>
      </w:r>
    </w:p>
    <w:bookmarkStart w:id="259" w:name="样本特征"/>
    <w:p>
      <w:pPr>
        <w:pStyle w:val="Heading3"/>
      </w:pPr>
      <w:r>
        <w:rPr>
          <w:rFonts w:hint="eastAsia"/>
        </w:rPr>
        <w:t xml:space="preserve">样本特征</w:t>
      </w:r>
    </w:p>
    <w:p>
      <w:pPr>
        <w:pStyle w:val="Compact"/>
        <w:numPr>
          <w:ilvl w:val="0"/>
          <w:numId w:val="1107"/>
        </w:numPr>
      </w:pPr>
      <w:r>
        <w:rPr>
          <w:rFonts w:hint="eastAsia"/>
          <w:b/>
          <w:bCs/>
        </w:rPr>
        <w:t xml:space="preserve">有效问卷</w:t>
      </w:r>
      <w:r>
        <w:rPr>
          <w:rFonts w:hint="eastAsia"/>
        </w:rPr>
        <w:t xml:space="preserve">：562份（回复率</w:t>
      </w:r>
      <m:oMath>
        <m:r>
          <m:t>96.6</m:t>
        </m:r>
        <m:r>
          <m:rPr>
            <m:sty m:val="p"/>
          </m:rPr>
          <m:t>%</m:t>
        </m:r>
      </m:oMath>
      <w:r>
        <w:rPr>
          <w:rFonts w:hint="eastAsia"/>
        </w:rPr>
        <w:t xml:space="preserve">）</w:t>
      </w:r>
    </w:p>
    <w:p>
      <w:pPr>
        <w:pStyle w:val="Compact"/>
        <w:numPr>
          <w:ilvl w:val="0"/>
          <w:numId w:val="1107"/>
        </w:numPr>
      </w:pPr>
      <w:r>
        <w:rPr>
          <w:rFonts w:hint="eastAsia"/>
          <w:b/>
          <w:bCs/>
        </w:rPr>
        <w:t xml:space="preserve">职业分布</w:t>
      </w:r>
      <w:r>
        <w:rPr>
          <w:rFonts w:hint="eastAsia"/>
        </w:rPr>
        <w:t xml:space="preserve">：</w:t>
      </w:r>
    </w:p>
    <w:p>
      <w:pPr>
        <w:pStyle w:val="Compact"/>
        <w:numPr>
          <w:ilvl w:val="1"/>
          <w:numId w:val="1108"/>
        </w:numPr>
      </w:pPr>
      <w:r>
        <w:rPr>
          <w:rFonts w:hint="eastAsia"/>
        </w:rPr>
        <w:t xml:space="preserve">家庭医生：126人（</w:t>
      </w:r>
      <m:oMath>
        <m:r>
          <m:t>22.42</m:t>
        </m:r>
        <m:r>
          <m:rPr>
            <m:sty m:val="p"/>
          </m:rPr>
          <m:t>%</m:t>
        </m:r>
      </m:oMath>
      <w:r>
        <w:rPr>
          <w:rFonts w:hint="eastAsia"/>
        </w:rPr>
        <w:t xml:space="preserve">）</w:t>
      </w:r>
    </w:p>
    <w:p>
      <w:pPr>
        <w:pStyle w:val="Compact"/>
        <w:numPr>
          <w:ilvl w:val="1"/>
          <w:numId w:val="1108"/>
        </w:numPr>
      </w:pPr>
      <w:r>
        <w:rPr>
          <w:rFonts w:hint="eastAsia"/>
        </w:rPr>
        <w:t xml:space="preserve">护士：215人（</w:t>
      </w:r>
      <m:oMath>
        <m:r>
          <m:t>38.26</m:t>
        </m:r>
        <m:r>
          <m:rPr>
            <m:sty m:val="p"/>
          </m:rPr>
          <m:t>%</m:t>
        </m:r>
      </m:oMath>
      <w:r>
        <w:rPr>
          <w:rFonts w:hint="eastAsia"/>
        </w:rPr>
        <w:t xml:space="preserve">）</w:t>
      </w:r>
    </w:p>
    <w:p>
      <w:pPr>
        <w:pStyle w:val="Compact"/>
        <w:numPr>
          <w:ilvl w:val="1"/>
          <w:numId w:val="1108"/>
        </w:numPr>
      </w:pPr>
      <w:r>
        <w:rPr>
          <w:rFonts w:hint="eastAsia"/>
        </w:rPr>
        <w:t xml:space="preserve">公共卫生医师：72人（</w:t>
      </w:r>
      <m:oMath>
        <m:r>
          <m:t>12.81</m:t>
        </m:r>
        <m:r>
          <m:rPr>
            <m:sty m:val="p"/>
          </m:rPr>
          <m:t>%</m:t>
        </m:r>
      </m:oMath>
      <w:r>
        <w:rPr>
          <w:rFonts w:hint="eastAsia"/>
        </w:rPr>
        <w:t xml:space="preserve">）</w:t>
      </w:r>
    </w:p>
    <w:p>
      <w:pPr>
        <w:pStyle w:val="Compact"/>
        <w:numPr>
          <w:ilvl w:val="1"/>
          <w:numId w:val="1108"/>
        </w:numPr>
      </w:pPr>
      <w:r>
        <w:rPr>
          <w:rFonts w:hint="eastAsia"/>
        </w:rPr>
        <w:t xml:space="preserve">其他：</w:t>
      </w:r>
      <m:oMath>
        <m:r>
          <m:t>26.51</m:t>
        </m:r>
        <m:r>
          <m:rPr>
            <m:sty m:val="p"/>
          </m:rPr>
          <m:t>%</m:t>
        </m:r>
      </m:oMath>
    </w:p>
    <w:bookmarkEnd w:id="259"/>
    <w:bookmarkStart w:id="260" w:name="人口统计学特征"/>
    <w:p>
      <w:pPr>
        <w:pStyle w:val="Heading3"/>
      </w:pPr>
      <w:r>
        <w:rPr>
          <w:rFonts w:hint="eastAsia"/>
        </w:rPr>
        <w:t xml:space="preserve">人口统计学特征</w:t>
      </w:r>
    </w:p>
    <w:p>
      <w:pPr>
        <w:pStyle w:val="Compact"/>
        <w:numPr>
          <w:ilvl w:val="0"/>
          <w:numId w:val="1109"/>
        </w:numPr>
      </w:pPr>
      <w:r>
        <w:rPr>
          <w:rFonts w:hint="eastAsia"/>
          <w:b/>
          <w:bCs/>
        </w:rPr>
        <w:t xml:space="preserve">平均年龄</w:t>
      </w:r>
      <w:r>
        <w:rPr>
          <w:rFonts w:hint="eastAsia"/>
        </w:rPr>
        <w:t xml:space="preserve">：</w:t>
      </w:r>
      <m:oMath>
        <m:r>
          <m:t>37.57</m:t>
        </m:r>
        <m:r>
          <m:rPr>
            <m:sty m:val="p"/>
          </m:rPr>
          <m:t>±</m:t>
        </m:r>
        <m:r>
          <m:t>8.59</m:t>
        </m:r>
      </m:oMath>
      <w:r>
        <w:rPr>
          <w:rFonts w:hint="eastAsia"/>
        </w:rPr>
        <w:t xml:space="preserve">岁</w:t>
      </w:r>
    </w:p>
    <w:p>
      <w:pPr>
        <w:pStyle w:val="Compact"/>
        <w:numPr>
          <w:ilvl w:val="0"/>
          <w:numId w:val="1109"/>
        </w:numPr>
      </w:pPr>
      <w:r>
        <w:rPr>
          <w:rFonts w:hint="eastAsia"/>
          <w:b/>
          <w:bCs/>
        </w:rPr>
        <w:t xml:space="preserve">性别比例</w:t>
      </w:r>
      <w:r>
        <w:rPr>
          <w:rFonts w:hint="eastAsia"/>
        </w:rPr>
        <w:t xml:space="preserve">：女性占</w:t>
      </w:r>
      <m:oMath>
        <m:r>
          <m:t>79.36</m:t>
        </m:r>
        <m:r>
          <m:rPr>
            <m:sty m:val="p"/>
          </m:rPr>
          <m:t>%</m:t>
        </m:r>
      </m:oMath>
      <w:r>
        <w:rPr>
          <w:rFonts w:hint="eastAsia"/>
        </w:rPr>
        <w:t xml:space="preserve">（护士</w:t>
      </w:r>
      <m:oMath>
        <m:r>
          <m:t>99.53</m:t>
        </m:r>
        <m:r>
          <m:rPr>
            <m:sty m:val="p"/>
          </m:rPr>
          <m:t>%</m:t>
        </m:r>
      </m:oMath>
      <w:r>
        <w:rPr>
          <w:rFonts w:hint="eastAsia"/>
        </w:rPr>
        <w:t xml:space="preserve">为女性）</w:t>
      </w:r>
    </w:p>
    <w:p>
      <w:pPr>
        <w:pStyle w:val="Compact"/>
        <w:numPr>
          <w:ilvl w:val="0"/>
          <w:numId w:val="1109"/>
        </w:numPr>
      </w:pPr>
      <w:r>
        <w:rPr>
          <w:rFonts w:hint="eastAsia"/>
          <w:b/>
          <w:bCs/>
        </w:rPr>
        <w:t xml:space="preserve">婚姻状况</w:t>
      </w:r>
      <w:r>
        <w:rPr>
          <w:rFonts w:hint="eastAsia"/>
        </w:rPr>
        <w:t xml:space="preserve">：已婚</w:t>
      </w:r>
      <m:oMath>
        <m:r>
          <m:t>83.10</m:t>
        </m:r>
        <m:r>
          <m:rPr>
            <m:sty m:val="p"/>
          </m:rPr>
          <m:t>%</m:t>
        </m:r>
      </m:oMath>
      <w:r>
        <w:rPr>
          <w:rFonts w:hint="eastAsia"/>
        </w:rPr>
        <w:t xml:space="preserve">，单身</w:t>
      </w:r>
      <m:oMath>
        <m:r>
          <m:t>14.77</m:t>
        </m:r>
        <m:r>
          <m:rPr>
            <m:sty m:val="p"/>
          </m:rPr>
          <m:t>%</m:t>
        </m:r>
      </m:oMath>
    </w:p>
    <w:p>
      <w:pPr>
        <w:pStyle w:val="Compact"/>
        <w:numPr>
          <w:ilvl w:val="0"/>
          <w:numId w:val="1109"/>
        </w:numPr>
      </w:pPr>
      <w:r>
        <w:rPr>
          <w:rFonts w:hint="eastAsia"/>
          <w:b/>
          <w:bCs/>
        </w:rPr>
        <w:t xml:space="preserve">户籍情况</w:t>
      </w:r>
      <w:r>
        <w:rPr>
          <w:rFonts w:hint="eastAsia"/>
        </w:rPr>
        <w:t xml:space="preserve">：上海户籍</w:t>
      </w:r>
      <m:oMath>
        <m:r>
          <m:t>89.50</m:t>
        </m:r>
        <m:r>
          <m:rPr>
            <m:sty m:val="p"/>
          </m:rPr>
          <m:t>%</m:t>
        </m:r>
      </m:oMath>
    </w:p>
    <w:p>
      <w:pPr>
        <w:pStyle w:val="Compact"/>
        <w:numPr>
          <w:ilvl w:val="0"/>
          <w:numId w:val="1109"/>
        </w:numPr>
      </w:pPr>
      <w:r>
        <w:rPr>
          <w:rFonts w:hint="eastAsia"/>
          <w:b/>
          <w:bCs/>
        </w:rPr>
        <w:t xml:space="preserve">教育程度</w:t>
      </w:r>
      <w:r>
        <w:rPr>
          <w:rFonts w:hint="eastAsia"/>
        </w:rPr>
        <w:t xml:space="preserve">：本科</w:t>
      </w:r>
      <m:oMath>
        <m:r>
          <m:t>90.57</m:t>
        </m:r>
        <m:r>
          <m:rPr>
            <m:sty m:val="p"/>
          </m:rPr>
          <m:t>%</m:t>
        </m:r>
      </m:oMath>
      <w:r>
        <w:rPr>
          <w:rFonts w:hint="eastAsia"/>
        </w:rPr>
        <w:t xml:space="preserve">，硕士</w:t>
      </w:r>
      <m:oMath>
        <m:r>
          <m:t>17.46</m:t>
        </m:r>
        <m:r>
          <m:rPr>
            <m:sty m:val="p"/>
          </m:rPr>
          <m:t>%</m:t>
        </m:r>
      </m:oMath>
      <w:r>
        <w:rPr>
          <w:rFonts w:hint="eastAsia"/>
        </w:rPr>
        <w:t xml:space="preserve">（家庭医生）</w:t>
      </w:r>
    </w:p>
    <w:p>
      <w:pPr>
        <w:pStyle w:val="Compact"/>
        <w:numPr>
          <w:ilvl w:val="0"/>
          <w:numId w:val="1109"/>
        </w:numPr>
      </w:pPr>
      <w:r>
        <w:rPr>
          <w:rFonts w:hint="eastAsia"/>
          <w:b/>
          <w:bCs/>
        </w:rPr>
        <w:t xml:space="preserve">平均年收入</w:t>
      </w:r>
      <w:r>
        <w:rPr>
          <w:rFonts w:hint="eastAsia"/>
        </w:rPr>
        <w:t xml:space="preserve">：8.45万元（家庭医生9.19万元）</w:t>
      </w:r>
    </w:p>
    <w:bookmarkEnd w:id="260"/>
    <w:bookmarkStart w:id="261" w:name="自评健康状况分布"/>
    <w:p>
      <w:pPr>
        <w:pStyle w:val="Heading3"/>
      </w:pPr>
      <w:r>
        <w:rPr>
          <w:rFonts w:hint="eastAsia"/>
        </w:rPr>
        <w:t xml:space="preserve">自评健康状况分布</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健康状况</w:t>
            </w:r>
          </w:p>
        </w:tc>
        <w:tc>
          <w:tcPr/>
          <w:p>
            <w:pPr>
              <w:pStyle w:val="Compact"/>
            </w:pPr>
            <w:r>
              <w:rPr>
                <w:rFonts w:hint="eastAsia"/>
              </w:rPr>
              <w:t xml:space="preserve">家庭医生</w:t>
            </w:r>
          </w:p>
        </w:tc>
        <w:tc>
          <w:tcPr/>
          <w:p>
            <w:pPr>
              <w:pStyle w:val="Compact"/>
            </w:pPr>
            <w:r>
              <w:rPr>
                <w:rFonts w:hint="eastAsia"/>
              </w:rPr>
              <w:t xml:space="preserve">护士</w:t>
            </w:r>
          </w:p>
        </w:tc>
        <w:tc>
          <w:tcPr/>
          <w:p>
            <w:pPr>
              <w:pStyle w:val="Compact"/>
            </w:pPr>
            <w:r>
              <w:rPr>
                <w:rFonts w:hint="eastAsia"/>
              </w:rPr>
              <w:t xml:space="preserve">公共卫生医师</w:t>
            </w:r>
          </w:p>
        </w:tc>
        <w:tc>
          <w:tcPr/>
          <w:p>
            <w:pPr>
              <w:pStyle w:val="Compact"/>
            </w:pPr>
            <w:r>
              <w:rPr>
                <w:rFonts w:hint="eastAsia"/>
              </w:rPr>
              <w:t xml:space="preserve">其他</w:t>
            </w:r>
          </w:p>
        </w:tc>
      </w:tr>
      <w:tr>
        <w:tc>
          <w:tcPr/>
          <w:p>
            <w:pPr>
              <w:pStyle w:val="Compact"/>
            </w:pPr>
            <w:r>
              <w:rPr>
                <w:rFonts w:hint="eastAsia"/>
              </w:rPr>
              <w:t xml:space="preserve">非常差</w:t>
            </w:r>
          </w:p>
        </w:tc>
        <w:tc>
          <w:tcPr/>
          <w:p>
            <w:pPr>
              <w:pStyle w:val="Compact"/>
            </w:pPr>
            <m:oMath>
              <m:r>
                <m:t>0.79</m:t>
              </m:r>
              <m:r>
                <m:rPr>
                  <m:sty m:val="p"/>
                </m:rPr>
                <m:t>%</m:t>
              </m:r>
            </m:oMath>
          </w:p>
        </w:tc>
        <w:tc>
          <w:tcPr/>
          <w:p>
            <w:pPr>
              <w:pStyle w:val="Compact"/>
            </w:pPr>
            <m:oMath>
              <m:r>
                <m:t>0.93</m:t>
              </m:r>
              <m:r>
                <m:rPr>
                  <m:sty m:val="p"/>
                </m:rPr>
                <m:t>%</m:t>
              </m:r>
            </m:oMath>
          </w:p>
        </w:tc>
        <w:tc>
          <w:tcPr/>
          <w:p>
            <w:pPr>
              <w:pStyle w:val="Compact"/>
            </w:pPr>
            <m:oMath>
              <m:r>
                <m:t>6.94</m:t>
              </m:r>
              <m:r>
                <m:rPr>
                  <m:sty m:val="p"/>
                </m:rPr>
                <m:t>%</m:t>
              </m:r>
            </m:oMath>
          </w:p>
        </w:tc>
        <w:tc>
          <w:tcPr/>
          <w:p>
            <w:pPr>
              <w:pStyle w:val="Compact"/>
            </w:pPr>
            <m:oMath>
              <m:r>
                <m:t>0.68</m:t>
              </m:r>
              <m:r>
                <m:rPr>
                  <m:sty m:val="p"/>
                </m:rPr>
                <m:t>%</m:t>
              </m:r>
            </m:oMath>
          </w:p>
        </w:tc>
      </w:tr>
      <w:tr>
        <w:tc>
          <w:tcPr/>
          <w:p>
            <w:pPr>
              <w:pStyle w:val="Compact"/>
            </w:pPr>
            <w:r>
              <w:rPr>
                <w:rFonts w:hint="eastAsia"/>
              </w:rPr>
              <w:t xml:space="preserve">差</w:t>
            </w:r>
          </w:p>
        </w:tc>
        <w:tc>
          <w:tcPr/>
          <w:p>
            <w:pPr>
              <w:pStyle w:val="Compact"/>
            </w:pPr>
            <m:oMath>
              <m:r>
                <m:t>15.08</m:t>
              </m:r>
              <m:r>
                <m:rPr>
                  <m:sty m:val="p"/>
                </m:rPr>
                <m:t>%</m:t>
              </m:r>
            </m:oMath>
          </w:p>
        </w:tc>
        <w:tc>
          <w:tcPr/>
          <w:p>
            <w:pPr>
              <w:pStyle w:val="Compact"/>
            </w:pPr>
            <m:oMath>
              <m:r>
                <m:t>7.91</m:t>
              </m:r>
              <m:r>
                <m:rPr>
                  <m:sty m:val="p"/>
                </m:rPr>
                <m:t>%</m:t>
              </m:r>
            </m:oMath>
          </w:p>
        </w:tc>
        <w:tc>
          <w:tcPr/>
          <w:p>
            <w:pPr>
              <w:pStyle w:val="Compact"/>
            </w:pPr>
            <m:oMath>
              <m:r>
                <m:t>13.89</m:t>
              </m:r>
              <m:r>
                <m:rPr>
                  <m:sty m:val="p"/>
                </m:rPr>
                <m:t>%</m:t>
              </m:r>
            </m:oMath>
          </w:p>
        </w:tc>
        <w:tc>
          <w:tcPr/>
          <w:p>
            <w:pPr>
              <w:pStyle w:val="Compact"/>
            </w:pPr>
            <m:oMath>
              <m:r>
                <m:t>10.14</m:t>
              </m:r>
              <m:r>
                <m:rPr>
                  <m:sty m:val="p"/>
                </m:rPr>
                <m:t>%</m:t>
              </m:r>
            </m:oMath>
          </w:p>
        </w:tc>
      </w:tr>
      <w:tr>
        <w:tc>
          <w:tcPr/>
          <w:p>
            <w:pPr>
              <w:pStyle w:val="Compact"/>
            </w:pPr>
            <w:r>
              <w:rPr>
                <w:rFonts w:hint="eastAsia"/>
              </w:rPr>
              <w:t xml:space="preserve">一般</w:t>
            </w:r>
          </w:p>
        </w:tc>
        <w:tc>
          <w:tcPr/>
          <w:p>
            <w:pPr>
              <w:pStyle w:val="Compact"/>
            </w:pPr>
            <m:oMath>
              <m:r>
                <m:t>65.87</m:t>
              </m:r>
              <m:r>
                <m:rPr>
                  <m:sty m:val="p"/>
                </m:rPr>
                <m:t>%</m:t>
              </m:r>
            </m:oMath>
          </w:p>
        </w:tc>
        <w:tc>
          <w:tcPr/>
          <w:p>
            <w:pPr>
              <w:pStyle w:val="Compact"/>
            </w:pPr>
            <m:oMath>
              <m:r>
                <m:t>71.16</m:t>
              </m:r>
              <m:r>
                <m:rPr>
                  <m:sty m:val="p"/>
                </m:rPr>
                <m:t>%</m:t>
              </m:r>
            </m:oMath>
          </w:p>
        </w:tc>
        <w:tc>
          <w:tcPr/>
          <w:p>
            <w:pPr>
              <w:pStyle w:val="Compact"/>
            </w:pPr>
            <m:oMath>
              <m:r>
                <m:t>52.78</m:t>
              </m:r>
              <m:r>
                <m:rPr>
                  <m:sty m:val="p"/>
                </m:rPr>
                <m:t>%</m:t>
              </m:r>
            </m:oMath>
          </w:p>
        </w:tc>
        <w:tc>
          <w:tcPr/>
          <w:p>
            <w:pPr>
              <w:pStyle w:val="Compact"/>
            </w:pPr>
            <m:oMath>
              <m:r>
                <m:t>60.14</m:t>
              </m:r>
              <m:r>
                <m:rPr>
                  <m:sty m:val="p"/>
                </m:rPr>
                <m:t>%</m:t>
              </m:r>
            </m:oMath>
          </w:p>
        </w:tc>
      </w:tr>
      <w:tr>
        <w:tc>
          <w:tcPr/>
          <w:p>
            <w:pPr>
              <w:pStyle w:val="Compact"/>
            </w:pPr>
            <w:r>
              <w:rPr>
                <w:rFonts w:hint="eastAsia"/>
              </w:rPr>
              <w:t xml:space="preserve">良好</w:t>
            </w:r>
          </w:p>
        </w:tc>
        <w:tc>
          <w:tcPr/>
          <w:p>
            <w:pPr>
              <w:pStyle w:val="Compact"/>
            </w:pPr>
            <m:oMath>
              <m:r>
                <m:t>15.87</m:t>
              </m:r>
              <m:r>
                <m:rPr>
                  <m:sty m:val="p"/>
                </m:rPr>
                <m:t>%</m:t>
              </m:r>
            </m:oMath>
          </w:p>
        </w:tc>
        <w:tc>
          <w:tcPr/>
          <w:p>
            <w:pPr>
              <w:pStyle w:val="Compact"/>
            </w:pPr>
            <m:oMath>
              <m:r>
                <m:t>18.14</m:t>
              </m:r>
              <m:r>
                <m:rPr>
                  <m:sty m:val="p"/>
                </m:rPr>
                <m:t>%</m:t>
              </m:r>
            </m:oMath>
          </w:p>
        </w:tc>
        <w:tc>
          <w:tcPr/>
          <w:p>
            <w:pPr>
              <w:pStyle w:val="Compact"/>
            </w:pPr>
            <m:oMath>
              <m:r>
                <m:t>20.83</m:t>
              </m:r>
              <m:r>
                <m:rPr>
                  <m:sty m:val="p"/>
                </m:rPr>
                <m:t>%</m:t>
              </m:r>
            </m:oMath>
          </w:p>
        </w:tc>
        <w:tc>
          <w:tcPr/>
          <w:p>
            <w:pPr>
              <w:pStyle w:val="Compact"/>
            </w:pPr>
            <m:oMath>
              <m:r>
                <m:t>25.68</m:t>
              </m:r>
              <m:r>
                <m:rPr>
                  <m:sty m:val="p"/>
                </m:rPr>
                <m:t>%</m:t>
              </m:r>
            </m:oMath>
          </w:p>
        </w:tc>
      </w:tr>
      <w:tr>
        <w:tc>
          <w:tcPr/>
          <w:p>
            <w:pPr>
              <w:pStyle w:val="Compact"/>
            </w:pPr>
            <w:r>
              <w:rPr>
                <w:rFonts w:hint="eastAsia"/>
              </w:rPr>
              <w:t xml:space="preserve">优秀</w:t>
            </w:r>
          </w:p>
        </w:tc>
        <w:tc>
          <w:tcPr/>
          <w:p>
            <w:pPr>
              <w:pStyle w:val="Compact"/>
            </w:pPr>
            <m:oMath>
              <m:r>
                <m:t>2.38</m:t>
              </m:r>
              <m:r>
                <m:rPr>
                  <m:sty m:val="p"/>
                </m:rPr>
                <m:t>%</m:t>
              </m:r>
            </m:oMath>
          </w:p>
        </w:tc>
        <w:tc>
          <w:tcPr/>
          <w:p>
            <w:pPr>
              <w:pStyle w:val="Compact"/>
            </w:pPr>
            <m:oMath>
              <m:r>
                <m:t>1.86</m:t>
              </m:r>
              <m:r>
                <m:rPr>
                  <m:sty m:val="p"/>
                </m:rPr>
                <m:t>%</m:t>
              </m:r>
            </m:oMath>
          </w:p>
        </w:tc>
        <w:tc>
          <w:tcPr/>
          <w:p>
            <w:pPr>
              <w:pStyle w:val="Compact"/>
            </w:pPr>
            <m:oMath>
              <m:r>
                <m:t>5.56</m:t>
              </m:r>
              <m:r>
                <m:rPr>
                  <m:sty m:val="p"/>
                </m:rPr>
                <m:t>%</m:t>
              </m:r>
            </m:oMath>
          </w:p>
        </w:tc>
        <w:tc>
          <w:tcPr/>
          <w:p>
            <w:pPr>
              <w:pStyle w:val="Compact"/>
            </w:pPr>
            <m:oMath>
              <m:r>
                <m:t>3.38</m:t>
              </m:r>
              <m:r>
                <m:rPr>
                  <m:sty m:val="p"/>
                </m:rPr>
                <m:t>%</m:t>
              </m:r>
            </m:oMath>
          </w:p>
        </w:tc>
      </w:tr>
    </w:tbl>
    <w:p>
      <w:pPr>
        <w:pStyle w:val="BlockText"/>
      </w:pPr>
      <w:r>
        <w:rPr>
          <w:rFonts w:hint="eastAsia"/>
        </w:rPr>
        <w:t xml:space="preserve">卡方检验：</w:t>
      </w:r>
      <m:oMath>
        <m:r>
          <m:t>29.3467</m:t>
        </m:r>
        <m:r>
          <m:rPr>
            <m:sty m:val="p"/>
          </m:rPr>
          <m:t>(</m:t>
        </m:r>
        <m:r>
          <m:t>p</m:t>
        </m:r>
        <m:r>
          <m:rPr>
            <m:sty m:val="p"/>
          </m:rPr>
          <m:t>=</m:t>
        </m:r>
        <m:r>
          <m:t>0.000</m:t>
        </m:r>
        <m:r>
          <m:rPr>
            <m:sty m:val="p"/>
          </m:rPr>
          <m:t>)</m:t>
        </m:r>
      </m:oMath>
      <w:r>
        <w:rPr>
          <w:rFonts w:hint="eastAsia"/>
        </w:rPr>
        <w:t xml:space="preserve">，表明不同职业间健康状况存在显著差异</w:t>
      </w:r>
    </w:p>
    <w:bookmarkEnd w:id="261"/>
    <w:bookmarkStart w:id="262" w:name="影响因素分析"/>
    <w:p>
      <w:pPr>
        <w:pStyle w:val="Heading3"/>
      </w:pPr>
      <w:r>
        <w:rPr>
          <w:rFonts w:hint="eastAsia"/>
        </w:rPr>
        <w:t xml:space="preserve">影响因素分析</w:t>
      </w:r>
    </w:p>
    <w:p>
      <w:pPr>
        <w:pStyle w:val="FirstParagraph"/>
      </w:pPr>
      <w:r>
        <w:rPr>
          <w:rFonts w:hint="eastAsia"/>
          <w:b/>
          <w:bCs/>
        </w:rPr>
        <w:t xml:space="preserve">工作环境与健康关系</w:t>
      </w:r>
      <w:r>
        <w:rPr>
          <w:rFonts w:hint="eastAsia"/>
        </w:rPr>
        <w:t xml:space="preserve">：</w:t>
      </w:r>
      <w:r>
        <w:t xml:space="preserve"> </w:t>
      </w:r>
      <w:r>
        <w:t xml:space="preserve">-</w:t>
      </w:r>
      <w:r>
        <w:t xml:space="preserve"> </w:t>
      </w:r>
      <w:r>
        <w:rPr>
          <w:rFonts w:hint="eastAsia"/>
          <w:b/>
          <w:bCs/>
        </w:rPr>
        <w:t xml:space="preserve">IT系统评价</w:t>
      </w:r>
      <w:r>
        <w:rPr>
          <w:rFonts w:hint="eastAsia"/>
        </w:rPr>
        <w:t xml:space="preserve">：评价”好”者自评健康是”非常差”者的2.95倍</w:t>
      </w:r>
      <w:r>
        <w:t xml:space="preserve"> </w:t>
      </w:r>
      <w:r>
        <w:t xml:space="preserve">-</w:t>
      </w:r>
      <w:r>
        <w:t xml:space="preserve"> </w:t>
      </w:r>
      <w:r>
        <w:rPr>
          <w:rFonts w:hint="eastAsia"/>
          <w:b/>
          <w:bCs/>
        </w:rPr>
        <w:t xml:space="preserve">文化环境评价</w:t>
      </w:r>
      <w:r>
        <w:rPr>
          <w:rFonts w:hint="eastAsia"/>
        </w:rPr>
        <w:t xml:space="preserve">：评价”非常好”者自评健康是”非常差”者的4.74倍</w:t>
      </w:r>
    </w:p>
    <w:p>
      <w:pPr>
        <w:pStyle w:val="BodyText"/>
      </w:pPr>
      <w:r>
        <w:rPr>
          <w:rFonts w:hint="eastAsia"/>
          <w:b/>
          <w:bCs/>
        </w:rPr>
        <w:t xml:space="preserve">人口学因素</w:t>
      </w:r>
      <w:r>
        <w:rPr>
          <w:rFonts w:hint="eastAsia"/>
        </w:rPr>
        <w:t xml:space="preserve">：</w:t>
      </w:r>
      <w:r>
        <w:t xml:space="preserve"> </w:t>
      </w:r>
      <w:r>
        <w:t xml:space="preserve">-</w:t>
      </w:r>
      <w:r>
        <w:t xml:space="preserve"> </w:t>
      </w:r>
      <w:r>
        <w:rPr>
          <w:rFonts w:hint="eastAsia"/>
          <w:b/>
          <w:bCs/>
        </w:rPr>
        <w:t xml:space="preserve">职业类别</w:t>
      </w:r>
      <w:r>
        <w:rPr>
          <w:rFonts w:hint="eastAsia"/>
        </w:rPr>
        <w:t xml:space="preserve">：其他类别医务人员健康状况优于家庭医生（OR=2.034）</w:t>
      </w:r>
      <w:r>
        <w:t xml:space="preserve"> </w:t>
      </w:r>
      <w:r>
        <w:t xml:space="preserve">-</w:t>
      </w:r>
      <w:r>
        <w:t xml:space="preserve"> </w:t>
      </w:r>
      <w:r>
        <w:rPr>
          <w:rFonts w:hint="eastAsia"/>
          <w:b/>
          <w:bCs/>
        </w:rPr>
        <w:t xml:space="preserve">性别</w:t>
      </w:r>
      <w:r>
        <w:rPr>
          <w:rFonts w:hint="eastAsia"/>
        </w:rPr>
        <w:t xml:space="preserve">：男性健康状况优于女性（OR=2.428，95%CI：</w:t>
      </w:r>
      <m:oMath>
        <m:r>
          <m:t>1.480</m:t>
        </m:r>
        <m:r>
          <m:rPr>
            <m:sty m:val="p"/>
          </m:rPr>
          <m:t>−</m:t>
        </m:r>
        <m:r>
          <m:t>3.983</m:t>
        </m:r>
      </m:oMath>
      <w:r>
        <w:rPr>
          <w:rFonts w:hint="eastAsia"/>
        </w:rPr>
        <w:t xml:space="preserve">）</w:t>
      </w:r>
      <w:r>
        <w:t xml:space="preserve"> </w:t>
      </w:r>
      <w:r>
        <w:t xml:space="preserve">-</w:t>
      </w:r>
      <w:r>
        <w:t xml:space="preserve"> </w:t>
      </w:r>
      <w:r>
        <w:rPr>
          <w:rFonts w:hint="eastAsia"/>
          <w:b/>
          <w:bCs/>
        </w:rPr>
        <w:t xml:space="preserve">户籍</w:t>
      </w:r>
      <w:r>
        <w:rPr>
          <w:rFonts w:hint="eastAsia"/>
        </w:rPr>
        <w:t xml:space="preserve">：外地户籍医务人员健康状况优于本地（OR=2.370）</w:t>
      </w:r>
    </w:p>
    <w:bookmarkEnd w:id="262"/>
    <w:bookmarkStart w:id="263" w:name="主要发现-1"/>
    <w:p>
      <w:pPr>
        <w:pStyle w:val="Heading3"/>
      </w:pPr>
      <w:r>
        <w:rPr>
          <w:rFonts w:hint="eastAsia"/>
        </w:rPr>
        <w:t xml:space="preserve">主要发现</w:t>
      </w:r>
    </w:p>
    <w:p>
      <w:pPr>
        <w:pStyle w:val="Compact"/>
        <w:numPr>
          <w:ilvl w:val="0"/>
          <w:numId w:val="1110"/>
        </w:numPr>
      </w:pPr>
      <w:r>
        <w:rPr>
          <w:rFonts w:hint="eastAsia"/>
        </w:rPr>
        <w:t xml:space="preserve">家庭医生健康评估存在明显两极分化</w:t>
      </w:r>
    </w:p>
    <w:p>
      <w:pPr>
        <w:pStyle w:val="Compact"/>
        <w:numPr>
          <w:ilvl w:val="0"/>
          <w:numId w:val="1110"/>
        </w:numPr>
      </w:pPr>
      <w:r>
        <w:rPr>
          <w:rFonts w:hint="eastAsia"/>
        </w:rPr>
        <w:t xml:space="preserve">大多数医务人员将健康评价为”一般”</w:t>
      </w:r>
    </w:p>
    <w:p>
      <w:pPr>
        <w:pStyle w:val="Compact"/>
        <w:numPr>
          <w:ilvl w:val="0"/>
          <w:numId w:val="1110"/>
        </w:numPr>
      </w:pPr>
      <w:r>
        <w:rPr>
          <w:rFonts w:hint="eastAsia"/>
        </w:rPr>
        <w:t xml:space="preserve">护士和其他类别医务人员健康状况相对较好</w:t>
      </w:r>
    </w:p>
    <w:bookmarkEnd w:id="263"/>
    <w:bookmarkEnd w:id="264"/>
    <w:bookmarkEnd w:id="265"/>
    <w:bookmarkStart w:id="278" w:name="基层医务人员健康与满意度分析"/>
    <w:p>
      <w:pPr>
        <w:pStyle w:val="Heading1"/>
      </w:pPr>
      <w:r>
        <w:t xml:space="preserve">🏥 </w:t>
      </w:r>
      <w:r>
        <w:rPr>
          <w:rFonts w:hint="eastAsia"/>
        </w:rPr>
        <w:t xml:space="preserve">基层医务人员健康与满意度分析</w:t>
      </w:r>
    </w:p>
    <w:bookmarkStart w:id="270" w:name="不同职业基层医务人员健康相关因素分析"/>
    <w:p>
      <w:pPr>
        <w:pStyle w:val="Heading2"/>
      </w:pPr>
      <w:r>
        <w:t xml:space="preserve">📊 </w:t>
      </w:r>
      <w:r>
        <w:rPr>
          <w:rFonts w:hint="eastAsia"/>
        </w:rPr>
        <w:t xml:space="preserve">不同职业基层医务人员健康相关因素分析</w:t>
      </w:r>
    </w:p>
    <w:p>
      <w:pPr>
        <w:pStyle w:val="BlockText"/>
      </w:pPr>
      <w:r>
        <w:rPr>
          <w:rFonts w:hint="eastAsia"/>
        </w:rPr>
        <w:t xml:space="preserve">研究将模型分为四个子模型，重点关注四类职业，所有社会人口学、社会经济和工作场所环境变量都得到控制。</w:t>
      </w:r>
    </w:p>
    <w:bookmarkStart w:id="266" w:name="家庭医生健康影响因素"/>
    <w:p>
      <w:pPr>
        <w:pStyle w:val="Heading3"/>
      </w:pPr>
      <w:r>
        <w:rPr>
          <w:rFonts w:hint="eastAsia"/>
        </w:rPr>
        <w:t xml:space="preserve">家庭医生健康影响因素</w:t>
      </w:r>
    </w:p>
    <w:p>
      <w:pPr>
        <w:pStyle w:val="Compact"/>
        <w:numPr>
          <w:ilvl w:val="0"/>
          <w:numId w:val="1111"/>
        </w:numPr>
      </w:pPr>
      <w:r>
        <w:rPr>
          <w:rFonts w:hint="eastAsia"/>
          <w:b/>
          <w:bCs/>
        </w:rPr>
        <w:t xml:space="preserve">工作场所环境</w:t>
      </w:r>
      <w:r>
        <w:rPr>
          <w:rFonts w:hint="eastAsia"/>
        </w:rPr>
        <w:t xml:space="preserve">是重要预测因素，但影响方式独特</w:t>
      </w:r>
    </w:p>
    <w:p>
      <w:pPr>
        <w:pStyle w:val="Compact"/>
        <w:numPr>
          <w:ilvl w:val="0"/>
          <w:numId w:val="1111"/>
        </w:numPr>
      </w:pPr>
      <w:r>
        <w:rPr>
          <w:rFonts w:hint="eastAsia"/>
          <w:b/>
          <w:bCs/>
        </w:rPr>
        <w:t xml:space="preserve">设施和设备</w:t>
      </w:r>
      <w:r>
        <w:rPr>
          <w:rFonts w:hint="eastAsia"/>
        </w:rPr>
        <w:t xml:space="preserve">是唯一显著变量：</w:t>
      </w:r>
    </w:p>
    <w:p>
      <w:pPr>
        <w:pStyle w:val="Compact"/>
        <w:numPr>
          <w:ilvl w:val="1"/>
          <w:numId w:val="1112"/>
        </w:numPr>
      </w:pPr>
      <w:r>
        <w:rPr>
          <w:rFonts w:hint="eastAsia"/>
        </w:rPr>
        <w:t xml:space="preserve">评价为”好”的比值比（Odds</w:t>
      </w:r>
      <w:r>
        <w:t xml:space="preserve"> Ratio, </w:t>
      </w:r>
      <w:r>
        <w:rPr>
          <w:rFonts w:hint="eastAsia"/>
        </w:rPr>
        <w:t xml:space="preserve">OR）是”非常差”评价的235.733倍</w:t>
      </w:r>
    </w:p>
    <w:p>
      <w:pPr>
        <w:pStyle w:val="Compact"/>
        <w:numPr>
          <w:ilvl w:val="0"/>
          <w:numId w:val="1111"/>
        </w:numPr>
      </w:pPr>
      <w:r>
        <w:rPr>
          <w:rFonts w:hint="eastAsia"/>
          <w:b/>
          <w:bCs/>
        </w:rPr>
        <w:t xml:space="preserve">家庭医生实践</w:t>
      </w:r>
      <w:r>
        <w:rPr>
          <w:rFonts w:hint="eastAsia"/>
        </w:rPr>
        <w:t xml:space="preserve">中的所有项目对自评健康均无显著影响</w:t>
      </w:r>
    </w:p>
    <w:bookmarkEnd w:id="266"/>
    <w:bookmarkStart w:id="267" w:name="护士健康影响因素"/>
    <w:p>
      <w:pPr>
        <w:pStyle w:val="Heading3"/>
      </w:pPr>
      <w:r>
        <w:rPr>
          <w:rFonts w:hint="eastAsia"/>
        </w:rPr>
        <w:t xml:space="preserve">护士健康影响因素</w:t>
      </w:r>
    </w:p>
    <w:p>
      <w:pPr>
        <w:pStyle w:val="Compact"/>
        <w:numPr>
          <w:ilvl w:val="0"/>
          <w:numId w:val="1113"/>
        </w:numPr>
      </w:pPr>
      <w:r>
        <w:rPr>
          <w:rFonts w:hint="eastAsia"/>
          <w:b/>
          <w:bCs/>
        </w:rPr>
        <w:t xml:space="preserve">办公室环境</w:t>
      </w:r>
      <w:r>
        <w:rPr>
          <w:rFonts w:hint="eastAsia"/>
        </w:rPr>
        <w:t xml:space="preserve">有负相关影响</w:t>
      </w:r>
    </w:p>
    <w:p>
      <w:pPr>
        <w:pStyle w:val="Compact"/>
        <w:numPr>
          <w:ilvl w:val="0"/>
          <w:numId w:val="1113"/>
        </w:numPr>
      </w:pPr>
      <w:r>
        <w:rPr>
          <w:rFonts w:hint="eastAsia"/>
          <w:b/>
          <w:bCs/>
        </w:rPr>
        <w:t xml:space="preserve">信息技术系统</w:t>
      </w:r>
      <w:r>
        <w:rPr>
          <w:rFonts w:hint="eastAsia"/>
        </w:rPr>
        <w:t xml:space="preserve">和</w:t>
      </w:r>
      <w:r>
        <w:rPr>
          <w:rFonts w:hint="eastAsia"/>
          <w:b/>
          <w:bCs/>
        </w:rPr>
        <w:t xml:space="preserve">绩效激励</w:t>
      </w:r>
      <w:r>
        <w:rPr>
          <w:rFonts w:hint="eastAsia"/>
        </w:rPr>
        <w:t xml:space="preserve">有正面影响</w:t>
      </w:r>
    </w:p>
    <w:p>
      <w:pPr>
        <w:pStyle w:val="Compact"/>
        <w:numPr>
          <w:ilvl w:val="0"/>
          <w:numId w:val="1113"/>
        </w:numPr>
      </w:pPr>
      <w:r>
        <w:rPr>
          <w:rFonts w:hint="eastAsia"/>
          <w:b/>
          <w:bCs/>
        </w:rPr>
        <w:t xml:space="preserve">工作量压力</w:t>
      </w:r>
      <w:r>
        <w:rPr>
          <w:rFonts w:hint="eastAsia"/>
        </w:rPr>
        <w:t xml:space="preserve">显著影响健康：</w:t>
      </w:r>
    </w:p>
    <w:p>
      <w:pPr>
        <w:pStyle w:val="Compact"/>
        <w:numPr>
          <w:ilvl w:val="1"/>
          <w:numId w:val="1114"/>
        </w:numPr>
      </w:pPr>
      <w:r>
        <w:rPr>
          <w:rFonts w:hint="eastAsia"/>
        </w:rPr>
        <w:t xml:space="preserve">因签约服务而强烈感到工作量增加的护士健康状况较差</w:t>
      </w:r>
    </w:p>
    <w:p>
      <w:pPr>
        <w:pStyle w:val="Compact"/>
        <w:numPr>
          <w:ilvl w:val="1"/>
          <w:numId w:val="1114"/>
        </w:numPr>
      </w:pPr>
      <w:r>
        <w:rPr>
          <w:rFonts w:hint="eastAsia"/>
        </w:rPr>
        <w:t xml:space="preserve">感受到”比较强”压力的护士OR比”无”压力护士高</w:t>
      </w:r>
      <m:oMath>
        <m:r>
          <m:t>12.0</m:t>
        </m:r>
        <m:r>
          <m:rPr>
            <m:sty m:val="p"/>
          </m:rPr>
          <m:t>%</m:t>
        </m:r>
      </m:oMath>
    </w:p>
    <w:p>
      <w:pPr>
        <w:pStyle w:val="Compact"/>
        <w:numPr>
          <w:ilvl w:val="0"/>
          <w:numId w:val="1113"/>
        </w:numPr>
      </w:pPr>
      <w:r>
        <w:rPr>
          <w:rFonts w:hint="eastAsia"/>
          <w:b/>
          <w:bCs/>
        </w:rPr>
        <w:t xml:space="preserve">工作压力</w:t>
      </w:r>
      <w:r>
        <w:rPr>
          <w:rFonts w:hint="eastAsia"/>
        </w:rPr>
        <w:t xml:space="preserve">与健康呈负相关：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工作压力程度</w:t>
            </w:r>
          </w:p>
        </w:tc>
        <w:tc>
          <w:tcPr/>
          <w:p>
            <w:pPr>
              <w:pStyle w:val="Compact"/>
            </w:pPr>
            <w:r>
              <w:rPr>
                <w:rFonts w:hint="eastAsia"/>
              </w:rPr>
              <w:t xml:space="preserve">自评健康OR值</w:t>
            </w:r>
          </w:p>
        </w:tc>
      </w:tr>
      <w:tr>
        <w:tc>
          <w:tcPr/>
          <w:p>
            <w:pPr>
              <w:pStyle w:val="Compact"/>
            </w:pPr>
            <w:r>
              <w:rPr>
                <w:rFonts w:hint="eastAsia"/>
              </w:rPr>
              <w:t xml:space="preserve">无（参照）</w:t>
            </w:r>
          </w:p>
        </w:tc>
        <w:tc>
          <w:tcPr/>
          <w:p>
            <w:pPr>
              <w:pStyle w:val="Compact"/>
            </w:pPr>
            <w:r>
              <w:t xml:space="preserve">1.000</w:t>
            </w:r>
          </w:p>
        </w:tc>
      </w:tr>
      <w:tr>
        <w:tc>
          <w:tcPr/>
          <w:p>
            <w:pPr>
              <w:pStyle w:val="Compact"/>
            </w:pPr>
            <w:r>
              <w:rPr>
                <w:rFonts w:hint="eastAsia"/>
              </w:rPr>
              <w:t xml:space="preserve">一般</w:t>
            </w:r>
          </w:p>
        </w:tc>
        <w:tc>
          <w:tcPr/>
          <w:p>
            <w:pPr>
              <w:pStyle w:val="Compact"/>
            </w:pPr>
            <m:oMath>
              <m:r>
                <m:t>0.002</m:t>
              </m:r>
            </m:oMath>
          </w:p>
        </w:tc>
      </w:tr>
      <w:tr>
        <w:tc>
          <w:tcPr/>
          <w:p>
            <w:pPr>
              <w:pStyle w:val="Compact"/>
            </w:pPr>
            <w:r>
              <w:rPr>
                <w:rFonts w:hint="eastAsia"/>
              </w:rPr>
              <w:t xml:space="preserve">比较强</w:t>
            </w:r>
          </w:p>
        </w:tc>
        <w:tc>
          <w:tcPr/>
          <w:p>
            <w:pPr>
              <w:pStyle w:val="Compact"/>
            </w:pPr>
            <m:oMath>
              <m:r>
                <m:t>0.001</m:t>
              </m:r>
            </m:oMath>
          </w:p>
        </w:tc>
      </w:tr>
      <w:tr>
        <w:tc>
          <w:tcPr/>
          <w:p>
            <w:pPr>
              <w:pStyle w:val="Compact"/>
            </w:pPr>
            <w:r>
              <w:rPr>
                <w:rFonts w:hint="eastAsia"/>
              </w:rPr>
              <w:t xml:space="preserve">非常强</w:t>
            </w:r>
          </w:p>
        </w:tc>
        <w:tc>
          <w:tcPr/>
          <w:p>
            <w:pPr>
              <w:pStyle w:val="Compact"/>
            </w:pPr>
            <m:oMath>
              <m:r>
                <m:t>0.000</m:t>
              </m:r>
            </m:oMath>
          </w:p>
        </w:tc>
      </w:tr>
    </w:tbl>
    <w:bookmarkEnd w:id="267"/>
    <w:bookmarkStart w:id="268" w:name="公共卫生医师健康影响因素"/>
    <w:p>
      <w:pPr>
        <w:pStyle w:val="Heading3"/>
      </w:pPr>
      <w:r>
        <w:rPr>
          <w:rFonts w:hint="eastAsia"/>
        </w:rPr>
        <w:t xml:space="preserve">公共卫生医师健康影响因素</w:t>
      </w:r>
    </w:p>
    <w:p>
      <w:pPr>
        <w:pStyle w:val="Compact"/>
        <w:numPr>
          <w:ilvl w:val="0"/>
          <w:numId w:val="1115"/>
        </w:numPr>
      </w:pPr>
      <w:r>
        <w:rPr>
          <w:rFonts w:hint="eastAsia"/>
        </w:rPr>
        <w:t xml:space="preserve">对</w:t>
      </w:r>
      <w:r>
        <w:rPr>
          <w:rFonts w:hint="eastAsia"/>
          <w:b/>
          <w:bCs/>
        </w:rPr>
        <w:t xml:space="preserve">工作环境</w:t>
      </w:r>
      <w:r>
        <w:rPr>
          <w:rFonts w:hint="eastAsia"/>
        </w:rPr>
        <w:t xml:space="preserve">评价不显著</w:t>
      </w:r>
    </w:p>
    <w:p>
      <w:pPr>
        <w:pStyle w:val="Compact"/>
        <w:numPr>
          <w:ilvl w:val="0"/>
          <w:numId w:val="1115"/>
        </w:numPr>
      </w:pPr>
      <w:r>
        <w:rPr>
          <w:rFonts w:hint="eastAsia"/>
        </w:rPr>
        <w:t xml:space="preserve">对</w:t>
      </w:r>
      <w:r>
        <w:rPr>
          <w:rFonts w:hint="eastAsia"/>
          <w:b/>
          <w:bCs/>
        </w:rPr>
        <w:t xml:space="preserve">社会支持变量</w:t>
      </w:r>
      <w:r>
        <w:rPr>
          <w:rFonts w:hint="eastAsia"/>
        </w:rPr>
        <w:t xml:space="preserve">十分敏感：</w:t>
      </w:r>
    </w:p>
    <w:p>
      <w:pPr>
        <w:pStyle w:val="Compact"/>
        <w:numPr>
          <w:ilvl w:val="1"/>
          <w:numId w:val="1116"/>
        </w:numPr>
      </w:pPr>
      <w:r>
        <w:rPr>
          <w:rFonts w:hint="eastAsia"/>
        </w:rPr>
        <w:t xml:space="preserve">单位增加团队/部门支持，OR是增加前的10.700倍</w:t>
      </w:r>
    </w:p>
    <w:p>
      <w:pPr>
        <w:pStyle w:val="Compact"/>
        <w:numPr>
          <w:ilvl w:val="0"/>
          <w:numId w:val="1115"/>
        </w:numPr>
      </w:pPr>
      <w:r>
        <w:rPr>
          <w:rFonts w:hint="eastAsia"/>
          <w:b/>
          <w:bCs/>
        </w:rPr>
        <w:t xml:space="preserve">政策支持</w:t>
      </w:r>
      <w:r>
        <w:rPr>
          <w:rFonts w:hint="eastAsia"/>
        </w:rPr>
        <w:t xml:space="preserve">对自评健康有负相关影响</w:t>
      </w:r>
    </w:p>
    <w:bookmarkEnd w:id="268"/>
    <w:bookmarkStart w:id="269" w:name="其他基层医务人员健康影响因素"/>
    <w:p>
      <w:pPr>
        <w:pStyle w:val="Heading3"/>
      </w:pPr>
      <w:r>
        <w:rPr>
          <w:rFonts w:hint="eastAsia"/>
        </w:rPr>
        <w:t xml:space="preserve">其他基层医务人员健康影响因素</w:t>
      </w:r>
    </w:p>
    <w:p>
      <w:pPr>
        <w:pStyle w:val="Compact"/>
        <w:numPr>
          <w:ilvl w:val="0"/>
          <w:numId w:val="1117"/>
        </w:numPr>
      </w:pPr>
      <w:r>
        <w:rPr>
          <w:rFonts w:hint="eastAsia"/>
          <w:b/>
          <w:bCs/>
        </w:rPr>
        <w:t xml:space="preserve">家庭医生实践</w:t>
      </w:r>
      <w:r>
        <w:rPr>
          <w:rFonts w:hint="eastAsia"/>
        </w:rPr>
        <w:t xml:space="preserve">影响不大</w:t>
      </w:r>
    </w:p>
    <w:p>
      <w:pPr>
        <w:pStyle w:val="Compact"/>
        <w:numPr>
          <w:ilvl w:val="0"/>
          <w:numId w:val="1117"/>
        </w:numPr>
      </w:pPr>
      <w:r>
        <w:rPr>
          <w:rFonts w:hint="eastAsia"/>
          <w:b/>
          <w:bCs/>
        </w:rPr>
        <w:t xml:space="preserve">工作场所环境</w:t>
      </w:r>
      <w:r>
        <w:rPr>
          <w:rFonts w:hint="eastAsia"/>
        </w:rPr>
        <w:t xml:space="preserve">影响显著：</w:t>
      </w:r>
    </w:p>
    <w:p>
      <w:pPr>
        <w:pStyle w:val="Compact"/>
        <w:numPr>
          <w:ilvl w:val="1"/>
          <w:numId w:val="1118"/>
        </w:numPr>
      </w:pPr>
      <w:r>
        <w:rPr>
          <w:rFonts w:hint="eastAsia"/>
        </w:rPr>
        <w:t xml:space="preserve">文化环境、设施设备影响很大</w:t>
      </w:r>
    </w:p>
    <w:p>
      <w:pPr>
        <w:pStyle w:val="Compact"/>
        <w:numPr>
          <w:ilvl w:val="1"/>
          <w:numId w:val="1118"/>
        </w:numPr>
      </w:pPr>
      <w:r>
        <w:rPr>
          <w:rFonts w:hint="eastAsia"/>
        </w:rPr>
        <w:t xml:space="preserve">设施设备评价为”差”的OR是”非常差”的138.335倍</w:t>
      </w:r>
    </w:p>
    <w:p>
      <w:pPr>
        <w:pStyle w:val="Compact"/>
        <w:numPr>
          <w:ilvl w:val="1"/>
          <w:numId w:val="1118"/>
        </w:numPr>
      </w:pPr>
      <w:r>
        <w:rPr>
          <w:rFonts w:hint="eastAsia"/>
        </w:rPr>
        <w:t xml:space="preserve">文化环境评价为”好”的OR是”非常差”的25.980倍</w:t>
      </w:r>
    </w:p>
    <w:p>
      <w:pPr>
        <w:pStyle w:val="Compact"/>
        <w:numPr>
          <w:ilvl w:val="0"/>
          <w:numId w:val="1117"/>
        </w:numPr>
      </w:pPr>
      <w:r>
        <w:rPr>
          <w:rFonts w:hint="eastAsia"/>
          <w:b/>
          <w:bCs/>
        </w:rPr>
        <w:t xml:space="preserve">信息技术系统</w:t>
      </w:r>
      <w:r>
        <w:rPr>
          <w:rFonts w:hint="eastAsia"/>
        </w:rPr>
        <w:t xml:space="preserve">与健康状况存在负相关关系</w:t>
      </w:r>
    </w:p>
    <w:bookmarkEnd w:id="269"/>
    <w:bookmarkEnd w:id="270"/>
    <w:bookmarkStart w:id="273" w:name="政策背景与发展历程"/>
    <w:p>
      <w:pPr>
        <w:pStyle w:val="Heading2"/>
      </w:pPr>
      <w:r>
        <w:t xml:space="preserve">🏛️ </w:t>
      </w:r>
      <w:r>
        <w:rPr>
          <w:rFonts w:hint="eastAsia"/>
        </w:rPr>
        <w:t xml:space="preserve">政策背景与发展历程</w:t>
      </w:r>
    </w:p>
    <w:bookmarkStart w:id="271" w:name="年关键政策文件"/>
    <w:p>
      <w:pPr>
        <w:pStyle w:val="Heading3"/>
      </w:pPr>
      <w:r>
        <w:rPr>
          <w:rFonts w:hint="eastAsia"/>
        </w:rPr>
        <w:t xml:space="preserve">2000年关键政策文件</w:t>
      </w:r>
    </w:p>
    <w:p>
      <w:pPr>
        <w:pStyle w:val="BlockText"/>
      </w:pPr>
      <w:r>
        <w:rPr>
          <w:rFonts w:hint="eastAsia"/>
        </w:rPr>
        <w:t xml:space="preserve">《关于城镇医药卫生体制改革指导的意见》明确提出要形成规范的社区卫生服务组织和综合医院、专科医院双向转诊制度。</w:t>
      </w:r>
    </w:p>
    <w:p>
      <w:pPr>
        <w:pStyle w:val="FirstParagraph"/>
      </w:pPr>
      <w:r>
        <w:rPr>
          <w:rFonts w:hint="eastAsia"/>
          <w:b/>
          <w:bCs/>
        </w:rPr>
        <w:t xml:space="preserve">社区卫生服务组织的主要职能</w:t>
      </w:r>
      <w:r>
        <w:rPr>
          <w:rFonts w:hint="eastAsia"/>
        </w:rPr>
        <w:t xml:space="preserve">：</w:t>
      </w:r>
      <w:r>
        <w:t xml:space="preserve"> </w:t>
      </w:r>
      <w:r>
        <w:t xml:space="preserve">- </w:t>
      </w:r>
      <w:r>
        <w:rPr>
          <w:rFonts w:hint="eastAsia"/>
        </w:rPr>
        <w:t xml:space="preserve">预防、保健、健康教育、计划生育</w:t>
      </w:r>
      <w:r>
        <w:t xml:space="preserve"> </w:t>
      </w:r>
      <w:r>
        <w:t xml:space="preserve">- </w:t>
      </w:r>
      <w:r>
        <w:rPr>
          <w:rFonts w:hint="eastAsia"/>
        </w:rPr>
        <w:t xml:space="preserve">常见病、多发病的治疗和康复</w:t>
      </w:r>
      <w:r>
        <w:t xml:space="preserve"> </w:t>
      </w:r>
      <w:r>
        <w:t xml:space="preserve">- </w:t>
      </w:r>
      <w:r>
        <w:rPr>
          <w:rFonts w:hint="eastAsia"/>
        </w:rPr>
        <w:t xml:space="preserve">诊断明确的慢性病的治疗和康复</w:t>
      </w:r>
    </w:p>
    <w:bookmarkEnd w:id="271"/>
    <w:bookmarkStart w:id="272" w:name="基层医务人员工作特点"/>
    <w:p>
      <w:pPr>
        <w:pStyle w:val="Heading3"/>
      </w:pPr>
      <w:r>
        <w:rPr>
          <w:rFonts w:hint="eastAsia"/>
        </w:rPr>
        <w:t xml:space="preserve">基层医务人员工作特点</w:t>
      </w:r>
    </w:p>
    <w:p>
      <w:pPr>
        <w:pStyle w:val="Compact"/>
        <w:numPr>
          <w:ilvl w:val="0"/>
          <w:numId w:val="1119"/>
        </w:numPr>
      </w:pPr>
      <w:r>
        <w:rPr>
          <w:rFonts w:hint="eastAsia"/>
        </w:rPr>
        <w:t xml:space="preserve">工作更加</w:t>
      </w:r>
      <w:r>
        <w:rPr>
          <w:rFonts w:hint="eastAsia"/>
          <w:b/>
          <w:bCs/>
        </w:rPr>
        <w:t xml:space="preserve">烦琐和复杂</w:t>
      </w:r>
    </w:p>
    <w:p>
      <w:pPr>
        <w:pStyle w:val="Compact"/>
        <w:numPr>
          <w:ilvl w:val="0"/>
          <w:numId w:val="1119"/>
        </w:numPr>
      </w:pPr>
      <w:r>
        <w:rPr>
          <w:rFonts w:hint="eastAsia"/>
        </w:rPr>
        <w:t xml:space="preserve">承担</w:t>
      </w:r>
      <w:r>
        <w:rPr>
          <w:rFonts w:hint="eastAsia"/>
          <w:b/>
          <w:bCs/>
        </w:rPr>
        <w:t xml:space="preserve">更大的责任和风险</w:t>
      </w:r>
    </w:p>
    <w:p>
      <w:pPr>
        <w:pStyle w:val="Compact"/>
        <w:numPr>
          <w:ilvl w:val="0"/>
          <w:numId w:val="1119"/>
        </w:numPr>
      </w:pPr>
      <w:r>
        <w:rPr>
          <w:rFonts w:hint="eastAsia"/>
        </w:rPr>
        <w:t xml:space="preserve">与其他医务工作者相比面临更多挑战</w:t>
      </w:r>
    </w:p>
    <w:bookmarkEnd w:id="272"/>
    <w:bookmarkEnd w:id="273"/>
    <w:bookmarkStart w:id="276" w:name="基层医务人员满意度研究现状"/>
    <w:p>
      <w:pPr>
        <w:pStyle w:val="Heading2"/>
      </w:pPr>
      <w:r>
        <w:t xml:space="preserve">📈 </w:t>
      </w:r>
      <w:r>
        <w:rPr>
          <w:rFonts w:hint="eastAsia"/>
        </w:rPr>
        <w:t xml:space="preserve">基层医务人员满意度研究现状</w:t>
      </w:r>
    </w:p>
    <w:bookmarkStart w:id="274" w:name="现有研究特点"/>
    <w:p>
      <w:pPr>
        <w:pStyle w:val="Heading3"/>
      </w:pPr>
      <w:r>
        <w:rPr>
          <w:rFonts w:hint="eastAsia"/>
        </w:rPr>
        <w:t xml:space="preserve">现有研究特点</w:t>
      </w:r>
    </w:p>
    <w:p>
      <w:pPr>
        <w:pStyle w:val="Compact"/>
        <w:numPr>
          <w:ilvl w:val="0"/>
          <w:numId w:val="1120"/>
        </w:numPr>
      </w:pPr>
      <w:r>
        <w:rPr>
          <w:rFonts w:hint="eastAsia"/>
          <w:b/>
          <w:bCs/>
        </w:rPr>
        <w:t xml:space="preserve">多数研究</w:t>
      </w:r>
      <w:r>
        <w:rPr>
          <w:rFonts w:hint="eastAsia"/>
        </w:rPr>
        <w:t xml:space="preserve">从患者角度出发</w:t>
      </w:r>
    </w:p>
    <w:p>
      <w:pPr>
        <w:pStyle w:val="Compact"/>
        <w:numPr>
          <w:ilvl w:val="0"/>
          <w:numId w:val="1120"/>
        </w:numPr>
      </w:pPr>
      <w:r>
        <w:rPr>
          <w:rFonts w:hint="eastAsia"/>
        </w:rPr>
        <w:t xml:space="preserve">目标是通过提高患者满意度来提高社区卫生服务成效</w:t>
      </w:r>
    </w:p>
    <w:p>
      <w:pPr>
        <w:pStyle w:val="Compact"/>
        <w:numPr>
          <w:ilvl w:val="0"/>
          <w:numId w:val="1120"/>
        </w:numPr>
      </w:pPr>
      <w:r>
        <w:rPr>
          <w:rFonts w:hint="eastAsia"/>
          <w:b/>
          <w:bCs/>
        </w:rPr>
        <w:t xml:space="preserve">少数研究</w:t>
      </w:r>
      <w:r>
        <w:rPr>
          <w:rFonts w:hint="eastAsia"/>
        </w:rPr>
        <w:t xml:space="preserve">关注基层医务人员的：</w:t>
      </w:r>
    </w:p>
    <w:p>
      <w:pPr>
        <w:pStyle w:val="Compact"/>
        <w:numPr>
          <w:ilvl w:val="1"/>
          <w:numId w:val="1121"/>
        </w:numPr>
      </w:pPr>
      <w:r>
        <w:rPr>
          <w:rFonts w:hint="eastAsia"/>
        </w:rPr>
        <w:t xml:space="preserve">心理健康（薛慧英等，2003；李驰等，2014）</w:t>
      </w:r>
    </w:p>
    <w:p>
      <w:pPr>
        <w:pStyle w:val="Compact"/>
        <w:numPr>
          <w:ilvl w:val="1"/>
          <w:numId w:val="1121"/>
        </w:numPr>
      </w:pPr>
      <w:r>
        <w:rPr>
          <w:rFonts w:hint="eastAsia"/>
        </w:rPr>
        <w:t xml:space="preserve">职业倦怠（马良和丁璐，2017；张建等，2018；蔡景泉和李文秀，2018）</w:t>
      </w:r>
    </w:p>
    <w:bookmarkEnd w:id="274"/>
    <w:bookmarkStart w:id="275" w:name="研究空白领域"/>
    <w:p>
      <w:pPr>
        <w:pStyle w:val="Heading3"/>
      </w:pPr>
      <w:r>
        <w:rPr>
          <w:rFonts w:hint="eastAsia"/>
        </w:rPr>
        <w:t xml:space="preserve">研究空白领域</w:t>
      </w:r>
    </w:p>
    <w:p>
      <w:pPr>
        <w:pStyle w:val="Compact"/>
        <w:numPr>
          <w:ilvl w:val="0"/>
          <w:numId w:val="1122"/>
        </w:numPr>
      </w:pPr>
      <w:r>
        <w:rPr>
          <w:rFonts w:hint="eastAsia"/>
        </w:rPr>
        <w:t xml:space="preserve">对不同职业医务人员工作满意度的关注较少</w:t>
      </w:r>
    </w:p>
    <w:p>
      <w:pPr>
        <w:pStyle w:val="Compact"/>
        <w:numPr>
          <w:ilvl w:val="0"/>
          <w:numId w:val="1122"/>
        </w:numPr>
      </w:pPr>
      <w:r>
        <w:rPr>
          <w:rFonts w:hint="eastAsia"/>
        </w:rPr>
        <w:t xml:space="preserve">需要更多针对性的对策建议研究</w:t>
      </w:r>
    </w:p>
    <w:bookmarkEnd w:id="275"/>
    <w:bookmarkEnd w:id="276"/>
    <w:bookmarkStart w:id="277" w:name="关键研究发现总结"/>
    <w:p>
      <w:pPr>
        <w:pStyle w:val="Heading2"/>
      </w:pPr>
      <w:r>
        <w:t xml:space="preserve">🔍 </w:t>
      </w:r>
      <w:r>
        <w:rPr>
          <w:rFonts w:hint="eastAsia"/>
        </w:rPr>
        <w:t xml:space="preserve">关键研究发现总结</w:t>
      </w:r>
    </w:p>
    <w:tbl>
      <w:tblPr>
        <w:tblStyle w:val="Table"/>
        <w:tblW w:type="pct" w:w="5000"/>
        <w:tblLayout w:type="fixed"/>
        <w:tblLook w:firstRow="1" w:lastRow="0" w:firstColumn="0" w:lastColumn="0" w:noHBand="0" w:noVBand="0" w:val="0020"/>
      </w:tblPr>
      <w:tblGrid>
        <w:gridCol w:w="1657"/>
        <w:gridCol w:w="2946"/>
        <w:gridCol w:w="1657"/>
        <w:gridCol w:w="1657"/>
      </w:tblGrid>
      <w:tr>
        <w:trPr>
          <w:tblHeader w:val="on"/>
        </w:trPr>
        <w:tc>
          <w:tcPr/>
          <w:p>
            <w:pPr>
              <w:pStyle w:val="Compact"/>
            </w:pPr>
            <w:r>
              <w:rPr>
                <w:rFonts w:hint="eastAsia"/>
              </w:rPr>
              <w:t xml:space="preserve">职业类别</w:t>
            </w:r>
          </w:p>
        </w:tc>
        <w:tc>
          <w:tcPr/>
          <w:p>
            <w:pPr>
              <w:pStyle w:val="Compact"/>
            </w:pPr>
            <w:r>
              <w:rPr>
                <w:rFonts w:hint="eastAsia"/>
              </w:rPr>
              <w:t xml:space="preserve">主要健康影响因素</w:t>
            </w:r>
          </w:p>
        </w:tc>
        <w:tc>
          <w:tcPr/>
          <w:p>
            <w:pPr>
              <w:pStyle w:val="Compact"/>
            </w:pPr>
            <w:r>
              <w:rPr>
                <w:rFonts w:hint="eastAsia"/>
              </w:rPr>
              <w:t xml:space="preserve">OR值范围</w:t>
            </w:r>
          </w:p>
        </w:tc>
        <w:tc>
          <w:tcPr/>
          <w:p>
            <w:pPr>
              <w:pStyle w:val="Compact"/>
            </w:pPr>
            <w:r>
              <w:rPr>
                <w:rFonts w:hint="eastAsia"/>
              </w:rPr>
              <w:t xml:space="preserve">显著特点</w:t>
            </w:r>
          </w:p>
        </w:tc>
      </w:tr>
      <w:tr>
        <w:tc>
          <w:tcPr/>
          <w:p>
            <w:pPr>
              <w:pStyle w:val="Compact"/>
            </w:pPr>
            <w:r>
              <w:rPr>
                <w:rFonts w:hint="eastAsia"/>
              </w:rPr>
              <w:t xml:space="preserve">家庭医生</w:t>
            </w:r>
          </w:p>
        </w:tc>
        <w:tc>
          <w:tcPr/>
          <w:p>
            <w:pPr>
              <w:pStyle w:val="Compact"/>
            </w:pPr>
            <w:r>
              <w:rPr>
                <w:rFonts w:hint="eastAsia"/>
              </w:rPr>
              <w:t xml:space="preserve">设施设备</w:t>
            </w:r>
          </w:p>
        </w:tc>
        <w:tc>
          <w:tcPr/>
          <w:p>
            <w:pPr>
              <w:pStyle w:val="Compact"/>
            </w:pPr>
            <w:r>
              <w:rPr>
                <w:rFonts w:hint="eastAsia"/>
              </w:rPr>
              <w:t xml:space="preserve">235.733倍</w:t>
            </w:r>
          </w:p>
        </w:tc>
        <w:tc>
          <w:tcPr/>
          <w:p>
            <w:pPr>
              <w:pStyle w:val="Compact"/>
            </w:pPr>
            <w:r>
              <w:rPr>
                <w:rFonts w:hint="eastAsia"/>
              </w:rPr>
              <w:t xml:space="preserve">家庭医生实践项目无影响</w:t>
            </w:r>
          </w:p>
        </w:tc>
      </w:tr>
      <w:tr>
        <w:tc>
          <w:tcPr/>
          <w:p>
            <w:pPr>
              <w:pStyle w:val="Compact"/>
            </w:pPr>
            <w:r>
              <w:rPr>
                <w:rFonts w:hint="eastAsia"/>
              </w:rPr>
              <w:t xml:space="preserve">护士</w:t>
            </w:r>
          </w:p>
        </w:tc>
        <w:tc>
          <w:tcPr/>
          <w:p>
            <w:pPr>
              <w:pStyle w:val="Compact"/>
            </w:pPr>
            <w:r>
              <w:rPr>
                <w:rFonts w:hint="eastAsia"/>
              </w:rPr>
              <w:t xml:space="preserve">工作压力、信息技术系统</w:t>
            </w:r>
          </w:p>
        </w:tc>
        <w:tc>
          <w:tcPr/>
          <w:p>
            <w:pPr>
              <w:pStyle w:val="Compact"/>
            </w:pPr>
            <m:oMath>
              <m:r>
                <m:t>0.000</m:t>
              </m:r>
            </m:oMath>
            <w:r>
              <w:t xml:space="preserve">-</w:t>
            </w:r>
            <m:oMath>
              <m:r>
                <m:t>12.0</m:t>
              </m:r>
              <m:r>
                <m:rPr>
                  <m:sty m:val="p"/>
                </m:rPr>
                <m:t>%</m:t>
              </m:r>
            </m:oMath>
          </w:p>
        </w:tc>
        <w:tc>
          <w:tcPr/>
          <w:p>
            <w:pPr>
              <w:pStyle w:val="Compact"/>
            </w:pPr>
            <w:r>
              <w:rPr>
                <w:rFonts w:hint="eastAsia"/>
              </w:rPr>
              <w:t xml:space="preserve">压力敏感型，技术系统有正面影响</w:t>
            </w:r>
          </w:p>
        </w:tc>
      </w:tr>
      <w:tr>
        <w:tc>
          <w:tcPr/>
          <w:p>
            <w:pPr>
              <w:pStyle w:val="Compact"/>
            </w:pPr>
            <w:r>
              <w:rPr>
                <w:rFonts w:hint="eastAsia"/>
              </w:rPr>
              <w:t xml:space="preserve">公共卫生医师</w:t>
            </w:r>
          </w:p>
        </w:tc>
        <w:tc>
          <w:tcPr/>
          <w:p>
            <w:pPr>
              <w:pStyle w:val="Compact"/>
            </w:pPr>
            <w:r>
              <w:rPr>
                <w:rFonts w:hint="eastAsia"/>
              </w:rPr>
              <w:t xml:space="preserve">社会支持</w:t>
            </w:r>
          </w:p>
        </w:tc>
        <w:tc>
          <w:tcPr/>
          <w:p>
            <w:pPr>
              <w:pStyle w:val="Compact"/>
            </w:pPr>
            <w:r>
              <w:rPr>
                <w:rFonts w:hint="eastAsia"/>
              </w:rPr>
              <w:t xml:space="preserve">10.700倍</w:t>
            </w:r>
          </w:p>
        </w:tc>
        <w:tc>
          <w:tcPr/>
          <w:p>
            <w:pPr>
              <w:pStyle w:val="Compact"/>
            </w:pPr>
            <w:r>
              <w:rPr>
                <w:rFonts w:hint="eastAsia"/>
              </w:rPr>
              <w:t xml:space="preserve">政策支持有负面影响</w:t>
            </w:r>
          </w:p>
        </w:tc>
      </w:tr>
      <w:tr>
        <w:tc>
          <w:tcPr/>
          <w:p>
            <w:pPr>
              <w:pStyle w:val="Compact"/>
            </w:pPr>
            <w:r>
              <w:rPr>
                <w:rFonts w:hint="eastAsia"/>
              </w:rPr>
              <w:t xml:space="preserve">其他医务人员</w:t>
            </w:r>
          </w:p>
        </w:tc>
        <w:tc>
          <w:tcPr/>
          <w:p>
            <w:pPr>
              <w:pStyle w:val="Compact"/>
            </w:pPr>
            <w:r>
              <w:rPr>
                <w:rFonts w:hint="eastAsia"/>
              </w:rPr>
              <w:t xml:space="preserve">文化环境、设施设备</w:t>
            </w:r>
          </w:p>
        </w:tc>
        <w:tc>
          <w:tcPr/>
          <w:p>
            <w:pPr>
              <w:pStyle w:val="Compact"/>
            </w:pPr>
            <w:r>
              <w:rPr>
                <w:rFonts w:hint="eastAsia"/>
              </w:rPr>
              <w:t xml:space="preserve">25.980-138.335倍</w:t>
            </w:r>
          </w:p>
        </w:tc>
        <w:tc>
          <w:tcPr/>
          <w:p>
            <w:pPr>
              <w:pStyle w:val="Compact"/>
            </w:pPr>
            <w:r>
              <w:rPr>
                <w:rFonts w:hint="eastAsia"/>
              </w:rPr>
              <w:t xml:space="preserve">工作场所环境影响显著</w:t>
            </w:r>
          </w:p>
        </w:tc>
      </w:tr>
    </w:tbl>
    <w:p>
      <w:pPr>
        <w:pStyle w:val="BlockText"/>
      </w:pPr>
      <w:r>
        <w:rPr>
          <w:rFonts w:hint="eastAsia"/>
        </w:rPr>
        <w:t xml:space="preserve">工作场所环境是基层医务人员健康的重要预测因素，但影响机制因职业类别而异，需要针对不同职业制定差异化的健康促进策略。</w:t>
      </w:r>
    </w:p>
    <w:p>
      <w:pPr>
        <w:pStyle w:val="FirstParagraph"/>
      </w:pPr>
      <w:r>
        <w:rPr>
          <w:rFonts w:hint="eastAsia"/>
        </w:rPr>
        <w:t xml:space="preserve">很抱歉，您提供的转录文本内容不完整，仅包含重复的“经济”和“税型”字样，没有提供任何实质性的讲座内容。因此，我无法基于此生成有效的学习指南。</w:t>
      </w:r>
    </w:p>
    <w:p>
      <w:pPr>
        <w:pStyle w:val="BodyText"/>
      </w:pPr>
      <w:r>
        <w:rPr>
          <w:rFonts w:hint="eastAsia"/>
        </w:rPr>
        <w:t xml:space="preserve">请您提供包含实际讲座内容的完整转录文本，我将很乐意为您创建详细的学习指南。</w:t>
      </w:r>
    </w:p>
    <w:bookmarkEnd w:id="277"/>
    <w:bookmarkEnd w:id="278"/>
    <w:bookmarkStart w:id="285" w:name="基层医务人员工作满意度分析"/>
    <w:p>
      <w:pPr>
        <w:pStyle w:val="Heading1"/>
      </w:pPr>
      <w:r>
        <w:t xml:space="preserve">🏥 </w:t>
      </w:r>
      <w:r>
        <w:rPr>
          <w:rFonts w:hint="eastAsia"/>
        </w:rPr>
        <w:t xml:space="preserve">基层医务人员工作满意度分析</w:t>
      </w:r>
    </w:p>
    <w:bookmarkStart w:id="279" w:name="满意度总体概况"/>
    <w:p>
      <w:pPr>
        <w:pStyle w:val="Heading2"/>
      </w:pPr>
      <w:r>
        <w:rPr>
          <w:rFonts w:hint="eastAsia"/>
        </w:rPr>
        <w:t xml:space="preserve">满意度总体概况</w:t>
      </w:r>
    </w:p>
    <w:p>
      <w:pPr>
        <w:pStyle w:val="FirstParagraph"/>
      </w:pPr>
      <w:r>
        <w:rPr>
          <w:rFonts w:hint="eastAsia"/>
        </w:rPr>
        <w:t xml:space="preserve">基层医务人员对基层工作的</w:t>
      </w:r>
      <w:r>
        <w:rPr>
          <w:rFonts w:hint="eastAsia"/>
          <w:b/>
          <w:bCs/>
        </w:rPr>
        <w:t xml:space="preserve">满意度整体较高</w:t>
      </w:r>
      <w:r>
        <w:rPr>
          <w:rFonts w:hint="eastAsia"/>
        </w:rPr>
        <w:t xml:space="preserve">，所有项目的得分均在3分以上（采用5分制评分）。调查结果显示医务人员对外部工作环境的满意度普遍高于与个人发展相关的项目。</w:t>
      </w:r>
    </w:p>
    <w:bookmarkEnd w:id="279"/>
    <w:bookmarkStart w:id="282" w:name="满意度具体项目排名"/>
    <w:p>
      <w:pPr>
        <w:pStyle w:val="Heading2"/>
      </w:pPr>
      <w:r>
        <w:rPr>
          <w:rFonts w:hint="eastAsia"/>
        </w:rPr>
        <w:t xml:space="preserve">满意度具体项目排名</w:t>
      </w:r>
    </w:p>
    <w:bookmarkStart w:id="280" w:name="高满意度项目排名前5"/>
    <w:p>
      <w:pPr>
        <w:pStyle w:val="Heading3"/>
      </w:pPr>
      <w:r>
        <w:rPr>
          <w:rFonts w:hint="eastAsia"/>
        </w:rPr>
        <w:t xml:space="preserve">高满意度项目（排名前5）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平均得分</w:t>
            </w:r>
          </w:p>
        </w:tc>
        <w:tc>
          <w:tcPr/>
          <w:p>
            <w:pPr>
              <w:pStyle w:val="Compact"/>
            </w:pPr>
            <w:r>
              <w:rPr>
                <w:rFonts w:hint="eastAsia"/>
              </w:rPr>
              <w:t xml:space="preserve">排名</w:t>
            </w:r>
          </w:p>
        </w:tc>
        <w:tc>
          <w:tcPr/>
          <w:p>
            <w:pPr>
              <w:pStyle w:val="Compact"/>
            </w:pPr>
            <w:r>
              <w:rPr>
                <w:rFonts w:hint="eastAsia"/>
              </w:rPr>
              <w:t xml:space="preserve">特点</w:t>
            </w:r>
          </w:p>
        </w:tc>
      </w:tr>
      <w:tr>
        <w:tc>
          <w:tcPr/>
          <w:p>
            <w:pPr>
              <w:pStyle w:val="Compact"/>
            </w:pPr>
            <w:r>
              <w:rPr>
                <w:rFonts w:hint="eastAsia"/>
                <w:b/>
                <w:bCs/>
              </w:rPr>
              <w:t xml:space="preserve">办公环境</w:t>
            </w:r>
          </w:p>
        </w:tc>
        <w:tc>
          <w:tcPr/>
          <w:p>
            <w:pPr>
              <w:pStyle w:val="Compact"/>
            </w:pPr>
            <w:r>
              <w:rPr>
                <w:rFonts w:hint="eastAsia"/>
              </w:rPr>
              <w:t xml:space="preserve">3.968分</w:t>
            </w:r>
          </w:p>
        </w:tc>
        <w:tc>
          <w:tcPr/>
          <w:p>
            <w:pPr>
              <w:pStyle w:val="Compact"/>
            </w:pPr>
            <w:r>
              <w:t xml:space="preserve">1</w:t>
            </w:r>
          </w:p>
        </w:tc>
        <w:tc>
          <w:tcPr/>
          <w:p>
            <w:pPr>
              <w:pStyle w:val="Compact"/>
            </w:pPr>
            <w:r>
              <w:rPr>
                <w:rFonts w:hint="eastAsia"/>
              </w:rPr>
              <w:t xml:space="preserve">外部工作条件</w:t>
            </w:r>
          </w:p>
        </w:tc>
      </w:tr>
      <w:tr>
        <w:tc>
          <w:tcPr/>
          <w:p>
            <w:pPr>
              <w:pStyle w:val="Compact"/>
            </w:pPr>
            <w:r>
              <w:rPr>
                <w:rFonts w:hint="eastAsia"/>
                <w:b/>
                <w:bCs/>
              </w:rPr>
              <w:t xml:space="preserve">中心支持协同</w:t>
            </w:r>
          </w:p>
        </w:tc>
        <w:tc>
          <w:tcPr/>
          <w:p>
            <w:pPr>
              <w:pStyle w:val="Compact"/>
            </w:pPr>
            <w:r>
              <w:rPr>
                <w:rFonts w:hint="eastAsia"/>
              </w:rPr>
              <w:t xml:space="preserve">3.950分</w:t>
            </w:r>
          </w:p>
        </w:tc>
        <w:tc>
          <w:tcPr/>
          <w:p>
            <w:pPr>
              <w:pStyle w:val="Compact"/>
            </w:pPr>
            <w:r>
              <w:t xml:space="preserve">2</w:t>
            </w:r>
          </w:p>
        </w:tc>
        <w:tc>
          <w:tcPr/>
          <w:p>
            <w:pPr>
              <w:pStyle w:val="Compact"/>
            </w:pPr>
            <w:r>
              <w:rPr>
                <w:rFonts w:hint="eastAsia"/>
              </w:rPr>
              <w:t xml:space="preserve">组织支持</w:t>
            </w:r>
          </w:p>
        </w:tc>
      </w:tr>
      <w:tr>
        <w:tc>
          <w:tcPr/>
          <w:p>
            <w:pPr>
              <w:pStyle w:val="Compact"/>
            </w:pPr>
            <w:r>
              <w:rPr>
                <w:rFonts w:hint="eastAsia"/>
                <w:b/>
                <w:bCs/>
              </w:rPr>
              <w:t xml:space="preserve">医疗设备</w:t>
            </w:r>
          </w:p>
        </w:tc>
        <w:tc>
          <w:tcPr/>
          <w:p>
            <w:pPr>
              <w:pStyle w:val="Compact"/>
            </w:pPr>
            <w:r>
              <w:rPr>
                <w:rFonts w:hint="eastAsia"/>
              </w:rPr>
              <w:t xml:space="preserve">3.932分</w:t>
            </w:r>
          </w:p>
        </w:tc>
        <w:tc>
          <w:tcPr/>
          <w:p>
            <w:pPr>
              <w:pStyle w:val="Compact"/>
            </w:pPr>
            <w:r>
              <w:t xml:space="preserve">3</w:t>
            </w:r>
          </w:p>
        </w:tc>
        <w:tc>
          <w:tcPr/>
          <w:p>
            <w:pPr>
              <w:pStyle w:val="Compact"/>
            </w:pPr>
            <w:r>
              <w:rPr>
                <w:rFonts w:hint="eastAsia"/>
              </w:rPr>
              <w:t xml:space="preserve">硬件设施</w:t>
            </w:r>
          </w:p>
        </w:tc>
      </w:tr>
      <w:tr>
        <w:tc>
          <w:tcPr/>
          <w:p>
            <w:pPr>
              <w:pStyle w:val="Compact"/>
            </w:pPr>
            <w:r>
              <w:rPr>
                <w:rFonts w:hint="eastAsia"/>
                <w:b/>
                <w:bCs/>
              </w:rPr>
              <w:t xml:space="preserve">部门或团队支持协同</w:t>
            </w:r>
          </w:p>
        </w:tc>
        <w:tc>
          <w:tcPr/>
          <w:p>
            <w:pPr>
              <w:pStyle w:val="Compact"/>
            </w:pPr>
            <w:r>
              <w:rPr>
                <w:rFonts w:hint="eastAsia"/>
              </w:rPr>
              <w:t xml:space="preserve">3.929分</w:t>
            </w:r>
          </w:p>
        </w:tc>
        <w:tc>
          <w:tcPr/>
          <w:p>
            <w:pPr>
              <w:pStyle w:val="Compact"/>
            </w:pPr>
            <w:r>
              <w:t xml:space="preserve">4</w:t>
            </w:r>
          </w:p>
        </w:tc>
        <w:tc>
          <w:tcPr/>
          <w:p>
            <w:pPr>
              <w:pStyle w:val="Compact"/>
            </w:pPr>
            <w:r>
              <w:rPr>
                <w:rFonts w:hint="eastAsia"/>
              </w:rPr>
              <w:t xml:space="preserve">团队协作</w:t>
            </w:r>
          </w:p>
        </w:tc>
      </w:tr>
      <w:tr>
        <w:tc>
          <w:tcPr/>
          <w:p>
            <w:pPr>
              <w:pStyle w:val="Compact"/>
            </w:pPr>
            <w:r>
              <w:rPr>
                <w:rFonts w:hint="eastAsia"/>
                <w:b/>
                <w:bCs/>
              </w:rPr>
              <w:t xml:space="preserve">团队建设</w:t>
            </w:r>
          </w:p>
        </w:tc>
        <w:tc>
          <w:tcPr/>
          <w:p>
            <w:pPr>
              <w:pStyle w:val="Compact"/>
            </w:pPr>
            <w:r>
              <w:rPr>
                <w:rFonts w:hint="eastAsia"/>
              </w:rPr>
              <w:t xml:space="preserve">3.911分</w:t>
            </w:r>
          </w:p>
        </w:tc>
        <w:tc>
          <w:tcPr/>
          <w:p>
            <w:pPr>
              <w:pStyle w:val="Compact"/>
            </w:pPr>
            <w:r>
              <w:t xml:space="preserve">5</w:t>
            </w:r>
          </w:p>
        </w:tc>
        <w:tc>
          <w:tcPr/>
          <w:p>
            <w:pPr>
              <w:pStyle w:val="Compact"/>
            </w:pPr>
            <w:r>
              <w:rPr>
                <w:rFonts w:hint="eastAsia"/>
              </w:rPr>
              <w:t xml:space="preserve">团队发展</w:t>
            </w:r>
          </w:p>
        </w:tc>
      </w:tr>
    </w:tbl>
    <w:bookmarkEnd w:id="280"/>
    <w:bookmarkStart w:id="281" w:name="低满意度项目排名后5"/>
    <w:p>
      <w:pPr>
        <w:pStyle w:val="Heading3"/>
      </w:pPr>
      <w:r>
        <w:rPr>
          <w:rFonts w:hint="eastAsia"/>
        </w:rPr>
        <w:t xml:space="preserve">低满意度项目（排名后5）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平均得分</w:t>
            </w:r>
          </w:p>
        </w:tc>
        <w:tc>
          <w:tcPr/>
          <w:p>
            <w:pPr>
              <w:pStyle w:val="Compact"/>
            </w:pPr>
            <w:r>
              <w:rPr>
                <w:rFonts w:hint="eastAsia"/>
              </w:rPr>
              <w:t xml:space="preserve">排名</w:t>
            </w:r>
          </w:p>
        </w:tc>
        <w:tc>
          <w:tcPr/>
          <w:p>
            <w:pPr>
              <w:pStyle w:val="Compact"/>
            </w:pPr>
            <w:r>
              <w:rPr>
                <w:rFonts w:hint="eastAsia"/>
              </w:rPr>
              <w:t xml:space="preserve">特点</w:t>
            </w:r>
          </w:p>
        </w:tc>
      </w:tr>
      <w:tr>
        <w:tc>
          <w:tcPr/>
          <w:p>
            <w:pPr>
              <w:pStyle w:val="Compact"/>
            </w:pPr>
            <w:r>
              <w:rPr>
                <w:rFonts w:hint="eastAsia"/>
                <w:b/>
                <w:bCs/>
              </w:rPr>
              <w:t xml:space="preserve">收入与绩效</w:t>
            </w:r>
          </w:p>
        </w:tc>
        <w:tc>
          <w:tcPr/>
          <w:p>
            <w:pPr>
              <w:pStyle w:val="Compact"/>
            </w:pPr>
            <w:r>
              <w:rPr>
                <w:rFonts w:hint="eastAsia"/>
              </w:rPr>
              <w:t xml:space="preserve">3.032分</w:t>
            </w:r>
          </w:p>
        </w:tc>
        <w:tc>
          <w:tcPr/>
          <w:p>
            <w:pPr>
              <w:pStyle w:val="Compact"/>
            </w:pPr>
            <w:r>
              <w:t xml:space="preserve">14</w:t>
            </w:r>
          </w:p>
        </w:tc>
        <w:tc>
          <w:tcPr/>
          <w:p>
            <w:pPr>
              <w:pStyle w:val="Compact"/>
            </w:pPr>
            <w:r>
              <w:rPr>
                <w:rFonts w:hint="eastAsia"/>
              </w:rPr>
              <w:t xml:space="preserve">个人待遇</w:t>
            </w:r>
          </w:p>
        </w:tc>
      </w:tr>
      <w:tr>
        <w:tc>
          <w:tcPr/>
          <w:p>
            <w:pPr>
              <w:pStyle w:val="Compact"/>
            </w:pPr>
            <w:r>
              <w:rPr>
                <w:rFonts w:hint="eastAsia"/>
                <w:b/>
                <w:bCs/>
              </w:rPr>
              <w:t xml:space="preserve">加班机制</w:t>
            </w:r>
          </w:p>
        </w:tc>
        <w:tc>
          <w:tcPr/>
          <w:p>
            <w:pPr>
              <w:pStyle w:val="Compact"/>
            </w:pPr>
            <w:r>
              <w:rPr>
                <w:rFonts w:hint="eastAsia"/>
              </w:rPr>
              <w:t xml:space="preserve">3.569分</w:t>
            </w:r>
          </w:p>
        </w:tc>
        <w:tc>
          <w:tcPr/>
          <w:p>
            <w:pPr>
              <w:pStyle w:val="Compact"/>
            </w:pPr>
            <w:r>
              <w:t xml:space="preserve">12</w:t>
            </w:r>
          </w:p>
        </w:tc>
        <w:tc>
          <w:tcPr/>
          <w:p>
            <w:pPr>
              <w:pStyle w:val="Compact"/>
            </w:pPr>
            <w:r>
              <w:rPr>
                <w:rFonts w:hint="eastAsia"/>
              </w:rPr>
              <w:t xml:space="preserve">工作制度</w:t>
            </w:r>
          </w:p>
        </w:tc>
      </w:tr>
      <w:tr>
        <w:tc>
          <w:tcPr/>
          <w:p>
            <w:pPr>
              <w:pStyle w:val="Compact"/>
            </w:pPr>
            <w:r>
              <w:rPr>
                <w:rFonts w:hint="eastAsia"/>
                <w:b/>
                <w:bCs/>
              </w:rPr>
              <w:t xml:space="preserve">休假制度</w:t>
            </w:r>
          </w:p>
        </w:tc>
        <w:tc>
          <w:tcPr/>
          <w:p>
            <w:pPr>
              <w:pStyle w:val="Compact"/>
            </w:pPr>
            <w:r>
              <w:rPr>
                <w:rFonts w:hint="eastAsia"/>
              </w:rPr>
              <w:t xml:space="preserve">3.628分</w:t>
            </w:r>
          </w:p>
        </w:tc>
        <w:tc>
          <w:tcPr/>
          <w:p>
            <w:pPr>
              <w:pStyle w:val="Compact"/>
            </w:pPr>
            <w:r>
              <w:t xml:space="preserve">11</w:t>
            </w:r>
          </w:p>
        </w:tc>
        <w:tc>
          <w:tcPr/>
          <w:p>
            <w:pPr>
              <w:pStyle w:val="Compact"/>
            </w:pPr>
            <w:r>
              <w:rPr>
                <w:rFonts w:hint="eastAsia"/>
              </w:rPr>
              <w:t xml:space="preserve">福利保障</w:t>
            </w:r>
          </w:p>
        </w:tc>
      </w:tr>
      <w:tr>
        <w:tc>
          <w:tcPr/>
          <w:p>
            <w:pPr>
              <w:pStyle w:val="Compact"/>
            </w:pPr>
            <w:r>
              <w:rPr>
                <w:rFonts w:hint="eastAsia"/>
                <w:b/>
                <w:bCs/>
              </w:rPr>
              <w:t xml:space="preserve">信息系统</w:t>
            </w:r>
          </w:p>
        </w:tc>
        <w:tc>
          <w:tcPr/>
          <w:p>
            <w:pPr>
              <w:pStyle w:val="Compact"/>
            </w:pPr>
            <w:r>
              <w:rPr>
                <w:rFonts w:hint="eastAsia"/>
              </w:rPr>
              <w:t xml:space="preserve">3.633分</w:t>
            </w:r>
          </w:p>
        </w:tc>
        <w:tc>
          <w:tcPr/>
          <w:p>
            <w:pPr>
              <w:pStyle w:val="Compact"/>
            </w:pPr>
            <w:r>
              <w:t xml:space="preserve">13</w:t>
            </w:r>
          </w:p>
        </w:tc>
        <w:tc>
          <w:tcPr/>
          <w:p>
            <w:pPr>
              <w:pStyle w:val="Compact"/>
            </w:pPr>
            <w:r>
              <w:rPr>
                <w:rFonts w:hint="eastAsia"/>
              </w:rPr>
              <w:t xml:space="preserve">技术支持</w:t>
            </w:r>
          </w:p>
        </w:tc>
      </w:tr>
      <w:tr>
        <w:tc>
          <w:tcPr/>
          <w:p>
            <w:pPr>
              <w:pStyle w:val="Compact"/>
            </w:pPr>
            <w:r>
              <w:rPr>
                <w:rFonts w:hint="eastAsia"/>
                <w:b/>
                <w:bCs/>
              </w:rPr>
              <w:t xml:space="preserve">进修培训</w:t>
            </w:r>
          </w:p>
        </w:tc>
        <w:tc>
          <w:tcPr/>
          <w:p>
            <w:pPr>
              <w:pStyle w:val="Compact"/>
            </w:pPr>
            <w:r>
              <w:rPr>
                <w:rFonts w:hint="eastAsia"/>
              </w:rPr>
              <w:t xml:space="preserve">3.661分</w:t>
            </w:r>
          </w:p>
        </w:tc>
        <w:tc>
          <w:tcPr/>
          <w:p>
            <w:pPr>
              <w:pStyle w:val="Compact"/>
            </w:pPr>
            <w:r>
              <w:t xml:space="preserve">10</w:t>
            </w:r>
          </w:p>
        </w:tc>
        <w:tc>
          <w:tcPr/>
          <w:p>
            <w:pPr>
              <w:pStyle w:val="Compact"/>
            </w:pPr>
            <w:r>
              <w:rPr>
                <w:rFonts w:hint="eastAsia"/>
              </w:rPr>
              <w:t xml:space="preserve">职业发展</w:t>
            </w:r>
          </w:p>
        </w:tc>
      </w:tr>
    </w:tbl>
    <w:bookmarkEnd w:id="281"/>
    <w:bookmarkEnd w:id="282"/>
    <w:bookmarkStart w:id="283" w:name="详细满意度数据"/>
    <w:p>
      <w:pPr>
        <w:pStyle w:val="Heading2"/>
      </w:pPr>
      <w:r>
        <w:rPr>
          <w:rFonts w:hint="eastAsia"/>
        </w:rPr>
        <w:t xml:space="preserve">详细满意度数据</w:t>
      </w:r>
    </w:p>
    <w:p>
      <w:pPr>
        <w:pStyle w:val="FirstParagraph"/>
      </w:pPr>
      <w:r>
        <w:rPr>
          <w:rFonts w:hint="eastAsia"/>
          <w:b/>
          <w:bCs/>
        </w:rPr>
        <w:t xml:space="preserve">表6-7</w:t>
      </w:r>
      <w:r>
        <w:rPr>
          <w:b/>
          <w:bCs/>
        </w:rPr>
        <w:t xml:space="preserve"> </w:t>
      </w:r>
      <w:r>
        <w:rPr>
          <w:rFonts w:hint="eastAsia"/>
          <w:b/>
          <w:bCs/>
        </w:rPr>
        <w:t xml:space="preserve">基层医务人员满意度调查结果</w:t>
      </w:r>
    </w:p>
    <w:tbl>
      <w:tblPr>
        <w:tblStyle w:val="Table"/>
        <w:tblW w:type="pct" w:w="5000"/>
        <w:tblLayout w:type="fixed"/>
        <w:tblLook w:firstRow="1" w:lastRow="0" w:firstColumn="0" w:lastColumn="0" w:noHBand="0" w:noVBand="0" w:val="0020"/>
      </w:tblPr>
      <w:tblGrid>
        <w:gridCol w:w="1161"/>
        <w:gridCol w:w="1161"/>
        <w:gridCol w:w="844"/>
        <w:gridCol w:w="633"/>
        <w:gridCol w:w="633"/>
        <w:gridCol w:w="1056"/>
        <w:gridCol w:w="950"/>
        <w:gridCol w:w="844"/>
        <w:gridCol w:w="633"/>
      </w:tblGrid>
      <w:tr>
        <w:trPr>
          <w:tblHeader w:val="on"/>
        </w:trPr>
        <w:tc>
          <w:tcPr/>
          <w:p>
            <w:pPr>
              <w:pStyle w:val="Compact"/>
            </w:pPr>
            <w:r>
              <w:rPr>
                <w:rFonts w:hint="eastAsia"/>
              </w:rPr>
              <w:t xml:space="preserve">满意度项目</w:t>
            </w:r>
          </w:p>
        </w:tc>
        <w:tc>
          <w:tcPr/>
          <w:p>
            <w:pPr>
              <w:pStyle w:val="Compact"/>
            </w:pPr>
            <w:r>
              <w:rPr>
                <w:rFonts w:hint="eastAsia"/>
              </w:rPr>
              <w:t xml:space="preserve">非常不满意</w:t>
            </w:r>
          </w:p>
        </w:tc>
        <w:tc>
          <w:tcPr/>
          <w:p>
            <w:pPr>
              <w:pStyle w:val="Compact"/>
            </w:pPr>
            <w:r>
              <w:rPr>
                <w:rFonts w:hint="eastAsia"/>
              </w:rPr>
              <w:t xml:space="preserve">不满意</w:t>
            </w:r>
          </w:p>
        </w:tc>
        <w:tc>
          <w:tcPr/>
          <w:p>
            <w:pPr>
              <w:pStyle w:val="Compact"/>
            </w:pPr>
            <w:r>
              <w:rPr>
                <w:rFonts w:hint="eastAsia"/>
              </w:rPr>
              <w:t xml:space="preserve">一般</w:t>
            </w:r>
          </w:p>
        </w:tc>
        <w:tc>
          <w:tcPr/>
          <w:p>
            <w:pPr>
              <w:pStyle w:val="Compact"/>
            </w:pPr>
            <w:r>
              <w:rPr>
                <w:rFonts w:hint="eastAsia"/>
              </w:rPr>
              <w:t xml:space="preserve">满意</w:t>
            </w:r>
          </w:p>
        </w:tc>
        <w:tc>
          <w:tcPr/>
          <w:p>
            <w:pPr>
              <w:pStyle w:val="Compact"/>
            </w:pPr>
            <w:r>
              <w:rPr>
                <w:rFonts w:hint="eastAsia"/>
              </w:rPr>
              <w:t xml:space="preserve">非常满意</w:t>
            </w:r>
          </w:p>
        </w:tc>
        <w:tc>
          <w:tcPr/>
          <w:p>
            <w:pPr>
              <w:pStyle w:val="Compact"/>
            </w:pPr>
            <w:r>
              <w:rPr>
                <w:rFonts w:hint="eastAsia"/>
              </w:rPr>
              <w:t xml:space="preserve">均值/分</w:t>
            </w:r>
          </w:p>
        </w:tc>
        <w:tc>
          <w:tcPr/>
          <w:p>
            <w:pPr>
              <w:pStyle w:val="Compact"/>
            </w:pPr>
            <w:r>
              <w:rPr>
                <w:rFonts w:hint="eastAsia"/>
              </w:rPr>
              <w:t xml:space="preserve">标准差</w:t>
            </w:r>
          </w:p>
        </w:tc>
        <w:tc>
          <w:tcPr/>
          <w:p>
            <w:pPr>
              <w:pStyle w:val="Compact"/>
            </w:pPr>
            <w:r>
              <w:rPr>
                <w:rFonts w:hint="eastAsia"/>
              </w:rPr>
              <w:t xml:space="preserve">排序</w:t>
            </w:r>
          </w:p>
        </w:tc>
      </w:tr>
      <w:tr>
        <w:tc>
          <w:tcPr/>
          <w:p>
            <w:pPr>
              <w:pStyle w:val="Compact"/>
            </w:pPr>
            <w:r>
              <w:rPr>
                <w:rFonts w:hint="eastAsia"/>
              </w:rPr>
              <w:t xml:space="preserve">办公环境</w:t>
            </w:r>
          </w:p>
        </w:tc>
        <w:tc>
          <w:tcPr/>
          <w:p>
            <w:pPr>
              <w:pStyle w:val="Compact"/>
            </w:pPr>
            <w:r>
              <w:rPr>
                <w:rFonts w:hint="eastAsia"/>
              </w:rPr>
              <w:t xml:space="preserve">29人</w:t>
            </w:r>
            <w:r>
              <w:t xml:space="preserve"> </w:t>
            </w:r>
            <w:r>
              <w:t xml:space="preserve">$(5.16\\%)$</w:t>
            </w:r>
          </w:p>
        </w:tc>
        <w:tc>
          <w:tcPr/>
          <w:p>
            <w:pPr>
              <w:pStyle w:val="Compact"/>
            </w:pPr>
            <w:r>
              <w:rPr>
                <w:rFonts w:hint="eastAsia"/>
              </w:rPr>
              <w:t xml:space="preserve">41人</w:t>
            </w:r>
            <w:r>
              <w:t xml:space="preserve"> </w:t>
            </w:r>
            <w:r>
              <w:t xml:space="preserve">$(7.30\\%)$</w:t>
            </w:r>
          </w:p>
        </w:tc>
        <w:tc>
          <w:tcPr/>
          <w:p>
            <w:pPr>
              <w:pStyle w:val="Compact"/>
            </w:pPr>
            <w:r>
              <w:rPr>
                <w:rFonts w:hint="eastAsia"/>
              </w:rPr>
              <w:t xml:space="preserve">110人</w:t>
            </w:r>
            <w:r>
              <w:t xml:space="preserve"> </w:t>
            </w:r>
            <w:r>
              <w:t xml:space="preserve">$(19.57\\%)$</w:t>
            </w:r>
          </w:p>
        </w:tc>
        <w:tc>
          <w:tcPr/>
          <w:p>
            <w:pPr>
              <w:pStyle w:val="Compact"/>
            </w:pPr>
            <w:r>
              <w:rPr>
                <w:rFonts w:hint="eastAsia"/>
              </w:rPr>
              <w:t xml:space="preserve">121人</w:t>
            </w:r>
            <w:r>
              <w:t xml:space="preserve"> </w:t>
            </w:r>
            <w:r>
              <w:t xml:space="preserve">$(21.53\\%)$</w:t>
            </w:r>
          </w:p>
        </w:tc>
        <w:tc>
          <w:tcPr/>
          <w:p>
            <w:pPr>
              <w:pStyle w:val="Compact"/>
            </w:pPr>
            <w:r>
              <w:rPr>
                <w:rFonts w:hint="eastAsia"/>
              </w:rPr>
              <w:t xml:space="preserve">261人</w:t>
            </w:r>
            <w:r>
              <w:t xml:space="preserve"> </w:t>
            </w:r>
            <w:r>
              <w:t xml:space="preserve">$(46.44\\%)$</w:t>
            </w:r>
          </w:p>
        </w:tc>
        <w:tc>
          <w:tcPr/>
          <w:p>
            <w:pPr>
              <w:pStyle w:val="Compact"/>
            </w:pPr>
            <w:r>
              <w:t xml:space="preserve">3.968</w:t>
            </w:r>
          </w:p>
        </w:tc>
        <w:tc>
          <w:tcPr/>
          <w:p>
            <w:pPr>
              <w:pStyle w:val="Compact"/>
            </w:pPr>
            <w:r>
              <w:t xml:space="preserve">1.191</w:t>
            </w:r>
          </w:p>
        </w:tc>
        <w:tc>
          <w:tcPr/>
          <w:p>
            <w:pPr>
              <w:pStyle w:val="Compact"/>
            </w:pPr>
            <w:r>
              <w:t xml:space="preserve">1</w:t>
            </w:r>
          </w:p>
        </w:tc>
      </w:tr>
      <w:tr>
        <w:tc>
          <w:tcPr/>
          <w:p>
            <w:pPr>
              <w:pStyle w:val="Compact"/>
            </w:pPr>
            <w:r>
              <w:rPr>
                <w:rFonts w:hint="eastAsia"/>
              </w:rPr>
              <w:t xml:space="preserve">医疗设备</w:t>
            </w:r>
          </w:p>
        </w:tc>
        <w:tc>
          <w:tcPr/>
          <w:p>
            <w:pPr>
              <w:pStyle w:val="Compact"/>
            </w:pPr>
            <w:r>
              <w:rPr>
                <w:rFonts w:hint="eastAsia"/>
              </w:rPr>
              <w:t xml:space="preserve">13人</w:t>
            </w:r>
            <w:r>
              <w:t xml:space="preserve"> </w:t>
            </w:r>
            <w:r>
              <w:t xml:space="preserve">$(2.32\\%)$</w:t>
            </w:r>
          </w:p>
        </w:tc>
        <w:tc>
          <w:tcPr/>
          <w:p>
            <w:pPr>
              <w:pStyle w:val="Compact"/>
            </w:pPr>
            <w:r>
              <w:rPr>
                <w:rFonts w:hint="eastAsia"/>
              </w:rPr>
              <w:t xml:space="preserve">39人</w:t>
            </w:r>
            <w:r>
              <w:t xml:space="preserve"> </w:t>
            </w:r>
            <w:r>
              <w:t xml:space="preserve">$(6.96\\%)$</w:t>
            </w:r>
          </w:p>
        </w:tc>
        <w:tc>
          <w:tcPr/>
          <w:p>
            <w:pPr>
              <w:pStyle w:val="Compact"/>
            </w:pPr>
            <w:r>
              <w:rPr>
                <w:rFonts w:hint="eastAsia"/>
              </w:rPr>
              <w:t xml:space="preserve">137人</w:t>
            </w:r>
            <w:r>
              <w:t xml:space="preserve"> </w:t>
            </w:r>
            <w:r>
              <w:t xml:space="preserve">$(24.46\\%)$</w:t>
            </w:r>
          </w:p>
        </w:tc>
        <w:tc>
          <w:tcPr/>
          <w:p>
            <w:pPr>
              <w:pStyle w:val="Compact"/>
            </w:pPr>
            <w:r>
              <w:rPr>
                <w:rFonts w:hint="eastAsia"/>
              </w:rPr>
              <w:t xml:space="preserve">155人</w:t>
            </w:r>
            <w:r>
              <w:t xml:space="preserve"> </w:t>
            </w:r>
            <w:r>
              <w:t xml:space="preserve">$(27.68\\%)$</w:t>
            </w:r>
          </w:p>
        </w:tc>
        <w:tc>
          <w:tcPr/>
          <w:p>
            <w:pPr>
              <w:pStyle w:val="Compact"/>
            </w:pPr>
            <w:r>
              <w:rPr>
                <w:rFonts w:hint="eastAsia"/>
              </w:rPr>
              <w:t xml:space="preserve">216人</w:t>
            </w:r>
            <w:r>
              <w:t xml:space="preserve"> </w:t>
            </w:r>
            <w:r>
              <w:t xml:space="preserve">$(38.57\\%)$</w:t>
            </w:r>
          </w:p>
        </w:tc>
        <w:tc>
          <w:tcPr/>
          <w:p>
            <w:pPr>
              <w:pStyle w:val="Compact"/>
            </w:pPr>
            <w:r>
              <w:t xml:space="preserve">3.932</w:t>
            </w:r>
          </w:p>
        </w:tc>
        <w:tc>
          <w:tcPr/>
          <w:p>
            <w:pPr>
              <w:pStyle w:val="Compact"/>
            </w:pPr>
            <w:r>
              <w:t xml:space="preserve">1.056</w:t>
            </w:r>
          </w:p>
        </w:tc>
        <w:tc>
          <w:tcPr/>
          <w:p>
            <w:pPr>
              <w:pStyle w:val="Compact"/>
            </w:pPr>
            <w:r>
              <w:t xml:space="preserve">3</w:t>
            </w:r>
          </w:p>
        </w:tc>
      </w:tr>
      <w:tr>
        <w:tc>
          <w:tcPr/>
          <w:p>
            <w:pPr>
              <w:pStyle w:val="Compact"/>
            </w:pPr>
            <w:r>
              <w:rPr>
                <w:rFonts w:hint="eastAsia"/>
              </w:rPr>
              <w:t xml:space="preserve">信息系统</w:t>
            </w:r>
          </w:p>
        </w:tc>
        <w:tc>
          <w:tcPr/>
          <w:p>
            <w:pPr>
              <w:pStyle w:val="Compact"/>
            </w:pPr>
            <w:r>
              <w:rPr>
                <w:rFonts w:hint="eastAsia"/>
              </w:rPr>
              <w:t xml:space="preserve">25人</w:t>
            </w:r>
            <w:r>
              <w:t xml:space="preserve"> </w:t>
            </w:r>
            <w:r>
              <w:t xml:space="preserve">$(4.46\\%)$</w:t>
            </w:r>
          </w:p>
        </w:tc>
        <w:tc>
          <w:tcPr/>
          <w:p>
            <w:pPr>
              <w:pStyle w:val="Compact"/>
            </w:pPr>
            <w:r>
              <w:rPr>
                <w:rFonts w:hint="eastAsia"/>
              </w:rPr>
              <w:t xml:space="preserve">59人</w:t>
            </w:r>
            <w:r>
              <w:t xml:space="preserve"> </w:t>
            </w:r>
            <w:r>
              <w:t xml:space="preserve">$(10.52\\%)$</w:t>
            </w:r>
          </w:p>
        </w:tc>
        <w:tc>
          <w:tcPr/>
          <w:p>
            <w:pPr>
              <w:pStyle w:val="Compact"/>
            </w:pPr>
            <w:r>
              <w:rPr>
                <w:rFonts w:hint="eastAsia"/>
              </w:rPr>
              <w:t xml:space="preserve">180人</w:t>
            </w:r>
            <w:r>
              <w:t xml:space="preserve"> </w:t>
            </w:r>
            <w:r>
              <w:t xml:space="preserve">$(32.09\\%)$</w:t>
            </w:r>
          </w:p>
        </w:tc>
        <w:tc>
          <w:tcPr/>
          <w:p>
            <w:pPr>
              <w:pStyle w:val="Compact"/>
            </w:pPr>
            <w:r>
              <w:rPr>
                <w:rFonts w:hint="eastAsia"/>
              </w:rPr>
              <w:t xml:space="preserve">130人</w:t>
            </w:r>
            <w:r>
              <w:t xml:space="preserve"> </w:t>
            </w:r>
            <w:r>
              <w:t xml:space="preserve">$(23.17\\%)$</w:t>
            </w:r>
          </w:p>
        </w:tc>
        <w:tc>
          <w:tcPr/>
          <w:p>
            <w:pPr>
              <w:pStyle w:val="Compact"/>
            </w:pPr>
            <w:r>
              <w:rPr>
                <w:rFonts w:hint="eastAsia"/>
              </w:rPr>
              <w:t xml:space="preserve">167人</w:t>
            </w:r>
            <w:r>
              <w:t xml:space="preserve"> </w:t>
            </w:r>
            <w:r>
              <w:t xml:space="preserve">$(29.77\\%)$</w:t>
            </w:r>
          </w:p>
        </w:tc>
        <w:tc>
          <w:tcPr/>
          <w:p>
            <w:pPr>
              <w:pStyle w:val="Compact"/>
            </w:pPr>
            <w:r>
              <w:t xml:space="preserve">3.633</w:t>
            </w:r>
          </w:p>
        </w:tc>
        <w:tc>
          <w:tcPr/>
          <w:p>
            <w:pPr>
              <w:pStyle w:val="Compact"/>
            </w:pPr>
            <w:r>
              <w:t xml:space="preserve">1.144</w:t>
            </w:r>
          </w:p>
        </w:tc>
        <w:tc>
          <w:tcPr/>
          <w:p>
            <w:pPr>
              <w:pStyle w:val="Compact"/>
            </w:pPr>
            <w:r>
              <w:t xml:space="preserve">13</w:t>
            </w:r>
          </w:p>
        </w:tc>
      </w:tr>
      <w:tr>
        <w:tc>
          <w:tcPr/>
          <w:p>
            <w:pPr>
              <w:pStyle w:val="Compact"/>
            </w:pPr>
            <w:r>
              <w:rPr>
                <w:rFonts w:hint="eastAsia"/>
              </w:rPr>
              <w:t xml:space="preserve">收入与绩效</w:t>
            </w:r>
          </w:p>
        </w:tc>
        <w:tc>
          <w:tcPr/>
          <w:p>
            <w:pPr>
              <w:pStyle w:val="Compact"/>
            </w:pPr>
            <w:r>
              <w:rPr>
                <w:rFonts w:hint="eastAsia"/>
              </w:rPr>
              <w:t xml:space="preserve">71人</w:t>
            </w:r>
            <w:r>
              <w:t xml:space="preserve"> </w:t>
            </w:r>
            <w:r>
              <w:t xml:space="preserve">$(12.63\\%)$</w:t>
            </w:r>
          </w:p>
        </w:tc>
        <w:tc>
          <w:tcPr/>
          <w:p>
            <w:pPr>
              <w:pStyle w:val="Compact"/>
            </w:pPr>
            <w:r>
              <w:rPr>
                <w:rFonts w:hint="eastAsia"/>
              </w:rPr>
              <w:t xml:space="preserve">96人</w:t>
            </w:r>
            <w:r>
              <w:t xml:space="preserve"> </w:t>
            </w:r>
            <w:r>
              <w:t xml:space="preserve">$(17.08\\%)$</w:t>
            </w:r>
          </w:p>
        </w:tc>
        <w:tc>
          <w:tcPr/>
          <w:p>
            <w:pPr>
              <w:pStyle w:val="Compact"/>
            </w:pPr>
            <w:r>
              <w:rPr>
                <w:rFonts w:hint="eastAsia"/>
              </w:rPr>
              <w:t xml:space="preserve">217人</w:t>
            </w:r>
            <w:r>
              <w:t xml:space="preserve"> </w:t>
            </w:r>
            <w:r>
              <w:t xml:space="preserve">$(38.61\\%)$</w:t>
            </w:r>
          </w:p>
        </w:tc>
        <w:tc>
          <w:tcPr/>
          <w:p>
            <w:pPr>
              <w:pStyle w:val="Compact"/>
            </w:pPr>
            <w:r>
              <w:rPr>
                <w:rFonts w:hint="eastAsia"/>
              </w:rPr>
              <w:t xml:space="preserve">100人</w:t>
            </w:r>
            <w:r>
              <w:t xml:space="preserve"> </w:t>
            </w:r>
            <w:r>
              <w:t xml:space="preserve">$(17.79\\%)$</w:t>
            </w:r>
          </w:p>
        </w:tc>
        <w:tc>
          <w:tcPr/>
          <w:p>
            <w:pPr>
              <w:pStyle w:val="Compact"/>
            </w:pPr>
            <w:r>
              <w:t xml:space="preserve">-</w:t>
            </w:r>
          </w:p>
        </w:tc>
        <w:tc>
          <w:tcPr/>
          <w:p>
            <w:pPr>
              <w:pStyle w:val="Compact"/>
            </w:pPr>
            <w:r>
              <w:t xml:space="preserve">3.032</w:t>
            </w:r>
          </w:p>
        </w:tc>
        <w:tc>
          <w:tcPr/>
          <w:p>
            <w:pPr>
              <w:pStyle w:val="Compact"/>
            </w:pPr>
            <w:r>
              <w:t xml:space="preserve">-</w:t>
            </w:r>
          </w:p>
        </w:tc>
        <w:tc>
          <w:tcPr/>
          <w:p>
            <w:pPr>
              <w:pStyle w:val="Compact"/>
            </w:pPr>
            <w:r>
              <w:t xml:space="preserve">14</w:t>
            </w:r>
          </w:p>
        </w:tc>
      </w:tr>
    </w:tbl>
    <w:bookmarkEnd w:id="283"/>
    <w:bookmarkStart w:id="284" w:name="核心发现"/>
    <w:p>
      <w:pPr>
        <w:pStyle w:val="Heading2"/>
      </w:pPr>
      <w:r>
        <w:rPr>
          <w:rFonts w:hint="eastAsia"/>
        </w:rPr>
        <w:t xml:space="preserve">核心发现</w:t>
      </w:r>
    </w:p>
    <w:p>
      <w:pPr>
        <w:pStyle w:val="BlockText"/>
      </w:pPr>
      <w:r>
        <w:rPr>
          <w:rFonts w:hint="eastAsia"/>
        </w:rPr>
        <w:t xml:space="preserve">“基层医务人员对外部工作环境的满意度较高，对于有关自身发展的项目满意度较低。”</w:t>
      </w:r>
    </w:p>
    <w:p>
      <w:pPr>
        <w:pStyle w:val="FirstParagraph"/>
      </w:pPr>
      <w:r>
        <w:rPr>
          <w:rFonts w:hint="eastAsia"/>
          <w:b/>
          <w:bCs/>
        </w:rPr>
        <w:t xml:space="preserve">满意度两极分化特征</w:t>
      </w:r>
      <w:r>
        <w:rPr>
          <w:rFonts w:hint="eastAsia"/>
        </w:rPr>
        <w:t xml:space="preserve">：</w:t>
      </w:r>
      <w:r>
        <w:t xml:space="preserve"> </w:t>
      </w:r>
      <w:r>
        <w:t xml:space="preserve">-</w:t>
      </w:r>
      <w:r>
        <w:t xml:space="preserve"> </w:t>
      </w:r>
      <w:r>
        <w:rPr>
          <w:rFonts w:hint="eastAsia"/>
          <w:b/>
          <w:bCs/>
        </w:rPr>
        <w:t xml:space="preserve">高满意度领域</w:t>
      </w:r>
      <w:r>
        <w:rPr>
          <w:rFonts w:hint="eastAsia"/>
        </w:rPr>
        <w:t xml:space="preserve">：主要集中在</w:t>
      </w:r>
      <w:r>
        <w:rPr>
          <w:rFonts w:hint="eastAsia"/>
          <w:b/>
          <w:bCs/>
        </w:rPr>
        <w:t xml:space="preserve">工作环境、设备设施、团队支持</w:t>
      </w:r>
      <w:r>
        <w:rPr>
          <w:rFonts w:hint="eastAsia"/>
        </w:rPr>
        <w:t xml:space="preserve">等外部条件</w:t>
      </w:r>
      <w:r>
        <w:t xml:space="preserve"> </w:t>
      </w:r>
      <w:r>
        <w:t xml:space="preserve">-</w:t>
      </w:r>
      <w:r>
        <w:t xml:space="preserve"> </w:t>
      </w:r>
      <w:r>
        <w:rPr>
          <w:rFonts w:hint="eastAsia"/>
          <w:b/>
          <w:bCs/>
        </w:rPr>
        <w:t xml:space="preserve">低满意度领域</w:t>
      </w:r>
      <w:r>
        <w:rPr>
          <w:rFonts w:hint="eastAsia"/>
        </w:rPr>
        <w:t xml:space="preserve">：主要集中在</w:t>
      </w:r>
      <w:r>
        <w:rPr>
          <w:rFonts w:hint="eastAsia"/>
          <w:b/>
          <w:bCs/>
        </w:rPr>
        <w:t xml:space="preserve">薪酬待遇、工作制度、职业发展</w:t>
      </w:r>
      <w:r>
        <w:rPr>
          <w:rFonts w:hint="eastAsia"/>
        </w:rPr>
        <w:t xml:space="preserve">等个人权益方面</w:t>
      </w:r>
    </w:p>
    <w:p>
      <w:pPr>
        <w:pStyle w:val="BodyText"/>
      </w:pPr>
      <w:r>
        <w:rPr>
          <w:rFonts w:hint="eastAsia"/>
          <w:b/>
          <w:bCs/>
        </w:rPr>
        <w:t xml:space="preserve">最突出问题</w:t>
      </w:r>
      <w:r>
        <w:rPr>
          <w:rFonts w:hint="eastAsia"/>
        </w:rPr>
        <w:t xml:space="preserve">：</w:t>
      </w:r>
      <w:r>
        <w:rPr>
          <w:rFonts w:hint="eastAsia"/>
          <w:b/>
          <w:bCs/>
        </w:rPr>
        <w:t xml:space="preserve">收入与绩效</w:t>
      </w:r>
      <w:r>
        <w:rPr>
          <w:rFonts w:hint="eastAsia"/>
        </w:rPr>
        <w:t xml:space="preserve">满意度最低，不满意和非常不满意比例合计达到</w:t>
      </w:r>
      <m:oMath>
        <m:r>
          <m:t>29.71</m:t>
        </m:r>
        <m:r>
          <m:rPr>
            <m:sty m:val="p"/>
          </m:rPr>
          <m:t>%</m:t>
        </m:r>
      </m:oMath>
      <w:r>
        <w:rPr>
          <w:rFonts w:hint="eastAsia"/>
        </w:rPr>
        <w:t xml:space="preserve">，反映出薪酬体系存在明显改进空间。</w:t>
      </w:r>
    </w:p>
    <w:bookmarkEnd w:id="284"/>
    <w:bookmarkEnd w:id="285"/>
    <w:bookmarkStart w:id="300" w:name="基层医务人员工作满意度分析-1"/>
    <w:p>
      <w:pPr>
        <w:pStyle w:val="Heading1"/>
      </w:pPr>
      <w:r>
        <w:t xml:space="preserve">📊 </w:t>
      </w:r>
      <w:r>
        <w:rPr>
          <w:rFonts w:hint="eastAsia"/>
        </w:rPr>
        <w:t xml:space="preserve">基层医务人员工作满意度分析</w:t>
      </w:r>
    </w:p>
    <w:bookmarkStart w:id="288" w:name="整体满意度情况"/>
    <w:p>
      <w:pPr>
        <w:pStyle w:val="Heading2"/>
      </w:pPr>
      <w:r>
        <w:t xml:space="preserve">1. </w:t>
      </w:r>
      <w:r>
        <w:rPr>
          <w:rFonts w:hint="eastAsia"/>
        </w:rPr>
        <w:t xml:space="preserve">整体满意度情况</w:t>
      </w:r>
    </w:p>
    <w:p>
      <w:pPr>
        <w:pStyle w:val="FirstParagraph"/>
      </w:pPr>
      <w:r>
        <w:rPr>
          <w:rFonts w:hint="eastAsia"/>
        </w:rPr>
        <w:t xml:space="preserve">基层医务人员在16个工作维度上的满意度得分范围在</w:t>
      </w:r>
      <m:oMath>
        <m:r>
          <m:t>2</m:t>
        </m:r>
        <m:r>
          <m:rPr>
            <m:sty m:val="p"/>
          </m:rPr>
          <m:t>∼</m:t>
        </m:r>
        <m:r>
          <m:t>5</m:t>
        </m:r>
      </m:oMath>
      <w:r>
        <w:rPr>
          <w:rFonts w:hint="eastAsia"/>
        </w:rPr>
        <w:t xml:space="preserve">分之间。</w:t>
      </w:r>
    </w:p>
    <w:bookmarkStart w:id="286" w:name="满意度排名前五的维度"/>
    <w:p>
      <w:pPr>
        <w:pStyle w:val="Heading3"/>
      </w:pPr>
      <w:r>
        <w:rPr>
          <w:rFonts w:hint="eastAsia"/>
        </w:rPr>
        <w:t xml:space="preserve">满意度排名前五的维度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排名</w:t>
            </w:r>
          </w:p>
        </w:tc>
        <w:tc>
          <w:tcPr/>
          <w:p>
            <w:pPr>
              <w:pStyle w:val="Compact"/>
            </w:pPr>
            <w:r>
              <w:rPr>
                <w:rFonts w:hint="eastAsia"/>
              </w:rPr>
              <w:t xml:space="preserve">工作维度</w:t>
            </w:r>
          </w:p>
        </w:tc>
        <w:tc>
          <w:tcPr/>
          <w:p>
            <w:pPr>
              <w:pStyle w:val="Compact"/>
            </w:pPr>
            <w:r>
              <w:rPr>
                <w:rFonts w:hint="eastAsia"/>
              </w:rPr>
              <w:t xml:space="preserve">平均得分</w:t>
            </w:r>
          </w:p>
        </w:tc>
        <w:tc>
          <w:tcPr/>
          <w:p>
            <w:pPr>
              <w:pStyle w:val="Compact"/>
            </w:pPr>
            <w:r>
              <w:rPr>
                <w:rFonts w:hint="eastAsia"/>
              </w:rPr>
              <w:t xml:space="preserve">标准差</w:t>
            </w:r>
          </w:p>
        </w:tc>
      </w:tr>
      <w:tr>
        <w:tc>
          <w:tcPr/>
          <w:p>
            <w:pPr>
              <w:pStyle w:val="Compact"/>
            </w:pPr>
            <w:r>
              <w:t xml:space="preserve">1</w:t>
            </w:r>
          </w:p>
        </w:tc>
        <w:tc>
          <w:tcPr/>
          <w:p>
            <w:pPr>
              <w:pStyle w:val="Compact"/>
            </w:pPr>
            <w:r>
              <w:rPr>
                <w:rFonts w:hint="eastAsia"/>
                <w:b/>
                <w:bCs/>
              </w:rPr>
              <w:t xml:space="preserve">医疗设备</w:t>
            </w:r>
          </w:p>
        </w:tc>
        <w:tc>
          <w:tcPr/>
          <w:p>
            <w:pPr>
              <w:pStyle w:val="Compact"/>
            </w:pPr>
            <w:r>
              <w:t xml:space="preserve">4.100</w:t>
            </w:r>
          </w:p>
        </w:tc>
        <w:tc>
          <w:tcPr/>
          <w:p>
            <w:pPr>
              <w:pStyle w:val="Compact"/>
            </w:pPr>
            <w:r>
              <w:t xml:space="preserve">1.085</w:t>
            </w:r>
          </w:p>
        </w:tc>
      </w:tr>
      <w:tr>
        <w:tc>
          <w:tcPr/>
          <w:p>
            <w:pPr>
              <w:pStyle w:val="Compact"/>
            </w:pPr>
            <w:r>
              <w:t xml:space="preserve">2</w:t>
            </w:r>
          </w:p>
        </w:tc>
        <w:tc>
          <w:tcPr/>
          <w:p>
            <w:pPr>
              <w:pStyle w:val="Compact"/>
            </w:pPr>
            <w:r>
              <w:rPr>
                <w:rFonts w:hint="eastAsia"/>
                <w:b/>
                <w:bCs/>
              </w:rPr>
              <w:t xml:space="preserve">中心支持协同</w:t>
            </w:r>
          </w:p>
        </w:tc>
        <w:tc>
          <w:tcPr/>
          <w:p>
            <w:pPr>
              <w:pStyle w:val="Compact"/>
            </w:pPr>
            <w:r>
              <w:t xml:space="preserve">3.950</w:t>
            </w:r>
          </w:p>
        </w:tc>
        <w:tc>
          <w:tcPr/>
          <w:p>
            <w:pPr>
              <w:pStyle w:val="Compact"/>
            </w:pPr>
            <w:r>
              <w:t xml:space="preserve">1.040</w:t>
            </w:r>
          </w:p>
        </w:tc>
      </w:tr>
      <w:tr>
        <w:tc>
          <w:tcPr/>
          <w:p>
            <w:pPr>
              <w:pStyle w:val="Compact"/>
            </w:pPr>
            <w:r>
              <w:t xml:space="preserve">3</w:t>
            </w:r>
          </w:p>
        </w:tc>
        <w:tc>
          <w:tcPr/>
          <w:p>
            <w:pPr>
              <w:pStyle w:val="Compact"/>
            </w:pPr>
            <w:r>
              <w:rPr>
                <w:rFonts w:hint="eastAsia"/>
                <w:b/>
                <w:bCs/>
              </w:rPr>
              <w:t xml:space="preserve">办公环境</w:t>
            </w:r>
          </w:p>
        </w:tc>
        <w:tc>
          <w:tcPr/>
          <w:p>
            <w:pPr>
              <w:pStyle w:val="Compact"/>
            </w:pPr>
            <w:r>
              <w:t xml:space="preserve">3.940</w:t>
            </w:r>
          </w:p>
        </w:tc>
        <w:tc>
          <w:tcPr/>
          <w:p>
            <w:pPr>
              <w:pStyle w:val="Compact"/>
            </w:pPr>
            <w:r>
              <w:t xml:space="preserve">1.127</w:t>
            </w:r>
          </w:p>
        </w:tc>
      </w:tr>
      <w:tr>
        <w:tc>
          <w:tcPr/>
          <w:p>
            <w:pPr>
              <w:pStyle w:val="Compact"/>
            </w:pPr>
            <w:r>
              <w:t xml:space="preserve">4</w:t>
            </w:r>
          </w:p>
        </w:tc>
        <w:tc>
          <w:tcPr/>
          <w:p>
            <w:pPr>
              <w:pStyle w:val="Compact"/>
            </w:pPr>
            <w:r>
              <w:rPr>
                <w:rFonts w:hint="eastAsia"/>
                <w:b/>
                <w:bCs/>
              </w:rPr>
              <w:t xml:space="preserve">团队建设</w:t>
            </w:r>
          </w:p>
        </w:tc>
        <w:tc>
          <w:tcPr/>
          <w:p>
            <w:pPr>
              <w:pStyle w:val="Compact"/>
            </w:pPr>
            <w:r>
              <w:t xml:space="preserve">3.911</w:t>
            </w:r>
          </w:p>
        </w:tc>
        <w:tc>
          <w:tcPr/>
          <w:p>
            <w:pPr>
              <w:pStyle w:val="Compact"/>
            </w:pPr>
            <w:r>
              <w:t xml:space="preserve">1.027</w:t>
            </w:r>
          </w:p>
        </w:tc>
      </w:tr>
      <w:tr>
        <w:tc>
          <w:tcPr/>
          <w:p>
            <w:pPr>
              <w:pStyle w:val="Compact"/>
            </w:pPr>
            <w:r>
              <w:t xml:space="preserve">5</w:t>
            </w:r>
          </w:p>
        </w:tc>
        <w:tc>
          <w:tcPr/>
          <w:p>
            <w:pPr>
              <w:pStyle w:val="Compact"/>
            </w:pPr>
            <w:r>
              <w:rPr>
                <w:rFonts w:hint="eastAsia"/>
                <w:b/>
                <w:bCs/>
              </w:rPr>
              <w:t xml:space="preserve">部门或团队支持协同</w:t>
            </w:r>
          </w:p>
        </w:tc>
        <w:tc>
          <w:tcPr/>
          <w:p>
            <w:pPr>
              <w:pStyle w:val="Compact"/>
            </w:pPr>
            <w:r>
              <w:t xml:space="preserve">3.929</w:t>
            </w:r>
          </w:p>
        </w:tc>
        <w:tc>
          <w:tcPr/>
          <w:p>
            <w:pPr>
              <w:pStyle w:val="Compact"/>
            </w:pPr>
            <w:r>
              <w:t xml:space="preserve">1.045</w:t>
            </w:r>
          </w:p>
        </w:tc>
      </w:tr>
    </w:tbl>
    <w:bookmarkEnd w:id="286"/>
    <w:bookmarkStart w:id="287" w:name="满意度较低的维度"/>
    <w:p>
      <w:pPr>
        <w:pStyle w:val="Heading3"/>
      </w:pPr>
      <w:r>
        <w:rPr>
          <w:rFonts w:hint="eastAsia"/>
        </w:rPr>
        <w:t xml:space="preserve">满意度较低的维度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工作维度</w:t>
            </w:r>
          </w:p>
        </w:tc>
        <w:tc>
          <w:tcPr/>
          <w:p>
            <w:pPr>
              <w:pStyle w:val="Compact"/>
            </w:pPr>
            <w:r>
              <w:rPr>
                <w:rFonts w:hint="eastAsia"/>
              </w:rPr>
              <w:t xml:space="preserve">平均得分</w:t>
            </w:r>
          </w:p>
        </w:tc>
        <w:tc>
          <w:tcPr/>
          <w:p>
            <w:pPr>
              <w:pStyle w:val="Compact"/>
            </w:pPr>
            <w:r>
              <w:rPr>
                <w:rFonts w:hint="eastAsia"/>
              </w:rPr>
              <w:t xml:space="preserve">标准差</w:t>
            </w:r>
          </w:p>
        </w:tc>
        <w:tc>
          <w:tcPr/>
          <w:p>
            <w:pPr>
              <w:pStyle w:val="Compact"/>
            </w:pPr>
            <w:r>
              <w:rPr>
                <w:rFonts w:hint="eastAsia"/>
              </w:rPr>
              <w:t xml:space="preserve">排名</w:t>
            </w:r>
          </w:p>
        </w:tc>
      </w:tr>
      <w:tr>
        <w:tc>
          <w:tcPr/>
          <w:p>
            <w:pPr>
              <w:pStyle w:val="Compact"/>
            </w:pPr>
            <w:r>
              <w:rPr>
                <w:rFonts w:hint="eastAsia"/>
                <w:b/>
                <w:bCs/>
              </w:rPr>
              <w:t xml:space="preserve">收入与绩效</w:t>
            </w:r>
          </w:p>
        </w:tc>
        <w:tc>
          <w:tcPr/>
          <w:p>
            <w:pPr>
              <w:pStyle w:val="Compact"/>
            </w:pPr>
            <w:r>
              <w:t xml:space="preserve">3.032</w:t>
            </w:r>
          </w:p>
        </w:tc>
        <w:tc>
          <w:tcPr/>
          <w:p>
            <w:pPr>
              <w:pStyle w:val="Compact"/>
            </w:pPr>
            <w:r>
              <w:t xml:space="preserve">1.188</w:t>
            </w:r>
          </w:p>
        </w:tc>
        <w:tc>
          <w:tcPr/>
          <w:p>
            <w:pPr>
              <w:pStyle w:val="Compact"/>
            </w:pPr>
            <w:r>
              <w:t xml:space="preserve">16</w:t>
            </w:r>
          </w:p>
        </w:tc>
      </w:tr>
      <w:tr>
        <w:tc>
          <w:tcPr/>
          <w:p>
            <w:pPr>
              <w:pStyle w:val="Compact"/>
            </w:pPr>
            <w:r>
              <w:rPr>
                <w:rFonts w:hint="eastAsia"/>
                <w:b/>
                <w:bCs/>
              </w:rPr>
              <w:t xml:space="preserve">加班机制</w:t>
            </w:r>
          </w:p>
        </w:tc>
        <w:tc>
          <w:tcPr/>
          <w:p>
            <w:pPr>
              <w:pStyle w:val="Compact"/>
            </w:pPr>
            <w:r>
              <w:t xml:space="preserve">3.569</w:t>
            </w:r>
          </w:p>
        </w:tc>
        <w:tc>
          <w:tcPr/>
          <w:p>
            <w:pPr>
              <w:pStyle w:val="Compact"/>
            </w:pPr>
            <w:r>
              <w:t xml:space="preserve">1.145</w:t>
            </w:r>
          </w:p>
        </w:tc>
        <w:tc>
          <w:tcPr/>
          <w:p>
            <w:pPr>
              <w:pStyle w:val="Compact"/>
            </w:pPr>
            <w:r>
              <w:t xml:space="preserve">15</w:t>
            </w:r>
          </w:p>
        </w:tc>
      </w:tr>
      <w:tr>
        <w:tc>
          <w:tcPr/>
          <w:p>
            <w:pPr>
              <w:pStyle w:val="Compact"/>
            </w:pPr>
            <w:r>
              <w:rPr>
                <w:rFonts w:hint="eastAsia"/>
                <w:b/>
                <w:bCs/>
              </w:rPr>
              <w:t xml:space="preserve">休假制度</w:t>
            </w:r>
          </w:p>
        </w:tc>
        <w:tc>
          <w:tcPr/>
          <w:p>
            <w:pPr>
              <w:pStyle w:val="Compact"/>
            </w:pPr>
            <w:r>
              <w:t xml:space="preserve">3.628</w:t>
            </w:r>
          </w:p>
        </w:tc>
        <w:tc>
          <w:tcPr/>
          <w:p>
            <w:pPr>
              <w:pStyle w:val="Compact"/>
            </w:pPr>
            <w:r>
              <w:t xml:space="preserve">1.135</w:t>
            </w:r>
          </w:p>
        </w:tc>
        <w:tc>
          <w:tcPr/>
          <w:p>
            <w:pPr>
              <w:pStyle w:val="Compact"/>
            </w:pPr>
            <w:r>
              <w:t xml:space="preserve">14</w:t>
            </w:r>
          </w:p>
        </w:tc>
      </w:tr>
      <w:tr>
        <w:tc>
          <w:tcPr/>
          <w:p>
            <w:pPr>
              <w:pStyle w:val="Compact"/>
            </w:pPr>
            <w:r>
              <w:rPr>
                <w:rFonts w:hint="eastAsia"/>
                <w:b/>
                <w:bCs/>
              </w:rPr>
              <w:t xml:space="preserve">进修培训</w:t>
            </w:r>
          </w:p>
        </w:tc>
        <w:tc>
          <w:tcPr/>
          <w:p>
            <w:pPr>
              <w:pStyle w:val="Compact"/>
            </w:pPr>
            <w:r>
              <w:t xml:space="preserve">3.661</w:t>
            </w:r>
          </w:p>
        </w:tc>
        <w:tc>
          <w:tcPr/>
          <w:p>
            <w:pPr>
              <w:pStyle w:val="Compact"/>
            </w:pPr>
            <w:r>
              <w:t xml:space="preserve">1.121</w:t>
            </w:r>
          </w:p>
        </w:tc>
        <w:tc>
          <w:tcPr/>
          <w:p>
            <w:pPr>
              <w:pStyle w:val="Compact"/>
            </w:pPr>
            <w:r>
              <w:t xml:space="preserve">12</w:t>
            </w:r>
          </w:p>
        </w:tc>
      </w:tr>
      <w:tr>
        <w:tc>
          <w:tcPr/>
          <w:p>
            <w:pPr>
              <w:pStyle w:val="Compact"/>
            </w:pPr>
            <w:r>
              <w:rPr>
                <w:rFonts w:hint="eastAsia"/>
                <w:b/>
                <w:bCs/>
              </w:rPr>
              <w:t xml:space="preserve">信息系统</w:t>
            </w:r>
          </w:p>
        </w:tc>
        <w:tc>
          <w:tcPr/>
          <w:p>
            <w:pPr>
              <w:pStyle w:val="Compact"/>
            </w:pPr>
            <w:r>
              <w:t xml:space="preserve">3.717</w:t>
            </w:r>
          </w:p>
        </w:tc>
        <w:tc>
          <w:tcPr/>
          <w:p>
            <w:pPr>
              <w:pStyle w:val="Compact"/>
            </w:pPr>
            <w:r>
              <w:t xml:space="preserve">1.130</w:t>
            </w:r>
          </w:p>
        </w:tc>
        <w:tc>
          <w:tcPr/>
          <w:p>
            <w:pPr>
              <w:pStyle w:val="Compact"/>
            </w:pPr>
            <w:r>
              <w:t xml:space="preserve">13</w:t>
            </w:r>
          </w:p>
        </w:tc>
      </w:tr>
    </w:tbl>
    <w:bookmarkEnd w:id="287"/>
    <w:bookmarkEnd w:id="288"/>
    <w:bookmarkStart w:id="292" w:name="不同职业的基层医务人员工作满意度差异"/>
    <w:p>
      <w:pPr>
        <w:pStyle w:val="Heading2"/>
      </w:pPr>
      <w:r>
        <w:t xml:space="preserve">2. </w:t>
      </w:r>
      <w:r>
        <w:rPr>
          <w:rFonts w:hint="eastAsia"/>
        </w:rPr>
        <w:t xml:space="preserve">不同职业的基层医务人员工作满意度差异</w:t>
      </w:r>
    </w:p>
    <w:bookmarkStart w:id="289" w:name="各职业满意度最高的维度"/>
    <w:p>
      <w:pPr>
        <w:pStyle w:val="Heading3"/>
      </w:pPr>
      <w:r>
        <w:rPr>
          <w:rFonts w:hint="eastAsia"/>
        </w:rPr>
        <w:t xml:space="preserve">各职业满意度最高的维度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职业类别</w:t>
            </w:r>
          </w:p>
        </w:tc>
        <w:tc>
          <w:tcPr/>
          <w:p>
            <w:pPr>
              <w:pStyle w:val="Compact"/>
            </w:pPr>
            <w:r>
              <w:rPr>
                <w:rFonts w:hint="eastAsia"/>
              </w:rPr>
              <w:t xml:space="preserve">最满意维度</w:t>
            </w:r>
          </w:p>
        </w:tc>
        <w:tc>
          <w:tcPr/>
          <w:p>
            <w:pPr>
              <w:pStyle w:val="Compact"/>
            </w:pPr>
            <w:r>
              <w:rPr>
                <w:rFonts w:hint="eastAsia"/>
              </w:rPr>
              <w:t xml:space="preserve">平均得分</w:t>
            </w:r>
          </w:p>
        </w:tc>
      </w:tr>
      <w:tr>
        <w:tc>
          <w:tcPr/>
          <w:p>
            <w:pPr>
              <w:pStyle w:val="Compact"/>
            </w:pPr>
            <w:r>
              <w:rPr>
                <w:rFonts w:hint="eastAsia"/>
                <w:b/>
                <w:bCs/>
              </w:rPr>
              <w:t xml:space="preserve">家庭医生</w:t>
            </w:r>
          </w:p>
        </w:tc>
        <w:tc>
          <w:tcPr/>
          <w:p>
            <w:pPr>
              <w:pStyle w:val="Compact"/>
            </w:pPr>
            <w:r>
              <w:rPr>
                <w:rFonts w:hint="eastAsia"/>
              </w:rPr>
              <w:t xml:space="preserve">办公环境</w:t>
            </w:r>
          </w:p>
        </w:tc>
        <w:tc>
          <w:tcPr/>
          <w:p>
            <w:pPr>
              <w:pStyle w:val="Compact"/>
            </w:pPr>
            <w:r>
              <w:t xml:space="preserve">4.119</w:t>
            </w:r>
          </w:p>
        </w:tc>
      </w:tr>
      <w:tr>
        <w:tc>
          <w:tcPr/>
          <w:p>
            <w:pPr>
              <w:pStyle w:val="Compact"/>
            </w:pPr>
            <w:r>
              <w:rPr>
                <w:rFonts w:hint="eastAsia"/>
                <w:b/>
                <w:bCs/>
              </w:rPr>
              <w:t xml:space="preserve">护士</w:t>
            </w:r>
          </w:p>
        </w:tc>
        <w:tc>
          <w:tcPr/>
          <w:p>
            <w:pPr>
              <w:pStyle w:val="Compact"/>
            </w:pPr>
            <w:r>
              <w:rPr>
                <w:rFonts w:hint="eastAsia"/>
              </w:rPr>
              <w:t xml:space="preserve">中心支持协同</w:t>
            </w:r>
          </w:p>
        </w:tc>
        <w:tc>
          <w:tcPr/>
          <w:p>
            <w:pPr>
              <w:pStyle w:val="Compact"/>
            </w:pPr>
            <w:r>
              <w:t xml:space="preserve">3.981</w:t>
            </w:r>
          </w:p>
        </w:tc>
      </w:tr>
      <w:tr>
        <w:tc>
          <w:tcPr/>
          <w:p>
            <w:pPr>
              <w:pStyle w:val="Compact"/>
            </w:pPr>
            <w:r>
              <w:rPr>
                <w:rFonts w:hint="eastAsia"/>
                <w:b/>
                <w:bCs/>
              </w:rPr>
              <w:t xml:space="preserve">公共卫生医师</w:t>
            </w:r>
          </w:p>
        </w:tc>
        <w:tc>
          <w:tcPr/>
          <w:p>
            <w:pPr>
              <w:pStyle w:val="Compact"/>
            </w:pPr>
            <w:r>
              <w:rPr>
                <w:rFonts w:hint="eastAsia"/>
              </w:rPr>
              <w:t xml:space="preserve">组织管理</w:t>
            </w:r>
          </w:p>
        </w:tc>
        <w:tc>
          <w:tcPr/>
          <w:p>
            <w:pPr>
              <w:pStyle w:val="Compact"/>
            </w:pPr>
            <w:r>
              <w:t xml:space="preserve">4.097</w:t>
            </w:r>
          </w:p>
        </w:tc>
      </w:tr>
      <w:tr>
        <w:tc>
          <w:tcPr/>
          <w:p>
            <w:pPr>
              <w:pStyle w:val="Compact"/>
            </w:pPr>
            <w:r>
              <w:rPr>
                <w:rFonts w:hint="eastAsia"/>
                <w:b/>
                <w:bCs/>
              </w:rPr>
              <w:t xml:space="preserve">技师</w:t>
            </w:r>
          </w:p>
        </w:tc>
        <w:tc>
          <w:tcPr/>
          <w:p>
            <w:pPr>
              <w:pStyle w:val="Compact"/>
            </w:pPr>
            <w:r>
              <w:rPr>
                <w:rFonts w:hint="eastAsia"/>
              </w:rPr>
              <w:t xml:space="preserve">团队建设</w:t>
            </w:r>
          </w:p>
        </w:tc>
        <w:tc>
          <w:tcPr/>
          <w:p>
            <w:pPr>
              <w:pStyle w:val="Compact"/>
            </w:pPr>
            <w:r>
              <w:t xml:space="preserve">3.989</w:t>
            </w:r>
          </w:p>
        </w:tc>
      </w:tr>
      <w:tr>
        <w:tc>
          <w:tcPr/>
          <w:p>
            <w:pPr>
              <w:pStyle w:val="Compact"/>
            </w:pPr>
            <w:r>
              <w:rPr>
                <w:rFonts w:hint="eastAsia"/>
                <w:b/>
                <w:bCs/>
              </w:rPr>
              <w:t xml:space="preserve">其他基层医务人员</w:t>
            </w:r>
          </w:p>
        </w:tc>
        <w:tc>
          <w:tcPr/>
          <w:p>
            <w:pPr>
              <w:pStyle w:val="Compact"/>
            </w:pPr>
            <w:r>
              <w:rPr>
                <w:rFonts w:hint="eastAsia"/>
              </w:rPr>
              <w:t xml:space="preserve">医疗设备</w:t>
            </w:r>
          </w:p>
        </w:tc>
        <w:tc>
          <w:tcPr/>
          <w:p>
            <w:pPr>
              <w:pStyle w:val="Compact"/>
            </w:pPr>
            <w:r>
              <w:t xml:space="preserve">4.100</w:t>
            </w:r>
          </w:p>
        </w:tc>
      </w:tr>
    </w:tbl>
    <w:bookmarkEnd w:id="289"/>
    <w:bookmarkStart w:id="290" w:name="各职业普遍不满意的维度"/>
    <w:p>
      <w:pPr>
        <w:pStyle w:val="Heading3"/>
      </w:pPr>
      <w:r>
        <w:rPr>
          <w:rFonts w:hint="eastAsia"/>
        </w:rPr>
        <w:t xml:space="preserve">各职业普遍不满意的维度</w:t>
      </w:r>
    </w:p>
    <w:p>
      <w:pPr>
        <w:pStyle w:val="BlockText"/>
      </w:pPr>
      <w:r>
        <w:rPr>
          <w:rFonts w:hint="eastAsia"/>
          <w:b/>
          <w:bCs/>
        </w:rPr>
        <w:t xml:space="preserve">收入与绩效</w:t>
      </w:r>
      <w:r>
        <w:rPr>
          <w:rFonts w:hint="eastAsia"/>
        </w:rPr>
        <w:t xml:space="preserve">是所有职业类别中满意度最低的维度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职业类别</w:t>
            </w:r>
          </w:p>
        </w:tc>
        <w:tc>
          <w:tcPr/>
          <w:p>
            <w:pPr>
              <w:pStyle w:val="Compact"/>
            </w:pPr>
            <w:r>
              <w:rPr>
                <w:rFonts w:hint="eastAsia"/>
              </w:rPr>
              <w:t xml:space="preserve">收入与绩效得分</w:t>
            </w:r>
          </w:p>
        </w:tc>
        <w:tc>
          <w:tcPr/>
          <w:p>
            <w:pPr>
              <w:pStyle w:val="Compact"/>
            </w:pPr>
            <w:r>
              <w:rPr>
                <w:rFonts w:hint="eastAsia"/>
              </w:rPr>
              <w:t xml:space="preserve">其他低满意度维度</w:t>
            </w:r>
          </w:p>
        </w:tc>
      </w:tr>
      <w:tr>
        <w:tc>
          <w:tcPr/>
          <w:p>
            <w:pPr>
              <w:pStyle w:val="Compact"/>
            </w:pPr>
            <w:r>
              <w:rPr>
                <w:rFonts w:hint="eastAsia"/>
                <w:b/>
                <w:bCs/>
              </w:rPr>
              <w:t xml:space="preserve">家庭医生</w:t>
            </w:r>
          </w:p>
        </w:tc>
        <w:tc>
          <w:tcPr/>
          <w:p>
            <w:pPr>
              <w:pStyle w:val="Compact"/>
            </w:pPr>
            <w:r>
              <w:t xml:space="preserve">2.833</w:t>
            </w:r>
          </w:p>
        </w:tc>
        <w:tc>
          <w:tcPr/>
          <w:p>
            <w:pPr>
              <w:pStyle w:val="Compact"/>
            </w:pPr>
            <w:r>
              <w:rPr>
                <w:rFonts w:hint="eastAsia"/>
              </w:rPr>
              <w:t xml:space="preserve">加班机制(3.452)、休假制度(3.484)</w:t>
            </w:r>
          </w:p>
        </w:tc>
      </w:tr>
      <w:tr>
        <w:tc>
          <w:tcPr/>
          <w:p>
            <w:pPr>
              <w:pStyle w:val="Compact"/>
            </w:pPr>
            <w:r>
              <w:rPr>
                <w:rFonts w:hint="eastAsia"/>
                <w:b/>
                <w:bCs/>
              </w:rPr>
              <w:t xml:space="preserve">护士</w:t>
            </w:r>
          </w:p>
        </w:tc>
        <w:tc>
          <w:tcPr/>
          <w:p>
            <w:pPr>
              <w:pStyle w:val="Compact"/>
            </w:pPr>
            <w:r>
              <w:t xml:space="preserve">3.140</w:t>
            </w:r>
          </w:p>
        </w:tc>
        <w:tc>
          <w:tcPr/>
          <w:p>
            <w:pPr>
              <w:pStyle w:val="Compact"/>
            </w:pPr>
            <w:r>
              <w:rPr>
                <w:rFonts w:hint="eastAsia"/>
              </w:rPr>
              <w:t xml:space="preserve">信息系统(3.659)、加班机制(3.673)</w:t>
            </w:r>
          </w:p>
        </w:tc>
      </w:tr>
      <w:tr>
        <w:tc>
          <w:tcPr/>
          <w:p>
            <w:pPr>
              <w:pStyle w:val="Compact"/>
            </w:pPr>
            <w:r>
              <w:rPr>
                <w:rFonts w:hint="eastAsia"/>
                <w:b/>
                <w:bCs/>
              </w:rPr>
              <w:t xml:space="preserve">公共卫生医师</w:t>
            </w:r>
          </w:p>
        </w:tc>
        <w:tc>
          <w:tcPr/>
          <w:p>
            <w:pPr>
              <w:pStyle w:val="Compact"/>
            </w:pPr>
            <w:r>
              <w:t xml:space="preserve">3.083</w:t>
            </w:r>
          </w:p>
        </w:tc>
        <w:tc>
          <w:tcPr/>
          <w:p>
            <w:pPr>
              <w:pStyle w:val="Compact"/>
            </w:pPr>
            <w:r>
              <w:rPr>
                <w:rFonts w:hint="eastAsia"/>
              </w:rPr>
              <w:t xml:space="preserve">加班机制(3.278)、休假制度(3.319)</w:t>
            </w:r>
          </w:p>
        </w:tc>
      </w:tr>
      <w:tr>
        <w:tc>
          <w:tcPr/>
          <w:p>
            <w:pPr>
              <w:pStyle w:val="Compact"/>
            </w:pPr>
            <w:r>
              <w:rPr>
                <w:rFonts w:hint="eastAsia"/>
                <w:b/>
                <w:bCs/>
              </w:rPr>
              <w:t xml:space="preserve">技师</w:t>
            </w:r>
          </w:p>
        </w:tc>
        <w:tc>
          <w:tcPr/>
          <w:p>
            <w:pPr>
              <w:pStyle w:val="Compact"/>
            </w:pPr>
            <w:r>
              <w:t xml:space="preserve">2.865</w:t>
            </w:r>
          </w:p>
        </w:tc>
        <w:tc>
          <w:tcPr/>
          <w:p>
            <w:pPr>
              <w:pStyle w:val="Compact"/>
            </w:pPr>
            <w:r>
              <w:rPr>
                <w:rFonts w:hint="eastAsia"/>
              </w:rPr>
              <w:t xml:space="preserve">进修培训(3.393)、政策支持(3.629)</w:t>
            </w:r>
          </w:p>
        </w:tc>
      </w:tr>
      <w:tr>
        <w:tc>
          <w:tcPr/>
          <w:p>
            <w:pPr>
              <w:pStyle w:val="Compact"/>
            </w:pPr>
            <w:r>
              <w:rPr>
                <w:rFonts w:hint="eastAsia"/>
                <w:b/>
                <w:bCs/>
              </w:rPr>
              <w:t xml:space="preserve">其他基层医务人员</w:t>
            </w:r>
          </w:p>
        </w:tc>
        <w:tc>
          <w:tcPr/>
          <w:p>
            <w:pPr>
              <w:pStyle w:val="Compact"/>
            </w:pPr>
            <w:r>
              <w:t xml:space="preserve">3.217</w:t>
            </w:r>
          </w:p>
        </w:tc>
        <w:tc>
          <w:tcPr/>
          <w:p>
            <w:pPr>
              <w:pStyle w:val="Compact"/>
            </w:pPr>
            <w:r>
              <w:rPr>
                <w:rFonts w:hint="eastAsia"/>
              </w:rPr>
              <w:t xml:space="preserve">进修培训(3.450)、加班机制(3.633)</w:t>
            </w:r>
          </w:p>
        </w:tc>
      </w:tr>
    </w:tbl>
    <w:bookmarkEnd w:id="290"/>
    <w:bookmarkStart w:id="291" w:name="显著性差异分析"/>
    <w:p>
      <w:pPr>
        <w:pStyle w:val="Heading3"/>
      </w:pPr>
      <w:r>
        <w:rPr>
          <w:rFonts w:hint="eastAsia"/>
        </w:rPr>
        <w:t xml:space="preserve">显著性差异分析</w:t>
      </w:r>
    </w:p>
    <w:p>
      <w:pPr>
        <w:pStyle w:val="BlockText"/>
      </w:pPr>
      <w:r>
        <w:rPr>
          <w:rFonts w:hint="eastAsia"/>
          <w:b/>
          <w:bCs/>
        </w:rPr>
        <w:t xml:space="preserve">进修培训</w:t>
      </w:r>
      <w:r>
        <w:rPr>
          <w:rFonts w:hint="eastAsia"/>
        </w:rPr>
        <w:t xml:space="preserve">维度在不同职业类别中存在</w:t>
      </w:r>
      <w:r>
        <w:rPr>
          <w:rFonts w:hint="eastAsia"/>
          <w:b/>
          <w:bCs/>
        </w:rPr>
        <w:t xml:space="preserve">显著性差异</w:t>
      </w:r>
      <w:r>
        <w:rPr>
          <w:rFonts w:hint="eastAsia"/>
        </w:rPr>
        <w:t xml:space="preserve">（</w:t>
      </w:r>
      <m:oMath>
        <m:r>
          <m:t>p</m:t>
        </m:r>
        <m:r>
          <m:rPr>
            <m:sty m:val="p"/>
          </m:rPr>
          <m:t>=</m:t>
        </m:r>
        <m:r>
          <m:t>0.015</m:t>
        </m:r>
      </m:oMath>
      <w:r>
        <w:rPr>
          <w:rFonts w:hint="eastAsia"/>
        </w:rPr>
        <w:t xml:space="preserve">）</w:t>
      </w:r>
    </w:p>
    <w:p>
      <w:pPr>
        <w:pStyle w:val="FirstParagraph"/>
      </w:pPr>
      <w:r>
        <w:rPr>
          <w:rFonts w:hint="eastAsia"/>
        </w:rPr>
        <w:t xml:space="preserve">技师对进修培训的满意度最低（3.393分），其他职业类别依次为其他医务人员、公共卫生医师、家庭医生和护士。</w:t>
      </w:r>
    </w:p>
    <w:bookmarkEnd w:id="291"/>
    <w:bookmarkEnd w:id="292"/>
    <w:bookmarkStart w:id="299" w:name="问题分析与政策建议"/>
    <w:p>
      <w:pPr>
        <w:pStyle w:val="Heading2"/>
      </w:pPr>
      <w:r>
        <w:t xml:space="preserve">3. </w:t>
      </w:r>
      <w:r>
        <w:rPr>
          <w:rFonts w:hint="eastAsia"/>
        </w:rPr>
        <w:t xml:space="preserve">问题分析与政策建议</w:t>
      </w:r>
    </w:p>
    <w:bookmarkStart w:id="293" w:name="主要问题识别"/>
    <w:p>
      <w:pPr>
        <w:pStyle w:val="Heading3"/>
      </w:pPr>
      <w:r>
        <w:rPr>
          <w:rFonts w:hint="eastAsia"/>
        </w:rPr>
        <w:t xml:space="preserve">主要问题识别</w:t>
      </w:r>
    </w:p>
    <w:p>
      <w:pPr>
        <w:pStyle w:val="Compact"/>
        <w:numPr>
          <w:ilvl w:val="0"/>
          <w:numId w:val="1123"/>
        </w:numPr>
      </w:pPr>
      <w:r>
        <w:rPr>
          <w:rFonts w:hint="eastAsia"/>
          <w:b/>
          <w:bCs/>
        </w:rPr>
        <w:t xml:space="preserve">收入与绩效不匹配</w:t>
      </w:r>
      <w:r>
        <w:rPr>
          <w:rFonts w:hint="eastAsia"/>
        </w:rPr>
        <w:t xml:space="preserve">：工资水平与工作付出不符，缺乏有效的激励机制</w:t>
      </w:r>
    </w:p>
    <w:p>
      <w:pPr>
        <w:pStyle w:val="Compact"/>
        <w:numPr>
          <w:ilvl w:val="0"/>
          <w:numId w:val="1123"/>
        </w:numPr>
      </w:pPr>
      <w:r>
        <w:rPr>
          <w:rFonts w:hint="eastAsia"/>
          <w:b/>
          <w:bCs/>
        </w:rPr>
        <w:t xml:space="preserve">工作强度过大</w:t>
      </w:r>
      <w:r>
        <w:rPr>
          <w:rFonts w:hint="eastAsia"/>
        </w:rPr>
        <w:t xml:space="preserve">：工作量大、时间长，缺乏合理的加班奖励机制</w:t>
      </w:r>
    </w:p>
    <w:p>
      <w:pPr>
        <w:pStyle w:val="Compact"/>
        <w:numPr>
          <w:ilvl w:val="0"/>
          <w:numId w:val="1123"/>
        </w:numPr>
      </w:pPr>
      <w:r>
        <w:rPr>
          <w:rFonts w:hint="eastAsia"/>
          <w:b/>
          <w:bCs/>
        </w:rPr>
        <w:t xml:space="preserve">培训机制不完善</w:t>
      </w:r>
      <w:r>
        <w:rPr>
          <w:rFonts w:hint="eastAsia"/>
        </w:rPr>
        <w:t xml:space="preserve">：特别是技师等专业技术人员的进修培训需求得不到满足</w:t>
      </w:r>
    </w:p>
    <w:p>
      <w:pPr>
        <w:pStyle w:val="Compact"/>
        <w:numPr>
          <w:ilvl w:val="0"/>
          <w:numId w:val="1123"/>
        </w:numPr>
      </w:pPr>
      <w:r>
        <w:rPr>
          <w:rFonts w:hint="eastAsia"/>
          <w:b/>
          <w:bCs/>
        </w:rPr>
        <w:t xml:space="preserve">信息系统效率低</w:t>
      </w:r>
      <w:r>
        <w:rPr>
          <w:rFonts w:hint="eastAsia"/>
        </w:rPr>
        <w:t xml:space="preserve">：加重了护士和技师的工作负担</w:t>
      </w:r>
    </w:p>
    <w:bookmarkEnd w:id="293"/>
    <w:bookmarkStart w:id="298" w:name="政策建议"/>
    <w:p>
      <w:pPr>
        <w:pStyle w:val="Heading3"/>
      </w:pPr>
      <w:r>
        <w:rPr>
          <w:rFonts w:hint="eastAsia"/>
        </w:rPr>
        <w:t xml:space="preserve">政策建议</w:t>
      </w:r>
    </w:p>
    <w:bookmarkStart w:id="294" w:name="完善薪酬激励机制"/>
    <w:p>
      <w:pPr>
        <w:pStyle w:val="Heading4"/>
      </w:pPr>
      <w:r>
        <w:rPr>
          <w:rFonts w:hint="eastAsia"/>
        </w:rPr>
        <w:t xml:space="preserve">完善薪酬激励机制</w:t>
      </w:r>
    </w:p>
    <w:p>
      <w:pPr>
        <w:pStyle w:val="Compact"/>
        <w:numPr>
          <w:ilvl w:val="0"/>
          <w:numId w:val="1124"/>
        </w:numPr>
      </w:pPr>
      <w:r>
        <w:rPr>
          <w:rFonts w:hint="eastAsia"/>
        </w:rPr>
        <w:t xml:space="preserve">建立与劳动价值相匹配的收入增长机制</w:t>
      </w:r>
    </w:p>
    <w:p>
      <w:pPr>
        <w:pStyle w:val="Compact"/>
        <w:numPr>
          <w:ilvl w:val="0"/>
          <w:numId w:val="1124"/>
        </w:numPr>
      </w:pPr>
      <w:r>
        <w:rPr>
          <w:rFonts w:hint="eastAsia"/>
        </w:rPr>
        <w:t xml:space="preserve">提高奖励性绩效工资比例</w:t>
      </w:r>
    </w:p>
    <w:p>
      <w:pPr>
        <w:pStyle w:val="Compact"/>
        <w:numPr>
          <w:ilvl w:val="0"/>
          <w:numId w:val="1124"/>
        </w:numPr>
      </w:pPr>
      <w:r>
        <w:rPr>
          <w:rFonts w:hint="eastAsia"/>
        </w:rPr>
        <w:t xml:space="preserve">增加带薪休假、外出培训等福利形式</w:t>
      </w:r>
    </w:p>
    <w:bookmarkEnd w:id="294"/>
    <w:bookmarkStart w:id="295" w:name="优化进修培训体系"/>
    <w:p>
      <w:pPr>
        <w:pStyle w:val="Heading4"/>
      </w:pPr>
      <w:r>
        <w:rPr>
          <w:rFonts w:hint="eastAsia"/>
        </w:rPr>
        <w:t xml:space="preserve">优化进修培训体系</w:t>
      </w:r>
    </w:p>
    <w:p>
      <w:pPr>
        <w:pStyle w:val="Compact"/>
        <w:numPr>
          <w:ilvl w:val="0"/>
          <w:numId w:val="1125"/>
        </w:numPr>
      </w:pPr>
      <w:r>
        <w:rPr>
          <w:rFonts w:hint="eastAsia"/>
        </w:rPr>
        <w:t xml:space="preserve">加强与高校合作，培养全科医学人才</w:t>
      </w:r>
    </w:p>
    <w:p>
      <w:pPr>
        <w:pStyle w:val="Compact"/>
        <w:numPr>
          <w:ilvl w:val="0"/>
          <w:numId w:val="1125"/>
        </w:numPr>
      </w:pPr>
      <w:r>
        <w:rPr>
          <w:rFonts w:hint="eastAsia"/>
        </w:rPr>
        <w:t xml:space="preserve">为技师等专业人员提供更多学习机会</w:t>
      </w:r>
    </w:p>
    <w:p>
      <w:pPr>
        <w:pStyle w:val="Compact"/>
        <w:numPr>
          <w:ilvl w:val="0"/>
          <w:numId w:val="1125"/>
        </w:numPr>
      </w:pPr>
      <w:r>
        <w:rPr>
          <w:rFonts w:hint="eastAsia"/>
        </w:rPr>
        <w:t xml:space="preserve">建立连续性的专科支持体系</w:t>
      </w:r>
    </w:p>
    <w:bookmarkEnd w:id="295"/>
    <w:bookmarkStart w:id="296" w:name="改进信息管理系统"/>
    <w:p>
      <w:pPr>
        <w:pStyle w:val="Heading4"/>
      </w:pPr>
      <w:r>
        <w:rPr>
          <w:rFonts w:hint="eastAsia"/>
        </w:rPr>
        <w:t xml:space="preserve">改进信息管理系统</w:t>
      </w:r>
    </w:p>
    <w:p>
      <w:pPr>
        <w:pStyle w:val="Compact"/>
        <w:numPr>
          <w:ilvl w:val="0"/>
          <w:numId w:val="1126"/>
        </w:numPr>
      </w:pPr>
      <w:r>
        <w:rPr>
          <w:rFonts w:hint="eastAsia"/>
        </w:rPr>
        <w:t xml:space="preserve">实现患者档案与社区卫生服务的有效对接</w:t>
      </w:r>
    </w:p>
    <w:p>
      <w:pPr>
        <w:pStyle w:val="Compact"/>
        <w:numPr>
          <w:ilvl w:val="0"/>
          <w:numId w:val="1126"/>
        </w:numPr>
      </w:pPr>
      <w:r>
        <w:rPr>
          <w:rFonts w:hint="eastAsia"/>
        </w:rPr>
        <w:t xml:space="preserve">加强对护士和技师的信息化培训</w:t>
      </w:r>
    </w:p>
    <w:p>
      <w:pPr>
        <w:pStyle w:val="Compact"/>
        <w:numPr>
          <w:ilvl w:val="0"/>
          <w:numId w:val="1126"/>
        </w:numPr>
      </w:pPr>
      <w:r>
        <w:rPr>
          <w:rFonts w:hint="eastAsia"/>
        </w:rPr>
        <w:t xml:space="preserve">通过资源共享提高服务效率</w:t>
      </w:r>
    </w:p>
    <w:bookmarkEnd w:id="296"/>
    <w:bookmarkStart w:id="297" w:name="职业差异化关怀"/>
    <w:p>
      <w:pPr>
        <w:pStyle w:val="Heading4"/>
      </w:pPr>
      <w:r>
        <w:rPr>
          <w:rFonts w:hint="eastAsia"/>
        </w:rPr>
        <w:t xml:space="preserve">职业差异化关怀</w:t>
      </w:r>
    </w:p>
    <w:p>
      <w:pPr>
        <w:pStyle w:val="Compact"/>
        <w:numPr>
          <w:ilvl w:val="0"/>
          <w:numId w:val="1127"/>
        </w:numPr>
      </w:pPr>
      <w:r>
        <w:rPr>
          <w:rFonts w:hint="eastAsia"/>
        </w:rPr>
        <w:t xml:space="preserve">针对家庭医生和公共卫生医师：完善加班和休假制度</w:t>
      </w:r>
    </w:p>
    <w:p>
      <w:pPr>
        <w:pStyle w:val="Compact"/>
        <w:numPr>
          <w:ilvl w:val="0"/>
          <w:numId w:val="1127"/>
        </w:numPr>
      </w:pPr>
      <w:r>
        <w:rPr>
          <w:rFonts w:hint="eastAsia"/>
        </w:rPr>
        <w:t xml:space="preserve">针对护士和技师：优化信息系统，减轻工作负担</w:t>
      </w:r>
    </w:p>
    <w:p>
      <w:pPr>
        <w:pStyle w:val="Compact"/>
        <w:numPr>
          <w:ilvl w:val="0"/>
          <w:numId w:val="1127"/>
        </w:numPr>
      </w:pPr>
      <w:r>
        <w:rPr>
          <w:rFonts w:hint="eastAsia"/>
        </w:rPr>
        <w:t xml:space="preserve">针对技师：提供更多专业技术培训机会</w:t>
      </w:r>
    </w:p>
    <w:bookmarkEnd w:id="297"/>
    <w:bookmarkEnd w:id="298"/>
    <w:bookmarkEnd w:id="299"/>
    <w:bookmarkEnd w:id="300"/>
    <w:bookmarkStart w:id="307" w:name="签约服务对居民健康行为的影响"/>
    <w:p>
      <w:pPr>
        <w:pStyle w:val="Heading1"/>
      </w:pPr>
      <w:r>
        <w:t xml:space="preserve">📊 </w:t>
      </w:r>
      <w:r>
        <w:rPr>
          <w:rFonts w:hint="eastAsia"/>
        </w:rPr>
        <w:t xml:space="preserve">签约服务对居民健康行为的影响</w:t>
      </w:r>
    </w:p>
    <w:p>
      <w:pPr>
        <w:pStyle w:val="BlockText"/>
      </w:pPr>
      <w:r>
        <w:rPr>
          <w:rFonts w:hint="eastAsia"/>
          <w:b/>
          <w:bCs/>
        </w:rPr>
        <w:t xml:space="preserve">核心研究问题</w:t>
      </w:r>
      <w:r>
        <w:rPr>
          <w:rFonts w:hint="eastAsia"/>
        </w:rPr>
        <w:t xml:space="preserve">：以服务费为核心的协同改革是否有效激励了家庭医生开展签约服务，并发挥健康守门人的作用。</w:t>
      </w:r>
    </w:p>
    <w:bookmarkStart w:id="303" w:name="签约与未签约居民的健康行为差异"/>
    <w:p>
      <w:pPr>
        <w:pStyle w:val="Heading2"/>
      </w:pPr>
      <w:r>
        <w:t xml:space="preserve">🔬 </w:t>
      </w:r>
      <w:r>
        <w:rPr>
          <w:rFonts w:hint="eastAsia"/>
        </w:rPr>
        <w:t xml:space="preserve">签约与未签约居民的健康行为差异</w:t>
      </w:r>
    </w:p>
    <w:bookmarkStart w:id="301" w:name="高血压患者的血压测量频率比较"/>
    <w:p>
      <w:pPr>
        <w:pStyle w:val="Heading3"/>
      </w:pPr>
      <w:r>
        <w:rPr>
          <w:rFonts w:hint="eastAsia"/>
        </w:rPr>
        <w:t xml:space="preserve">高血压患者的血压测量频率比较</w:t>
      </w:r>
    </w:p>
    <w:p>
      <w:pPr>
        <w:pStyle w:val="FirstParagraph"/>
      </w:pPr>
      <w:r>
        <w:rPr>
          <w:rFonts w:hint="eastAsia"/>
          <w:b/>
          <w:bCs/>
        </w:rPr>
        <w:t xml:space="preserve">时间趋势</w:t>
      </w:r>
      <w:r>
        <w:rPr>
          <w:rFonts w:hint="eastAsia"/>
        </w:rPr>
        <w:t xml:space="preserve">：2013～2016年期间，签约与未签约高血压患者的血压测量频率均有所提升。</w:t>
      </w:r>
    </w:p>
    <w:p>
      <w:pPr>
        <w:pStyle w:val="BodyText"/>
      </w:pPr>
      <w:r>
        <w:rPr>
          <w:rFonts w:hint="eastAsia"/>
          <w:b/>
          <w:bCs/>
        </w:rPr>
        <w:t xml:space="preserve">显著差异表现</w:t>
      </w:r>
      <w:r>
        <w:rPr>
          <w:rFonts w:hint="eastAsia"/>
        </w:rPr>
        <w:t xml:space="preserve">：</w:t>
      </w:r>
      <w:r>
        <w:t xml:space="preserve"> </w:t>
      </w:r>
      <w:r>
        <w:t xml:space="preserve">-</w:t>
      </w:r>
      <w:r>
        <w:t xml:space="preserve"> </w:t>
      </w:r>
      <w:r>
        <w:rPr>
          <w:rFonts w:hint="eastAsia"/>
          <w:b/>
          <w:bCs/>
        </w:rPr>
        <w:t xml:space="preserve">2013年</w:t>
      </w:r>
      <w:r>
        <w:rPr>
          <w:rFonts w:hint="eastAsia"/>
        </w:rPr>
        <w:t xml:space="preserve">：签约居民每周至少测量一次血压的比例为</w:t>
      </w:r>
      <w:r>
        <w:t xml:space="preserve"> </w:t>
      </w:r>
      <m:oMath>
        <m:r>
          <m:t>60.30</m:t>
        </m:r>
        <m:r>
          <m:rPr>
            <m:sty m:val="p"/>
          </m:rPr>
          <m:t>%</m:t>
        </m:r>
      </m:oMath>
      <w:r>
        <w:rPr>
          <w:rFonts w:hint="eastAsia"/>
        </w:rPr>
        <w:t xml:space="preserve">，显著高于未签约居民的</w:t>
      </w:r>
      <w:r>
        <w:t xml:space="preserve"> </w:t>
      </w:r>
      <m:oMath>
        <m:r>
          <m:t>47.11</m:t>
        </m:r>
        <m:r>
          <m:rPr>
            <m:sty m:val="p"/>
          </m:rPr>
          <m:t>%</m:t>
        </m:r>
      </m:oMath>
      <w:r>
        <w:rPr>
          <w:rFonts w:hint="eastAsia"/>
        </w:rPr>
        <w:t xml:space="preserve">（卡方检验显示统计显著性）</w:t>
      </w:r>
      <w:r>
        <w:t xml:space="preserve"> </w:t>
      </w:r>
      <w:r>
        <w:t xml:space="preserve">-</w:t>
      </w:r>
      <w:r>
        <w:t xml:space="preserve"> </w:t>
      </w:r>
      <w:r>
        <w:rPr>
          <w:rFonts w:hint="eastAsia"/>
          <w:b/>
          <w:bCs/>
        </w:rPr>
        <w:t xml:space="preserve">2016年</w:t>
      </w:r>
      <w:r>
        <w:rPr>
          <w:rFonts w:hint="eastAsia"/>
        </w:rPr>
        <w:t xml:space="preserve">：签约居民该比例上升至</w:t>
      </w:r>
      <w:r>
        <w:t xml:space="preserve"> </w:t>
      </w:r>
      <m:oMath>
        <m:r>
          <m:t>65.60</m:t>
        </m:r>
        <m:r>
          <m:rPr>
            <m:sty m:val="p"/>
          </m:rPr>
          <m:t>%</m:t>
        </m:r>
      </m:oMath>
      <w:r>
        <w:rPr>
          <w:rFonts w:hint="eastAsia"/>
        </w:rPr>
        <w:t xml:space="preserve">，依然显著高于未签约居民的</w:t>
      </w:r>
      <w:r>
        <w:t xml:space="preserve"> </w:t>
      </w:r>
      <m:oMath>
        <m:r>
          <m:t>56.62</m:t>
        </m:r>
        <m:r>
          <m:rPr>
            <m:sty m:val="p"/>
          </m:rPr>
          <m:t>%</m:t>
        </m:r>
      </m:oMath>
      <w:r>
        <w:rPr>
          <w:rFonts w:hint="eastAsia"/>
        </w:rPr>
        <w:t xml:space="preserve">（卡方检验显示统计显著性）</w:t>
      </w:r>
    </w:p>
    <w:p>
      <w:pPr>
        <w:pStyle w:val="BodyText"/>
      </w:pPr>
      <w:r>
        <w:rPr>
          <w:rFonts w:hint="eastAsia"/>
          <w:b/>
          <w:bCs/>
        </w:rPr>
        <w:t xml:space="preserve">结论</w:t>
      </w:r>
      <w:r>
        <w:rPr>
          <w:rFonts w:hint="eastAsia"/>
        </w:rPr>
        <w:t xml:space="preserve">：在家庭医生的引导下，签约居民提升了健康理念，更加关注自身健康，通过更高频率的血压测量开展有效的健康监测和管理。</w:t>
      </w:r>
    </w:p>
    <w:bookmarkEnd w:id="301"/>
    <w:bookmarkStart w:id="302" w:name="糖尿病患者的血糖测量频率比较"/>
    <w:p>
      <w:pPr>
        <w:pStyle w:val="Heading3"/>
      </w:pPr>
      <w:r>
        <w:rPr>
          <w:rFonts w:hint="eastAsia"/>
        </w:rPr>
        <w:t xml:space="preserve">糖尿病患者的血糖测量频率比较</w:t>
      </w:r>
    </w:p>
    <w:p>
      <w:pPr>
        <w:pStyle w:val="FirstParagraph"/>
      </w:pPr>
      <w:r>
        <w:rPr>
          <w:rFonts w:hint="eastAsia"/>
          <w:b/>
          <w:bCs/>
        </w:rPr>
        <w:t xml:space="preserve">2013年情况</w:t>
      </w:r>
      <w:r>
        <w:rPr>
          <w:rFonts w:hint="eastAsia"/>
        </w:rPr>
        <w:t xml:space="preserve">：</w:t>
      </w:r>
      <w:r>
        <w:t xml:space="preserve"> </w:t>
      </w:r>
      <w:r>
        <w:t xml:space="preserve">- </w:t>
      </w:r>
      <w:r>
        <w:rPr>
          <w:rFonts w:hint="eastAsia"/>
        </w:rPr>
        <w:t xml:space="preserve">未签约居民每周至少测量一次血糖的频率为</w:t>
      </w:r>
      <w:r>
        <w:t xml:space="preserve"> </w:t>
      </w:r>
      <m:oMath>
        <m:r>
          <m:t>21.16</m:t>
        </m:r>
        <m:r>
          <m:rPr>
            <m:sty m:val="p"/>
          </m:rPr>
          <m:t>%</m:t>
        </m:r>
      </m:oMath>
      <w:r>
        <w:t xml:space="preserve"> </w:t>
      </w:r>
      <w:r>
        <w:t xml:space="preserve">- </w:t>
      </w:r>
      <w:r>
        <w:rPr>
          <w:rFonts w:hint="eastAsia"/>
        </w:rPr>
        <w:t xml:space="preserve">签约居民该比例为</w:t>
      </w:r>
      <w:r>
        <w:t xml:space="preserve"> </w:t>
      </w:r>
      <m:oMath>
        <m:r>
          <m:t>18.80</m:t>
        </m:r>
        <m:r>
          <m:rPr>
            <m:sty m:val="p"/>
          </m:rPr>
          <m:t>%</m:t>
        </m:r>
      </m:oMath>
      <w:r>
        <w:rPr>
          <w:rFonts w:hint="eastAsia"/>
        </w:rPr>
        <w:t xml:space="preserve">，略低于未签约居民</w:t>
      </w:r>
      <w:r>
        <w:t xml:space="preserve"> </w:t>
      </w:r>
      <w:r>
        <w:t xml:space="preserve">- </w:t>
      </w:r>
      <w:r>
        <w:rPr>
          <w:rFonts w:hint="eastAsia"/>
        </w:rPr>
        <w:t xml:space="preserve">经检验差异不具有统计显著性</w:t>
      </w:r>
    </w:p>
    <w:p>
      <w:pPr>
        <w:pStyle w:val="BodyText"/>
      </w:pPr>
      <w:r>
        <w:rPr>
          <w:rFonts w:hint="eastAsia"/>
          <w:b/>
          <w:bCs/>
        </w:rPr>
        <w:t xml:space="preserve">2016年变化</w:t>
      </w:r>
      <w:r>
        <w:rPr>
          <w:rFonts w:hint="eastAsia"/>
        </w:rPr>
        <w:t xml:space="preserve">：</w:t>
      </w:r>
      <w:r>
        <w:t xml:space="preserve"> </w:t>
      </w:r>
      <w:r>
        <w:t xml:space="preserve">- </w:t>
      </w:r>
      <w:r>
        <w:rPr>
          <w:rFonts w:hint="eastAsia"/>
        </w:rPr>
        <w:t xml:space="preserve">未签约居民测量频率由</w:t>
      </w:r>
      <w:r>
        <w:t xml:space="preserve"> </w:t>
      </w:r>
      <m:oMath>
        <m:r>
          <m:t>21.16</m:t>
        </m:r>
        <m:r>
          <m:rPr>
            <m:sty m:val="p"/>
          </m:rPr>
          <m:t>%</m:t>
        </m:r>
      </m:oMath>
      <w:r>
        <w:t xml:space="preserve"> </w:t>
      </w:r>
      <w:r>
        <w:rPr>
          <w:rFonts w:hint="eastAsia"/>
        </w:rPr>
        <w:t xml:space="preserve">上升至</w:t>
      </w:r>
      <w:r>
        <w:t xml:space="preserve"> </w:t>
      </w:r>
      <m:oMath>
        <m:r>
          <m:t>36.94</m:t>
        </m:r>
        <m:r>
          <m:rPr>
            <m:sty m:val="p"/>
          </m:rPr>
          <m:t>%</m:t>
        </m:r>
      </m:oMath>
      <w:r>
        <w:t xml:space="preserve"> </w:t>
      </w:r>
      <w:r>
        <w:t xml:space="preserve">- </w:t>
      </w:r>
      <w:r>
        <w:rPr>
          <w:rFonts w:hint="eastAsia"/>
        </w:rPr>
        <w:t xml:space="preserve">签约居民测量频率由</w:t>
      </w:r>
      <w:r>
        <w:t xml:space="preserve"> </w:t>
      </w:r>
      <m:oMath>
        <m:r>
          <m:t>18.80</m:t>
        </m:r>
        <m:r>
          <m:rPr>
            <m:sty m:val="p"/>
          </m:rPr>
          <m:t>%</m:t>
        </m:r>
      </m:oMath>
      <w:r>
        <w:t xml:space="preserve"> </w:t>
      </w:r>
      <w:r>
        <w:rPr>
          <w:rFonts w:hint="eastAsia"/>
        </w:rPr>
        <w:t xml:space="preserve">上升至</w:t>
      </w:r>
      <w:r>
        <w:t xml:space="preserve"> </w:t>
      </w:r>
      <m:oMath>
        <m:r>
          <m:t>42.28</m:t>
        </m:r>
        <m:r>
          <m:rPr>
            <m:sty m:val="p"/>
          </m:rPr>
          <m:t>%</m:t>
        </m:r>
      </m:oMath>
      <w:r>
        <w:rPr>
          <w:rFonts w:hint="eastAsia"/>
        </w:rPr>
        <w:t xml:space="preserve">，超过未签约居民</w:t>
      </w:r>
    </w:p>
    <w:p>
      <w:pPr>
        <w:pStyle w:val="BodyText"/>
      </w:pPr>
      <w:r>
        <w:rPr>
          <w:rFonts w:hint="eastAsia"/>
          <w:b/>
          <w:bCs/>
        </w:rPr>
        <w:t xml:space="preserve">改善程度分析</w:t>
      </w:r>
      <w:r>
        <w:rPr>
          <w:rFonts w:hint="eastAsia"/>
        </w:rPr>
        <w:t xml:space="preserve">：从两期调查结果来看，签约居民测量行为的改善程度优于未签约居民。</w:t>
      </w:r>
    </w:p>
    <w:bookmarkEnd w:id="302"/>
    <w:bookmarkEnd w:id="303"/>
    <w:bookmarkStart w:id="306" w:name="数据统计表"/>
    <w:p>
      <w:pPr>
        <w:pStyle w:val="Heading2"/>
      </w:pPr>
      <w:r>
        <w:t xml:space="preserve">📋 </w:t>
      </w:r>
      <w:r>
        <w:rPr>
          <w:rFonts w:hint="eastAsia"/>
        </w:rPr>
        <w:t xml:space="preserve">数据统计表</w:t>
      </w:r>
    </w:p>
    <w:bookmarkStart w:id="304" w:name="表6-9-签约与未签约居民测量频率比较"/>
    <w:p>
      <w:pPr>
        <w:pStyle w:val="Heading3"/>
      </w:pPr>
      <w:r>
        <w:rPr>
          <w:rFonts w:hint="eastAsia"/>
        </w:rPr>
        <w:t xml:space="preserve">表6-9</w:t>
      </w:r>
      <w:r>
        <w:t xml:space="preserve"> </w:t>
      </w:r>
      <w:r>
        <w:rPr>
          <w:rFonts w:hint="eastAsia"/>
        </w:rPr>
        <w:t xml:space="preserve">签约与未签约居民测量频率比较</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年份</w:t>
            </w:r>
          </w:p>
        </w:tc>
        <w:tc>
          <w:tcPr/>
          <w:p>
            <w:pPr>
              <w:pStyle w:val="Compact"/>
            </w:pPr>
            <w:r>
              <w:rPr>
                <w:rFonts w:hint="eastAsia"/>
              </w:rPr>
              <w:t xml:space="preserve">测量频率</w:t>
            </w:r>
          </w:p>
        </w:tc>
        <w:tc>
          <w:tcPr/>
          <w:p>
            <w:pPr>
              <w:pStyle w:val="Compact"/>
            </w:pPr>
            <w:r>
              <w:rPr>
                <w:rFonts w:hint="eastAsia"/>
              </w:rPr>
              <w:t xml:space="preserve">签约组比例</w:t>
            </w:r>
          </w:p>
        </w:tc>
        <w:tc>
          <w:tcPr/>
          <w:p>
            <w:pPr>
              <w:pStyle w:val="Compact"/>
            </w:pPr>
            <w:r>
              <w:rPr>
                <w:rFonts w:hint="eastAsia"/>
              </w:rPr>
              <w:t xml:space="preserve">未签约组比例</w:t>
            </w:r>
          </w:p>
        </w:tc>
        <w:tc>
          <w:tcPr/>
          <w:p>
            <w:pPr>
              <w:pStyle w:val="Compact"/>
            </w:pPr>
            <w:r>
              <w:rPr>
                <w:rFonts w:hint="eastAsia"/>
              </w:rPr>
              <w:t xml:space="preserve">统计显著性</w:t>
            </w:r>
          </w:p>
        </w:tc>
      </w:tr>
      <w:tr>
        <w:tc>
          <w:tcPr/>
          <w:p>
            <w:pPr>
              <w:pStyle w:val="Compact"/>
            </w:pPr>
            <w:r>
              <w:t xml:space="preserve">2013</w:t>
            </w:r>
          </w:p>
        </w:tc>
        <w:tc>
          <w:tcPr/>
          <w:p>
            <w:pPr>
              <w:pStyle w:val="Compact"/>
            </w:pPr>
            <w:r>
              <w:rPr>
                <w:rFonts w:hint="eastAsia"/>
              </w:rPr>
              <w:t xml:space="preserve">每周至少1次</w:t>
            </w:r>
          </w:p>
        </w:tc>
        <w:tc>
          <w:tcPr/>
          <w:p>
            <w:pPr>
              <w:pStyle w:val="Compact"/>
            </w:pPr>
            <m:oMath>
              <m:r>
                <m:t>60.30</m:t>
              </m:r>
              <m:r>
                <m:rPr>
                  <m:sty m:val="p"/>
                </m:rPr>
                <m:t>%</m:t>
              </m:r>
            </m:oMath>
          </w:p>
        </w:tc>
        <w:tc>
          <w:tcPr/>
          <w:p>
            <w:pPr>
              <w:pStyle w:val="Compact"/>
            </w:pPr>
            <m:oMath>
              <m:r>
                <m:t>47.11</m:t>
              </m:r>
              <m:r>
                <m:rPr>
                  <m:sty m:val="p"/>
                </m:rPr>
                <m:t>%</m:t>
              </m:r>
            </m:oMath>
          </w:p>
        </w:tc>
        <w:tc>
          <w:tcPr/>
          <w:p>
            <w:pPr>
              <w:pStyle w:val="Compact"/>
            </w:pPr>
            <w:r>
              <w:rPr>
                <w:rFonts w:hint="eastAsia"/>
              </w:rPr>
              <w:t xml:space="preserve">显著</w:t>
            </w:r>
          </w:p>
        </w:tc>
      </w:tr>
      <w:tr>
        <w:tc>
          <w:tcPr/>
          <w:p>
            <w:pPr>
              <w:pStyle w:val="Compact"/>
            </w:pPr>
            <w:r>
              <w:t xml:space="preserve">2016</w:t>
            </w:r>
          </w:p>
        </w:tc>
        <w:tc>
          <w:tcPr/>
          <w:p>
            <w:pPr>
              <w:pStyle w:val="Compact"/>
            </w:pPr>
            <w:r>
              <w:rPr>
                <w:rFonts w:hint="eastAsia"/>
              </w:rPr>
              <w:t xml:space="preserve">每周至少1次</w:t>
            </w:r>
          </w:p>
        </w:tc>
        <w:tc>
          <w:tcPr/>
          <w:p>
            <w:pPr>
              <w:pStyle w:val="Compact"/>
            </w:pPr>
            <m:oMath>
              <m:r>
                <m:t>65.60</m:t>
              </m:r>
              <m:r>
                <m:rPr>
                  <m:sty m:val="p"/>
                </m:rPr>
                <m:t>%</m:t>
              </m:r>
            </m:oMath>
          </w:p>
        </w:tc>
        <w:tc>
          <w:tcPr/>
          <w:p>
            <w:pPr>
              <w:pStyle w:val="Compact"/>
            </w:pPr>
            <m:oMath>
              <m:r>
                <m:t>56.62</m:t>
              </m:r>
              <m:r>
                <m:rPr>
                  <m:sty m:val="p"/>
                </m:rPr>
                <m:t>%</m:t>
              </m:r>
            </m:oMath>
          </w:p>
        </w:tc>
        <w:tc>
          <w:tcPr/>
          <w:p>
            <w:pPr>
              <w:pStyle w:val="Compact"/>
            </w:pPr>
            <w:r>
              <w:rPr>
                <w:rFonts w:hint="eastAsia"/>
              </w:rPr>
              <w:t xml:space="preserve">显著</w:t>
            </w:r>
          </w:p>
        </w:tc>
      </w:tr>
    </w:tbl>
    <w:p>
      <w:pPr>
        <w:pStyle w:val="BodyText"/>
      </w:pPr>
      <w:r>
        <w:rPr>
          <w:rFonts w:hint="eastAsia"/>
          <w:b/>
          <w:bCs/>
        </w:rPr>
        <w:t xml:space="preserve">卡方检验结果</w:t>
      </w:r>
      <w:r>
        <w:rPr>
          <w:rFonts w:hint="eastAsia"/>
        </w:rPr>
        <w:t xml:space="preserve">：两组差异均具有统计显著性（</w:t>
      </w:r>
      <m:oMath>
        <m:r>
          <m:t>p</m:t>
        </m:r>
        <m:r>
          <m:rPr>
            <m:sty m:val="p"/>
          </m:rPr>
          <m:t>&lt;</m:t>
        </m:r>
        <m:r>
          <m:t>0.05</m:t>
        </m:r>
      </m:oMath>
      <w:r>
        <w:rPr>
          <w:rFonts w:hint="eastAsia"/>
        </w:rPr>
        <w:t xml:space="preserve">）</w:t>
      </w:r>
    </w:p>
    <w:bookmarkEnd w:id="304"/>
    <w:bookmarkStart w:id="305" w:name="糖尿病患者测量行为改善趋势"/>
    <w:p>
      <w:pPr>
        <w:pStyle w:val="Heading3"/>
      </w:pPr>
      <w:r>
        <w:rPr>
          <w:rFonts w:hint="eastAsia"/>
        </w:rPr>
        <w:t xml:space="preserve">糖尿病患者测量行为改善趋势</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组别</w:t>
            </w:r>
          </w:p>
        </w:tc>
        <w:tc>
          <w:tcPr/>
          <w:p>
            <w:pPr>
              <w:pStyle w:val="Compact"/>
            </w:pPr>
            <w:r>
              <w:rPr>
                <w:rFonts w:hint="eastAsia"/>
              </w:rPr>
              <w:t xml:space="preserve">2013年测量频率</w:t>
            </w:r>
          </w:p>
        </w:tc>
        <w:tc>
          <w:tcPr/>
          <w:p>
            <w:pPr>
              <w:pStyle w:val="Compact"/>
            </w:pPr>
            <w:r>
              <w:rPr>
                <w:rFonts w:hint="eastAsia"/>
              </w:rPr>
              <w:t xml:space="preserve">2016年测量频率</w:t>
            </w:r>
          </w:p>
        </w:tc>
        <w:tc>
          <w:tcPr/>
          <w:p>
            <w:pPr>
              <w:pStyle w:val="Compact"/>
            </w:pPr>
            <w:r>
              <w:rPr>
                <w:rFonts w:hint="eastAsia"/>
              </w:rPr>
              <w:t xml:space="preserve">改善幅度</w:t>
            </w:r>
          </w:p>
        </w:tc>
      </w:tr>
      <w:tr>
        <w:tc>
          <w:tcPr/>
          <w:p>
            <w:pPr>
              <w:pStyle w:val="Compact"/>
            </w:pPr>
            <w:r>
              <w:rPr>
                <w:rFonts w:hint="eastAsia"/>
              </w:rPr>
              <w:t xml:space="preserve">签约居民</w:t>
            </w:r>
          </w:p>
        </w:tc>
        <w:tc>
          <w:tcPr/>
          <w:p>
            <w:pPr>
              <w:pStyle w:val="Compact"/>
            </w:pPr>
            <m:oMath>
              <m:r>
                <m:t>18.80</m:t>
              </m:r>
              <m:r>
                <m:rPr>
                  <m:sty m:val="p"/>
                </m:rPr>
                <m:t>%</m:t>
              </m:r>
            </m:oMath>
          </w:p>
        </w:tc>
        <w:tc>
          <w:tcPr/>
          <w:p>
            <w:pPr>
              <w:pStyle w:val="Compact"/>
            </w:pPr>
            <m:oMath>
              <m:r>
                <m:t>42.28</m:t>
              </m:r>
              <m:r>
                <m:rPr>
                  <m:sty m:val="p"/>
                </m:rPr>
                <m:t>%</m:t>
              </m:r>
            </m:oMath>
          </w:p>
        </w:tc>
        <w:tc>
          <w:tcPr/>
          <w:p>
            <w:pPr>
              <w:pStyle w:val="Compact"/>
            </w:pPr>
            <m:oMath>
              <m:r>
                <m:rPr>
                  <m:sty m:val="p"/>
                </m:rPr>
                <m:t>+</m:t>
              </m:r>
              <m:r>
                <m:t>23.48</m:t>
              </m:r>
              <m:r>
                <m:rPr>
                  <m:sty m:val="p"/>
                </m:rPr>
                <m:t>%</m:t>
              </m:r>
            </m:oMath>
          </w:p>
        </w:tc>
      </w:tr>
      <w:tr>
        <w:tc>
          <w:tcPr/>
          <w:p>
            <w:pPr>
              <w:pStyle w:val="Compact"/>
            </w:pPr>
            <w:r>
              <w:rPr>
                <w:rFonts w:hint="eastAsia"/>
              </w:rPr>
              <w:t xml:space="preserve">未签约居民</w:t>
            </w:r>
          </w:p>
        </w:tc>
        <w:tc>
          <w:tcPr/>
          <w:p>
            <w:pPr>
              <w:pStyle w:val="Compact"/>
            </w:pPr>
            <m:oMath>
              <m:r>
                <m:t>21.16</m:t>
              </m:r>
              <m:r>
                <m:rPr>
                  <m:sty m:val="p"/>
                </m:rPr>
                <m:t>%</m:t>
              </m:r>
            </m:oMath>
          </w:p>
        </w:tc>
        <w:tc>
          <w:tcPr/>
          <w:p>
            <w:pPr>
              <w:pStyle w:val="Compact"/>
            </w:pPr>
            <m:oMath>
              <m:r>
                <m:t>36.94</m:t>
              </m:r>
              <m:r>
                <m:rPr>
                  <m:sty m:val="p"/>
                </m:rPr>
                <m:t>%</m:t>
              </m:r>
            </m:oMath>
          </w:p>
        </w:tc>
        <w:tc>
          <w:tcPr/>
          <w:p>
            <w:pPr>
              <w:pStyle w:val="Compact"/>
            </w:pPr>
            <m:oMath>
              <m:r>
                <m:rPr>
                  <m:sty m:val="p"/>
                </m:rPr>
                <m:t>+</m:t>
              </m:r>
              <m:r>
                <m:t>15.78</m:t>
              </m:r>
              <m:r>
                <m:rPr>
                  <m:sty m:val="p"/>
                </m:rPr>
                <m:t>%</m:t>
              </m:r>
            </m:oMath>
          </w:p>
        </w:tc>
      </w:tr>
    </w:tbl>
    <w:p>
      <w:pPr>
        <w:pStyle w:val="BodyText"/>
      </w:pPr>
      <w:r>
        <w:rPr>
          <w:rFonts w:hint="eastAsia"/>
          <w:b/>
          <w:bCs/>
        </w:rPr>
        <w:t xml:space="preserve">关键发现</w:t>
      </w:r>
      <w:r>
        <w:rPr>
          <w:rFonts w:hint="eastAsia"/>
        </w:rPr>
        <w:t xml:space="preserve">：签约居民的改善幅度（</w:t>
      </w:r>
      <m:oMath>
        <m:r>
          <m:rPr>
            <m:sty m:val="p"/>
          </m:rPr>
          <m:t>+</m:t>
        </m:r>
        <m:r>
          <m:t>23.48</m:t>
        </m:r>
        <m:r>
          <m:rPr>
            <m:sty m:val="p"/>
          </m:rPr>
          <m:t>%</m:t>
        </m:r>
      </m:oMath>
      <w:r>
        <w:rPr>
          <w:rFonts w:hint="eastAsia"/>
        </w:rPr>
        <w:t xml:space="preserve">）明显大于未签约居民（</w:t>
      </w:r>
      <m:oMath>
        <m:r>
          <m:rPr>
            <m:sty m:val="p"/>
          </m:rPr>
          <m:t>+</m:t>
        </m:r>
        <m:r>
          <m:t>15.78</m:t>
        </m:r>
        <m:r>
          <m:rPr>
            <m:sty m:val="p"/>
          </m:rPr>
          <m:t>%</m:t>
        </m:r>
      </m:oMath>
      <w:r>
        <w:rPr>
          <w:rFonts w:hint="eastAsia"/>
        </w:rPr>
        <w:t xml:space="preserve">）</w:t>
      </w:r>
    </w:p>
    <w:bookmarkEnd w:id="305"/>
    <w:bookmarkEnd w:id="306"/>
    <w:bookmarkEnd w:id="307"/>
    <w:bookmarkStart w:id="320" w:name="签约与未签约居民的健康成效差异"/>
    <w:p>
      <w:pPr>
        <w:pStyle w:val="Heading1"/>
      </w:pPr>
      <w:r>
        <w:t xml:space="preserve">📊 </w:t>
      </w:r>
      <w:r>
        <w:rPr>
          <w:rFonts w:hint="eastAsia"/>
        </w:rPr>
        <w:t xml:space="preserve">签约与未签约居民的健康成效差异</w:t>
      </w:r>
    </w:p>
    <w:bookmarkStart w:id="310" w:name="健康自评差异"/>
    <w:p>
      <w:pPr>
        <w:pStyle w:val="Heading2"/>
      </w:pPr>
      <w:r>
        <w:t xml:space="preserve">🩺 </w:t>
      </w:r>
      <w:r>
        <w:rPr>
          <w:rFonts w:hint="eastAsia"/>
        </w:rPr>
        <w:t xml:space="preserve">健康自评差异</w:t>
      </w:r>
    </w:p>
    <w:p>
      <w:pPr>
        <w:pStyle w:val="BlockText"/>
      </w:pPr>
      <w:r>
        <w:rPr>
          <w:rFonts w:hint="eastAsia"/>
        </w:rPr>
        <w:t xml:space="preserve">自评健康是二期调查（2016年）新加入的变量，用于评估家庭医生对高血糖与糖尿病患者的健康干预成效影响。</w:t>
      </w:r>
    </w:p>
    <w:bookmarkStart w:id="308" w:name="高血压患者自评健康比较"/>
    <w:p>
      <w:pPr>
        <w:pStyle w:val="Heading3"/>
      </w:pPr>
      <w:r>
        <w:rPr>
          <w:rFonts w:hint="eastAsia"/>
        </w:rPr>
        <w:t xml:space="preserve">高血压患者自评健康比较</w:t>
      </w:r>
    </w:p>
    <w:p>
      <w:pPr>
        <w:pStyle w:val="Compact"/>
        <w:numPr>
          <w:ilvl w:val="0"/>
          <w:numId w:val="1128"/>
        </w:numPr>
      </w:pPr>
      <w:r>
        <w:rPr>
          <w:rFonts w:hint="eastAsia"/>
          <w:b/>
          <w:bCs/>
        </w:rPr>
        <w:t xml:space="preserve">签约居民</w:t>
      </w:r>
      <w:r>
        <w:rPr>
          <w:rFonts w:hint="eastAsia"/>
        </w:rPr>
        <w:t xml:space="preserve">：自评健康好（非常好、很好、好）的比例为</w:t>
      </w:r>
      <w:r>
        <w:t xml:space="preserve"> </w:t>
      </w:r>
      <m:oMath>
        <m:r>
          <m:t>29.73</m:t>
        </m:r>
        <m:r>
          <m:rPr>
            <m:sty m:val="p"/>
          </m:rPr>
          <m:t>%</m:t>
        </m:r>
      </m:oMath>
    </w:p>
    <w:p>
      <w:pPr>
        <w:pStyle w:val="Compact"/>
        <w:numPr>
          <w:ilvl w:val="0"/>
          <w:numId w:val="1128"/>
        </w:numPr>
      </w:pPr>
      <w:r>
        <w:rPr>
          <w:rFonts w:hint="eastAsia"/>
          <w:b/>
          <w:bCs/>
        </w:rPr>
        <w:t xml:space="preserve">未签约居民</w:t>
      </w:r>
      <w:r>
        <w:rPr>
          <w:rFonts w:hint="eastAsia"/>
        </w:rPr>
        <w:t xml:space="preserve">：自评健康好（非常好、很好、好）的比例为</w:t>
      </w:r>
      <w:r>
        <w:t xml:space="preserve"> </w:t>
      </w:r>
      <m:oMath>
        <m:r>
          <m:t>28.17</m:t>
        </m:r>
        <m:r>
          <m:rPr>
            <m:sty m:val="p"/>
          </m:rPr>
          <m:t>%</m:t>
        </m:r>
      </m:oMath>
    </w:p>
    <w:p>
      <w:pPr>
        <w:pStyle w:val="Compact"/>
        <w:numPr>
          <w:ilvl w:val="0"/>
          <w:numId w:val="1128"/>
        </w:numPr>
      </w:pPr>
      <w:r>
        <w:rPr>
          <w:rFonts w:hint="eastAsia"/>
          <w:b/>
          <w:bCs/>
        </w:rPr>
        <w:t xml:space="preserve">统计显著性</w:t>
      </w:r>
      <w:r>
        <w:rPr>
          <w:rFonts w:hint="eastAsia"/>
        </w:rPr>
        <w:t xml:space="preserve">：卡方值</w:t>
      </w:r>
      <w:r>
        <w:t xml:space="preserve"> </w:t>
      </w:r>
      <m:oMath>
        <m:r>
          <m:t>7.593</m:t>
        </m:r>
      </m:oMath>
      <w:r>
        <w:rPr>
          <w:rFonts w:hint="eastAsia"/>
        </w:rPr>
        <w:t xml:space="preserve">，</w:t>
      </w:r>
      <m:oMath>
        <m:r>
          <m:t>p</m:t>
        </m:r>
        <m:r>
          <m:rPr>
            <m:sty m:val="p"/>
          </m:rPr>
          <m:t>=</m:t>
        </m:r>
        <m:r>
          <m:t>0.180</m:t>
        </m:r>
      </m:oMath>
      <w:r>
        <w:rPr>
          <w:rFonts w:hint="eastAsia"/>
        </w:rPr>
        <w:t xml:space="preserve">（差异不显著）</w:t>
      </w:r>
    </w:p>
    <w:bookmarkEnd w:id="308"/>
    <w:bookmarkStart w:id="309" w:name="糖尿病患者自评健康比较"/>
    <w:p>
      <w:pPr>
        <w:pStyle w:val="Heading3"/>
      </w:pPr>
      <w:r>
        <w:rPr>
          <w:rFonts w:hint="eastAsia"/>
        </w:rPr>
        <w:t xml:space="preserve">糖尿病患者自评健康比较</w:t>
      </w:r>
    </w:p>
    <w:p>
      <w:pPr>
        <w:pStyle w:val="Compact"/>
        <w:numPr>
          <w:ilvl w:val="0"/>
          <w:numId w:val="1129"/>
        </w:numPr>
      </w:pPr>
      <w:r>
        <w:rPr>
          <w:rFonts w:hint="eastAsia"/>
          <w:b/>
          <w:bCs/>
        </w:rPr>
        <w:t xml:space="preserve">签约居民</w:t>
      </w:r>
      <w:r>
        <w:rPr>
          <w:rFonts w:hint="eastAsia"/>
        </w:rPr>
        <w:t xml:space="preserve">：自评健康好（非常好、很好、好）的比例为</w:t>
      </w:r>
      <w:r>
        <w:t xml:space="preserve"> </w:t>
      </w:r>
      <m:oMath>
        <m:r>
          <m:t>29.27</m:t>
        </m:r>
        <m:r>
          <m:rPr>
            <m:sty m:val="p"/>
          </m:rPr>
          <m:t>%</m:t>
        </m:r>
      </m:oMath>
    </w:p>
    <w:p>
      <w:pPr>
        <w:pStyle w:val="Compact"/>
        <w:numPr>
          <w:ilvl w:val="0"/>
          <w:numId w:val="1129"/>
        </w:numPr>
      </w:pPr>
      <w:r>
        <w:rPr>
          <w:rFonts w:hint="eastAsia"/>
          <w:b/>
          <w:bCs/>
        </w:rPr>
        <w:t xml:space="preserve">未签约居民</w:t>
      </w:r>
      <w:r>
        <w:rPr>
          <w:rFonts w:hint="eastAsia"/>
        </w:rPr>
        <w:t xml:space="preserve">：自评健康好（非常好、很好、好）的比例仅为</w:t>
      </w:r>
      <w:r>
        <w:t xml:space="preserve"> </w:t>
      </w:r>
      <m:oMath>
        <m:r>
          <m:t>15.31</m:t>
        </m:r>
        <m:r>
          <m:rPr>
            <m:sty m:val="p"/>
          </m:rPr>
          <m:t>%</m:t>
        </m:r>
      </m:oMath>
    </w:p>
    <w:p>
      <w:pPr>
        <w:pStyle w:val="Compact"/>
        <w:numPr>
          <w:ilvl w:val="0"/>
          <w:numId w:val="1129"/>
        </w:numPr>
      </w:pPr>
      <w:r>
        <w:rPr>
          <w:rFonts w:hint="eastAsia"/>
          <w:b/>
          <w:bCs/>
        </w:rPr>
        <w:t xml:space="preserve">统计显著性</w:t>
      </w:r>
      <w:r>
        <w:rPr>
          <w:rFonts w:hint="eastAsia"/>
        </w:rPr>
        <w:t xml:space="preserve">：卡方值</w:t>
      </w:r>
      <w:r>
        <w:t xml:space="preserve"> </w:t>
      </w:r>
      <m:oMath>
        <m:r>
          <m:t>11.812</m:t>
        </m:r>
      </m:oMath>
      <w:r>
        <w:rPr>
          <w:rFonts w:hint="eastAsia"/>
        </w:rPr>
        <w:t xml:space="preserve">，</w:t>
      </w:r>
      <m:oMath>
        <m:r>
          <m:t>p</m:t>
        </m:r>
        <m:r>
          <m:rPr>
            <m:sty m:val="p"/>
          </m:rPr>
          <m:t>=</m:t>
        </m:r>
        <m:r>
          <m:t>0.037</m:t>
        </m:r>
      </m:oMath>
      <w:r>
        <w:rPr>
          <w:rFonts w:hint="eastAsia"/>
        </w:rPr>
        <w:t xml:space="preserve">（差异显著）</w:t>
      </w:r>
    </w:p>
    <w:p>
      <w:pPr>
        <w:pStyle w:val="FirstParagraph"/>
      </w:pPr>
      <w:r>
        <w:rPr>
          <w:rFonts w:hint="eastAsia"/>
          <w:b/>
          <w:bCs/>
        </w:rPr>
        <w:t xml:space="preserve">表6-11</w:t>
      </w:r>
      <w:r>
        <w:rPr>
          <w:b/>
          <w:bCs/>
        </w:rPr>
        <w:t xml:space="preserve"> </w:t>
      </w:r>
      <w:r>
        <w:rPr>
          <w:rFonts w:hint="eastAsia"/>
          <w:b/>
          <w:bCs/>
        </w:rPr>
        <w:t xml:space="preserve">高血压与糖尿病患者自评健康（2016年）</w:t>
      </w:r>
    </w:p>
    <w:tbl>
      <w:tblPr>
        <w:tblStyle w:val="Table"/>
        <w:tblW w:type="pct" w:w="5000"/>
        <w:tblLayout w:type="fixed"/>
        <w:tblLook w:firstRow="1" w:lastRow="0" w:firstColumn="0" w:lastColumn="0" w:noHBand="0" w:noVBand="0" w:val="0020"/>
      </w:tblPr>
      <w:tblGrid>
        <w:gridCol w:w="858"/>
        <w:gridCol w:w="1813"/>
        <w:gridCol w:w="1717"/>
        <w:gridCol w:w="1813"/>
        <w:gridCol w:w="1717"/>
      </w:tblGrid>
      <w:tr>
        <w:trPr>
          <w:tblHeader w:val="on"/>
        </w:trPr>
        <w:tc>
          <w:tcPr/>
          <w:p>
            <w:pPr>
              <w:pStyle w:val="Compact"/>
            </w:pPr>
            <w:r>
              <w:rPr>
                <w:rFonts w:hint="eastAsia"/>
              </w:rPr>
              <w:t xml:space="preserve">自评健康</w:t>
            </w:r>
          </w:p>
        </w:tc>
        <w:tc>
          <w:tcPr/>
          <w:p>
            <w:pPr>
              <w:pStyle w:val="Compact"/>
            </w:pPr>
            <w:r>
              <w:rPr>
                <w:rFonts w:hint="eastAsia"/>
              </w:rPr>
              <w:t xml:space="preserve">高血压未签约（比例）</w:t>
            </w:r>
          </w:p>
        </w:tc>
        <w:tc>
          <w:tcPr/>
          <w:p>
            <w:pPr>
              <w:pStyle w:val="Compact"/>
            </w:pPr>
            <w:r>
              <w:rPr>
                <w:rFonts w:hint="eastAsia"/>
              </w:rPr>
              <w:t xml:space="preserve">高血压签约（比例）</w:t>
            </w:r>
          </w:p>
        </w:tc>
        <w:tc>
          <w:tcPr/>
          <w:p>
            <w:pPr>
              <w:pStyle w:val="Compact"/>
            </w:pPr>
            <w:r>
              <w:rPr>
                <w:rFonts w:hint="eastAsia"/>
              </w:rPr>
              <w:t xml:space="preserve">糖尿病未签约（比例）</w:t>
            </w:r>
          </w:p>
        </w:tc>
        <w:tc>
          <w:tcPr/>
          <w:p>
            <w:pPr>
              <w:pStyle w:val="Compact"/>
            </w:pPr>
            <w:r>
              <w:rPr>
                <w:rFonts w:hint="eastAsia"/>
              </w:rPr>
              <w:t xml:space="preserve">糖尿病签约（比例）</w:t>
            </w:r>
          </w:p>
        </w:tc>
      </w:tr>
      <w:tr>
        <w:tc>
          <w:tcPr/>
          <w:p>
            <w:pPr>
              <w:pStyle w:val="Compact"/>
            </w:pPr>
            <w:r>
              <w:rPr>
                <w:rFonts w:hint="eastAsia"/>
              </w:rPr>
              <w:t xml:space="preserve">非常好</w:t>
            </w:r>
          </w:p>
        </w:tc>
        <w:tc>
          <w:tcPr/>
          <w:p>
            <w:pPr>
              <w:pStyle w:val="Compact"/>
            </w:pPr>
            <m:oMath>
              <m:r>
                <m:t>1.93</m:t>
              </m:r>
              <m:r>
                <m:rPr>
                  <m:sty m:val="p"/>
                </m:rPr>
                <m:t>%</m:t>
              </m:r>
            </m:oMath>
            <w:r>
              <w:rPr>
                <w:rFonts w:hint="eastAsia"/>
              </w:rPr>
              <w:t xml:space="preserve">（7人）</w:t>
            </w:r>
          </w:p>
        </w:tc>
        <w:tc>
          <w:tcPr/>
          <w:p>
            <w:pPr>
              <w:pStyle w:val="Compact"/>
            </w:pPr>
            <m:oMath>
              <m:r>
                <m:t>0.87</m:t>
              </m:r>
              <m:r>
                <m:rPr>
                  <m:sty m:val="p"/>
                </m:rPr>
                <m:t>%</m:t>
              </m:r>
            </m:oMath>
            <w:r>
              <w:rPr>
                <w:rFonts w:hint="eastAsia"/>
              </w:rPr>
              <w:t xml:space="preserve">（3人）</w:t>
            </w:r>
          </w:p>
        </w:tc>
        <w:tc>
          <w:tcPr/>
          <w:p>
            <w:pPr>
              <w:pStyle w:val="Compact"/>
            </w:pPr>
            <m:oMath>
              <m:r>
                <m:t>1.80</m:t>
              </m:r>
              <m:r>
                <m:rPr>
                  <m:sty m:val="p"/>
                </m:rPr>
                <m:t>%</m:t>
              </m:r>
            </m:oMath>
            <w:r>
              <w:rPr>
                <w:rFonts w:hint="eastAsia"/>
              </w:rPr>
              <w:t xml:space="preserve">（2人）</w:t>
            </w:r>
          </w:p>
        </w:tc>
        <w:tc>
          <w:tcPr/>
          <w:p>
            <w:pPr>
              <w:pStyle w:val="Compact"/>
            </w:pPr>
            <m:oMath>
              <m:r>
                <m:t>1.63</m:t>
              </m:r>
              <m:r>
                <m:rPr>
                  <m:sty m:val="p"/>
                </m:rPr>
                <m:t>%</m:t>
              </m:r>
            </m:oMath>
            <w:r>
              <w:rPr>
                <w:rFonts w:hint="eastAsia"/>
              </w:rPr>
              <w:t xml:space="preserve">（2人）</w:t>
            </w:r>
          </w:p>
        </w:tc>
      </w:tr>
      <w:tr>
        <w:tc>
          <w:tcPr/>
          <w:p>
            <w:pPr>
              <w:pStyle w:val="Compact"/>
            </w:pPr>
            <w:r>
              <w:rPr>
                <w:rFonts w:hint="eastAsia"/>
              </w:rPr>
              <w:t xml:space="preserve">很好</w:t>
            </w:r>
          </w:p>
        </w:tc>
        <w:tc>
          <w:tcPr/>
          <w:p>
            <w:pPr>
              <w:pStyle w:val="Compact"/>
            </w:pPr>
            <m:oMath>
              <m:r>
                <m:t>11.60</m:t>
              </m:r>
              <m:r>
                <m:rPr>
                  <m:sty m:val="p"/>
                </m:rPr>
                <m:t>%</m:t>
              </m:r>
            </m:oMath>
            <w:r>
              <w:rPr>
                <w:rFonts w:hint="eastAsia"/>
              </w:rPr>
              <w:t xml:space="preserve">（42人）</w:t>
            </w:r>
          </w:p>
        </w:tc>
        <w:tc>
          <w:tcPr/>
          <w:p>
            <w:pPr>
              <w:pStyle w:val="Compact"/>
            </w:pPr>
            <m:oMath>
              <m:r>
                <m:t>9.62</m:t>
              </m:r>
              <m:r>
                <m:rPr>
                  <m:sty m:val="p"/>
                </m:rPr>
                <m:t>%</m:t>
              </m:r>
            </m:oMath>
            <w:r>
              <w:rPr>
                <w:rFonts w:hint="eastAsia"/>
              </w:rPr>
              <w:t xml:space="preserve">（33人）</w:t>
            </w:r>
          </w:p>
        </w:tc>
        <w:tc>
          <w:tcPr/>
          <w:p>
            <w:pPr>
              <w:pStyle w:val="Compact"/>
            </w:pPr>
            <m:oMath>
              <m:r>
                <m:t>1.80</m:t>
              </m:r>
              <m:r>
                <m:rPr>
                  <m:sty m:val="p"/>
                </m:rPr>
                <m:t>%</m:t>
              </m:r>
            </m:oMath>
            <w:r>
              <w:rPr>
                <w:rFonts w:hint="eastAsia"/>
              </w:rPr>
              <w:t xml:space="preserve">（2人）</w:t>
            </w:r>
          </w:p>
        </w:tc>
        <w:tc>
          <w:tcPr/>
          <w:p>
            <w:pPr>
              <w:pStyle w:val="Compact"/>
            </w:pPr>
            <m:oMath>
              <m:r>
                <m:t>10.57</m:t>
              </m:r>
              <m:r>
                <m:rPr>
                  <m:sty m:val="p"/>
                </m:rPr>
                <m:t>%</m:t>
              </m:r>
            </m:oMath>
            <w:r>
              <w:rPr>
                <w:rFonts w:hint="eastAsia"/>
              </w:rPr>
              <w:t xml:space="preserve">（13人）</w:t>
            </w:r>
          </w:p>
        </w:tc>
      </w:tr>
      <w:tr>
        <w:tc>
          <w:tcPr/>
          <w:p>
            <w:pPr>
              <w:pStyle w:val="Compact"/>
            </w:pPr>
            <w:r>
              <w:rPr>
                <w:rFonts w:hint="eastAsia"/>
              </w:rPr>
              <w:t xml:space="preserve">好</w:t>
            </w:r>
          </w:p>
        </w:tc>
        <w:tc>
          <w:tcPr/>
          <w:p>
            <w:pPr>
              <w:pStyle w:val="Compact"/>
            </w:pPr>
            <m:oMath>
              <m:r>
                <m:t>14.64</m:t>
              </m:r>
              <m:r>
                <m:rPr>
                  <m:sty m:val="p"/>
                </m:rPr>
                <m:t>%</m:t>
              </m:r>
            </m:oMath>
            <w:r>
              <w:rPr>
                <w:rFonts w:hint="eastAsia"/>
              </w:rPr>
              <w:t xml:space="preserve">（53人）</w:t>
            </w:r>
          </w:p>
        </w:tc>
        <w:tc>
          <w:tcPr/>
          <w:p>
            <w:pPr>
              <w:pStyle w:val="Compact"/>
            </w:pPr>
            <m:oMath>
              <m:r>
                <m:t>19.24</m:t>
              </m:r>
              <m:r>
                <m:rPr>
                  <m:sty m:val="p"/>
                </m:rPr>
                <m:t>%</m:t>
              </m:r>
            </m:oMath>
            <w:r>
              <w:rPr>
                <w:rFonts w:hint="eastAsia"/>
              </w:rPr>
              <w:t xml:space="preserve">（66人）</w:t>
            </w:r>
          </w:p>
        </w:tc>
        <w:tc>
          <w:tcPr/>
          <w:p>
            <w:pPr>
              <w:pStyle w:val="Compact"/>
            </w:pPr>
            <m:oMath>
              <m:r>
                <m:t>11.71</m:t>
              </m:r>
              <m:r>
                <m:rPr>
                  <m:sty m:val="p"/>
                </m:rPr>
                <m:t>%</m:t>
              </m:r>
            </m:oMath>
            <w:r>
              <w:rPr>
                <w:rFonts w:hint="eastAsia"/>
              </w:rPr>
              <w:t xml:space="preserve">（13人）</w:t>
            </w:r>
          </w:p>
        </w:tc>
        <w:tc>
          <w:tcPr/>
          <w:p>
            <w:pPr>
              <w:pStyle w:val="Compact"/>
            </w:pPr>
            <m:oMath>
              <m:r>
                <m:t>17.07</m:t>
              </m:r>
              <m:r>
                <m:rPr>
                  <m:sty m:val="p"/>
                </m:rPr>
                <m:t>%</m:t>
              </m:r>
            </m:oMath>
            <w:r>
              <w:rPr>
                <w:rFonts w:hint="eastAsia"/>
              </w:rPr>
              <w:t xml:space="preserve">（21人）</w:t>
            </w:r>
          </w:p>
        </w:tc>
      </w:tr>
      <w:tr>
        <w:tc>
          <w:tcPr/>
          <w:p>
            <w:pPr>
              <w:pStyle w:val="Compact"/>
            </w:pPr>
            <w:r>
              <w:rPr>
                <w:rFonts w:hint="eastAsia"/>
              </w:rPr>
              <w:t xml:space="preserve">一般</w:t>
            </w:r>
          </w:p>
        </w:tc>
        <w:tc>
          <w:tcPr/>
          <w:p>
            <w:pPr>
              <w:pStyle w:val="Compact"/>
            </w:pPr>
            <m:oMath>
              <m:r>
                <m:t>56.91</m:t>
              </m:r>
              <m:r>
                <m:rPr>
                  <m:sty m:val="p"/>
                </m:rPr>
                <m:t>%</m:t>
              </m:r>
            </m:oMath>
            <w:r>
              <w:rPr>
                <w:rFonts w:hint="eastAsia"/>
              </w:rPr>
              <w:t xml:space="preserve">（206人）</w:t>
            </w:r>
          </w:p>
        </w:tc>
        <w:tc>
          <w:tcPr/>
          <w:p>
            <w:pPr>
              <w:pStyle w:val="Compact"/>
            </w:pPr>
            <m:oMath>
              <m:r>
                <m:t>55.39</m:t>
              </m:r>
              <m:r>
                <m:rPr>
                  <m:sty m:val="p"/>
                </m:rPr>
                <m:t>%</m:t>
              </m:r>
            </m:oMath>
            <w:r>
              <w:rPr>
                <w:rFonts w:hint="eastAsia"/>
              </w:rPr>
              <w:t xml:space="preserve">（190人）</w:t>
            </w:r>
          </w:p>
        </w:tc>
        <w:tc>
          <w:tcPr/>
          <w:p>
            <w:pPr>
              <w:pStyle w:val="Compact"/>
            </w:pPr>
            <m:oMath>
              <m:r>
                <m:t>61.26</m:t>
              </m:r>
              <m:r>
                <m:rPr>
                  <m:sty m:val="p"/>
                </m:rPr>
                <m:t>%</m:t>
              </m:r>
            </m:oMath>
            <w:r>
              <w:rPr>
                <w:rFonts w:hint="eastAsia"/>
              </w:rPr>
              <w:t xml:space="preserve">（68人）</w:t>
            </w:r>
          </w:p>
        </w:tc>
        <w:tc>
          <w:tcPr/>
          <w:p>
            <w:pPr>
              <w:pStyle w:val="Compact"/>
            </w:pPr>
            <m:oMath>
              <m:r>
                <m:t>45.53</m:t>
              </m:r>
              <m:r>
                <m:rPr>
                  <m:sty m:val="p"/>
                </m:rPr>
                <m:t>%</m:t>
              </m:r>
            </m:oMath>
            <w:r>
              <w:rPr>
                <w:rFonts w:hint="eastAsia"/>
              </w:rPr>
              <w:t xml:space="preserve">（56人）</w:t>
            </w:r>
          </w:p>
        </w:tc>
      </w:tr>
      <w:tr>
        <w:tc>
          <w:tcPr/>
          <w:p>
            <w:pPr>
              <w:pStyle w:val="Compact"/>
            </w:pPr>
            <w:r>
              <w:rPr>
                <w:rFonts w:hint="eastAsia"/>
              </w:rPr>
              <w:t xml:space="preserve">较差</w:t>
            </w:r>
          </w:p>
        </w:tc>
        <w:tc>
          <w:tcPr/>
          <w:p>
            <w:pPr>
              <w:pStyle w:val="Compact"/>
            </w:pPr>
            <m:oMath>
              <m:r>
                <m:t>14.92</m:t>
              </m:r>
              <m:r>
                <m:rPr>
                  <m:sty m:val="p"/>
                </m:rPr>
                <m:t>%</m:t>
              </m:r>
            </m:oMath>
            <w:r>
              <w:rPr>
                <w:rFonts w:hint="eastAsia"/>
              </w:rPr>
              <w:t xml:space="preserve">（54人）</w:t>
            </w:r>
          </w:p>
        </w:tc>
        <w:tc>
          <w:tcPr/>
          <w:p>
            <w:pPr>
              <w:pStyle w:val="Compact"/>
            </w:pPr>
            <m:oMath>
              <m:r>
                <m:t>13.99</m:t>
              </m:r>
              <m:r>
                <m:rPr>
                  <m:sty m:val="p"/>
                </m:rPr>
                <m:t>%</m:t>
              </m:r>
            </m:oMath>
            <w:r>
              <w:rPr>
                <w:rFonts w:hint="eastAsia"/>
              </w:rPr>
              <w:t xml:space="preserve">（48人）</w:t>
            </w:r>
          </w:p>
        </w:tc>
        <w:tc>
          <w:tcPr/>
          <w:p>
            <w:pPr>
              <w:pStyle w:val="Compact"/>
            </w:pPr>
            <m:oMath>
              <m:r>
                <m:t>23.42</m:t>
              </m:r>
              <m:r>
                <m:rPr>
                  <m:sty m:val="p"/>
                </m:rPr>
                <m:t>%</m:t>
              </m:r>
            </m:oMath>
            <w:r>
              <w:rPr>
                <w:rFonts w:hint="eastAsia"/>
              </w:rPr>
              <w:t xml:space="preserve">（26人）</w:t>
            </w:r>
          </w:p>
        </w:tc>
        <w:tc>
          <w:tcPr/>
          <w:p>
            <w:pPr>
              <w:pStyle w:val="Compact"/>
            </w:pPr>
            <m:oMath>
              <m:r>
                <m:t>24.39</m:t>
              </m:r>
              <m:r>
                <m:rPr>
                  <m:sty m:val="p"/>
                </m:rPr>
                <m:t>%</m:t>
              </m:r>
            </m:oMath>
            <w:r>
              <w:rPr>
                <w:rFonts w:hint="eastAsia"/>
              </w:rPr>
              <w:t xml:space="preserve">（30人）</w:t>
            </w:r>
          </w:p>
        </w:tc>
      </w:tr>
      <w:tr>
        <w:tc>
          <w:tcPr/>
          <w:p>
            <w:pPr>
              <w:pStyle w:val="Compact"/>
            </w:pPr>
            <w:r>
              <w:rPr>
                <w:rFonts w:hint="eastAsia"/>
              </w:rPr>
              <w:t xml:space="preserve">不清楚</w:t>
            </w:r>
          </w:p>
        </w:tc>
        <w:tc>
          <w:tcPr/>
          <w:p>
            <w:pPr>
              <w:pStyle w:val="Compact"/>
            </w:pPr>
            <m:oMath>
              <m:r>
                <m:t>0.00</m:t>
              </m:r>
              <m:r>
                <m:rPr>
                  <m:sty m:val="p"/>
                </m:rPr>
                <m:t>%</m:t>
              </m:r>
            </m:oMath>
            <w:r>
              <w:rPr>
                <w:rFonts w:hint="eastAsia"/>
              </w:rPr>
              <w:t xml:space="preserve">（0人）</w:t>
            </w:r>
          </w:p>
        </w:tc>
        <w:tc>
          <w:tcPr/>
          <w:p>
            <w:pPr>
              <w:pStyle w:val="Compact"/>
            </w:pPr>
            <m:oMath>
              <m:r>
                <m:t>0.87</m:t>
              </m:r>
              <m:r>
                <m:rPr>
                  <m:sty m:val="p"/>
                </m:rPr>
                <m:t>%</m:t>
              </m:r>
            </m:oMath>
            <w:r>
              <w:rPr>
                <w:rFonts w:hint="eastAsia"/>
              </w:rPr>
              <w:t xml:space="preserve">（3人）</w:t>
            </w:r>
          </w:p>
        </w:tc>
        <w:tc>
          <w:tcPr/>
          <w:p>
            <w:pPr>
              <w:pStyle w:val="Compact"/>
            </w:pPr>
            <m:oMath>
              <m:r>
                <m:t>0.00</m:t>
              </m:r>
              <m:r>
                <m:rPr>
                  <m:sty m:val="p"/>
                </m:rPr>
                <m:t>%</m:t>
              </m:r>
            </m:oMath>
            <w:r>
              <w:rPr>
                <w:rFonts w:hint="eastAsia"/>
              </w:rPr>
              <w:t xml:space="preserve">（0人）</w:t>
            </w:r>
          </w:p>
        </w:tc>
        <w:tc>
          <w:tcPr/>
          <w:p>
            <w:pPr>
              <w:pStyle w:val="Compact"/>
            </w:pPr>
            <m:oMath>
              <m:r>
                <m:t>0.81</m:t>
              </m:r>
              <m:r>
                <m:rPr>
                  <m:sty m:val="p"/>
                </m:rPr>
                <m:t>%</m:t>
              </m:r>
            </m:oMath>
            <w:r>
              <w:rPr>
                <w:rFonts w:hint="eastAsia"/>
              </w:rPr>
              <w:t xml:space="preserve">（1人）</w:t>
            </w:r>
          </w:p>
        </w:tc>
      </w:tr>
      <w:tr>
        <w:tc>
          <w:tcPr/>
          <w:p>
            <w:pPr>
              <w:pStyle w:val="Compact"/>
            </w:pPr>
            <w:r>
              <w:rPr>
                <w:rFonts w:hint="eastAsia"/>
              </w:rPr>
              <w:t xml:space="preserve">合计</w:t>
            </w:r>
          </w:p>
        </w:tc>
        <w:tc>
          <w:tcPr/>
          <w:p>
            <w:pPr>
              <w:pStyle w:val="Compact"/>
            </w:pPr>
            <w:r>
              <w:rPr>
                <w:rFonts w:hint="eastAsia"/>
              </w:rPr>
              <w:t xml:space="preserve">362人</w:t>
            </w:r>
          </w:p>
        </w:tc>
        <w:tc>
          <w:tcPr/>
          <w:p>
            <w:pPr>
              <w:pStyle w:val="Compact"/>
            </w:pPr>
            <w:r>
              <w:rPr>
                <w:rFonts w:hint="eastAsia"/>
              </w:rPr>
              <w:t xml:space="preserve">343人</w:t>
            </w:r>
          </w:p>
        </w:tc>
        <w:tc>
          <w:tcPr/>
          <w:p>
            <w:pPr>
              <w:pStyle w:val="Compact"/>
            </w:pPr>
            <w:r>
              <w:rPr>
                <w:rFonts w:hint="eastAsia"/>
              </w:rPr>
              <w:t xml:space="preserve">111人</w:t>
            </w:r>
          </w:p>
        </w:tc>
        <w:tc>
          <w:tcPr/>
          <w:p>
            <w:pPr>
              <w:pStyle w:val="Compact"/>
            </w:pPr>
            <w:r>
              <w:rPr>
                <w:rFonts w:hint="eastAsia"/>
              </w:rPr>
              <w:t xml:space="preserve">123人</w:t>
            </w:r>
          </w:p>
        </w:tc>
      </w:tr>
    </w:tbl>
    <w:p>
      <w:pPr>
        <w:pStyle w:val="BlockText"/>
      </w:pPr>
      <w:r>
        <w:rPr>
          <w:rFonts w:hint="eastAsia"/>
        </w:rPr>
        <w:t xml:space="preserve">注：表中数据进行过修约，可能存在合计不等于</w:t>
      </w:r>
      <w:r>
        <w:t xml:space="preserve"> </w:t>
      </w:r>
      <m:oMath>
        <m:r>
          <m:t>100</m:t>
        </m:r>
        <m:r>
          <m:rPr>
            <m:sty m:val="p"/>
          </m:rPr>
          <m:t>%</m:t>
        </m:r>
      </m:oMath>
      <w:r>
        <w:t xml:space="preserve"> </w:t>
      </w:r>
      <w:r>
        <w:rPr>
          <w:rFonts w:hint="eastAsia"/>
        </w:rPr>
        <w:t xml:space="preserve">的情况</w:t>
      </w:r>
    </w:p>
    <w:bookmarkEnd w:id="309"/>
    <w:bookmarkEnd w:id="310"/>
    <w:bookmarkStart w:id="312" w:name="并发症干预成效"/>
    <w:p>
      <w:pPr>
        <w:pStyle w:val="Heading2"/>
      </w:pPr>
      <w:r>
        <w:t xml:space="preserve">💊 </w:t>
      </w:r>
      <w:r>
        <w:rPr>
          <w:rFonts w:hint="eastAsia"/>
        </w:rPr>
        <w:t xml:space="preserve">并发症干预成效</w:t>
      </w:r>
    </w:p>
    <w:bookmarkStart w:id="311" w:name="时间趋势变化"/>
    <w:p>
      <w:pPr>
        <w:pStyle w:val="Heading3"/>
      </w:pPr>
      <w:r>
        <w:rPr>
          <w:rFonts w:hint="eastAsia"/>
        </w:rPr>
        <w:t xml:space="preserve">时间趋势变化</w:t>
      </w:r>
    </w:p>
    <w:p>
      <w:pPr>
        <w:pStyle w:val="FirstParagraph"/>
      </w:pPr>
      <w:r>
        <w:rPr>
          <w:rFonts w:hint="eastAsia"/>
          <w:b/>
          <w:bCs/>
        </w:rPr>
        <w:t xml:space="preserve">2013年干预效果：</w:t>
      </w:r>
      <w:r>
        <w:t xml:space="preserve"> </w:t>
      </w:r>
      <w:r>
        <w:t xml:space="preserve">-</w:t>
      </w:r>
      <w:r>
        <w:t xml:space="preserve"> </w:t>
      </w:r>
      <w:r>
        <w:rPr>
          <w:rFonts w:hint="eastAsia"/>
          <w:b/>
          <w:bCs/>
        </w:rPr>
        <w:t xml:space="preserve">未签约居民</w:t>
      </w:r>
      <w:r>
        <w:rPr>
          <w:rFonts w:hint="eastAsia"/>
        </w:rPr>
        <w:t xml:space="preserve">：并发症干预有效（非常有作用、比较有作用）比例为</w:t>
      </w:r>
      <w:r>
        <w:t xml:space="preserve"> </w:t>
      </w:r>
      <m:oMath>
        <m:r>
          <m:t>39.58</m:t>
        </m:r>
        <m:r>
          <m:rPr>
            <m:sty m:val="p"/>
          </m:rPr>
          <m:t>%</m:t>
        </m:r>
      </m:oMath>
      <w:r>
        <w:t xml:space="preserve"> </w:t>
      </w:r>
      <w:r>
        <w:t xml:space="preserve">-</w:t>
      </w:r>
      <w:r>
        <w:t xml:space="preserve"> </w:t>
      </w:r>
      <w:r>
        <w:rPr>
          <w:rFonts w:hint="eastAsia"/>
          <w:b/>
          <w:bCs/>
        </w:rPr>
        <w:t xml:space="preserve">签约居民</w:t>
      </w:r>
      <w:r>
        <w:rPr>
          <w:rFonts w:hint="eastAsia"/>
        </w:rPr>
        <w:t xml:space="preserve">：并发症干预有效比例高达</w:t>
      </w:r>
      <w:r>
        <w:t xml:space="preserve"> </w:t>
      </w:r>
      <m:oMath>
        <m:r>
          <m:t>72.78</m:t>
        </m:r>
        <m:r>
          <m:rPr>
            <m:sty m:val="p"/>
          </m:rPr>
          <m:t>%</m:t>
        </m:r>
      </m:oMath>
      <w:r>
        <w:t xml:space="preserve"> </w:t>
      </w:r>
      <w:r>
        <w:t xml:space="preserve">-</w:t>
      </w:r>
      <w:r>
        <w:t xml:space="preserve"> </w:t>
      </w:r>
      <w:r>
        <w:rPr>
          <w:rFonts w:hint="eastAsia"/>
          <w:b/>
          <w:bCs/>
        </w:rPr>
        <w:t xml:space="preserve">差异</w:t>
      </w:r>
      <w:r>
        <w:rPr>
          <w:rFonts w:hint="eastAsia"/>
        </w:rPr>
        <w:t xml:space="preserve">：具有统计显著性</w:t>
      </w:r>
    </w:p>
    <w:p>
      <w:pPr>
        <w:pStyle w:val="BodyText"/>
      </w:pPr>
      <w:r>
        <w:rPr>
          <w:rFonts w:hint="eastAsia"/>
          <w:b/>
          <w:bCs/>
        </w:rPr>
        <w:t xml:space="preserve">2016年干预效果：</w:t>
      </w:r>
      <w:r>
        <w:t xml:space="preserve"> </w:t>
      </w:r>
      <w:r>
        <w:t xml:space="preserve">-</w:t>
      </w:r>
      <w:r>
        <w:t xml:space="preserve"> </w:t>
      </w:r>
      <w:r>
        <w:rPr>
          <w:rFonts w:hint="eastAsia"/>
          <w:b/>
          <w:bCs/>
        </w:rPr>
        <w:t xml:space="preserve">未签约居民</w:t>
      </w:r>
      <w:r>
        <w:rPr>
          <w:rFonts w:hint="eastAsia"/>
        </w:rPr>
        <w:t xml:space="preserve">：并发症干预有效比例下降至</w:t>
      </w:r>
      <w:r>
        <w:t xml:space="preserve"> </w:t>
      </w:r>
      <m:oMath>
        <m:r>
          <m:t>38.28</m:t>
        </m:r>
        <m:r>
          <m:rPr>
            <m:sty m:val="p"/>
          </m:rPr>
          <m:t>%</m:t>
        </m:r>
      </m:oMath>
      <w:r>
        <w:t xml:space="preserve"> </w:t>
      </w:r>
      <w:r>
        <w:t xml:space="preserve">-</w:t>
      </w:r>
      <w:r>
        <w:t xml:space="preserve"> </w:t>
      </w:r>
      <w:r>
        <w:rPr>
          <w:rFonts w:hint="eastAsia"/>
          <w:b/>
          <w:bCs/>
        </w:rPr>
        <w:t xml:space="preserve">签约居民</w:t>
      </w:r>
      <w:r>
        <w:rPr>
          <w:rFonts w:hint="eastAsia"/>
        </w:rPr>
        <w:t xml:space="preserve">：干预有效比例下降至</w:t>
      </w:r>
      <w:r>
        <w:t xml:space="preserve"> </w:t>
      </w:r>
      <m:oMath>
        <m:r>
          <m:t>63.34</m:t>
        </m:r>
        <m:r>
          <m:rPr>
            <m:sty m:val="p"/>
          </m:rPr>
          <m:t>%</m:t>
        </m:r>
      </m:oMath>
      <w:r>
        <w:t xml:space="preserve"> </w:t>
      </w:r>
      <w:r>
        <w:t xml:space="preserve">-</w:t>
      </w:r>
      <w:r>
        <w:t xml:space="preserve"> </w:t>
      </w:r>
      <w:r>
        <w:rPr>
          <w:rFonts w:hint="eastAsia"/>
          <w:b/>
          <w:bCs/>
        </w:rPr>
        <w:t xml:space="preserve">差异</w:t>
      </w:r>
      <w:r>
        <w:rPr>
          <w:rFonts w:hint="eastAsia"/>
        </w:rPr>
        <w:t xml:space="preserve">：签约居民干预有效比例仍然显著高于未签约居民，且差异具有统计显著性</w:t>
      </w:r>
    </w:p>
    <w:bookmarkEnd w:id="311"/>
    <w:bookmarkEnd w:id="312"/>
    <w:bookmarkStart w:id="315" w:name="健康行为改善"/>
    <w:p>
      <w:pPr>
        <w:pStyle w:val="Heading2"/>
      </w:pPr>
      <w:r>
        <w:t xml:space="preserve">📈 </w:t>
      </w:r>
      <w:r>
        <w:rPr>
          <w:rFonts w:hint="eastAsia"/>
        </w:rPr>
        <w:t xml:space="preserve">健康行为改善</w:t>
      </w:r>
    </w:p>
    <w:bookmarkStart w:id="313" w:name="血压测量行为"/>
    <w:p>
      <w:pPr>
        <w:pStyle w:val="Heading3"/>
      </w:pPr>
      <w:r>
        <w:rPr>
          <w:rFonts w:hint="eastAsia"/>
        </w:rPr>
        <w:t xml:space="preserve">血压测量行为</w:t>
      </w:r>
    </w:p>
    <w:p>
      <w:pPr>
        <w:pStyle w:val="BlockText"/>
      </w:pPr>
      <w:r>
        <w:rPr>
          <w:rFonts w:hint="eastAsia"/>
        </w:rPr>
        <w:t xml:space="preserve">签约居民进行血压测量行为较未签约居民频率更高</w:t>
      </w:r>
    </w:p>
    <w:bookmarkEnd w:id="313"/>
    <w:bookmarkStart w:id="314" w:name="血糖测量行为以糖尿病患者为例"/>
    <w:p>
      <w:pPr>
        <w:pStyle w:val="Heading3"/>
      </w:pPr>
      <w:r>
        <w:rPr>
          <w:rFonts w:hint="eastAsia"/>
        </w:rPr>
        <w:t xml:space="preserve">血糖测量行为（以糖尿病患者为例）</w:t>
      </w:r>
    </w:p>
    <w:p>
      <w:pPr>
        <w:pStyle w:val="FirstParagraph"/>
      </w:pPr>
      <w:r>
        <w:rPr>
          <w:rFonts w:hint="eastAsia"/>
          <w:b/>
          <w:bCs/>
        </w:rPr>
        <w:t xml:space="preserve">时间维度变化：</w:t>
      </w:r>
      <w:r>
        <w:t xml:space="preserve"> </w:t>
      </w:r>
      <w:r>
        <w:t xml:space="preserve">-</w:t>
      </w:r>
      <w:r>
        <w:t xml:space="preserve"> </w:t>
      </w:r>
      <w:r>
        <w:rPr>
          <w:rFonts w:hint="eastAsia"/>
          <w:b/>
          <w:bCs/>
        </w:rPr>
        <w:t xml:space="preserve">2013年</w:t>
      </w:r>
      <w:r>
        <w:rPr>
          <w:rFonts w:hint="eastAsia"/>
        </w:rPr>
        <w:t xml:space="preserve">：签约居民每周至少测量一次血糖占比</w:t>
      </w:r>
      <w:r>
        <w:t xml:space="preserve"> </w:t>
      </w:r>
      <m:oMath>
        <m:r>
          <m:t>18.80</m:t>
        </m:r>
        <m:r>
          <m:rPr>
            <m:sty m:val="p"/>
          </m:rPr>
          <m:t>%</m:t>
        </m:r>
      </m:oMath>
      <w:r>
        <w:rPr>
          <w:rFonts w:hint="eastAsia"/>
        </w:rPr>
        <w:t xml:space="preserve">，未签约居民</w:t>
      </w:r>
      <w:r>
        <w:t xml:space="preserve"> </w:t>
      </w:r>
      <m:oMath>
        <m:r>
          <m:t>21.16</m:t>
        </m:r>
        <m:r>
          <m:rPr>
            <m:sty m:val="p"/>
          </m:rPr>
          <m:t>%</m:t>
        </m:r>
      </m:oMath>
      <w:r>
        <w:t xml:space="preserve"> </w:t>
      </w:r>
      <w:r>
        <w:t xml:space="preserve">-</w:t>
      </w:r>
      <w:r>
        <w:t xml:space="preserve"> </w:t>
      </w:r>
      <w:r>
        <w:rPr>
          <w:rFonts w:hint="eastAsia"/>
          <w:b/>
          <w:bCs/>
        </w:rPr>
        <w:t xml:space="preserve">2016年</w:t>
      </w:r>
      <w:r>
        <w:rPr>
          <w:rFonts w:hint="eastAsia"/>
        </w:rPr>
        <w:t xml:space="preserve">：签约居民每周至少测量一次血糖占比上升至</w:t>
      </w:r>
      <w:r>
        <w:t xml:space="preserve"> </w:t>
      </w:r>
      <m:oMath>
        <m:r>
          <m:t>42.28</m:t>
        </m:r>
        <m:r>
          <m:rPr>
            <m:sty m:val="p"/>
          </m:rPr>
          <m:t>%</m:t>
        </m:r>
      </m:oMath>
      <w:r>
        <w:rPr>
          <w:rFonts w:hint="eastAsia"/>
        </w:rPr>
        <w:t xml:space="preserve">，未签约居民</w:t>
      </w:r>
      <w:r>
        <w:t xml:space="preserve"> </w:t>
      </w:r>
      <m:oMath>
        <m:r>
          <m:t>36.94</m:t>
        </m:r>
        <m:r>
          <m:rPr>
            <m:sty m:val="p"/>
          </m:rPr>
          <m:t>%</m:t>
        </m:r>
      </m:oMath>
      <w:r>
        <w:t xml:space="preserve"> </w:t>
      </w:r>
      <w:r>
        <w:t xml:space="preserve">-</w:t>
      </w:r>
      <w:r>
        <w:t xml:space="preserve"> </w:t>
      </w:r>
      <w:r>
        <w:rPr>
          <w:rFonts w:hint="eastAsia"/>
          <w:b/>
          <w:bCs/>
        </w:rPr>
        <w:t xml:space="preserve">趋势</w:t>
      </w:r>
      <w:r>
        <w:rPr>
          <w:rFonts w:hint="eastAsia"/>
        </w:rPr>
        <w:t xml:space="preserve">：签约居民血糖测量健康行为的改善状况更优</w:t>
      </w:r>
    </w:p>
    <w:bookmarkEnd w:id="314"/>
    <w:bookmarkEnd w:id="315"/>
    <w:bookmarkStart w:id="319" w:name="研究结论与启示"/>
    <w:p>
      <w:pPr>
        <w:pStyle w:val="Heading2"/>
      </w:pPr>
      <w:r>
        <w:t xml:space="preserve">🔬 </w:t>
      </w:r>
      <w:r>
        <w:rPr>
          <w:rFonts w:hint="eastAsia"/>
        </w:rPr>
        <w:t xml:space="preserve">研究结论与启示</w:t>
      </w:r>
    </w:p>
    <w:bookmarkStart w:id="316" w:name="主要发现-2"/>
    <w:p>
      <w:pPr>
        <w:pStyle w:val="Heading3"/>
      </w:pPr>
      <w:r>
        <w:rPr>
          <w:rFonts w:hint="eastAsia"/>
        </w:rPr>
        <w:t xml:space="preserve">主要发现</w:t>
      </w:r>
    </w:p>
    <w:p>
      <w:pPr>
        <w:pStyle w:val="Compact"/>
        <w:numPr>
          <w:ilvl w:val="0"/>
          <w:numId w:val="1130"/>
        </w:numPr>
      </w:pPr>
      <w:r>
        <w:rPr>
          <w:rFonts w:hint="eastAsia"/>
          <w:b/>
          <w:bCs/>
        </w:rPr>
        <w:t xml:space="preserve">签约居民的健康行为较未签约居民更优</w:t>
      </w:r>
    </w:p>
    <w:p>
      <w:pPr>
        <w:pStyle w:val="Compact"/>
        <w:numPr>
          <w:ilvl w:val="1"/>
          <w:numId w:val="1131"/>
        </w:numPr>
      </w:pPr>
      <w:r>
        <w:rPr>
          <w:rFonts w:hint="eastAsia"/>
        </w:rPr>
        <w:t xml:space="preserve">血压测量频率更高</w:t>
      </w:r>
    </w:p>
    <w:p>
      <w:pPr>
        <w:pStyle w:val="Compact"/>
        <w:numPr>
          <w:ilvl w:val="1"/>
          <w:numId w:val="1131"/>
        </w:numPr>
      </w:pPr>
      <w:r>
        <w:rPr>
          <w:rFonts w:hint="eastAsia"/>
        </w:rPr>
        <w:t xml:space="preserve">血糖测量行为改善更明显</w:t>
      </w:r>
    </w:p>
    <w:p>
      <w:pPr>
        <w:pStyle w:val="Compact"/>
        <w:numPr>
          <w:ilvl w:val="0"/>
          <w:numId w:val="1130"/>
        </w:numPr>
      </w:pPr>
      <w:r>
        <w:rPr>
          <w:rFonts w:hint="eastAsia"/>
          <w:b/>
          <w:bCs/>
        </w:rPr>
        <w:t xml:space="preserve">签约居民的健康管理效果较未签约居民更优</w:t>
      </w:r>
    </w:p>
    <w:p>
      <w:pPr>
        <w:pStyle w:val="Compact"/>
        <w:numPr>
          <w:ilvl w:val="1"/>
          <w:numId w:val="1132"/>
        </w:numPr>
      </w:pPr>
      <w:r>
        <w:rPr>
          <w:rFonts w:hint="eastAsia"/>
        </w:rPr>
        <w:t xml:space="preserve">高血压、糖尿病患者自评健康显著更好</w:t>
      </w:r>
    </w:p>
    <w:p>
      <w:pPr>
        <w:pStyle w:val="Compact"/>
        <w:numPr>
          <w:ilvl w:val="1"/>
          <w:numId w:val="1132"/>
        </w:numPr>
      </w:pPr>
      <w:r>
        <w:rPr>
          <w:rFonts w:hint="eastAsia"/>
        </w:rPr>
        <w:t xml:space="preserve">并发症干预效果显著更高</w:t>
      </w:r>
    </w:p>
    <w:bookmarkEnd w:id="316"/>
    <w:bookmarkStart w:id="317" w:name="学术背景"/>
    <w:p>
      <w:pPr>
        <w:pStyle w:val="Heading3"/>
      </w:pPr>
      <w:r>
        <w:rPr>
          <w:rFonts w:hint="eastAsia"/>
        </w:rPr>
        <w:t xml:space="preserve">学术背景</w:t>
      </w:r>
    </w:p>
    <w:p>
      <w:pPr>
        <w:pStyle w:val="BlockText"/>
      </w:pPr>
      <w:r>
        <w:rPr>
          <w:rFonts w:hint="eastAsia"/>
        </w:rPr>
        <w:t xml:space="preserve">现有研究一致表明家庭医生在健康管理中发挥积极作用（吴海燕等，2015；尉敏琦等，2015；肖篠等，2015）</w:t>
      </w:r>
    </w:p>
    <w:p>
      <w:pPr>
        <w:pStyle w:val="FirstParagraph"/>
      </w:pPr>
      <w:r>
        <w:rPr>
          <w:rFonts w:hint="eastAsia"/>
          <w:b/>
          <w:bCs/>
        </w:rPr>
        <w:t xml:space="preserve">研究局限性：</w:t>
      </w:r>
      <w:r>
        <w:t xml:space="preserve"> </w:t>
      </w:r>
      <w:r>
        <w:t xml:space="preserve">- </w:t>
      </w:r>
      <w:r>
        <w:rPr>
          <w:rFonts w:hint="eastAsia"/>
        </w:rPr>
        <w:t xml:space="preserve">多数研究仅进行干预组前后比较，缺乏不同组别与组间前后对照</w:t>
      </w:r>
      <w:r>
        <w:t xml:space="preserve"> </w:t>
      </w:r>
      <w:r>
        <w:t xml:space="preserve">- </w:t>
      </w:r>
      <w:r>
        <w:rPr>
          <w:rFonts w:hint="eastAsia"/>
        </w:rPr>
        <w:t xml:space="preserve">数据获取困难限制了更全面的研究设计</w:t>
      </w:r>
    </w:p>
    <w:p>
      <w:pPr>
        <w:pStyle w:val="BodyText"/>
      </w:pPr>
      <w:r>
        <w:rPr>
          <w:rFonts w:hint="eastAsia"/>
          <w:b/>
          <w:bCs/>
        </w:rPr>
        <w:t xml:space="preserve">实证支持：</w:t>
      </w:r>
      <w:r>
        <w:t xml:space="preserve"> </w:t>
      </w:r>
      <w:r>
        <w:t xml:space="preserve">- </w:t>
      </w:r>
      <w:r>
        <w:rPr>
          <w:rFonts w:hint="eastAsia"/>
        </w:rPr>
        <w:t xml:space="preserve">长宁研究显示糖尿病干预组在家庭医生干预后，防治知识知晓度和行为改变明显高于对照组</w:t>
      </w:r>
      <w:r>
        <w:t xml:space="preserve"> </w:t>
      </w:r>
      <w:r>
        <w:t xml:space="preserve">- </w:t>
      </w:r>
      <w:r>
        <w:rPr>
          <w:rFonts w:hint="eastAsia"/>
        </w:rPr>
        <w:t xml:space="preserve">干预组的空腹血糖、餐后血糖、总胆固醇等生化指标较对照组有明显下降（张蓓燕等，2013）</w:t>
      </w:r>
    </w:p>
    <w:bookmarkEnd w:id="317"/>
    <w:bookmarkStart w:id="318" w:name="政策启示"/>
    <w:p>
      <w:pPr>
        <w:pStyle w:val="Heading3"/>
      </w:pPr>
      <w:r>
        <w:rPr>
          <w:rFonts w:hint="eastAsia"/>
        </w:rPr>
        <w:t xml:space="preserve">政策启示</w:t>
      </w:r>
    </w:p>
    <w:p>
      <w:pPr>
        <w:pStyle w:val="BlockText"/>
      </w:pPr>
      <w:r>
        <w:rPr>
          <w:rFonts w:hint="eastAsia"/>
        </w:rPr>
        <w:t xml:space="preserve">家庭医生签约服务协同改革对居民健康管理产生了积极效果，但在慢性疾病干预的同时需要关注并发症干预效果的持续性改善</w:t>
      </w:r>
    </w:p>
    <w:bookmarkEnd w:id="318"/>
    <w:bookmarkEnd w:id="319"/>
    <w:bookmarkEnd w:id="320"/>
    <w:bookmarkStart w:id="333" w:name="家庭医生签约服务的费用管理成效"/>
    <w:p>
      <w:pPr>
        <w:pStyle w:val="Heading1"/>
      </w:pPr>
      <w:r>
        <w:t xml:space="preserve">🏥 </w:t>
      </w:r>
      <w:r>
        <w:rPr>
          <w:rFonts w:hint="eastAsia"/>
        </w:rPr>
        <w:t xml:space="preserve">家庭医生签约服务的费用管理成效</w:t>
      </w:r>
    </w:p>
    <w:p>
      <w:pPr>
        <w:pStyle w:val="BlockText"/>
      </w:pPr>
      <w:r>
        <w:rPr>
          <w:rFonts w:hint="eastAsia"/>
        </w:rPr>
        <w:t xml:space="preserve">“医疗费用的快速上涨是全球共同的发展趋势，美国、英国、加拿大等发达国家在2000年以后卫生支出年均增长率均超过</w:t>
      </w:r>
      <m:oMath>
        <m:r>
          <m:t>5</m:t>
        </m:r>
        <m:r>
          <m:rPr>
            <m:sty m:val="p"/>
          </m:rPr>
          <m:t>%</m:t>
        </m:r>
      </m:oMath>
      <w:r>
        <w:rPr>
          <w:rFonts w:hint="eastAsia"/>
        </w:rPr>
        <w:t xml:space="preserve">，而我国卫生支出年均增长率则高达</w:t>
      </w:r>
      <m:oMath>
        <m:r>
          <m:t>18</m:t>
        </m:r>
        <m:r>
          <m:rPr>
            <m:sty m:val="p"/>
          </m:rPr>
          <m:t>%</m:t>
        </m:r>
      </m:oMath>
      <w:r>
        <w:t xml:space="preserve">。”</w:t>
      </w:r>
    </w:p>
    <w:bookmarkStart w:id="321" w:name="研究背景与目的"/>
    <w:p>
      <w:pPr>
        <w:pStyle w:val="Heading2"/>
      </w:pPr>
      <w:r>
        <w:rPr>
          <w:rFonts w:hint="eastAsia"/>
        </w:rPr>
        <w:t xml:space="preserve">研究背景与目的</w:t>
      </w:r>
    </w:p>
    <w:p>
      <w:pPr>
        <w:pStyle w:val="FirstParagraph"/>
      </w:pPr>
      <w:r>
        <w:rPr>
          <w:rFonts w:hint="eastAsia"/>
          <w:b/>
          <w:bCs/>
        </w:rPr>
        <w:t xml:space="preserve">家庭医生</w:t>
      </w:r>
      <w:r>
        <w:rPr>
          <w:rFonts w:hint="eastAsia"/>
        </w:rPr>
        <w:t xml:space="preserve">在新一轮医疗改革中被赋予了重要地位，被视为提供基本公共卫生服务的平台与实现全民健康的重要抓手。上海市在2013年进行了家庭医生签约与医保支付方式的联动改革，通过</w:t>
      </w:r>
      <w:r>
        <w:rPr>
          <w:rFonts w:hint="eastAsia"/>
          <w:b/>
          <w:bCs/>
        </w:rPr>
        <w:t xml:space="preserve">签约服务费</w:t>
      </w:r>
      <w:r>
        <w:rPr>
          <w:rFonts w:hint="eastAsia"/>
        </w:rPr>
        <w:t xml:space="preserve">激发家庭医生服务动力，开展健康管理进而控制医疗费用。</w:t>
      </w:r>
    </w:p>
    <w:p>
      <w:pPr>
        <w:pStyle w:val="BodyText"/>
      </w:pPr>
      <w:r>
        <w:rPr>
          <w:rFonts w:hint="eastAsia"/>
          <w:b/>
          <w:bCs/>
        </w:rPr>
        <w:t xml:space="preserve">研究目的</w:t>
      </w:r>
      <w:r>
        <w:rPr>
          <w:rFonts w:hint="eastAsia"/>
        </w:rPr>
        <w:t xml:space="preserve">：从居民感受最为直观的个人现金支出入手，分析家庭医生费用守门人成效，探讨缓解居民医疗负担的成效及影响机制。</w:t>
      </w:r>
    </w:p>
    <w:bookmarkEnd w:id="321"/>
    <w:bookmarkStart w:id="325" w:name="签约与未签约居民的医疗费用描述性分析"/>
    <w:p>
      <w:pPr>
        <w:pStyle w:val="Heading2"/>
      </w:pPr>
      <w:r>
        <w:t xml:space="preserve">📊 </w:t>
      </w:r>
      <w:r>
        <w:rPr>
          <w:rFonts w:hint="eastAsia"/>
        </w:rPr>
        <w:t xml:space="preserve">签约与未签约居民的医疗费用描述性分析</w:t>
      </w:r>
    </w:p>
    <w:bookmarkStart w:id="322" w:name="总体费用变化趋势"/>
    <w:p>
      <w:pPr>
        <w:pStyle w:val="Heading3"/>
      </w:pPr>
      <w:r>
        <w:rPr>
          <w:rFonts w:hint="eastAsia"/>
        </w:rPr>
        <w:t xml:space="preserve">总体费用变化趋势</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项目</w:t>
            </w:r>
          </w:p>
        </w:tc>
        <w:tc>
          <w:tcPr/>
          <w:p>
            <w:pPr>
              <w:pStyle w:val="Compact"/>
            </w:pPr>
            <w:r>
              <w:rPr>
                <w:rFonts w:hint="eastAsia"/>
              </w:rPr>
              <w:t xml:space="preserve">2013年</w:t>
            </w:r>
          </w:p>
        </w:tc>
        <w:tc>
          <w:tcPr/>
          <w:p>
            <w:pPr>
              <w:pStyle w:val="Compact"/>
            </w:pPr>
          </w:p>
        </w:tc>
        <w:tc>
          <w:tcPr/>
          <w:p>
            <w:pPr>
              <w:pStyle w:val="Compact"/>
            </w:pPr>
            <w:r>
              <w:rPr>
                <w:rFonts w:hint="eastAsia"/>
              </w:rPr>
              <w:t xml:space="preserve">2016年</w:t>
            </w:r>
          </w:p>
        </w:tc>
        <w:tc>
          <w:tcPr/>
          <w:p>
            <w:pPr>
              <w:pStyle w:val="Compact"/>
            </w:pPr>
          </w:p>
        </w:tc>
      </w:tr>
      <w:tr>
        <w:tc>
          <w:tcPr/>
          <w:p>
            <w:pPr>
              <w:pStyle w:val="Compact"/>
            </w:pPr>
          </w:p>
        </w:tc>
        <w:tc>
          <w:tcPr/>
          <w:p>
            <w:pPr>
              <w:pStyle w:val="Compact"/>
            </w:pPr>
            <w:r>
              <w:rPr>
                <w:rFonts w:hint="eastAsia"/>
              </w:rPr>
              <w:t xml:space="preserve">未签约</w:t>
            </w:r>
          </w:p>
        </w:tc>
        <w:tc>
          <w:tcPr/>
          <w:p>
            <w:pPr>
              <w:pStyle w:val="Compact"/>
            </w:pPr>
            <w:r>
              <w:rPr>
                <w:rFonts w:hint="eastAsia"/>
              </w:rPr>
              <w:t xml:space="preserve">签约</w:t>
            </w:r>
          </w:p>
        </w:tc>
        <w:tc>
          <w:tcPr/>
          <w:p>
            <w:pPr>
              <w:pStyle w:val="Compact"/>
            </w:pPr>
            <w:r>
              <w:rPr>
                <w:rFonts w:hint="eastAsia"/>
              </w:rPr>
              <w:t xml:space="preserve">未签约</w:t>
            </w:r>
          </w:p>
        </w:tc>
        <w:tc>
          <w:tcPr/>
          <w:p>
            <w:pPr>
              <w:pStyle w:val="Compact"/>
            </w:pPr>
            <w:r>
              <w:rPr>
                <w:rFonts w:hint="eastAsia"/>
              </w:rPr>
              <w:t xml:space="preserve">签约</w:t>
            </w:r>
          </w:p>
        </w:tc>
      </w:tr>
      <w:tr>
        <w:tc>
          <w:tcPr/>
          <w:p>
            <w:pPr>
              <w:pStyle w:val="Compact"/>
            </w:pPr>
            <w:r>
              <w:rPr>
                <w:rFonts w:hint="eastAsia"/>
              </w:rPr>
              <w:t xml:space="preserve">均值/元</w:t>
            </w:r>
          </w:p>
        </w:tc>
        <w:tc>
          <w:tcPr/>
          <w:p>
            <w:pPr>
              <w:pStyle w:val="Compact"/>
            </w:pPr>
            <w:r>
              <w:t xml:space="preserve">1658.35</w:t>
            </w:r>
          </w:p>
        </w:tc>
        <w:tc>
          <w:tcPr/>
          <w:p>
            <w:pPr>
              <w:pStyle w:val="Compact"/>
            </w:pPr>
            <w:r>
              <w:t xml:space="preserve">3060.39</w:t>
            </w:r>
          </w:p>
        </w:tc>
        <w:tc>
          <w:tcPr/>
          <w:p>
            <w:pPr>
              <w:pStyle w:val="Compact"/>
            </w:pPr>
            <w:r>
              <w:t xml:space="preserve">2434.88</w:t>
            </w:r>
          </w:p>
        </w:tc>
        <w:tc>
          <w:tcPr/>
          <w:p>
            <w:pPr>
              <w:pStyle w:val="Compact"/>
            </w:pPr>
            <w:r>
              <w:t xml:space="preserve">2673.51</w:t>
            </w:r>
          </w:p>
        </w:tc>
      </w:tr>
      <w:tr>
        <w:tc>
          <w:tcPr/>
          <w:p>
            <w:pPr>
              <w:pStyle w:val="Compact"/>
            </w:pPr>
            <w:r>
              <w:rPr>
                <w:rFonts w:hint="eastAsia"/>
              </w:rPr>
              <w:t xml:space="preserve">标准差</w:t>
            </w:r>
          </w:p>
        </w:tc>
        <w:tc>
          <w:tcPr/>
          <w:p>
            <w:pPr>
              <w:pStyle w:val="Compact"/>
            </w:pPr>
            <w:r>
              <w:t xml:space="preserve">4722.65</w:t>
            </w:r>
          </w:p>
        </w:tc>
        <w:tc>
          <w:tcPr/>
          <w:p>
            <w:pPr>
              <w:pStyle w:val="Compact"/>
            </w:pPr>
            <w:r>
              <w:t xml:space="preserve">8603.89</w:t>
            </w:r>
          </w:p>
        </w:tc>
        <w:tc>
          <w:tcPr/>
          <w:p>
            <w:pPr>
              <w:pStyle w:val="Compact"/>
            </w:pPr>
            <w:r>
              <w:t xml:space="preserve">10809.23</w:t>
            </w:r>
          </w:p>
        </w:tc>
        <w:tc>
          <w:tcPr/>
          <w:p>
            <w:pPr>
              <w:pStyle w:val="Compact"/>
            </w:pPr>
            <w:r>
              <w:t xml:space="preserve">6434.62</w:t>
            </w:r>
          </w:p>
        </w:tc>
      </w:tr>
      <w:tr>
        <w:tc>
          <w:tcPr/>
          <w:p>
            <w:pPr>
              <w:pStyle w:val="Compact"/>
            </w:pPr>
            <w:r>
              <w:rPr>
                <w:rFonts w:hint="eastAsia"/>
              </w:rPr>
              <w:t xml:space="preserve">例数/人</w:t>
            </w:r>
          </w:p>
        </w:tc>
        <w:tc>
          <w:tcPr/>
          <w:p>
            <w:pPr>
              <w:pStyle w:val="Compact"/>
            </w:pPr>
            <w:r>
              <w:t xml:space="preserve">2020</w:t>
            </w:r>
          </w:p>
        </w:tc>
        <w:tc>
          <w:tcPr/>
          <w:p>
            <w:pPr>
              <w:pStyle w:val="Compact"/>
            </w:pPr>
            <w:r>
              <w:t xml:space="preserve">569</w:t>
            </w:r>
          </w:p>
        </w:tc>
        <w:tc>
          <w:tcPr/>
          <w:p>
            <w:pPr>
              <w:pStyle w:val="Compact"/>
            </w:pPr>
            <w:r>
              <w:t xml:space="preserve">1094</w:t>
            </w:r>
          </w:p>
        </w:tc>
        <w:tc>
          <w:tcPr/>
          <w:p>
            <w:pPr>
              <w:pStyle w:val="Compact"/>
            </w:pPr>
            <w:r>
              <w:t xml:space="preserve">594</w:t>
            </w:r>
          </w:p>
        </w:tc>
      </w:tr>
      <w:tr>
        <w:tc>
          <w:tcPr/>
          <w:p>
            <w:pPr>
              <w:pStyle w:val="Compact"/>
            </w:pPr>
            <m:oMath>
              <m:r>
                <m:t>t</m:t>
              </m:r>
            </m:oMath>
            <w:r>
              <w:rPr>
                <w:rFonts w:hint="eastAsia"/>
              </w:rPr>
              <w:t xml:space="preserve">检验</w:t>
            </w:r>
          </w:p>
        </w:tc>
        <w:tc>
          <w:tcPr/>
          <w:p>
            <w:pPr>
              <w:pStyle w:val="Compact"/>
            </w:pPr>
            <m:oMath>
              <m:r>
                <m:rPr>
                  <m:sty m:val="p"/>
                </m:rPr>
                <m:t>−</m:t>
              </m:r>
              <m:r>
                <m:t>5.0918</m:t>
              </m:r>
              <m:r>
                <m:rPr>
                  <m:sty m:val="p"/>
                </m:rPr>
                <m:t>(</m:t>
              </m:r>
              <m:r>
                <m:t>p</m:t>
              </m:r>
              <m:r>
                <m:rPr>
                  <m:sty m:val="p"/>
                </m:rPr>
                <m:t>=</m:t>
              </m:r>
              <m:r>
                <m:t>0.000</m:t>
              </m:r>
              <m:r>
                <m:rPr>
                  <m:sty m:val="p"/>
                </m:rPr>
                <m:t>)</m:t>
              </m:r>
            </m:oMath>
          </w:p>
        </w:tc>
        <w:tc>
          <w:tcPr/>
          <w:p>
            <w:pPr>
              <w:pStyle w:val="Compact"/>
            </w:pPr>
          </w:p>
        </w:tc>
        <w:tc>
          <w:tcPr/>
          <w:p>
            <w:pPr>
              <w:pStyle w:val="Compact"/>
            </w:pPr>
            <m:oMath>
              <m:r>
                <m:rPr>
                  <m:sty m:val="p"/>
                </m:rPr>
                <m:t>−</m:t>
              </m:r>
              <m:r>
                <m:t>0.4927</m:t>
              </m:r>
              <m:r>
                <m:rPr>
                  <m:sty m:val="p"/>
                </m:rPr>
                <m:t>(</m:t>
              </m:r>
              <m:r>
                <m:t>p</m:t>
              </m:r>
              <m:r>
                <m:rPr>
                  <m:sty m:val="p"/>
                </m:rPr>
                <m:t>=</m:t>
              </m:r>
              <m:r>
                <m:t>0.622</m:t>
              </m:r>
              <m:r>
                <m:rPr>
                  <m:sty m:val="p"/>
                </m:rPr>
                <m:t>)</m:t>
              </m:r>
            </m:oMath>
          </w:p>
        </w:tc>
        <w:tc>
          <w:tcPr/>
          <w:p>
            <w:pPr>
              <w:pStyle w:val="Compact"/>
            </w:pPr>
          </w:p>
        </w:tc>
      </w:tr>
    </w:tbl>
    <w:p>
      <w:pPr>
        <w:pStyle w:val="BodyText"/>
      </w:pPr>
      <w:r>
        <w:rPr>
          <w:rFonts w:hint="eastAsia"/>
          <w:b/>
          <w:bCs/>
        </w:rPr>
        <w:t xml:space="preserve">关键发现</w:t>
      </w:r>
      <w:r>
        <w:rPr>
          <w:rFonts w:hint="eastAsia"/>
        </w:rPr>
        <w:t xml:space="preserve">：</w:t>
      </w:r>
      <w:r>
        <w:t xml:space="preserve"> </w:t>
      </w:r>
      <w:r>
        <w:t xml:space="preserve">- </w:t>
      </w:r>
      <w:r>
        <w:rPr>
          <w:rFonts w:hint="eastAsia"/>
        </w:rPr>
        <w:t xml:space="preserve">2013年签约居民年医疗费用为3060.39元，显著高于未签约居民（1658.35元）</w:t>
      </w:r>
      <w:r>
        <w:t xml:space="preserve"> </w:t>
      </w:r>
      <w:r>
        <w:t xml:space="preserve">- </w:t>
      </w:r>
      <w:r>
        <w:rPr>
          <w:rFonts w:hint="eastAsia"/>
        </w:rPr>
        <w:t xml:space="preserve">2016年签约居民费用下降</w:t>
      </w:r>
      <m:oMath>
        <m:r>
          <m:t>12.64</m:t>
        </m:r>
        <m:r>
          <m:rPr>
            <m:sty m:val="p"/>
          </m:rPr>
          <m:t>%</m:t>
        </m:r>
      </m:oMath>
      <w:r>
        <w:rPr>
          <w:rFonts w:hint="eastAsia"/>
        </w:rPr>
        <w:t xml:space="preserve">至2673.51元，未签约居民上升</w:t>
      </w:r>
      <m:oMath>
        <m:r>
          <m:t>46.83</m:t>
        </m:r>
        <m:r>
          <m:rPr>
            <m:sty m:val="p"/>
          </m:rPr>
          <m:t>%</m:t>
        </m:r>
      </m:oMath>
      <w:r>
        <w:rPr>
          <w:rFonts w:hint="eastAsia"/>
        </w:rPr>
        <w:t xml:space="preserve">至2434.88元</w:t>
      </w:r>
      <w:r>
        <w:t xml:space="preserve"> </w:t>
      </w:r>
      <w:r>
        <w:t xml:space="preserve">- </w:t>
      </w:r>
      <w:r>
        <w:rPr>
          <w:rFonts w:hint="eastAsia"/>
        </w:rPr>
        <w:t xml:space="preserve">两组差异从显著变为不显著，表明</w:t>
      </w:r>
      <w:r>
        <w:rPr>
          <w:rFonts w:hint="eastAsia"/>
          <w:b/>
          <w:bCs/>
        </w:rPr>
        <w:t xml:space="preserve">费用差距缩小</w:t>
      </w:r>
    </w:p>
    <w:bookmarkEnd w:id="322"/>
    <w:bookmarkStart w:id="323" w:name="年龄结构调整后的分析"/>
    <w:p>
      <w:pPr>
        <w:pStyle w:val="Heading3"/>
      </w:pPr>
      <w:r>
        <w:rPr>
          <w:rFonts w:hint="eastAsia"/>
        </w:rPr>
        <w:t xml:space="preserve">年龄结构调整后的分析</w:t>
      </w:r>
    </w:p>
    <w:tbl>
      <w:tblPr>
        <w:tblStyle w:val="Table"/>
        <w:tblW w:type="pct" w:w="5000"/>
        <w:tblLayout w:type="fixed"/>
        <w:tblLook w:firstRow="1" w:lastRow="0" w:firstColumn="0" w:lastColumn="0" w:noHBand="0" w:noVBand="0" w:val="0020"/>
      </w:tblPr>
      <w:tblGrid>
        <w:gridCol w:w="2262"/>
        <w:gridCol w:w="2262"/>
        <w:gridCol w:w="282"/>
        <w:gridCol w:w="282"/>
        <w:gridCol w:w="2262"/>
        <w:gridCol w:w="282"/>
        <w:gridCol w:w="282"/>
      </w:tblGrid>
      <w:tr>
        <w:trPr>
          <w:tblHeader w:val="on"/>
        </w:trPr>
        <w:tc>
          <w:tcPr/>
          <w:p>
            <w:pPr>
              <w:pStyle w:val="Compact"/>
            </w:pPr>
            <w:r>
              <w:rPr>
                <w:rFonts w:hint="eastAsia"/>
              </w:rPr>
              <w:t xml:space="preserve">年龄段</w:t>
            </w:r>
          </w:p>
        </w:tc>
        <w:tc>
          <w:tcPr/>
          <w:p>
            <w:pPr>
              <w:pStyle w:val="Compact"/>
            </w:pPr>
            <w:r>
              <w:rPr>
                <w:rFonts w:hint="eastAsia"/>
              </w:rPr>
              <w:t xml:space="preserve">2013年</w:t>
            </w:r>
          </w:p>
        </w:tc>
        <w:tc>
          <w:tcPr/>
          <w:p>
            <w:pPr>
              <w:pStyle w:val="Compact"/>
            </w:pPr>
          </w:p>
        </w:tc>
        <w:tc>
          <w:tcPr/>
          <w:p>
            <w:pPr>
              <w:pStyle w:val="Compact"/>
            </w:pPr>
          </w:p>
        </w:tc>
        <w:tc>
          <w:tcPr/>
          <w:p>
            <w:pPr>
              <w:pStyle w:val="Compact"/>
            </w:pPr>
            <w:r>
              <w:rPr>
                <w:rFonts w:hint="eastAsia"/>
              </w:rPr>
              <w:t xml:space="preserve">2016年</w:t>
            </w:r>
          </w:p>
        </w:tc>
        <w:tc>
          <w:tcPr/>
          <w:p>
            <w:pPr>
              <w:pStyle w:val="Compact"/>
            </w:pPr>
          </w:p>
        </w:tc>
        <w:tc>
          <w:tcPr/>
          <w:p>
            <w:pPr>
              <w:pStyle w:val="Compact"/>
            </w:pPr>
          </w:p>
        </w:tc>
      </w:tr>
      <w:tr>
        <w:tc>
          <w:tcPr/>
          <w:p>
            <w:pPr>
              <w:pStyle w:val="Compact"/>
            </w:pPr>
          </w:p>
        </w:tc>
        <w:tc>
          <w:tcPr/>
          <w:p>
            <w:pPr>
              <w:pStyle w:val="Compact"/>
            </w:pPr>
            <w:r>
              <w:rPr>
                <w:rFonts w:hint="eastAsia"/>
              </w:rPr>
              <w:t xml:space="preserve">未签约/元</w:t>
            </w:r>
          </w:p>
        </w:tc>
        <w:tc>
          <w:tcPr/>
          <w:p>
            <w:pPr>
              <w:pStyle w:val="Compact"/>
            </w:pPr>
            <w:r>
              <w:rPr>
                <w:rFonts w:hint="eastAsia"/>
              </w:rPr>
              <w:t xml:space="preserve">签约/元</w:t>
            </w:r>
          </w:p>
        </w:tc>
        <w:tc>
          <w:tcPr/>
          <w:p>
            <w:pPr>
              <w:pStyle w:val="Compact"/>
            </w:pPr>
            <m:oMath>
              <m:r>
                <m:t>t</m:t>
              </m:r>
            </m:oMath>
            <w:r>
              <w:rPr>
                <w:rFonts w:hint="eastAsia"/>
              </w:rPr>
              <w:t xml:space="preserve">检验</w:t>
            </w:r>
          </w:p>
        </w:tc>
        <w:tc>
          <w:tcPr/>
          <w:p>
            <w:pPr>
              <w:pStyle w:val="Compact"/>
            </w:pPr>
            <w:r>
              <w:rPr>
                <w:rFonts w:hint="eastAsia"/>
              </w:rPr>
              <w:t xml:space="preserve">未签约/元</w:t>
            </w:r>
          </w:p>
        </w:tc>
        <w:tc>
          <w:tcPr/>
          <w:p>
            <w:pPr>
              <w:pStyle w:val="Compact"/>
            </w:pPr>
            <w:r>
              <w:rPr>
                <w:rFonts w:hint="eastAsia"/>
              </w:rPr>
              <w:t xml:space="preserve">签约/元</w:t>
            </w:r>
          </w:p>
        </w:tc>
        <w:tc>
          <w:tcPr/>
          <w:p>
            <w:pPr>
              <w:pStyle w:val="Compact"/>
            </w:pPr>
            <m:oMath>
              <m:r>
                <m:t>t</m:t>
              </m:r>
            </m:oMath>
            <w:r>
              <w:rPr>
                <w:rFonts w:hint="eastAsia"/>
              </w:rPr>
              <w:t xml:space="preserve">检验</w:t>
            </w:r>
          </w:p>
        </w:tc>
      </w:tr>
      <w:tr>
        <w:tc>
          <w:tcPr/>
          <w:p>
            <w:pPr>
              <w:pStyle w:val="Compact"/>
            </w:pPr>
            <m:oMath>
              <m:r>
                <m:t>18</m:t>
              </m:r>
              <m:r>
                <m:rPr>
                  <m:sty m:val="p"/>
                </m:rPr>
                <m:t>∼</m:t>
              </m:r>
              <m:r>
                <m:t>44</m:t>
              </m:r>
            </m:oMath>
            <w:r>
              <w:rPr>
                <w:rFonts w:hint="eastAsia"/>
              </w:rPr>
              <w:t xml:space="preserve">岁</w:t>
            </w:r>
          </w:p>
        </w:tc>
        <w:tc>
          <w:tcPr/>
          <w:p>
            <w:pPr>
              <w:pStyle w:val="Compact"/>
            </w:pPr>
            <w:r>
              <w:t xml:space="preserve">671.88</w:t>
            </w:r>
          </w:p>
        </w:tc>
        <w:tc>
          <w:tcPr/>
          <w:p>
            <w:pPr>
              <w:pStyle w:val="Compact"/>
            </w:pPr>
            <w:r>
              <w:t xml:space="preserve">1931.63</w:t>
            </w:r>
          </w:p>
        </w:tc>
        <w:tc>
          <w:tcPr/>
          <w:p>
            <w:pPr>
              <w:pStyle w:val="Compact"/>
            </w:pPr>
            <m:oMath>
              <m:r>
                <m:rPr>
                  <m:sty m:val="p"/>
                </m:rPr>
                <m:t>−</m:t>
              </m:r>
              <m:r>
                <m:t>3.7679</m:t>
              </m:r>
              <m:r>
                <m:rPr>
                  <m:sty m:val="p"/>
                </m:rPr>
                <m:t>(</m:t>
              </m:r>
              <m:r>
                <m:t>p</m:t>
              </m:r>
              <m:r>
                <m:rPr>
                  <m:sty m:val="p"/>
                </m:rPr>
                <m:t>=</m:t>
              </m:r>
              <m:r>
                <m:t>0.000</m:t>
              </m:r>
              <m:r>
                <m:rPr>
                  <m:sty m:val="p"/>
                </m:rPr>
                <m:t>)</m:t>
              </m:r>
            </m:oMath>
          </w:p>
        </w:tc>
        <w:tc>
          <w:tcPr/>
          <w:p>
            <w:pPr>
              <w:pStyle w:val="Compact"/>
            </w:pPr>
            <w:r>
              <w:t xml:space="preserve">852.51</w:t>
            </w:r>
          </w:p>
        </w:tc>
        <w:tc>
          <w:tcPr/>
          <w:p>
            <w:pPr>
              <w:pStyle w:val="Compact"/>
            </w:pPr>
            <w:r>
              <w:t xml:space="preserve">991.66</w:t>
            </w:r>
          </w:p>
        </w:tc>
        <w:tc>
          <w:tcPr/>
          <w:p>
            <w:pPr>
              <w:pStyle w:val="Compact"/>
            </w:pPr>
            <m:oMath>
              <m:r>
                <m:rPr>
                  <m:sty m:val="p"/>
                </m:rPr>
                <m:t>−</m:t>
              </m:r>
              <m:r>
                <m:t>0.3743</m:t>
              </m:r>
              <m:r>
                <m:rPr>
                  <m:sty m:val="p"/>
                </m:rPr>
                <m:t>(</m:t>
              </m:r>
              <m:r>
                <m:t>p</m:t>
              </m:r>
              <m:r>
                <m:rPr>
                  <m:sty m:val="p"/>
                </m:rPr>
                <m:t>=</m:t>
              </m:r>
              <m:r>
                <m:t>0.708</m:t>
              </m:r>
              <m:r>
                <m:rPr>
                  <m:sty m:val="p"/>
                </m:rPr>
                <m:t>)</m:t>
              </m:r>
            </m:oMath>
          </w:p>
        </w:tc>
      </w:tr>
      <w:tr>
        <w:tc>
          <w:tcPr/>
          <w:p>
            <w:pPr>
              <w:pStyle w:val="Compact"/>
            </w:pPr>
            <m:oMath>
              <m:r>
                <m:t>45</m:t>
              </m:r>
              <m:r>
                <m:rPr>
                  <m:sty m:val="p"/>
                </m:rPr>
                <m:t>∼</m:t>
              </m:r>
              <m:r>
                <m:t>59</m:t>
              </m:r>
            </m:oMath>
            <w:r>
              <w:rPr>
                <w:rFonts w:hint="eastAsia"/>
              </w:rPr>
              <w:t xml:space="preserve">岁</w:t>
            </w:r>
          </w:p>
        </w:tc>
        <w:tc>
          <w:tcPr/>
          <w:p>
            <w:pPr>
              <w:pStyle w:val="Compact"/>
            </w:pPr>
            <w:r>
              <w:t xml:space="preserve">1799.19</w:t>
            </w:r>
          </w:p>
        </w:tc>
        <w:tc>
          <w:tcPr/>
          <w:p>
            <w:pPr>
              <w:pStyle w:val="Compact"/>
            </w:pPr>
            <w:r>
              <w:t xml:space="preserve">3131.15</w:t>
            </w:r>
          </w:p>
        </w:tc>
        <w:tc>
          <w:tcPr/>
          <w:p>
            <w:pPr>
              <w:pStyle w:val="Compact"/>
            </w:pPr>
            <m:oMath>
              <m:r>
                <m:rPr>
                  <m:sty m:val="p"/>
                </m:rPr>
                <m:t>−</m:t>
              </m:r>
              <m:r>
                <m:t>2.2425</m:t>
              </m:r>
              <m:r>
                <m:rPr>
                  <m:sty m:val="p"/>
                </m:rPr>
                <m:t>(</m:t>
              </m:r>
              <m:r>
                <m:t>p</m:t>
              </m:r>
              <m:r>
                <m:rPr>
                  <m:sty m:val="p"/>
                </m:rPr>
                <m:t>=</m:t>
              </m:r>
              <m:r>
                <m:t>0.025</m:t>
              </m:r>
              <m:r>
                <m:rPr>
                  <m:sty m:val="p"/>
                </m:rPr>
                <m:t>)</m:t>
              </m:r>
            </m:oMath>
          </w:p>
        </w:tc>
        <w:tc>
          <w:tcPr/>
          <w:p>
            <w:pPr>
              <w:pStyle w:val="Compact"/>
            </w:pPr>
            <w:r>
              <w:t xml:space="preserve">1724.29</w:t>
            </w:r>
          </w:p>
        </w:tc>
        <w:tc>
          <w:tcPr/>
          <w:p>
            <w:pPr>
              <w:pStyle w:val="Compact"/>
            </w:pPr>
            <w:r>
              <w:t xml:space="preserve">2212.79</w:t>
            </w:r>
          </w:p>
        </w:tc>
        <w:tc>
          <w:tcPr/>
          <w:p>
            <w:pPr>
              <w:pStyle w:val="Compact"/>
            </w:pPr>
            <m:oMath>
              <m:r>
                <m:rPr>
                  <m:sty m:val="p"/>
                </m:rPr>
                <m:t>−</m:t>
              </m:r>
              <m:r>
                <m:t>0.9627</m:t>
              </m:r>
              <m:r>
                <m:rPr>
                  <m:sty m:val="p"/>
                </m:rPr>
                <m:t>(</m:t>
              </m:r>
              <m:r>
                <m:t>p</m:t>
              </m:r>
              <m:r>
                <m:rPr>
                  <m:sty m:val="p"/>
                </m:rPr>
                <m:t>=</m:t>
              </m:r>
              <m:r>
                <m:t>0.336</m:t>
              </m:r>
              <m:r>
                <m:rPr>
                  <m:sty m:val="p"/>
                </m:rPr>
                <m:t>)</m:t>
              </m:r>
            </m:oMath>
          </w:p>
        </w:tc>
      </w:tr>
      <w:tr>
        <w:tc>
          <w:tcPr/>
          <w:p>
            <w:pPr>
              <w:pStyle w:val="Compact"/>
            </w:pPr>
            <m:oMath>
              <m:r>
                <m:t>60</m:t>
              </m:r>
              <m:r>
                <m:rPr>
                  <m:sty m:val="p"/>
                </m:rPr>
                <m:t>∼</m:t>
              </m:r>
              <m:r>
                <m:t>74</m:t>
              </m:r>
            </m:oMath>
            <w:r>
              <w:rPr>
                <w:rFonts w:hint="eastAsia"/>
              </w:rPr>
              <w:t xml:space="preserve">岁</w:t>
            </w:r>
          </w:p>
        </w:tc>
        <w:tc>
          <w:tcPr/>
          <w:p>
            <w:pPr>
              <w:pStyle w:val="Compact"/>
            </w:pPr>
            <w:r>
              <w:t xml:space="preserve">2099.53</w:t>
            </w:r>
          </w:p>
        </w:tc>
        <w:tc>
          <w:tcPr/>
          <w:p>
            <w:pPr>
              <w:pStyle w:val="Compact"/>
            </w:pPr>
            <w:r>
              <w:t xml:space="preserve">3143.66</w:t>
            </w:r>
          </w:p>
        </w:tc>
        <w:tc>
          <w:tcPr/>
          <w:p>
            <w:pPr>
              <w:pStyle w:val="Compact"/>
            </w:pPr>
            <m:oMath>
              <m:r>
                <m:rPr>
                  <m:sty m:val="p"/>
                </m:rPr>
                <m:t>−</m:t>
              </m:r>
              <m:r>
                <m:t>1.7581</m:t>
              </m:r>
              <m:r>
                <m:rPr>
                  <m:sty m:val="p"/>
                </m:rPr>
                <m:t>(</m:t>
              </m:r>
              <m:r>
                <m:t>p</m:t>
              </m:r>
              <m:r>
                <m:rPr>
                  <m:sty m:val="p"/>
                </m:rPr>
                <m:t>=</m:t>
              </m:r>
              <m:r>
                <m:t>0.079</m:t>
              </m:r>
              <m:r>
                <m:rPr>
                  <m:sty m:val="p"/>
                </m:rPr>
                <m:t>)</m:t>
              </m:r>
            </m:oMath>
          </w:p>
        </w:tc>
        <w:tc>
          <w:tcPr/>
          <w:p>
            <w:pPr>
              <w:pStyle w:val="Compact"/>
            </w:pPr>
            <w:r>
              <w:t xml:space="preserve">3025.84</w:t>
            </w:r>
          </w:p>
        </w:tc>
        <w:tc>
          <w:tcPr/>
          <w:p>
            <w:pPr>
              <w:pStyle w:val="Compact"/>
            </w:pPr>
            <w:r>
              <w:t xml:space="preserve">3060.20</w:t>
            </w:r>
          </w:p>
        </w:tc>
        <w:tc>
          <w:tcPr/>
          <w:p>
            <w:pPr>
              <w:pStyle w:val="Compact"/>
            </w:pPr>
            <m:oMath>
              <m:r>
                <m:rPr>
                  <m:sty m:val="p"/>
                </m:rPr>
                <m:t>−</m:t>
              </m:r>
              <m:r>
                <m:t>0.0366</m:t>
              </m:r>
              <m:r>
                <m:rPr>
                  <m:sty m:val="p"/>
                </m:rPr>
                <m:t>(</m:t>
              </m:r>
              <m:r>
                <m:t>p</m:t>
              </m:r>
              <m:r>
                <m:rPr>
                  <m:sty m:val="p"/>
                </m:rPr>
                <m:t>=</m:t>
              </m:r>
              <m:r>
                <m:t>0.970</m:t>
              </m:r>
              <m:r>
                <m:rPr>
                  <m:sty m:val="p"/>
                </m:rPr>
                <m:t>)</m:t>
              </m:r>
            </m:oMath>
          </w:p>
        </w:tc>
      </w:tr>
      <w:tr>
        <w:tc>
          <w:tcPr/>
          <w:p>
            <w:pPr>
              <w:pStyle w:val="Compact"/>
            </w:pPr>
            <w:r>
              <w:rPr>
                <w:rFonts w:hint="eastAsia"/>
              </w:rPr>
              <w:t xml:space="preserve">75岁及以上</w:t>
            </w:r>
          </w:p>
        </w:tc>
        <w:tc>
          <w:tcPr/>
          <w:p>
            <w:pPr>
              <w:pStyle w:val="Compact"/>
            </w:pPr>
            <w:r>
              <w:t xml:space="preserve">2971.17</w:t>
            </w:r>
          </w:p>
        </w:tc>
        <w:tc>
          <w:tcPr/>
          <w:p>
            <w:pPr>
              <w:pStyle w:val="Compact"/>
            </w:pPr>
            <w:r>
              <w:t xml:space="preserve">3227.77</w:t>
            </w:r>
          </w:p>
        </w:tc>
        <w:tc>
          <w:tcPr/>
          <w:p>
            <w:pPr>
              <w:pStyle w:val="Compact"/>
            </w:pPr>
            <m:oMath>
              <m:r>
                <m:rPr>
                  <m:sty m:val="p"/>
                </m:rPr>
                <m:t>−</m:t>
              </m:r>
              <m:r>
                <m:t>0.4712</m:t>
              </m:r>
              <m:r>
                <m:rPr>
                  <m:sty m:val="p"/>
                </m:rPr>
                <m:t>(</m:t>
              </m:r>
              <m:r>
                <m:t>p</m:t>
              </m:r>
              <m:r>
                <m:rPr>
                  <m:sty m:val="p"/>
                </m:rPr>
                <m:t>=</m:t>
              </m:r>
              <m:r>
                <m:t>0.637</m:t>
              </m:r>
              <m:r>
                <m:rPr>
                  <m:sty m:val="p"/>
                </m:rPr>
                <m:t>)</m:t>
              </m:r>
            </m:oMath>
          </w:p>
        </w:tc>
        <w:tc>
          <w:tcPr/>
          <w:p>
            <w:pPr>
              <w:pStyle w:val="Compact"/>
            </w:pPr>
            <w:r>
              <w:t xml:space="preserve">3812.89</w:t>
            </w:r>
          </w:p>
        </w:tc>
        <w:tc>
          <w:tcPr/>
          <w:p>
            <w:pPr>
              <w:pStyle w:val="Compact"/>
            </w:pPr>
            <w:r>
              <w:t xml:space="preserve">2409.21</w:t>
            </w:r>
          </w:p>
        </w:tc>
        <w:tc>
          <w:tcPr/>
          <w:p>
            <w:pPr>
              <w:pStyle w:val="Compact"/>
            </w:pPr>
            <m:oMath>
              <m:r>
                <m:t>1.6755</m:t>
              </m:r>
              <m:r>
                <m:rPr>
                  <m:sty m:val="p"/>
                </m:rPr>
                <m:t>(</m:t>
              </m:r>
              <m:r>
                <m:t>p</m:t>
              </m:r>
              <m:r>
                <m:rPr>
                  <m:sty m:val="p"/>
                </m:rPr>
                <m:t>=</m:t>
              </m:r>
              <m:r>
                <m:t>0.047</m:t>
              </m:r>
              <m:r>
                <m:rPr>
                  <m:sty m:val="p"/>
                </m:rPr>
                <m:t>)</m:t>
              </m:r>
            </m:oMath>
          </w:p>
        </w:tc>
      </w:tr>
    </w:tbl>
    <w:p>
      <w:pPr>
        <w:pStyle w:val="BodyText"/>
      </w:pPr>
      <w:r>
        <w:rPr>
          <w:rFonts w:hint="eastAsia"/>
          <w:b/>
          <w:bCs/>
        </w:rPr>
        <w:t xml:space="preserve">重要发现</w:t>
      </w:r>
      <w:r>
        <w:rPr>
          <w:rFonts w:hint="eastAsia"/>
        </w:rPr>
        <w:t xml:space="preserve">：在75岁及以上年龄段，2016年签约居民医疗费用（2409.21元）</w:t>
      </w:r>
      <w:r>
        <w:rPr>
          <w:rFonts w:hint="eastAsia"/>
          <w:b/>
          <w:bCs/>
        </w:rPr>
        <w:t xml:space="preserve">显著低于</w:t>
      </w:r>
      <w:r>
        <w:rPr>
          <w:rFonts w:hint="eastAsia"/>
        </w:rPr>
        <w:t xml:space="preserve">未签约居民（3812.89元）</w:t>
      </w:r>
    </w:p>
    <w:bookmarkEnd w:id="323"/>
    <w:bookmarkStart w:id="324" w:name="慢性病患者费用分析"/>
    <w:p>
      <w:pPr>
        <w:pStyle w:val="Heading3"/>
      </w:pPr>
      <w:r>
        <w:rPr>
          <w:rFonts w:hint="eastAsia"/>
        </w:rPr>
        <w:t xml:space="preserve">慢性病患者费用分析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医疗费用</w:t>
            </w:r>
          </w:p>
        </w:tc>
        <w:tc>
          <w:tcPr/>
          <w:p>
            <w:pPr>
              <w:pStyle w:val="Compact"/>
            </w:pPr>
            <w:r>
              <w:rPr>
                <w:rFonts w:hint="eastAsia"/>
              </w:rPr>
              <w:t xml:space="preserve">2013年</w:t>
            </w:r>
          </w:p>
        </w:tc>
        <w:tc>
          <w:tcPr/>
          <w:p>
            <w:pPr>
              <w:pStyle w:val="Compact"/>
            </w:pPr>
          </w:p>
        </w:tc>
        <w:tc>
          <w:tcPr/>
          <w:p>
            <w:pPr>
              <w:pStyle w:val="Compact"/>
            </w:pPr>
            <w:r>
              <w:rPr>
                <w:rFonts w:hint="eastAsia"/>
              </w:rPr>
              <w:t xml:space="preserve">2016年</w:t>
            </w:r>
          </w:p>
        </w:tc>
        <w:tc>
          <w:tcPr/>
          <w:p>
            <w:pPr>
              <w:pStyle w:val="Compact"/>
            </w:pPr>
          </w:p>
        </w:tc>
      </w:tr>
      <w:tr>
        <w:tc>
          <w:tcPr/>
          <w:p>
            <w:pPr>
              <w:pStyle w:val="Compact"/>
            </w:pPr>
          </w:p>
        </w:tc>
        <w:tc>
          <w:tcPr/>
          <w:p>
            <w:pPr>
              <w:pStyle w:val="Compact"/>
            </w:pPr>
            <w:r>
              <w:rPr>
                <w:rFonts w:hint="eastAsia"/>
              </w:rPr>
              <w:t xml:space="preserve">未签约</w:t>
            </w:r>
          </w:p>
        </w:tc>
        <w:tc>
          <w:tcPr/>
          <w:p>
            <w:pPr>
              <w:pStyle w:val="Compact"/>
            </w:pPr>
            <w:r>
              <w:rPr>
                <w:rFonts w:hint="eastAsia"/>
              </w:rPr>
              <w:t xml:space="preserve">签约</w:t>
            </w:r>
          </w:p>
        </w:tc>
        <w:tc>
          <w:tcPr/>
          <w:p>
            <w:pPr>
              <w:pStyle w:val="Compact"/>
            </w:pPr>
            <w:r>
              <w:rPr>
                <w:rFonts w:hint="eastAsia"/>
              </w:rPr>
              <w:t xml:space="preserve">未签约</w:t>
            </w:r>
          </w:p>
        </w:tc>
        <w:tc>
          <w:tcPr/>
          <w:p>
            <w:pPr>
              <w:pStyle w:val="Compact"/>
            </w:pPr>
            <w:r>
              <w:rPr>
                <w:rFonts w:hint="eastAsia"/>
              </w:rPr>
              <w:t xml:space="preserve">签约</w:t>
            </w:r>
          </w:p>
        </w:tc>
      </w:tr>
      <w:tr>
        <w:tc>
          <w:tcPr/>
          <w:p>
            <w:pPr>
              <w:pStyle w:val="Compact"/>
            </w:pPr>
            <w:r>
              <w:rPr>
                <w:rFonts w:hint="eastAsia"/>
              </w:rPr>
              <w:t xml:space="preserve">均值/元</w:t>
            </w:r>
          </w:p>
        </w:tc>
        <w:tc>
          <w:tcPr/>
          <w:p>
            <w:pPr>
              <w:pStyle w:val="Compact"/>
            </w:pPr>
            <w:r>
              <w:t xml:space="preserve">3174.36</w:t>
            </w:r>
          </w:p>
        </w:tc>
        <w:tc>
          <w:tcPr/>
          <w:p>
            <w:pPr>
              <w:pStyle w:val="Compact"/>
            </w:pPr>
            <w:r>
              <w:t xml:space="preserve">3624.47</w:t>
            </w:r>
          </w:p>
        </w:tc>
        <w:tc>
          <w:tcPr/>
          <w:p>
            <w:pPr>
              <w:pStyle w:val="Compact"/>
            </w:pPr>
            <w:r>
              <w:t xml:space="preserve">3697.96</w:t>
            </w:r>
          </w:p>
        </w:tc>
        <w:tc>
          <w:tcPr/>
          <w:p>
            <w:pPr>
              <w:pStyle w:val="Compact"/>
            </w:pPr>
            <w:r>
              <w:t xml:space="preserve">2730.38</w:t>
            </w:r>
          </w:p>
        </w:tc>
      </w:tr>
      <w:tr>
        <w:tc>
          <w:tcPr/>
          <w:p>
            <w:pPr>
              <w:pStyle w:val="Compact"/>
            </w:pPr>
            <w:r>
              <w:rPr>
                <w:rFonts w:hint="eastAsia"/>
              </w:rPr>
              <w:t xml:space="preserve">标准差</w:t>
            </w:r>
          </w:p>
        </w:tc>
        <w:tc>
          <w:tcPr/>
          <w:p>
            <w:pPr>
              <w:pStyle w:val="Compact"/>
            </w:pPr>
            <w:r>
              <w:t xml:space="preserve">7053.37</w:t>
            </w:r>
          </w:p>
        </w:tc>
        <w:tc>
          <w:tcPr/>
          <w:p>
            <w:pPr>
              <w:pStyle w:val="Compact"/>
            </w:pPr>
            <w:r>
              <w:t xml:space="preserve">9792.82</w:t>
            </w:r>
          </w:p>
        </w:tc>
        <w:tc>
          <w:tcPr/>
          <w:p>
            <w:pPr>
              <w:pStyle w:val="Compact"/>
            </w:pPr>
            <w:r>
              <w:t xml:space="preserve">15222.81</w:t>
            </w:r>
          </w:p>
        </w:tc>
        <w:tc>
          <w:tcPr/>
          <w:p>
            <w:pPr>
              <w:pStyle w:val="Compact"/>
            </w:pPr>
            <w:r>
              <w:t xml:space="preserve">4457.72</w:t>
            </w:r>
          </w:p>
        </w:tc>
      </w:tr>
      <w:tr>
        <w:tc>
          <w:tcPr/>
          <w:p>
            <w:pPr>
              <w:pStyle w:val="Compact"/>
            </w:pPr>
            <w:r>
              <w:rPr>
                <w:rFonts w:hint="eastAsia"/>
              </w:rPr>
              <w:t xml:space="preserve">合计</w:t>
            </w:r>
          </w:p>
        </w:tc>
        <w:tc>
          <w:tcPr/>
          <w:p>
            <w:pPr>
              <w:pStyle w:val="Compact"/>
            </w:pPr>
            <w:r>
              <w:rPr>
                <w:rFonts w:hint="eastAsia"/>
              </w:rPr>
              <w:t xml:space="preserve">694人</w:t>
            </w:r>
          </w:p>
        </w:tc>
        <w:tc>
          <w:tcPr/>
          <w:p>
            <w:pPr>
              <w:pStyle w:val="Compact"/>
            </w:pPr>
            <w:r>
              <w:rPr>
                <w:rFonts w:hint="eastAsia"/>
              </w:rPr>
              <w:t xml:space="preserve">420人</w:t>
            </w:r>
          </w:p>
        </w:tc>
        <w:tc>
          <w:tcPr/>
          <w:p>
            <w:pPr>
              <w:pStyle w:val="Compact"/>
            </w:pPr>
            <w:r>
              <w:rPr>
                <w:rFonts w:hint="eastAsia"/>
              </w:rPr>
              <w:t xml:space="preserve">517人</w:t>
            </w:r>
          </w:p>
        </w:tc>
        <w:tc>
          <w:tcPr/>
          <w:p>
            <w:pPr>
              <w:pStyle w:val="Compact"/>
            </w:pPr>
            <w:r>
              <w:rPr>
                <w:rFonts w:hint="eastAsia"/>
              </w:rPr>
              <w:t xml:space="preserve">452人</w:t>
            </w:r>
          </w:p>
        </w:tc>
      </w:tr>
      <w:tr>
        <w:tc>
          <w:tcPr/>
          <w:p>
            <w:pPr>
              <w:pStyle w:val="Compact"/>
            </w:pPr>
            <m:oMath>
              <m:r>
                <m:t>t</m:t>
              </m:r>
            </m:oMath>
            <w:r>
              <w:rPr>
                <w:rFonts w:hint="eastAsia"/>
              </w:rPr>
              <w:t xml:space="preserve">检验</w:t>
            </w:r>
          </w:p>
        </w:tc>
        <w:tc>
          <w:tcPr/>
          <w:p>
            <w:pPr>
              <w:pStyle w:val="Compact"/>
            </w:pPr>
            <m:oMath>
              <m:r>
                <m:rPr>
                  <m:sty m:val="p"/>
                </m:rPr>
                <m:t>−</m:t>
              </m:r>
              <m:r>
                <m:t>0.8886</m:t>
              </m:r>
              <m:r>
                <m:rPr>
                  <m:sty m:val="p"/>
                </m:rPr>
                <m:t>(</m:t>
              </m:r>
              <m:r>
                <m:t>p</m:t>
              </m:r>
              <m:r>
                <m:rPr>
                  <m:sty m:val="p"/>
                </m:rPr>
                <m:t>=</m:t>
              </m:r>
              <m:r>
                <m:t>0.374</m:t>
              </m:r>
              <m:r>
                <m:rPr>
                  <m:sty m:val="p"/>
                </m:rPr>
                <m:t>)</m:t>
              </m:r>
            </m:oMath>
          </w:p>
        </w:tc>
        <w:tc>
          <w:tcPr/>
          <w:p>
            <w:pPr>
              <w:pStyle w:val="Compact"/>
            </w:pPr>
          </w:p>
        </w:tc>
        <w:tc>
          <w:tcPr/>
          <w:p>
            <w:pPr>
              <w:pStyle w:val="Compact"/>
            </w:pPr>
            <m:oMath>
              <m:r>
                <m:t>1.3033</m:t>
              </m:r>
              <m:r>
                <m:rPr>
                  <m:sty m:val="p"/>
                </m:rPr>
                <m:t>(</m:t>
              </m:r>
              <m:r>
                <m:t>p</m:t>
              </m:r>
              <m:r>
                <m:rPr>
                  <m:sty m:val="p"/>
                </m:rPr>
                <m:t>=</m:t>
              </m:r>
              <m:r>
                <m:t>0.096</m:t>
              </m:r>
              <m:r>
                <m:rPr>
                  <m:sty m:val="p"/>
                </m:rPr>
                <m:t>)</m:t>
              </m:r>
            </m:oMath>
          </w:p>
        </w:tc>
        <w:tc>
          <w:tcPr/>
          <w:p>
            <w:pPr>
              <w:pStyle w:val="Compact"/>
            </w:pPr>
          </w:p>
        </w:tc>
      </w:tr>
    </w:tbl>
    <w:p>
      <w:pPr>
        <w:pStyle w:val="BodyText"/>
      </w:pPr>
      <w:r>
        <w:rPr>
          <w:rFonts w:hint="eastAsia"/>
          <w:b/>
          <w:bCs/>
        </w:rPr>
        <w:t xml:space="preserve">结论</w:t>
      </w:r>
      <w:r>
        <w:rPr>
          <w:rFonts w:hint="eastAsia"/>
        </w:rPr>
        <w:t xml:space="preserve">：在慢性病患者中，签约居民与未签约居民不存在医疗费用的显著差异</w:t>
      </w:r>
    </w:p>
    <w:bookmarkEnd w:id="324"/>
    <w:bookmarkEnd w:id="325"/>
    <w:bookmarkStart w:id="329" w:name="签约家庭医生对医疗费用影响的模型检验"/>
    <w:p>
      <w:pPr>
        <w:pStyle w:val="Heading2"/>
      </w:pPr>
      <w:r>
        <w:t xml:space="preserve">📈 </w:t>
      </w:r>
      <w:r>
        <w:rPr>
          <w:rFonts w:hint="eastAsia"/>
        </w:rPr>
        <w:t xml:space="preserve">签约家庭医生对医疗费用影响的模型检验</w:t>
      </w:r>
    </w:p>
    <w:bookmarkStart w:id="326" w:name="模型构建与变量设置"/>
    <w:p>
      <w:pPr>
        <w:pStyle w:val="Heading3"/>
      </w:pPr>
      <w:r>
        <w:rPr>
          <w:rFonts w:hint="eastAsia"/>
        </w:rPr>
        <w:t xml:space="preserve">模型构建与变量设置</w:t>
      </w:r>
    </w:p>
    <w:p>
      <w:pPr>
        <w:pStyle w:val="FirstParagraph"/>
      </w:pPr>
      <w:r>
        <w:rPr>
          <w:rFonts w:hint="eastAsia"/>
          <w:b/>
          <w:bCs/>
        </w:rPr>
        <w:t xml:space="preserve">五个回归模型</w:t>
      </w:r>
      <w:r>
        <w:rPr>
          <w:rFonts w:hint="eastAsia"/>
        </w:rPr>
        <w:t xml:space="preserve">逐步纳入不同变量组：</w:t>
      </w:r>
      <w:r>
        <w:t xml:space="preserve"> </w:t>
      </w:r>
      <w:r>
        <w:t xml:space="preserve">- </w:t>
      </w:r>
      <w:r>
        <w:rPr>
          <w:rFonts w:hint="eastAsia"/>
        </w:rPr>
        <w:t xml:space="preserve">模型1（2013年）：基本人口学变量+慢性病变量</w:t>
      </w:r>
      <w:r>
        <w:t xml:space="preserve"> </w:t>
      </w:r>
      <w:r>
        <w:t xml:space="preserve">- </w:t>
      </w:r>
      <w:r>
        <w:rPr>
          <w:rFonts w:hint="eastAsia"/>
        </w:rPr>
        <w:t xml:space="preserve">模型2（2016年）：同模型1变量</w:t>
      </w:r>
      <w:r>
        <w:t xml:space="preserve"> </w:t>
      </w:r>
      <w:r>
        <w:t xml:space="preserve">- </w:t>
      </w:r>
      <w:r>
        <w:rPr>
          <w:rFonts w:hint="eastAsia"/>
        </w:rPr>
        <w:t xml:space="preserve">模型3-5：在模型2基础上逐步加入认知、行为、服务变量</w:t>
      </w:r>
    </w:p>
    <w:bookmarkEnd w:id="326"/>
    <w:bookmarkStart w:id="327" w:name="主要回归结果"/>
    <w:p>
      <w:pPr>
        <w:pStyle w:val="Heading3"/>
      </w:pPr>
      <w:r>
        <w:rPr>
          <w:rFonts w:hint="eastAsia"/>
        </w:rPr>
        <w:t xml:space="preserve">主要回归结果</w:t>
      </w:r>
    </w:p>
    <w:tbl>
      <w:tblPr>
        <w:tblStyle w:val="Table"/>
        <w:tblW w:type="pct" w:w="5000"/>
        <w:tblLayout w:type="fixed"/>
        <w:tblLook w:firstRow="1" w:lastRow="0" w:firstColumn="0" w:lastColumn="0" w:noHBand="0" w:noVBand="0" w:val="0020"/>
      </w:tblPr>
      <w:tblGrid>
        <w:gridCol w:w="1159"/>
        <w:gridCol w:w="1352"/>
        <w:gridCol w:w="1352"/>
        <w:gridCol w:w="1352"/>
        <w:gridCol w:w="1352"/>
        <w:gridCol w:w="1352"/>
      </w:tblGrid>
      <w:tr>
        <w:trPr>
          <w:tblHeader w:val="on"/>
        </w:trPr>
        <w:tc>
          <w:tcPr/>
          <w:p>
            <w:pPr>
              <w:pStyle w:val="Compact"/>
            </w:pPr>
            <w:r>
              <w:rPr>
                <w:rFonts w:hint="eastAsia"/>
              </w:rPr>
              <w:t xml:space="preserve">变量</w:t>
            </w:r>
          </w:p>
        </w:tc>
        <w:tc>
          <w:tcPr/>
          <w:p>
            <w:pPr>
              <w:pStyle w:val="Compact"/>
            </w:pPr>
            <w:r>
              <w:rPr>
                <w:rFonts w:hint="eastAsia"/>
              </w:rPr>
              <w:t xml:space="preserve">模型1</w:t>
            </w:r>
          </w:p>
        </w:tc>
        <w:tc>
          <w:tcPr/>
          <w:p>
            <w:pPr>
              <w:pStyle w:val="Compact"/>
            </w:pPr>
            <w:r>
              <w:rPr>
                <w:rFonts w:hint="eastAsia"/>
              </w:rPr>
              <w:t xml:space="preserve">模型2</w:t>
            </w:r>
          </w:p>
        </w:tc>
        <w:tc>
          <w:tcPr/>
          <w:p>
            <w:pPr>
              <w:pStyle w:val="Compact"/>
            </w:pPr>
            <w:r>
              <w:rPr>
                <w:rFonts w:hint="eastAsia"/>
              </w:rPr>
              <w:t xml:space="preserve">模型3</w:t>
            </w:r>
          </w:p>
        </w:tc>
        <w:tc>
          <w:tcPr/>
          <w:p>
            <w:pPr>
              <w:pStyle w:val="Compact"/>
            </w:pPr>
            <w:r>
              <w:rPr>
                <w:rFonts w:hint="eastAsia"/>
              </w:rPr>
              <w:t xml:space="preserve">模型4</w:t>
            </w:r>
          </w:p>
        </w:tc>
        <w:tc>
          <w:tcPr/>
          <w:p>
            <w:pPr>
              <w:pStyle w:val="Compact"/>
            </w:pPr>
            <w:r>
              <w:rPr>
                <w:rFonts w:hint="eastAsia"/>
              </w:rPr>
              <w:t xml:space="preserve">模型5</w:t>
            </w:r>
          </w:p>
        </w:tc>
      </w:tr>
      <w:tr>
        <w:tc>
          <w:tcPr/>
          <w:p>
            <w:pPr>
              <w:pStyle w:val="Compact"/>
            </w:pPr>
            <w:r>
              <w:rPr>
                <w:rFonts w:hint="eastAsia"/>
              </w:rPr>
              <w:t xml:space="preserve">签约</w:t>
            </w:r>
          </w:p>
        </w:tc>
        <w:tc>
          <w:tcPr/>
          <w:p>
            <w:pPr>
              <w:pStyle w:val="Compact"/>
            </w:pPr>
            <w:r>
              <w:t xml:space="preserve">394.76</w:t>
            </w:r>
          </w:p>
        </w:tc>
        <w:tc>
          <w:tcPr/>
          <w:p>
            <w:pPr>
              <w:pStyle w:val="Compact"/>
            </w:pPr>
            <m:oMath>
              <m:r>
                <m:rPr>
                  <m:sty m:val="p"/>
                </m:rPr>
                <m:t>−</m:t>
              </m:r>
              <m:r>
                <m:t>593.60</m:t>
              </m:r>
            </m:oMath>
          </w:p>
        </w:tc>
        <w:tc>
          <w:tcPr/>
          <w:p>
            <w:pPr>
              <w:pStyle w:val="Compact"/>
            </w:pPr>
            <m:oMath>
              <m:r>
                <m:rPr>
                  <m:sty m:val="p"/>
                </m:rPr>
                <m:t>−</m:t>
              </m:r>
              <m:r>
                <m:t>342.46</m:t>
              </m:r>
            </m:oMath>
          </w:p>
        </w:tc>
        <w:tc>
          <w:tcPr/>
          <w:p>
            <w:pPr>
              <w:pStyle w:val="Compact"/>
            </w:pPr>
            <m:oMath>
              <m:r>
                <m:rPr>
                  <m:sty m:val="p"/>
                </m:rPr>
                <m:t>−</m:t>
              </m:r>
              <m:r>
                <m:t>162.93</m:t>
              </m:r>
            </m:oMath>
          </w:p>
        </w:tc>
        <w:tc>
          <w:tcPr/>
          <w:p>
            <w:pPr>
              <w:pStyle w:val="Compact"/>
            </w:pPr>
            <m:oMath>
              <m:r>
                <m:rPr>
                  <m:sty m:val="p"/>
                </m:rPr>
                <m:t>−</m:t>
              </m:r>
              <m:r>
                <m:t>12.70</m:t>
              </m:r>
            </m:oMath>
          </w:p>
        </w:tc>
      </w:tr>
      <w:tr>
        <w:tc>
          <w:tcPr/>
          <w:p>
            <w:pPr>
              <w:pStyle w:val="Compact"/>
            </w:pPr>
            <w:r>
              <w:rPr>
                <w:rFonts w:hint="eastAsia"/>
              </w:rPr>
              <w:t xml:space="preserve">年龄</w:t>
            </w:r>
          </w:p>
        </w:tc>
        <w:tc>
          <w:tcPr/>
          <w:p>
            <w:pPr>
              <w:pStyle w:val="Compact"/>
            </w:pPr>
            <m:oMath>
              <m:sSup>
                <m:e>
                  <m:r>
                    <m:t>20.03</m:t>
                  </m:r>
                </m:e>
                <m:sup>
                  <m:r>
                    <m:rPr>
                      <m:sty m:val="p"/>
                    </m:rPr>
                    <m:t>*</m:t>
                  </m:r>
                </m:sup>
              </m:sSup>
            </m:oMath>
          </w:p>
        </w:tc>
        <w:tc>
          <w:tcPr/>
          <w:p>
            <w:pPr>
              <w:pStyle w:val="Compact"/>
            </w:pPr>
            <w:r>
              <w:t xml:space="preserve">33.62</w:t>
            </w:r>
          </w:p>
        </w:tc>
        <w:tc>
          <w:tcPr/>
          <w:p>
            <w:pPr>
              <w:pStyle w:val="Compact"/>
            </w:pPr>
            <w:r>
              <w:t xml:space="preserve">34.45</w:t>
            </w:r>
          </w:p>
        </w:tc>
        <w:tc>
          <w:tcPr/>
          <w:p>
            <w:pPr>
              <w:pStyle w:val="Compact"/>
            </w:pPr>
            <w:r>
              <w:t xml:space="preserve">29.54</w:t>
            </w:r>
          </w:p>
        </w:tc>
        <w:tc>
          <w:tcPr/>
          <w:p>
            <w:pPr>
              <w:pStyle w:val="Compact"/>
            </w:pPr>
            <w:r>
              <w:t xml:space="preserve">25.61</w:t>
            </w:r>
          </w:p>
        </w:tc>
      </w:tr>
      <w:tr>
        <w:tc>
          <w:tcPr/>
          <w:p>
            <w:pPr>
              <w:pStyle w:val="Compact"/>
            </w:pPr>
            <w:r>
              <w:rPr>
                <w:rFonts w:hint="eastAsia"/>
              </w:rPr>
              <w:t xml:space="preserve">慢性病</w:t>
            </w:r>
          </w:p>
        </w:tc>
        <w:tc>
          <w:tcPr/>
          <w:p>
            <w:pPr>
              <w:pStyle w:val="Compact"/>
            </w:pPr>
            <m:oMath>
              <m:sSup>
                <m:e>
                  <m:r>
                    <m:t>2018.67</m:t>
                  </m:r>
                </m:e>
                <m:sup>
                  <m:r>
                    <m:rPr>
                      <m:sty m:val="p"/>
                    </m:rPr>
                    <m:t>*</m:t>
                  </m:r>
                  <m:r>
                    <m:rPr>
                      <m:sty m:val="p"/>
                    </m:rPr>
                    <m:t>*</m:t>
                  </m:r>
                  <m:r>
                    <m:rPr>
                      <m:sty m:val="p"/>
                    </m:rPr>
                    <m:t>*</m:t>
                  </m:r>
                </m:sup>
              </m:sSup>
            </m:oMath>
          </w:p>
        </w:tc>
        <w:tc>
          <w:tcPr/>
          <w:p>
            <w:pPr>
              <w:pStyle w:val="Compact"/>
            </w:pPr>
            <m:oMath>
              <m:sSup>
                <m:e>
                  <m:r>
                    <m:t>1419.38</m:t>
                  </m:r>
                </m:e>
                <m:sup>
                  <m:r>
                    <m:rPr>
                      <m:sty m:val="p"/>
                    </m:rPr>
                    <m:t>*</m:t>
                  </m:r>
                  <m:r>
                    <m:rPr>
                      <m:sty m:val="p"/>
                    </m:rPr>
                    <m:t>*</m:t>
                  </m:r>
                </m:sup>
              </m:sSup>
            </m:oMath>
          </w:p>
        </w:tc>
        <w:tc>
          <w:tcPr/>
          <w:p>
            <w:pPr>
              <w:pStyle w:val="Compact"/>
            </w:pPr>
            <m:oMath>
              <m:sSup>
                <m:e>
                  <m:r>
                    <m:t>1470.69</m:t>
                  </m:r>
                </m:e>
                <m:sup>
                  <m:r>
                    <m:rPr>
                      <m:sty m:val="p"/>
                    </m:rPr>
                    <m:t>*</m:t>
                  </m:r>
                  <m:r>
                    <m:rPr>
                      <m:sty m:val="p"/>
                    </m:rPr>
                    <m:t>*</m:t>
                  </m:r>
                </m:sup>
              </m:sSup>
            </m:oMath>
          </w:p>
        </w:tc>
        <w:tc>
          <w:tcPr/>
          <w:p>
            <w:pPr>
              <w:pStyle w:val="Compact"/>
            </w:pPr>
            <m:oMath>
              <m:sSup>
                <m:e>
                  <m:r>
                    <m:t>1484.32</m:t>
                  </m:r>
                </m:e>
                <m:sup>
                  <m:r>
                    <m:rPr>
                      <m:sty m:val="p"/>
                    </m:rPr>
                    <m:t>*</m:t>
                  </m:r>
                </m:sup>
              </m:sSup>
            </m:oMath>
          </w:p>
        </w:tc>
        <w:tc>
          <w:tcPr/>
          <w:p>
            <w:pPr>
              <w:pStyle w:val="Compact"/>
            </w:pPr>
            <w:r>
              <w:t xml:space="preserve">-</w:t>
            </w:r>
          </w:p>
        </w:tc>
      </w:tr>
    </w:tbl>
    <w:p>
      <w:pPr>
        <w:pStyle w:val="BodyText"/>
      </w:pPr>
      <m:oMath>
        <m:r>
          <m:t>p</m:t>
        </m:r>
        <m:r>
          <m:rPr>
            <m:sty m:val="p"/>
          </m:rPr>
          <m:t>&lt;</m:t>
        </m:r>
        <m:r>
          <m:t>0.05</m:t>
        </m:r>
      </m:oMath>
      <w:r>
        <w:rPr>
          <w:i/>
          <w:iCs/>
        </w:rPr>
        <w:t xml:space="preserve">;</w:t>
      </w:r>
      <w:r>
        <w:rPr>
          <w:i/>
          <w:iCs/>
        </w:rPr>
        <w:t xml:space="preserve"> </w:t>
      </w:r>
      <m:oMath>
        <m:r>
          <m:t>p</m:t>
        </m:r>
        <m:r>
          <m:rPr>
            <m:sty m:val="p"/>
          </m:rPr>
          <m:t>&lt;</m:t>
        </m:r>
        <m:r>
          <m:t>0.01</m:t>
        </m:r>
      </m:oMath>
      <w:r>
        <w:rPr>
          <w:b/>
          <w:bCs/>
          <w:i/>
          <w:iCs/>
        </w:rPr>
        <w:t xml:space="preserve">;</w:t>
      </w:r>
      <w:r>
        <w:rPr>
          <w:b/>
          <w:bCs/>
          <w:i/>
          <w:iCs/>
        </w:rPr>
        <w:t xml:space="preserve"> </w:t>
      </w:r>
      <m:oMath>
        <m:r>
          <m:t>p</m:t>
        </m:r>
        <m:r>
          <m:rPr>
            <m:sty m:val="p"/>
          </m:rPr>
          <m:t>&lt;</m:t>
        </m:r>
        <m:r>
          <m:t>0.001</m:t>
        </m:r>
      </m:oMath>
    </w:p>
    <w:p>
      <w:pPr>
        <w:pStyle w:val="BodyText"/>
      </w:pPr>
      <w:r>
        <w:rPr>
          <w:rFonts w:hint="eastAsia"/>
          <w:b/>
          <w:bCs/>
        </w:rPr>
        <w:t xml:space="preserve">关键发现</w:t>
      </w:r>
      <w:r>
        <w:rPr>
          <w:rFonts w:hint="eastAsia"/>
        </w:rPr>
        <w:t xml:space="preserve">：</w:t>
      </w:r>
      <w:r>
        <w:t xml:space="preserve"> </w:t>
      </w:r>
      <w:r>
        <w:t xml:space="preserve">-</w:t>
      </w:r>
      <w:r>
        <w:t xml:space="preserve"> </w:t>
      </w:r>
      <w:r>
        <w:rPr>
          <w:rFonts w:hint="eastAsia"/>
          <w:b/>
          <w:bCs/>
        </w:rPr>
        <w:t xml:space="preserve">签约变量系数从正转负</w:t>
      </w:r>
      <w:r>
        <w:rPr>
          <w:rFonts w:hint="eastAsia"/>
        </w:rPr>
        <w:t xml:space="preserve">：2013年为394.76元，2016年为</w:t>
      </w:r>
      <m:oMath>
        <m:r>
          <m:rPr>
            <m:sty m:val="p"/>
          </m:rPr>
          <m:t>−</m:t>
        </m:r>
        <m:r>
          <m:t>593.60</m:t>
        </m:r>
      </m:oMath>
      <w:r>
        <w:rPr>
          <w:rFonts w:hint="eastAsia"/>
        </w:rPr>
        <w:t xml:space="preserve">元</w:t>
      </w:r>
      <w:r>
        <w:t xml:space="preserve"> </w:t>
      </w:r>
      <w:r>
        <w:t xml:space="preserve">- </w:t>
      </w:r>
      <w:r>
        <w:rPr>
          <w:rFonts w:hint="eastAsia"/>
        </w:rPr>
        <w:t xml:space="preserve">表明签约家庭医生对医疗费用控制开始产生成效</w:t>
      </w:r>
      <w:r>
        <w:t xml:space="preserve"> </w:t>
      </w:r>
      <w:r>
        <w:t xml:space="preserve">- </w:t>
      </w:r>
      <w:r>
        <w:rPr>
          <w:rFonts w:hint="eastAsia"/>
        </w:rPr>
        <w:t xml:space="preserve">年龄和慢性病是医疗费用的显著影响因素</w:t>
      </w:r>
    </w:p>
    <w:bookmarkEnd w:id="327"/>
    <w:bookmarkStart w:id="328" w:name="影响因素机制分析"/>
    <w:p>
      <w:pPr>
        <w:pStyle w:val="Heading3"/>
      </w:pPr>
      <w:r>
        <w:rPr>
          <w:rFonts w:hint="eastAsia"/>
        </w:rPr>
        <w:t xml:space="preserve">影响因素机制分析</w:t>
      </w:r>
    </w:p>
    <w:p>
      <w:pPr>
        <w:pStyle w:val="FirstParagraph"/>
      </w:pPr>
      <w:r>
        <w:rPr>
          <w:rFonts w:hint="eastAsia"/>
          <w:b/>
          <w:bCs/>
        </w:rPr>
        <w:t xml:space="preserve">三大影响因素</w:t>
      </w:r>
      <w:r>
        <w:rPr>
          <w:rFonts w:hint="eastAsia"/>
        </w:rPr>
        <w:t xml:space="preserve">的作用效果：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因素类型</w:t>
            </w:r>
          </w:p>
        </w:tc>
        <w:tc>
          <w:tcPr/>
          <w:p>
            <w:pPr>
              <w:pStyle w:val="Compact"/>
            </w:pPr>
            <w:r>
              <w:rPr>
                <w:rFonts w:hint="eastAsia"/>
              </w:rPr>
              <w:t xml:space="preserve">具体变量</w:t>
            </w:r>
          </w:p>
        </w:tc>
        <w:tc>
          <w:tcPr/>
          <w:p>
            <w:pPr>
              <w:pStyle w:val="Compact"/>
            </w:pPr>
            <w:r>
              <w:rPr>
                <w:rFonts w:hint="eastAsia"/>
              </w:rPr>
              <w:t xml:space="preserve">影响效果</w:t>
            </w:r>
          </w:p>
        </w:tc>
        <w:tc>
          <w:tcPr/>
          <w:p>
            <w:pPr>
              <w:pStyle w:val="Compact"/>
            </w:pPr>
            <w:r>
              <w:rPr>
                <w:rFonts w:hint="eastAsia"/>
              </w:rPr>
              <w:t xml:space="preserve">显著性</w:t>
            </w:r>
          </w:p>
        </w:tc>
      </w:tr>
      <w:tr>
        <w:tc>
          <w:tcPr/>
          <w:p>
            <w:pPr>
              <w:pStyle w:val="Compact"/>
            </w:pPr>
            <w:r>
              <w:rPr>
                <w:rFonts w:hint="eastAsia"/>
                <w:b/>
                <w:bCs/>
              </w:rPr>
              <w:t xml:space="preserve">认知因素</w:t>
            </w:r>
          </w:p>
        </w:tc>
        <w:tc>
          <w:tcPr/>
          <w:p>
            <w:pPr>
              <w:pStyle w:val="Compact"/>
            </w:pPr>
            <w:r>
              <w:rPr>
                <w:rFonts w:hint="eastAsia"/>
              </w:rPr>
              <w:t xml:space="preserve">社区卫生服务地点知晓</w:t>
            </w:r>
          </w:p>
        </w:tc>
        <w:tc>
          <w:tcPr/>
          <w:p>
            <w:pPr>
              <w:pStyle w:val="Compact"/>
            </w:pPr>
            <w:r>
              <w:rPr>
                <w:rFonts w:hint="eastAsia"/>
              </w:rPr>
              <w:t xml:space="preserve">不知道者费用高3190.72元</w:t>
            </w:r>
          </w:p>
        </w:tc>
        <w:tc>
          <w:tcPr/>
          <w:p>
            <w:pPr>
              <w:pStyle w:val="Compact"/>
            </w:pPr>
            <m:oMath>
              <m:r>
                <m:t>p</m:t>
              </m:r>
              <m:r>
                <m:rPr>
                  <m:sty m:val="p"/>
                </m:rPr>
                <m:t>&lt;</m:t>
              </m:r>
              <m:r>
                <m:t>0.01</m:t>
              </m:r>
            </m:oMath>
          </w:p>
        </w:tc>
      </w:tr>
      <w:tr>
        <w:tc>
          <w:tcPr/>
          <w:p>
            <w:pPr>
              <w:pStyle w:val="Compact"/>
            </w:pPr>
          </w:p>
        </w:tc>
        <w:tc>
          <w:tcPr/>
          <w:p>
            <w:pPr>
              <w:pStyle w:val="Compact"/>
            </w:pPr>
            <w:r>
              <w:rPr>
                <w:rFonts w:hint="eastAsia"/>
              </w:rPr>
              <w:t xml:space="preserve">社区卫生服务功能认知</w:t>
            </w:r>
          </w:p>
        </w:tc>
        <w:tc>
          <w:tcPr/>
          <w:p>
            <w:pPr>
              <w:pStyle w:val="Compact"/>
            </w:pPr>
            <w:r>
              <w:rPr>
                <w:rFonts w:hint="eastAsia"/>
              </w:rPr>
              <w:t xml:space="preserve">无显著影响</w:t>
            </w:r>
          </w:p>
        </w:tc>
        <w:tc>
          <w:tcPr/>
          <w:p>
            <w:pPr>
              <w:pStyle w:val="Compact"/>
            </w:pPr>
            <w:r>
              <w:rPr>
                <w:rFonts w:hint="eastAsia"/>
              </w:rPr>
              <w:t xml:space="preserve">不显著</w:t>
            </w:r>
          </w:p>
        </w:tc>
      </w:tr>
      <w:tr>
        <w:tc>
          <w:tcPr/>
          <w:p>
            <w:pPr>
              <w:pStyle w:val="Compact"/>
            </w:pPr>
            <w:r>
              <w:rPr>
                <w:rFonts w:hint="eastAsia"/>
                <w:b/>
                <w:bCs/>
              </w:rPr>
              <w:t xml:space="preserve">行为因素</w:t>
            </w:r>
          </w:p>
        </w:tc>
        <w:tc>
          <w:tcPr/>
          <w:p>
            <w:pPr>
              <w:pStyle w:val="Compact"/>
            </w:pPr>
            <w:r>
              <w:rPr>
                <w:rFonts w:hint="eastAsia"/>
              </w:rPr>
              <w:t xml:space="preserve">就诊行为（三级医院）</w:t>
            </w:r>
          </w:p>
        </w:tc>
        <w:tc>
          <w:tcPr/>
          <w:p>
            <w:pPr>
              <w:pStyle w:val="Compact"/>
            </w:pPr>
            <w:r>
              <w:rPr>
                <w:rFonts w:hint="eastAsia"/>
              </w:rPr>
              <w:t xml:space="preserve">费用高3235.30元</w:t>
            </w:r>
          </w:p>
        </w:tc>
        <w:tc>
          <w:tcPr/>
          <w:p>
            <w:pPr>
              <w:pStyle w:val="Compact"/>
            </w:pPr>
            <m:oMath>
              <m:r>
                <m:t>p</m:t>
              </m:r>
              <m:r>
                <m:rPr>
                  <m:sty m:val="p"/>
                </m:rPr>
                <m:t>&lt;</m:t>
              </m:r>
              <m:r>
                <m:t>0.001</m:t>
              </m:r>
            </m:oMath>
          </w:p>
        </w:tc>
      </w:tr>
      <w:tr>
        <w:tc>
          <w:tcPr/>
          <w:p>
            <w:pPr>
              <w:pStyle w:val="Compact"/>
            </w:pPr>
          </w:p>
        </w:tc>
        <w:tc>
          <w:tcPr/>
          <w:p>
            <w:pPr>
              <w:pStyle w:val="Compact"/>
            </w:pPr>
            <w:r>
              <w:rPr>
                <w:rFonts w:hint="eastAsia"/>
              </w:rPr>
              <w:t xml:space="preserve">转诊行为</w:t>
            </w:r>
          </w:p>
        </w:tc>
        <w:tc>
          <w:tcPr/>
          <w:p>
            <w:pPr>
              <w:pStyle w:val="Compact"/>
            </w:pPr>
            <w:r>
              <w:rPr>
                <w:rFonts w:hint="eastAsia"/>
              </w:rPr>
              <w:t xml:space="preserve">无显著影响</w:t>
            </w:r>
          </w:p>
        </w:tc>
        <w:tc>
          <w:tcPr/>
          <w:p>
            <w:pPr>
              <w:pStyle w:val="Compact"/>
            </w:pPr>
            <w:r>
              <w:rPr>
                <w:rFonts w:hint="eastAsia"/>
              </w:rPr>
              <w:t xml:space="preserve">不显著</w:t>
            </w:r>
          </w:p>
        </w:tc>
      </w:tr>
      <w:tr>
        <w:tc>
          <w:tcPr/>
          <w:p>
            <w:pPr>
              <w:pStyle w:val="Compact"/>
            </w:pPr>
            <w:r>
              <w:rPr>
                <w:rFonts w:hint="eastAsia"/>
                <w:b/>
                <w:bCs/>
              </w:rPr>
              <w:t xml:space="preserve">服务因素</w:t>
            </w:r>
          </w:p>
        </w:tc>
        <w:tc>
          <w:tcPr/>
          <w:p>
            <w:pPr>
              <w:pStyle w:val="Compact"/>
            </w:pPr>
            <w:r>
              <w:rPr>
                <w:rFonts w:hint="eastAsia"/>
              </w:rPr>
              <w:t xml:space="preserve">慢性病服务提供</w:t>
            </w:r>
          </w:p>
        </w:tc>
        <w:tc>
          <w:tcPr/>
          <w:p>
            <w:pPr>
              <w:pStyle w:val="Compact"/>
            </w:pPr>
            <w:r>
              <w:rPr>
                <w:rFonts w:hint="eastAsia"/>
              </w:rPr>
              <w:t xml:space="preserve">无显著影响</w:t>
            </w:r>
          </w:p>
        </w:tc>
        <w:tc>
          <w:tcPr/>
          <w:p>
            <w:pPr>
              <w:pStyle w:val="Compact"/>
            </w:pPr>
            <w:r>
              <w:rPr>
                <w:rFonts w:hint="eastAsia"/>
              </w:rPr>
              <w:t xml:space="preserve">不显著</w:t>
            </w:r>
          </w:p>
        </w:tc>
      </w:tr>
    </w:tbl>
    <w:bookmarkEnd w:id="328"/>
    <w:bookmarkEnd w:id="329"/>
    <w:bookmarkStart w:id="332" w:name="主要结论与政策启示"/>
    <w:p>
      <w:pPr>
        <w:pStyle w:val="Heading2"/>
      </w:pPr>
      <w:r>
        <w:t xml:space="preserve">💡 </w:t>
      </w:r>
      <w:r>
        <w:rPr>
          <w:rFonts w:hint="eastAsia"/>
        </w:rPr>
        <w:t xml:space="preserve">主要结论与政策启示</w:t>
      </w:r>
    </w:p>
    <w:bookmarkStart w:id="330" w:name="三大核心发现"/>
    <w:p>
      <w:pPr>
        <w:pStyle w:val="Heading3"/>
      </w:pPr>
      <w:r>
        <w:rPr>
          <w:rFonts w:hint="eastAsia"/>
        </w:rPr>
        <w:t xml:space="preserve">三大核心发现</w:t>
      </w:r>
    </w:p>
    <w:p>
      <w:pPr>
        <w:numPr>
          <w:ilvl w:val="0"/>
          <w:numId w:val="1133"/>
        </w:numPr>
      </w:pPr>
      <w:r>
        <w:rPr>
          <w:rFonts w:hint="eastAsia"/>
          <w:b/>
          <w:bCs/>
        </w:rPr>
        <w:t xml:space="preserve">选择性签约现象</w:t>
      </w:r>
      <w:r>
        <w:rPr>
          <w:rFonts w:hint="eastAsia"/>
        </w:rPr>
        <w:t xml:space="preserve">：签约居民医疗费用高是由年龄结构、疾病结构导致的选择性结果，越患有慢性病的居民越倾向于签约</w:t>
      </w:r>
    </w:p>
    <w:p>
      <w:pPr>
        <w:numPr>
          <w:ilvl w:val="0"/>
          <w:numId w:val="1133"/>
        </w:numPr>
      </w:pPr>
      <w:r>
        <w:rPr>
          <w:rFonts w:hint="eastAsia"/>
          <w:b/>
          <w:bCs/>
        </w:rPr>
        <w:t xml:space="preserve">费用控制成效显现</w:t>
      </w:r>
      <w:r>
        <w:rPr>
          <w:rFonts w:hint="eastAsia"/>
        </w:rPr>
        <w:t xml:space="preserve">：随着时间的推移，签约家庭医生对个人现金支出的控制成效逐渐加强，2016年签约居民医疗费用已低于未签约居民</w:t>
      </w:r>
    </w:p>
    <w:p>
      <w:pPr>
        <w:numPr>
          <w:ilvl w:val="0"/>
          <w:numId w:val="1133"/>
        </w:numPr>
      </w:pPr>
      <w:r>
        <w:rPr>
          <w:rFonts w:hint="eastAsia"/>
          <w:b/>
          <w:bCs/>
        </w:rPr>
        <w:t xml:space="preserve">影响机制不完善</w:t>
      </w:r>
      <w:r>
        <w:rPr>
          <w:rFonts w:hint="eastAsia"/>
        </w:rPr>
        <w:t xml:space="preserve">：目前对费用产生作用的主要是认知与就诊行为，而转诊机制和慢性病服务尚未充分发挥作用</w:t>
      </w:r>
    </w:p>
    <w:bookmarkEnd w:id="330"/>
    <w:bookmarkStart w:id="331" w:name="政策建议-1"/>
    <w:p>
      <w:pPr>
        <w:pStyle w:val="Heading3"/>
      </w:pPr>
      <w:r>
        <w:rPr>
          <w:rFonts w:hint="eastAsia"/>
        </w:rPr>
        <w:t xml:space="preserve">政策建议</w:t>
      </w:r>
    </w:p>
    <w:p>
      <w:pPr>
        <w:pStyle w:val="BlockText"/>
      </w:pPr>
      <w:r>
        <w:rPr>
          <w:rFonts w:hint="eastAsia"/>
        </w:rPr>
        <w:t xml:space="preserve">“签约家庭医生的居民个人现金支出更高并不是签约带来的现象，相反签约家庭医生对医疗费用的抑制已初显成效。”</w:t>
      </w:r>
    </w:p>
    <w:p>
      <w:pPr>
        <w:pStyle w:val="FirstParagraph"/>
      </w:pPr>
      <w:r>
        <w:rPr>
          <w:rFonts w:hint="eastAsia"/>
          <w:b/>
          <w:bCs/>
        </w:rPr>
        <w:t xml:space="preserve">改革方向</w:t>
      </w:r>
      <w:r>
        <w:rPr>
          <w:rFonts w:hint="eastAsia"/>
        </w:rPr>
        <w:t xml:space="preserve">：</w:t>
      </w:r>
      <w:r>
        <w:t xml:space="preserve"> </w:t>
      </w:r>
      <w:r>
        <w:t xml:space="preserve">- </w:t>
      </w:r>
      <w:r>
        <w:rPr>
          <w:rFonts w:hint="eastAsia"/>
        </w:rPr>
        <w:t xml:space="preserve">加强居民对家庭医生服务的认知</w:t>
      </w:r>
      <w:r>
        <w:t xml:space="preserve"> </w:t>
      </w:r>
      <w:r>
        <w:t xml:space="preserve">- </w:t>
      </w:r>
      <w:r>
        <w:rPr>
          <w:rFonts w:hint="eastAsia"/>
        </w:rPr>
        <w:t xml:space="preserve">完善转诊机制建设</w:t>
      </w:r>
      <w:r>
        <w:t xml:space="preserve"> </w:t>
      </w:r>
      <w:r>
        <w:t xml:space="preserve">- </w:t>
      </w:r>
      <w:r>
        <w:rPr>
          <w:rFonts w:hint="eastAsia"/>
        </w:rPr>
        <w:t xml:space="preserve">做实签约服务内容</w:t>
      </w:r>
      <w:r>
        <w:t xml:space="preserve"> </w:t>
      </w:r>
      <w:r>
        <w:t xml:space="preserve">- </w:t>
      </w:r>
      <w:r>
        <w:rPr>
          <w:rFonts w:hint="eastAsia"/>
        </w:rPr>
        <w:t xml:space="preserve">充分发挥家庭医生健康守门人角色</w:t>
      </w:r>
    </w:p>
    <w:p>
      <w:r>
        <w:pict>
          <v:rect style="width:0;height:1.5pt" o:hralign="center" o:hrstd="t" o:hr="t"/>
        </w:pict>
      </w:r>
    </w:p>
    <w:bookmarkEnd w:id="331"/>
    <w:bookmarkEnd w:id="332"/>
    <w:bookmarkEnd w:id="333"/>
    <w:bookmarkStart w:id="341" w:name="老年友好型社会的老年社会参与"/>
    <w:p>
      <w:pPr>
        <w:pStyle w:val="Heading1"/>
      </w:pPr>
      <w:r>
        <w:t xml:space="preserve">👵 </w:t>
      </w:r>
      <w:r>
        <w:rPr>
          <w:rFonts w:hint="eastAsia"/>
        </w:rPr>
        <w:t xml:space="preserve">老年友好型社会的老年社会参与</w:t>
      </w:r>
    </w:p>
    <w:bookmarkStart w:id="334" w:name="研究背景与意义"/>
    <w:p>
      <w:pPr>
        <w:pStyle w:val="Heading2"/>
      </w:pPr>
      <w:r>
        <w:rPr>
          <w:rFonts w:hint="eastAsia"/>
        </w:rPr>
        <w:t xml:space="preserve">研究背景与意义</w:t>
      </w:r>
    </w:p>
    <w:p>
      <w:pPr>
        <w:pStyle w:val="FirstParagraph"/>
      </w:pPr>
      <w:r>
        <w:rPr>
          <w:rFonts w:hint="eastAsia"/>
          <w:b/>
          <w:bCs/>
        </w:rPr>
        <w:t xml:space="preserve">21世纪老年人特征</w:t>
      </w:r>
      <w:r>
        <w:rPr>
          <w:rFonts w:hint="eastAsia"/>
        </w:rPr>
        <w:t xml:space="preserve">：知识广博、思维敏捷、参与意识强、健康长寿、生活丰富，成为推动社会经济可持续发展的重要人力资本。</w:t>
      </w:r>
    </w:p>
    <w:p>
      <w:pPr>
        <w:pStyle w:val="BodyText"/>
      </w:pPr>
      <w:r>
        <w:rPr>
          <w:rFonts w:hint="eastAsia"/>
          <w:b/>
          <w:bCs/>
        </w:rPr>
        <w:t xml:space="preserve">世界卫生组织健康定义</w:t>
      </w:r>
      <w:r>
        <w:rPr>
          <w:rFonts w:hint="eastAsia"/>
        </w:rPr>
        <w:t xml:space="preserve">：</w:t>
      </w:r>
      <w:r>
        <w:rPr>
          <w:rFonts w:hint="eastAsia"/>
        </w:rPr>
        <w:t xml:space="preserve">“健康不仅仅是没有疾病或虚弱，而是身体、心理和社会适应的完好状态。”</w:t>
      </w:r>
    </w:p>
    <w:p>
      <w:pPr>
        <w:pStyle w:val="BodyText"/>
      </w:pPr>
      <w:r>
        <w:rPr>
          <w:rFonts w:hint="eastAsia"/>
          <w:b/>
          <w:bCs/>
        </w:rPr>
        <w:t xml:space="preserve">研究问题</w:t>
      </w:r>
      <w:r>
        <w:rPr>
          <w:rFonts w:hint="eastAsia"/>
        </w:rPr>
        <w:t xml:space="preserve">：</w:t>
      </w:r>
      <w:r>
        <w:t xml:space="preserve"> </w:t>
      </w:r>
      <w:r>
        <w:t xml:space="preserve">- </w:t>
      </w:r>
      <w:r>
        <w:rPr>
          <w:rFonts w:hint="eastAsia"/>
        </w:rPr>
        <w:t xml:space="preserve">我国老年群体社会参与的现状如何？</w:t>
      </w:r>
      <w:r>
        <w:t xml:space="preserve"> </w:t>
      </w:r>
      <w:r>
        <w:t xml:space="preserve">- </w:t>
      </w:r>
      <w:r>
        <w:rPr>
          <w:rFonts w:hint="eastAsia"/>
        </w:rPr>
        <w:t xml:space="preserve">制约低龄老年人力资源开发利用的困境有哪些？</w:t>
      </w:r>
      <w:r>
        <w:t xml:space="preserve"> </w:t>
      </w:r>
      <w:r>
        <w:t xml:space="preserve">- </w:t>
      </w:r>
      <w:r>
        <w:rPr>
          <w:rFonts w:hint="eastAsia"/>
        </w:rPr>
        <w:t xml:space="preserve">影响老年人社会参与的因素有哪些？</w:t>
      </w:r>
      <w:r>
        <w:t xml:space="preserve"> </w:t>
      </w:r>
      <w:r>
        <w:t xml:space="preserve">- </w:t>
      </w:r>
      <w:r>
        <w:rPr>
          <w:rFonts w:hint="eastAsia"/>
        </w:rPr>
        <w:t xml:space="preserve">如何有效开发老年人口红利？</w:t>
      </w:r>
    </w:p>
    <w:bookmarkEnd w:id="334"/>
    <w:bookmarkStart w:id="337" w:name="老年社会参与的定义与理论"/>
    <w:p>
      <w:pPr>
        <w:pStyle w:val="Heading2"/>
      </w:pPr>
      <w:r>
        <w:t xml:space="preserve">📚 </w:t>
      </w:r>
      <w:r>
        <w:rPr>
          <w:rFonts w:hint="eastAsia"/>
        </w:rPr>
        <w:t xml:space="preserve">老年社会参与的定义与理论</w:t>
      </w:r>
    </w:p>
    <w:bookmarkStart w:id="335" w:name="定义争议焦点"/>
    <w:p>
      <w:pPr>
        <w:pStyle w:val="Heading3"/>
      </w:pPr>
      <w:r>
        <w:rPr>
          <w:rFonts w:hint="eastAsia"/>
        </w:rPr>
        <w:t xml:space="preserve">定义争议焦点</w:t>
      </w:r>
    </w:p>
    <w:p>
      <w:pPr>
        <w:pStyle w:val="FirstParagraph"/>
      </w:pPr>
      <w:r>
        <w:rPr>
          <w:rFonts w:hint="eastAsia"/>
          <w:b/>
          <w:bCs/>
        </w:rPr>
        <w:t xml:space="preserve">两大核心争议</w:t>
      </w:r>
      <w:r>
        <w:rPr>
          <w:rFonts w:hint="eastAsia"/>
        </w:rPr>
        <w:t xml:space="preserve">：</w:t>
      </w:r>
      <w:r>
        <w:t xml:space="preserve"> </w:t>
      </w:r>
      <w:r>
        <w:t xml:space="preserve">1. </w:t>
      </w:r>
      <w:r>
        <w:rPr>
          <w:rFonts w:hint="eastAsia"/>
        </w:rPr>
        <w:t xml:space="preserve">老年人社会参与是否应该有报酬？</w:t>
      </w:r>
      <w:r>
        <w:t xml:space="preserve"> </w:t>
      </w:r>
      <w:r>
        <w:t xml:space="preserve">2. </w:t>
      </w:r>
      <w:r>
        <w:rPr>
          <w:rFonts w:hint="eastAsia"/>
        </w:rPr>
        <w:t xml:space="preserve">家务劳动是否应该属于老年人社会参与？</w:t>
      </w:r>
    </w:p>
    <w:p>
      <w:pPr>
        <w:pStyle w:val="BodyText"/>
      </w:pPr>
      <w:r>
        <w:rPr>
          <w:rFonts w:hint="eastAsia"/>
          <w:b/>
          <w:bCs/>
        </w:rPr>
        <w:t xml:space="preserve">生产性参与理论</w:t>
      </w:r>
      <w:r>
        <w:rPr>
          <w:rFonts w:hint="eastAsia"/>
        </w:rPr>
        <w:t xml:space="preserve">：认为老年人参与劳动就业、志愿活动和家庭照料等具有经济价值的活动或服务都应被认为是社会参与，无论有偿还是无偿。</w:t>
      </w:r>
    </w:p>
    <w:bookmarkEnd w:id="335"/>
    <w:bookmarkStart w:id="336" w:name="主要理论框架"/>
    <w:p>
      <w:pPr>
        <w:pStyle w:val="Heading3"/>
      </w:pPr>
      <w:r>
        <w:rPr>
          <w:rFonts w:hint="eastAsia"/>
        </w:rPr>
        <w:t xml:space="preserve">主要理论框架</w:t>
      </w:r>
    </w:p>
    <w:p>
      <w:pPr>
        <w:pStyle w:val="FirstParagraph"/>
      </w:pPr>
      <w:r>
        <w:rPr>
          <w:rFonts w:hint="eastAsia"/>
          <w:b/>
          <w:bCs/>
        </w:rPr>
        <w:t xml:space="preserve">经典理论</w:t>
      </w:r>
      <w:r>
        <w:rPr>
          <w:rFonts w:hint="eastAsia"/>
        </w:rPr>
        <w:t xml:space="preserve">：</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pPr>
            <w:r>
              <w:rPr>
                <w:rFonts w:hint="eastAsia"/>
              </w:rPr>
              <w:t xml:space="preserve">理论名称</w:t>
            </w:r>
          </w:p>
        </w:tc>
        <w:tc>
          <w:tcPr/>
          <w:p>
            <w:pPr>
              <w:pStyle w:val="Compact"/>
            </w:pPr>
            <w:r>
              <w:rPr>
                <w:rFonts w:hint="eastAsia"/>
              </w:rPr>
              <w:t xml:space="preserve">提出者</w:t>
            </w:r>
          </w:p>
        </w:tc>
        <w:tc>
          <w:tcPr/>
          <w:p>
            <w:pPr>
              <w:pStyle w:val="Compact"/>
            </w:pPr>
            <w:r>
              <w:rPr>
                <w:rFonts w:hint="eastAsia"/>
              </w:rPr>
              <w:t xml:space="preserve">核心观点</w:t>
            </w:r>
          </w:p>
        </w:tc>
      </w:tr>
      <w:tr>
        <w:tc>
          <w:tcPr/>
          <w:p>
            <w:pPr>
              <w:pStyle w:val="Compact"/>
            </w:pPr>
            <w:r>
              <w:rPr>
                <w:rFonts w:hint="eastAsia"/>
                <w:b/>
                <w:bCs/>
              </w:rPr>
              <w:t xml:space="preserve">角色理论</w:t>
            </w:r>
          </w:p>
        </w:tc>
        <w:tc>
          <w:tcPr/>
          <w:p>
            <w:pPr>
              <w:pStyle w:val="Compact"/>
            </w:pPr>
            <w:r>
              <w:rPr>
                <w:rFonts w:hint="eastAsia"/>
              </w:rPr>
              <w:t xml:space="preserve">乔治・米德</w:t>
            </w:r>
          </w:p>
        </w:tc>
        <w:tc>
          <w:tcPr/>
          <w:p>
            <w:pPr>
              <w:pStyle w:val="Compact"/>
            </w:pPr>
            <w:r>
              <w:rPr>
                <w:rFonts w:hint="eastAsia"/>
              </w:rPr>
              <w:t xml:space="preserve">老年人退出生产岗位引发角色冲突，通过重新参与社会转变角色</w:t>
            </w:r>
          </w:p>
        </w:tc>
      </w:tr>
      <w:tr>
        <w:tc>
          <w:tcPr/>
          <w:p>
            <w:pPr>
              <w:pStyle w:val="Compact"/>
            </w:pPr>
            <w:r>
              <w:rPr>
                <w:rFonts w:hint="eastAsia"/>
                <w:b/>
                <w:bCs/>
              </w:rPr>
              <w:t xml:space="preserve">活动理论</w:t>
            </w:r>
          </w:p>
        </w:tc>
        <w:tc>
          <w:tcPr/>
          <w:p>
            <w:pPr>
              <w:pStyle w:val="Compact"/>
            </w:pPr>
            <w:r>
              <w:rPr>
                <w:rFonts w:hint="eastAsia"/>
              </w:rPr>
              <w:t xml:space="preserve">罗伯特・哈维格斯特</w:t>
            </w:r>
          </w:p>
        </w:tc>
        <w:tc>
          <w:tcPr/>
          <w:p>
            <w:pPr>
              <w:pStyle w:val="Compact"/>
            </w:pPr>
            <w:r>
              <w:rPr>
                <w:rFonts w:hint="eastAsia"/>
              </w:rPr>
              <w:t xml:space="preserve">通过参与活动保持原有社会角色与关系，用新角色替代失去的角色</w:t>
            </w:r>
          </w:p>
        </w:tc>
      </w:tr>
    </w:tbl>
    <w:p>
      <w:pPr>
        <w:pStyle w:val="BodyText"/>
      </w:pPr>
      <w:r>
        <w:rPr>
          <w:rFonts w:hint="eastAsia"/>
          <w:b/>
          <w:bCs/>
        </w:rPr>
        <w:t xml:space="preserve">Morrow-Howell研究框架</w:t>
      </w:r>
      <w:r>
        <w:rPr>
          <w:rFonts w:hint="eastAsia"/>
        </w:rPr>
        <w:t xml:space="preserve">：四大影响因素</w:t>
      </w:r>
      <w:r>
        <w:t xml:space="preserve"> </w:t>
      </w:r>
      <w:r>
        <w:t xml:space="preserve">1.</w:t>
      </w:r>
      <w:r>
        <w:t xml:space="preserve"> </w:t>
      </w:r>
      <w:r>
        <w:rPr>
          <w:rFonts w:hint="eastAsia"/>
          <w:b/>
          <w:bCs/>
        </w:rPr>
        <w:t xml:space="preserve">个人因素</w:t>
      </w:r>
      <w:r>
        <w:rPr>
          <w:rFonts w:hint="eastAsia"/>
        </w:rPr>
        <w:t xml:space="preserve">：性别、年龄、种族、健康状况、受教育程度</w:t>
      </w:r>
      <w:r>
        <w:t xml:space="preserve"> </w:t>
      </w:r>
      <w:r>
        <w:t xml:space="preserve">2.</w:t>
      </w:r>
      <w:r>
        <w:t xml:space="preserve"> </w:t>
      </w:r>
      <w:r>
        <w:rPr>
          <w:rFonts w:hint="eastAsia"/>
          <w:b/>
          <w:bCs/>
        </w:rPr>
        <w:t xml:space="preserve">经济因素</w:t>
      </w:r>
      <w:r>
        <w:rPr>
          <w:rFonts w:hint="eastAsia"/>
        </w:rPr>
        <w:t xml:space="preserve">：家庭收入、家庭财产</w:t>
      </w:r>
      <w:r>
        <w:br/>
      </w:r>
      <w:r>
        <w:t xml:space="preserve">3.</w:t>
      </w:r>
      <w:r>
        <w:t xml:space="preserve"> </w:t>
      </w:r>
      <w:r>
        <w:rPr>
          <w:rFonts w:hint="eastAsia"/>
          <w:b/>
          <w:bCs/>
        </w:rPr>
        <w:t xml:space="preserve">社会因素</w:t>
      </w:r>
      <w:r>
        <w:rPr>
          <w:rFonts w:hint="eastAsia"/>
        </w:rPr>
        <w:t xml:space="preserve">：婚姻状况、家庭支持、社会支持</w:t>
      </w:r>
      <w:r>
        <w:t xml:space="preserve"> </w:t>
      </w:r>
      <w:r>
        <w:t xml:space="preserve">4.</w:t>
      </w:r>
      <w:r>
        <w:t xml:space="preserve"> </w:t>
      </w:r>
      <w:r>
        <w:rPr>
          <w:rFonts w:hint="eastAsia"/>
          <w:b/>
          <w:bCs/>
        </w:rPr>
        <w:t xml:space="preserve">环境因素</w:t>
      </w:r>
      <w:r>
        <w:rPr>
          <w:rFonts w:hint="eastAsia"/>
        </w:rPr>
        <w:t xml:space="preserve">：城乡类型和服务设施</w:t>
      </w:r>
    </w:p>
    <w:bookmarkEnd w:id="336"/>
    <w:bookmarkEnd w:id="337"/>
    <w:bookmarkStart w:id="340" w:name="老年社会参与的现状分析"/>
    <w:p>
      <w:pPr>
        <w:pStyle w:val="Heading2"/>
      </w:pPr>
      <w:r>
        <w:t xml:space="preserve">📊 </w:t>
      </w:r>
      <w:r>
        <w:rPr>
          <w:rFonts w:hint="eastAsia"/>
        </w:rPr>
        <w:t xml:space="preserve">老年社会参与的现状分析</w:t>
      </w:r>
    </w:p>
    <w:bookmarkStart w:id="338" w:name="低龄老年人就业状况"/>
    <w:p>
      <w:pPr>
        <w:pStyle w:val="Heading3"/>
      </w:pPr>
      <w:r>
        <w:rPr>
          <w:rFonts w:hint="eastAsia"/>
        </w:rPr>
        <w:t xml:space="preserve">低龄老年人就业状况</w:t>
      </w:r>
    </w:p>
    <w:p>
      <w:pPr>
        <w:pStyle w:val="FirstParagraph"/>
      </w:pPr>
      <w:r>
        <w:rPr>
          <w:rFonts w:hint="eastAsia"/>
        </w:rPr>
        <w:t xml:space="preserve">表7-1</w:t>
      </w:r>
      <w:r>
        <w:t xml:space="preserve"> </w:t>
      </w:r>
      <w:r>
        <w:rPr>
          <w:rFonts w:hint="eastAsia"/>
        </w:rPr>
        <w:t xml:space="preserve">我国分年龄、城乡的低龄老年人口在业比例（2014年）</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年龄组</w:t>
            </w:r>
          </w:p>
        </w:tc>
        <w:tc>
          <w:tcPr/>
          <w:p>
            <w:pPr>
              <w:pStyle w:val="Compact"/>
            </w:pPr>
            <w:r>
              <w:rPr>
                <w:rFonts w:hint="eastAsia"/>
              </w:rPr>
              <w:t xml:space="preserve">合计</w:t>
            </w:r>
          </w:p>
        </w:tc>
        <w:tc>
          <w:tcPr/>
          <w:p>
            <w:pPr>
              <w:pStyle w:val="Compact"/>
            </w:pPr>
            <w:r>
              <w:rPr>
                <w:rFonts w:hint="eastAsia"/>
              </w:rPr>
              <w:t xml:space="preserve">性别</w:t>
            </w:r>
          </w:p>
        </w:tc>
        <w:tc>
          <w:tcPr/>
          <w:p>
            <w:pPr>
              <w:pStyle w:val="Compact"/>
            </w:pPr>
          </w:p>
        </w:tc>
        <w:tc>
          <w:tcPr/>
          <w:p>
            <w:pPr>
              <w:pStyle w:val="Compact"/>
            </w:pPr>
            <w:r>
              <w:rPr>
                <w:rFonts w:hint="eastAsia"/>
              </w:rPr>
              <w:t xml:space="preserve">城乡</w:t>
            </w:r>
          </w:p>
        </w:tc>
        <w:tc>
          <w:tcPr/>
          <w:p>
            <w:pPr>
              <w:pStyle w:val="Compact"/>
            </w:pPr>
          </w:p>
        </w:tc>
      </w:tr>
      <w:tr>
        <w:tc>
          <w:tcPr/>
          <w:p>
            <w:pPr>
              <w:pStyle w:val="Compact"/>
            </w:pPr>
          </w:p>
        </w:tc>
        <w:tc>
          <w:tcPr/>
          <w:p>
            <w:pPr>
              <w:pStyle w:val="Compact"/>
            </w:pPr>
          </w:p>
        </w:tc>
        <w:tc>
          <w:tcPr/>
          <w:p>
            <w:pPr>
              <w:pStyle w:val="Compact"/>
            </w:pPr>
            <w:r>
              <w:rPr>
                <w:rFonts w:hint="eastAsia"/>
              </w:rPr>
              <w:t xml:space="preserve">男性</w:t>
            </w:r>
          </w:p>
        </w:tc>
        <w:tc>
          <w:tcPr/>
          <w:p>
            <w:pPr>
              <w:pStyle w:val="Compact"/>
            </w:pPr>
            <w:r>
              <w:rPr>
                <w:rFonts w:hint="eastAsia"/>
              </w:rPr>
              <w:t xml:space="preserve">女性</w:t>
            </w:r>
          </w:p>
        </w:tc>
        <w:tc>
          <w:tcPr/>
          <w:p>
            <w:pPr>
              <w:pStyle w:val="Compact"/>
            </w:pPr>
            <w:r>
              <w:rPr>
                <w:rFonts w:hint="eastAsia"/>
              </w:rPr>
              <w:t xml:space="preserve">城市</w:t>
            </w:r>
          </w:p>
        </w:tc>
        <w:tc>
          <w:tcPr/>
          <w:p>
            <w:pPr>
              <w:pStyle w:val="Compact"/>
            </w:pPr>
            <w:r>
              <w:rPr>
                <w:rFonts w:hint="eastAsia"/>
              </w:rPr>
              <w:t xml:space="preserve">农村</w:t>
            </w:r>
          </w:p>
        </w:tc>
      </w:tr>
      <w:tr>
        <w:tc>
          <w:tcPr/>
          <w:p>
            <w:pPr>
              <w:pStyle w:val="Compact"/>
            </w:pPr>
            <m:oMath>
              <m:r>
                <m:t>60</m:t>
              </m:r>
              <m:r>
                <m:rPr>
                  <m:sty m:val="p"/>
                </m:rPr>
                <m:t>∼</m:t>
              </m:r>
              <m:r>
                <m:t>64</m:t>
              </m:r>
            </m:oMath>
            <w:r>
              <w:rPr>
                <w:rFonts w:hint="eastAsia"/>
              </w:rPr>
              <w:t xml:space="preserve">岁</w:t>
            </w:r>
          </w:p>
        </w:tc>
        <w:tc>
          <w:tcPr/>
          <w:p>
            <w:pPr>
              <w:pStyle w:val="Compact"/>
            </w:pPr>
            <m:oMath>
              <m:r>
                <m:t>31.83</m:t>
              </m:r>
              <m:r>
                <m:rPr>
                  <m:sty m:val="p"/>
                </m:rPr>
                <m:t>%</m:t>
              </m:r>
            </m:oMath>
          </w:p>
        </w:tc>
        <w:tc>
          <w:tcPr/>
          <w:p>
            <w:pPr>
              <w:pStyle w:val="Compact"/>
            </w:pPr>
            <m:oMath>
              <m:r>
                <m:t>38.62</m:t>
              </m:r>
              <m:r>
                <m:rPr>
                  <m:sty m:val="p"/>
                </m:rPr>
                <m:t>%</m:t>
              </m:r>
            </m:oMath>
          </w:p>
        </w:tc>
        <w:tc>
          <w:tcPr/>
          <w:p>
            <w:pPr>
              <w:pStyle w:val="Compact"/>
            </w:pPr>
            <m:oMath>
              <m:r>
                <m:t>25.17</m:t>
              </m:r>
              <m:r>
                <m:rPr>
                  <m:sty m:val="p"/>
                </m:rPr>
                <m:t>%</m:t>
              </m:r>
            </m:oMath>
          </w:p>
        </w:tc>
        <w:tc>
          <w:tcPr/>
          <w:p>
            <w:pPr>
              <w:pStyle w:val="Compact"/>
            </w:pPr>
            <m:oMath>
              <m:r>
                <m:t>18.83</m:t>
              </m:r>
              <m:r>
                <m:rPr>
                  <m:sty m:val="p"/>
                </m:rPr>
                <m:t>%</m:t>
              </m:r>
            </m:oMath>
          </w:p>
        </w:tc>
        <w:tc>
          <w:tcPr/>
          <w:p>
            <w:pPr>
              <w:pStyle w:val="Compact"/>
            </w:pPr>
            <m:oMath>
              <m:r>
                <m:t>46.11</m:t>
              </m:r>
              <m:r>
                <m:rPr>
                  <m:sty m:val="p"/>
                </m:rPr>
                <m:t>%</m:t>
              </m:r>
            </m:oMath>
          </w:p>
        </w:tc>
      </w:tr>
      <w:tr>
        <w:tc>
          <w:tcPr/>
          <w:p>
            <w:pPr>
              <w:pStyle w:val="Compact"/>
            </w:pPr>
            <m:oMath>
              <m:r>
                <m:t>65</m:t>
              </m:r>
              <m:r>
                <m:rPr>
                  <m:sty m:val="p"/>
                </m:rPr>
                <m:t>∼</m:t>
              </m:r>
              <m:r>
                <m:t>69</m:t>
              </m:r>
            </m:oMath>
            <w:r>
              <w:rPr>
                <w:rFonts w:hint="eastAsia"/>
              </w:rPr>
              <w:t xml:space="preserve">岁</w:t>
            </w:r>
          </w:p>
        </w:tc>
        <w:tc>
          <w:tcPr/>
          <w:p>
            <w:pPr>
              <w:pStyle w:val="Compact"/>
            </w:pPr>
            <m:oMath>
              <m:r>
                <m:t>22.68</m:t>
              </m:r>
              <m:r>
                <m:rPr>
                  <m:sty m:val="p"/>
                </m:rPr>
                <m:t>%</m:t>
              </m:r>
            </m:oMath>
          </w:p>
        </w:tc>
        <w:tc>
          <w:tcPr/>
          <w:p>
            <w:pPr>
              <w:pStyle w:val="Compact"/>
            </w:pPr>
            <m:oMath>
              <m:r>
                <m:t>26.48</m:t>
              </m:r>
              <m:r>
                <m:rPr>
                  <m:sty m:val="p"/>
                </m:rPr>
                <m:t>%</m:t>
              </m:r>
            </m:oMath>
          </w:p>
        </w:tc>
        <w:tc>
          <w:tcPr/>
          <w:p>
            <w:pPr>
              <w:pStyle w:val="Compact"/>
            </w:pPr>
            <m:oMath>
              <m:r>
                <m:t>18.81</m:t>
              </m:r>
              <m:r>
                <m:rPr>
                  <m:sty m:val="p"/>
                </m:rPr>
                <m:t>%</m:t>
              </m:r>
            </m:oMath>
          </w:p>
        </w:tc>
        <w:tc>
          <w:tcPr/>
          <w:p>
            <w:pPr>
              <w:pStyle w:val="Compact"/>
            </w:pPr>
            <m:oMath>
              <m:r>
                <m:t>10.38</m:t>
              </m:r>
              <m:r>
                <m:rPr>
                  <m:sty m:val="p"/>
                </m:rPr>
                <m:t>%</m:t>
              </m:r>
            </m:oMath>
          </w:p>
        </w:tc>
        <w:tc>
          <w:tcPr/>
          <w:p>
            <w:pPr>
              <w:pStyle w:val="Compact"/>
            </w:pPr>
            <m:oMath>
              <m:r>
                <m:t>34.67</m:t>
              </m:r>
              <m:r>
                <m:rPr>
                  <m:sty m:val="p"/>
                </m:rPr>
                <m:t>%</m:t>
              </m:r>
            </m:oMath>
          </w:p>
        </w:tc>
      </w:tr>
      <w:tr>
        <w:tc>
          <w:tcPr/>
          <w:p>
            <w:pPr>
              <w:pStyle w:val="Compact"/>
            </w:pPr>
            <w:r>
              <w:rPr>
                <w:rFonts w:hint="eastAsia"/>
              </w:rPr>
              <w:t xml:space="preserve">70岁+</w:t>
            </w:r>
          </w:p>
        </w:tc>
        <w:tc>
          <w:tcPr/>
          <w:p>
            <w:pPr>
              <w:pStyle w:val="Compact"/>
            </w:pPr>
            <m:oMath>
              <m:r>
                <m:t>19.25</m:t>
              </m:r>
              <m:r>
                <m:rPr>
                  <m:sty m:val="p"/>
                </m:rPr>
                <m:t>%</m:t>
              </m:r>
            </m:oMath>
          </w:p>
        </w:tc>
        <w:tc>
          <w:tcPr/>
          <w:p>
            <w:pPr>
              <w:pStyle w:val="Compact"/>
            </w:pPr>
            <m:oMath>
              <m:r>
                <m:t>23.33</m:t>
              </m:r>
              <m:r>
                <m:rPr>
                  <m:sty m:val="p"/>
                </m:rPr>
                <m:t>%</m:t>
              </m:r>
            </m:oMath>
          </w:p>
        </w:tc>
        <w:tc>
          <w:tcPr/>
          <w:p>
            <w:pPr>
              <w:pStyle w:val="Compact"/>
            </w:pPr>
            <m:oMath>
              <m:r>
                <m:t>15.32</m:t>
              </m:r>
              <m:r>
                <m:rPr>
                  <m:sty m:val="p"/>
                </m:rPr>
                <m:t>%</m:t>
              </m:r>
            </m:oMath>
          </w:p>
        </w:tc>
        <w:tc>
          <w:tcPr/>
          <w:p>
            <w:pPr>
              <w:pStyle w:val="Compact"/>
            </w:pPr>
            <m:oMath>
              <m:r>
                <m:t>10.00</m:t>
              </m:r>
              <m:r>
                <m:rPr>
                  <m:sty m:val="p"/>
                </m:rPr>
                <m:t>%</m:t>
              </m:r>
            </m:oMath>
          </w:p>
        </w:tc>
        <w:tc>
          <w:tcPr/>
          <w:p>
            <w:pPr>
              <w:pStyle w:val="Compact"/>
            </w:pPr>
            <m:oMath>
              <m:r>
                <m:t>29.67</m:t>
              </m:r>
              <m:r>
                <m:rPr>
                  <m:sty m:val="p"/>
                </m:rPr>
                <m:t>%</m:t>
              </m:r>
            </m:oMath>
          </w:p>
        </w:tc>
      </w:tr>
    </w:tbl>
    <w:p>
      <w:pPr>
        <w:pStyle w:val="BodyText"/>
      </w:pPr>
      <w:r>
        <w:rPr>
          <w:rFonts w:hint="eastAsia"/>
          <w:b/>
          <w:bCs/>
        </w:rPr>
        <w:t xml:space="preserve">关键发现</w:t>
      </w:r>
      <w:r>
        <w:rPr>
          <w:rFonts w:hint="eastAsia"/>
        </w:rPr>
        <w:t xml:space="preserve">：</w:t>
      </w:r>
      <w:r>
        <w:t xml:space="preserve"> </w:t>
      </w:r>
      <w:r>
        <w:t xml:space="preserve">- </w:t>
      </w:r>
      <w:r>
        <w:rPr>
          <w:rFonts w:hint="eastAsia"/>
        </w:rPr>
        <w:t xml:space="preserve">2014年全国约</w:t>
      </w:r>
      <m:oMath>
        <m:r>
          <m:t>20</m:t>
        </m:r>
        <m:r>
          <m:rPr>
            <m:sty m:val="p"/>
          </m:rPr>
          <m:t>%</m:t>
        </m:r>
      </m:oMath>
      <w:r>
        <w:rPr>
          <w:rFonts w:hint="eastAsia"/>
        </w:rPr>
        <w:t xml:space="preserve">的老年人仍从事有报酬的工作</w:t>
      </w:r>
      <w:r>
        <w:t xml:space="preserve"> </w:t>
      </w:r>
      <w:r>
        <w:t xml:space="preserve">-</w:t>
      </w:r>
      <w:r>
        <w:t xml:space="preserve"> </w:t>
      </w:r>
      <w:r>
        <w:rPr>
          <w:rFonts w:hint="eastAsia"/>
          <w:b/>
          <w:bCs/>
        </w:rPr>
        <w:t xml:space="preserve">农村低龄老年人在业比例远高于城市</w:t>
      </w:r>
      <w:r>
        <w:rPr>
          <w:rFonts w:hint="eastAsia"/>
        </w:rPr>
        <w:t xml:space="preserve">：</w:t>
      </w:r>
      <m:oMath>
        <m:r>
          <m:t>60</m:t>
        </m:r>
        <m:r>
          <m:rPr>
            <m:sty m:val="p"/>
          </m:rPr>
          <m:t>∼</m:t>
        </m:r>
        <m:r>
          <m:t>64</m:t>
        </m:r>
      </m:oMath>
      <w:r>
        <w:rPr>
          <w:rFonts w:hint="eastAsia"/>
        </w:rPr>
        <w:t xml:space="preserve">岁农村为</w:t>
      </w:r>
      <m:oMath>
        <m:r>
          <m:t>46.11</m:t>
        </m:r>
        <m:r>
          <m:rPr>
            <m:sty m:val="p"/>
          </m:rPr>
          <m:t>%</m:t>
        </m:r>
      </m:oMath>
      <w:r>
        <w:rPr>
          <w:rFonts w:hint="eastAsia"/>
        </w:rPr>
        <w:t xml:space="preserve">，城市仅</w:t>
      </w:r>
      <m:oMath>
        <m:r>
          <m:t>18.83</m:t>
        </m:r>
        <m:r>
          <m:rPr>
            <m:sty m:val="p"/>
          </m:rPr>
          <m:t>%</m:t>
        </m:r>
      </m:oMath>
      <w:r>
        <w:t xml:space="preserve"> </w:t>
      </w:r>
      <w:r>
        <w:t xml:space="preserve">-</w:t>
      </w:r>
      <w:r>
        <w:t xml:space="preserve"> </w:t>
      </w:r>
      <w:r>
        <w:rPr>
          <w:rFonts w:hint="eastAsia"/>
          <w:b/>
          <w:bCs/>
        </w:rPr>
        <w:t xml:space="preserve">男性在业比例高于女性</w:t>
      </w:r>
      <w:r>
        <w:rPr>
          <w:rFonts w:hint="eastAsia"/>
        </w:rPr>
        <w:t xml:space="preserve">：</w:t>
      </w:r>
      <m:oMath>
        <m:r>
          <m:t>60</m:t>
        </m:r>
        <m:r>
          <m:rPr>
            <m:sty m:val="p"/>
          </m:rPr>
          <m:t>∼</m:t>
        </m:r>
        <m:r>
          <m:t>64</m:t>
        </m:r>
      </m:oMath>
      <w:r>
        <w:rPr>
          <w:rFonts w:hint="eastAsia"/>
        </w:rPr>
        <w:t xml:space="preserve">岁男性高于女性13.45个百分点</w:t>
      </w:r>
    </w:p>
    <w:bookmarkEnd w:id="338"/>
    <w:bookmarkStart w:id="339" w:name="现状特征分析"/>
    <w:p>
      <w:pPr>
        <w:pStyle w:val="Heading3"/>
      </w:pPr>
      <w:r>
        <w:rPr>
          <w:rFonts w:hint="eastAsia"/>
        </w:rPr>
        <w:t xml:space="preserve">现状特征分析</w:t>
      </w:r>
    </w:p>
    <w:p>
      <w:pPr>
        <w:pStyle w:val="FirstParagraph"/>
      </w:pPr>
      <w:r>
        <w:rPr>
          <w:rFonts w:hint="eastAsia"/>
          <w:b/>
          <w:bCs/>
        </w:rPr>
        <w:t xml:space="preserve">参与渠道狭窄</w:t>
      </w:r>
      <w:r>
        <w:rPr>
          <w:rFonts w:hint="eastAsia"/>
        </w:rPr>
        <w:t xml:space="preserve">：现阶段老年人社会参与的机会和渠道仍以休闲娱乐、公益慈善领域为主，难以满足老年人自身需求和社会经济可持续发展需要。</w:t>
      </w:r>
    </w:p>
    <w:p>
      <w:pPr>
        <w:pStyle w:val="BodyText"/>
      </w:pPr>
      <w:r>
        <w:rPr>
          <w:rFonts w:hint="eastAsia"/>
          <w:b/>
          <w:bCs/>
        </w:rPr>
        <w:t xml:space="preserve">农村老年人特点</w:t>
      </w:r>
      <w:r>
        <w:rPr>
          <w:rFonts w:hint="eastAsia"/>
        </w:rPr>
        <w:t xml:space="preserve">：以农业体力劳动为主，</w:t>
      </w:r>
      <w:r>
        <w:rPr>
          <w:rFonts w:hint="eastAsia"/>
        </w:rPr>
        <w:t xml:space="preserve">“活到老干到老”</w:t>
      </w:r>
      <w:r>
        <w:rPr>
          <w:rFonts w:hint="eastAsia"/>
        </w:rPr>
        <w:t xml:space="preserve">是很多农村老年人的观念，在身体状况允许的情况下不会放弃劳动。</w:t>
      </w:r>
    </w:p>
    <w:bookmarkEnd w:id="339"/>
    <w:bookmarkEnd w:id="340"/>
    <w:bookmarkEnd w:id="341"/>
    <w:bookmarkStart w:id="347" w:name="老年人在业的行业构成"/>
    <w:p>
      <w:pPr>
        <w:pStyle w:val="Heading1"/>
      </w:pPr>
      <w:r>
        <w:t xml:space="preserve">👵 </w:t>
      </w:r>
      <w:r>
        <w:rPr>
          <w:rFonts w:hint="eastAsia"/>
        </w:rPr>
        <w:t xml:space="preserve">老年人在业的行业构成</w:t>
      </w:r>
    </w:p>
    <w:bookmarkStart w:id="343" w:name="主要行业分布"/>
    <w:p>
      <w:pPr>
        <w:pStyle w:val="Heading2"/>
      </w:pPr>
      <w:r>
        <w:rPr>
          <w:rFonts w:hint="eastAsia"/>
        </w:rPr>
        <w:t xml:space="preserve">主要行业分布</w:t>
      </w:r>
    </w:p>
    <w:p>
      <w:pPr>
        <w:pStyle w:val="FirstParagraph"/>
      </w:pPr>
      <w:r>
        <w:rPr>
          <w:rFonts w:hint="eastAsia"/>
        </w:rPr>
        <w:t xml:space="preserve">根据2015年全国</w:t>
      </w:r>
      <w:r>
        <w:t xml:space="preserve"> </w:t>
      </w:r>
      <m:oMath>
        <m:r>
          <m:t>1</m:t>
        </m:r>
        <m:r>
          <m:rPr>
            <m:sty m:val="p"/>
          </m:rPr>
          <m:t>%</m:t>
        </m:r>
      </m:oMath>
      <w:r>
        <w:t xml:space="preserve"> </w:t>
      </w:r>
      <w:r>
        <w:rPr>
          <w:rFonts w:hint="eastAsia"/>
        </w:rPr>
        <w:t xml:space="preserve">人口抽样调查数据，我国老年在业人口的行业分布呈现以下特征：</w:t>
      </w:r>
    </w:p>
    <w:p>
      <w:pPr>
        <w:pStyle w:val="BodyText"/>
      </w:pPr>
      <w:r>
        <w:rPr>
          <w:rFonts w:hint="eastAsia"/>
          <w:b/>
          <w:bCs/>
        </w:rPr>
        <w:t xml:space="preserve">第一产业占绝对主导</w:t>
      </w:r>
      <w:r>
        <w:rPr>
          <w:rFonts w:hint="eastAsia"/>
        </w:rPr>
        <w:t xml:space="preserve">：老年在业群体中，有</w:t>
      </w:r>
      <w:r>
        <w:t xml:space="preserve"> </w:t>
      </w:r>
      <m:oMath>
        <m:r>
          <m:t>80.57</m:t>
        </m:r>
        <m:r>
          <m:rPr>
            <m:sty m:val="p"/>
          </m:rPr>
          <m:t>%</m:t>
        </m:r>
      </m:oMath>
      <w:r>
        <w:t xml:space="preserve"> </w:t>
      </w:r>
      <w:r>
        <w:rPr>
          <w:rFonts w:hint="eastAsia"/>
        </w:rPr>
        <w:t xml:space="preserve">的人在农林牧渔业工作。</w:t>
      </w:r>
    </w:p>
    <w:p>
      <w:pPr>
        <w:pStyle w:val="BodyText"/>
      </w:pPr>
      <w:r>
        <w:rPr>
          <w:rFonts w:hint="eastAsia"/>
          <w:b/>
          <w:bCs/>
        </w:rPr>
        <w:t xml:space="preserve">其他主要行业分布</w:t>
      </w:r>
      <w:r>
        <w:rPr>
          <w:rFonts w:hint="eastAsia"/>
        </w:rPr>
        <w:t xml:space="preserve">：</w:t>
      </w:r>
      <w:r>
        <w:t xml:space="preserve"> </w:t>
      </w:r>
      <w:r>
        <w:t xml:space="preserve">- </w:t>
      </w:r>
      <w:r>
        <w:rPr>
          <w:rFonts w:hint="eastAsia"/>
        </w:rPr>
        <w:t xml:space="preserve">制造业：</w:t>
      </w:r>
      <m:oMath>
        <m:r>
          <m:t>4.76</m:t>
        </m:r>
        <m:r>
          <m:rPr>
            <m:sty m:val="p"/>
          </m:rPr>
          <m:t>%</m:t>
        </m:r>
      </m:oMath>
      <w:r>
        <w:t xml:space="preserve"> </w:t>
      </w:r>
      <w:r>
        <w:t xml:space="preserve">- </w:t>
      </w:r>
      <w:r>
        <w:rPr>
          <w:rFonts w:hint="eastAsia"/>
        </w:rPr>
        <w:t xml:space="preserve">批发零售业：</w:t>
      </w:r>
      <m:oMath>
        <m:r>
          <m:t>3.88</m:t>
        </m:r>
        <m:r>
          <m:rPr>
            <m:sty m:val="p"/>
          </m:rPr>
          <m:t>%</m:t>
        </m:r>
      </m:oMath>
      <w:r>
        <w:t xml:space="preserve"> </w:t>
      </w:r>
      <w:r>
        <w:t xml:space="preserve">- </w:t>
      </w:r>
      <w:r>
        <w:rPr>
          <w:rFonts w:hint="eastAsia"/>
        </w:rPr>
        <w:t xml:space="preserve">建筑业：</w:t>
      </w:r>
      <m:oMath>
        <m:r>
          <m:t>3.32</m:t>
        </m:r>
        <m:r>
          <m:rPr>
            <m:sty m:val="p"/>
          </m:rPr>
          <m:t>%</m:t>
        </m:r>
      </m:oMath>
      <w:r>
        <w:t xml:space="preserve"> </w:t>
      </w:r>
      <w:r>
        <w:t xml:space="preserve">- </w:t>
      </w:r>
      <w:r>
        <w:rPr>
          <w:rFonts w:hint="eastAsia"/>
        </w:rPr>
        <w:t xml:space="preserve">其他行业：</w:t>
      </w:r>
      <m:oMath>
        <m:r>
          <m:t>7.47</m:t>
        </m:r>
        <m:r>
          <m:rPr>
            <m:sty m:val="p"/>
          </m:rPr>
          <m:t>%</m:t>
        </m:r>
      </m:oMath>
    </w:p>
    <w:bookmarkStart w:id="342" w:name="表7-2-2015年我国老年在业人口的行业构成"/>
    <w:p>
      <w:pPr>
        <w:pStyle w:val="Heading3"/>
      </w:pPr>
      <w:r>
        <w:rPr>
          <w:rFonts w:hint="eastAsia"/>
        </w:rPr>
        <w:t xml:space="preserve">表7-2</w:t>
      </w:r>
      <w:r>
        <w:t xml:space="preserve"> </w:t>
      </w:r>
      <w:r>
        <w:rPr>
          <w:rFonts w:hint="eastAsia"/>
        </w:rPr>
        <w:t xml:space="preserve">2015年我国老年在业人口的行业构成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行业</w:t>
            </w:r>
          </w:p>
        </w:tc>
        <w:tc>
          <w:tcPr/>
          <w:p>
            <w:pPr>
              <w:pStyle w:val="Compact"/>
            </w:pPr>
            <w:r>
              <w:rPr>
                <w:rFonts w:hint="eastAsia"/>
              </w:rPr>
              <w:t xml:space="preserve">小计</w:t>
            </w:r>
          </w:p>
        </w:tc>
        <w:tc>
          <w:tcPr/>
          <w:p>
            <w:pPr>
              <w:pStyle w:val="Compact"/>
            </w:pPr>
            <w:r>
              <w:rPr>
                <w:rFonts w:hint="eastAsia"/>
              </w:rPr>
              <w:t xml:space="preserve">男性</w:t>
            </w:r>
          </w:p>
        </w:tc>
        <w:tc>
          <w:tcPr/>
          <w:p>
            <w:pPr>
              <w:pStyle w:val="Compact"/>
            </w:pPr>
            <w:r>
              <w:rPr>
                <w:rFonts w:hint="eastAsia"/>
              </w:rPr>
              <w:t xml:space="preserve">女性</w:t>
            </w:r>
          </w:p>
        </w:tc>
      </w:tr>
      <w:tr>
        <w:tc>
          <w:tcPr/>
          <w:p>
            <w:pPr>
              <w:pStyle w:val="Compact"/>
            </w:pPr>
            <w:r>
              <w:rPr>
                <w:rFonts w:hint="eastAsia"/>
              </w:rPr>
              <w:t xml:space="preserve">农林牧渔业</w:t>
            </w:r>
          </w:p>
        </w:tc>
        <w:tc>
          <w:tcPr/>
          <w:p>
            <w:pPr>
              <w:pStyle w:val="Compact"/>
            </w:pPr>
            <m:oMath>
              <m:r>
                <m:t>80.57</m:t>
              </m:r>
              <m:r>
                <m:rPr>
                  <m:sty m:val="p"/>
                </m:rPr>
                <m:t>%</m:t>
              </m:r>
            </m:oMath>
          </w:p>
        </w:tc>
        <w:tc>
          <w:tcPr/>
          <w:p>
            <w:pPr>
              <w:pStyle w:val="Compact"/>
            </w:pPr>
            <m:oMath>
              <m:r>
                <m:t>76.32</m:t>
              </m:r>
              <m:r>
                <m:rPr>
                  <m:sty m:val="p"/>
                </m:rPr>
                <m:t>%</m:t>
              </m:r>
            </m:oMath>
          </w:p>
        </w:tc>
        <w:tc>
          <w:tcPr/>
          <w:p>
            <w:pPr>
              <w:pStyle w:val="Compact"/>
            </w:pPr>
            <m:oMath>
              <m:r>
                <m:t>87.46</m:t>
              </m:r>
              <m:r>
                <m:rPr>
                  <m:sty m:val="p"/>
                </m:rPr>
                <m:t>%</m:t>
              </m:r>
            </m:oMath>
          </w:p>
        </w:tc>
      </w:tr>
      <w:tr>
        <w:tc>
          <w:tcPr/>
          <w:p>
            <w:pPr>
              <w:pStyle w:val="Compact"/>
            </w:pPr>
            <w:r>
              <w:rPr>
                <w:rFonts w:hint="eastAsia"/>
              </w:rPr>
              <w:t xml:space="preserve">制造业</w:t>
            </w:r>
          </w:p>
        </w:tc>
        <w:tc>
          <w:tcPr/>
          <w:p>
            <w:pPr>
              <w:pStyle w:val="Compact"/>
            </w:pPr>
            <m:oMath>
              <m:r>
                <m:t>4.76</m:t>
              </m:r>
              <m:r>
                <m:rPr>
                  <m:sty m:val="p"/>
                </m:rPr>
                <m:t>%</m:t>
              </m:r>
            </m:oMath>
          </w:p>
        </w:tc>
        <w:tc>
          <w:tcPr/>
          <w:p>
            <w:pPr>
              <w:pStyle w:val="Compact"/>
            </w:pPr>
            <m:oMath>
              <m:r>
                <m:t>5.48</m:t>
              </m:r>
              <m:r>
                <m:rPr>
                  <m:sty m:val="p"/>
                </m:rPr>
                <m:t>%</m:t>
              </m:r>
            </m:oMath>
          </w:p>
        </w:tc>
        <w:tc>
          <w:tcPr/>
          <w:p>
            <w:pPr>
              <w:pStyle w:val="Compact"/>
            </w:pPr>
            <m:oMath>
              <m:r>
                <m:t>3.61</m:t>
              </m:r>
              <m:r>
                <m:rPr>
                  <m:sty m:val="p"/>
                </m:rPr>
                <m:t>%</m:t>
              </m:r>
            </m:oMath>
          </w:p>
        </w:tc>
      </w:tr>
      <w:tr>
        <w:tc>
          <w:tcPr/>
          <w:p>
            <w:pPr>
              <w:pStyle w:val="Compact"/>
            </w:pPr>
            <w:r>
              <w:rPr>
                <w:rFonts w:hint="eastAsia"/>
              </w:rPr>
              <w:t xml:space="preserve">批发零售业</w:t>
            </w:r>
          </w:p>
        </w:tc>
        <w:tc>
          <w:tcPr/>
          <w:p>
            <w:pPr>
              <w:pStyle w:val="Compact"/>
            </w:pPr>
            <m:oMath>
              <m:r>
                <m:t>3.88</m:t>
              </m:r>
              <m:r>
                <m:rPr>
                  <m:sty m:val="p"/>
                </m:rPr>
                <m:t>%</m:t>
              </m:r>
            </m:oMath>
          </w:p>
        </w:tc>
        <w:tc>
          <w:tcPr/>
          <w:p>
            <w:pPr>
              <w:pStyle w:val="Compact"/>
            </w:pPr>
            <m:oMath>
              <m:r>
                <m:t>4.20</m:t>
              </m:r>
              <m:r>
                <m:rPr>
                  <m:sty m:val="p"/>
                </m:rPr>
                <m:t>%</m:t>
              </m:r>
            </m:oMath>
          </w:p>
        </w:tc>
        <w:tc>
          <w:tcPr/>
          <w:p>
            <w:pPr>
              <w:pStyle w:val="Compact"/>
            </w:pPr>
            <m:oMath>
              <m:r>
                <m:t>3.36</m:t>
              </m:r>
              <m:r>
                <m:rPr>
                  <m:sty m:val="p"/>
                </m:rPr>
                <m:t>%</m:t>
              </m:r>
            </m:oMath>
          </w:p>
        </w:tc>
      </w:tr>
      <w:tr>
        <w:tc>
          <w:tcPr/>
          <w:p>
            <w:pPr>
              <w:pStyle w:val="Compact"/>
            </w:pPr>
            <w:r>
              <w:rPr>
                <w:rFonts w:hint="eastAsia"/>
              </w:rPr>
              <w:t xml:space="preserve">建筑业</w:t>
            </w:r>
          </w:p>
        </w:tc>
        <w:tc>
          <w:tcPr/>
          <w:p>
            <w:pPr>
              <w:pStyle w:val="Compact"/>
            </w:pPr>
            <m:oMath>
              <m:r>
                <m:t>3.32</m:t>
              </m:r>
              <m:r>
                <m:rPr>
                  <m:sty m:val="p"/>
                </m:rPr>
                <m:t>%</m:t>
              </m:r>
            </m:oMath>
          </w:p>
        </w:tc>
        <w:tc>
          <w:tcPr/>
          <w:p>
            <w:pPr>
              <w:pStyle w:val="Compact"/>
            </w:pPr>
            <m:oMath>
              <m:r>
                <m:t>5.12</m:t>
              </m:r>
              <m:r>
                <m:rPr>
                  <m:sty m:val="p"/>
                </m:rPr>
                <m:t>%</m:t>
              </m:r>
            </m:oMath>
          </w:p>
        </w:tc>
        <w:tc>
          <w:tcPr/>
          <w:p>
            <w:pPr>
              <w:pStyle w:val="Compact"/>
            </w:pPr>
            <m:oMath>
              <m:r>
                <m:t>0.46</m:t>
              </m:r>
              <m:r>
                <m:rPr>
                  <m:sty m:val="p"/>
                </m:rPr>
                <m:t>%</m:t>
              </m:r>
            </m:oMath>
          </w:p>
        </w:tc>
      </w:tr>
      <w:tr>
        <w:tc>
          <w:tcPr/>
          <w:p>
            <w:pPr>
              <w:pStyle w:val="Compact"/>
            </w:pPr>
            <w:r>
              <w:rPr>
                <w:rFonts w:hint="eastAsia"/>
              </w:rPr>
              <w:t xml:space="preserve">其他行业</w:t>
            </w:r>
          </w:p>
        </w:tc>
        <w:tc>
          <w:tcPr/>
          <w:p>
            <w:pPr>
              <w:pStyle w:val="Compact"/>
            </w:pPr>
            <m:oMath>
              <m:r>
                <m:t>7.47</m:t>
              </m:r>
              <m:r>
                <m:rPr>
                  <m:sty m:val="p"/>
                </m:rPr>
                <m:t>%</m:t>
              </m:r>
            </m:oMath>
          </w:p>
        </w:tc>
        <w:tc>
          <w:tcPr/>
          <w:p>
            <w:pPr>
              <w:pStyle w:val="Compact"/>
            </w:pPr>
            <m:oMath>
              <m:r>
                <m:t>8.88</m:t>
              </m:r>
              <m:r>
                <m:rPr>
                  <m:sty m:val="p"/>
                </m:rPr>
                <m:t>%</m:t>
              </m:r>
            </m:oMath>
          </w:p>
        </w:tc>
        <w:tc>
          <w:tcPr/>
          <w:p>
            <w:pPr>
              <w:pStyle w:val="Compact"/>
            </w:pPr>
            <m:oMath>
              <m:r>
                <m:t>5.11</m:t>
              </m:r>
              <m:r>
                <m:rPr>
                  <m:sty m:val="p"/>
                </m:rPr>
                <m:t>%</m:t>
              </m:r>
            </m:oMath>
          </w:p>
        </w:tc>
      </w:tr>
    </w:tbl>
    <w:p>
      <w:pPr>
        <w:pStyle w:val="BlockText"/>
      </w:pPr>
      <w:r>
        <w:rPr>
          <w:rFonts w:hint="eastAsia"/>
        </w:rPr>
        <w:t xml:space="preserve">低龄老年人作为老年在业人口的主体，其行业构成与老年在业总人口的特征保持一致，绝大多数都在从事农林牧渔业第一产业。</w:t>
      </w:r>
    </w:p>
    <w:bookmarkEnd w:id="342"/>
    <w:bookmarkEnd w:id="343"/>
    <w:bookmarkStart w:id="346" w:name="老年群体公益活动参与"/>
    <w:p>
      <w:pPr>
        <w:pStyle w:val="Heading2"/>
      </w:pPr>
      <w:r>
        <w:t xml:space="preserve">👥 </w:t>
      </w:r>
      <w:r>
        <w:rPr>
          <w:rFonts w:hint="eastAsia"/>
        </w:rPr>
        <w:t xml:space="preserve">老年群体公益活动参与</w:t>
      </w:r>
    </w:p>
    <w:bookmarkStart w:id="344" w:name="年龄分布特征"/>
    <w:p>
      <w:pPr>
        <w:pStyle w:val="Heading3"/>
      </w:pPr>
      <w:r>
        <w:rPr>
          <w:rFonts w:hint="eastAsia"/>
        </w:rPr>
        <w:t xml:space="preserve">年龄分布特征</w:t>
      </w:r>
    </w:p>
    <w:p>
      <w:pPr>
        <w:pStyle w:val="FirstParagraph"/>
      </w:pPr>
      <w:r>
        <w:rPr>
          <w:rFonts w:hint="eastAsia"/>
          <w:b/>
          <w:bCs/>
        </w:rPr>
        <w:t xml:space="preserve">公益活动定义</w:t>
      </w:r>
      <w:r>
        <w:rPr>
          <w:rFonts w:hint="eastAsia"/>
        </w:rPr>
        <w:t xml:space="preserve">：老年人以个人身份或通过志愿者团体、社区、街道及其他社会组织团体等形式自觉自愿参与的、无偿的服务、劳动或其他援助性活动。</w:t>
      </w:r>
    </w:p>
    <w:p>
      <w:pPr>
        <w:pStyle w:val="BodyText"/>
      </w:pPr>
      <w:r>
        <w:rPr>
          <w:rFonts w:hint="eastAsia"/>
          <w:b/>
          <w:bCs/>
        </w:rPr>
        <w:t xml:space="preserve">参与率变化</w:t>
      </w:r>
      <w:r>
        <w:rPr>
          <w:rFonts w:hint="eastAsia"/>
        </w:rPr>
        <w:t xml:space="preserve">：</w:t>
      </w:r>
      <w:r>
        <w:t xml:space="preserve"> </w:t>
      </w:r>
      <w:r>
        <w:t xml:space="preserve">- </w:t>
      </w:r>
      <w:r>
        <w:rPr>
          <w:rFonts w:hint="eastAsia"/>
        </w:rPr>
        <w:t xml:space="preserve">60～64岁：</w:t>
      </w:r>
      <m:oMath>
        <m:r>
          <m:t>22.6</m:t>
        </m:r>
        <m:r>
          <m:rPr>
            <m:sty m:val="p"/>
          </m:rPr>
          <m:t>%</m:t>
        </m:r>
      </m:oMath>
      <w:r>
        <w:t xml:space="preserve"> </w:t>
      </w:r>
      <w:r>
        <w:rPr>
          <w:rFonts w:hint="eastAsia"/>
        </w:rPr>
        <w:t xml:space="preserve">参与公益活动</w:t>
      </w:r>
      <w:r>
        <w:t xml:space="preserve"> </w:t>
      </w:r>
      <w:r>
        <w:t xml:space="preserve">- </w:t>
      </w:r>
      <w:r>
        <w:rPr>
          <w:rFonts w:hint="eastAsia"/>
        </w:rPr>
        <w:t xml:space="preserve">65～69岁：</w:t>
      </w:r>
      <m:oMath>
        <m:r>
          <m:t>23.2</m:t>
        </m:r>
        <m:r>
          <m:rPr>
            <m:sty m:val="p"/>
          </m:rPr>
          <m:t>%</m:t>
        </m:r>
      </m:oMath>
      <w:r>
        <w:t xml:space="preserve"> </w:t>
      </w:r>
      <w:r>
        <w:rPr>
          <w:rFonts w:hint="eastAsia"/>
        </w:rPr>
        <w:t xml:space="preserve">参与公益活动</w:t>
      </w:r>
    </w:p>
    <w:p>
      <w:pPr>
        <w:pStyle w:val="BlockText"/>
      </w:pPr>
      <w:r>
        <w:rPr>
          <w:rFonts w:hint="eastAsia"/>
        </w:rPr>
        <w:t xml:space="preserve">随着年龄增长，老年人中参加公益活动的比例整体呈下降趋势，但低龄老年群体由于身体状况和体能素质较好，公益活动参与率较高且类型更加多元化。</w:t>
      </w:r>
    </w:p>
    <w:bookmarkEnd w:id="344"/>
    <w:bookmarkStart w:id="345" w:name="主要公益活动类型"/>
    <w:p>
      <w:pPr>
        <w:pStyle w:val="Heading3"/>
      </w:pPr>
      <w:r>
        <w:rPr>
          <w:rFonts w:hint="eastAsia"/>
        </w:rPr>
        <w:t xml:space="preserve">主要公益活动类型</w:t>
      </w:r>
    </w:p>
    <w:p>
      <w:pPr>
        <w:pStyle w:val="FirstParagraph"/>
      </w:pPr>
      <w:r>
        <w:rPr>
          <w:rFonts w:hint="eastAsia"/>
        </w:rPr>
        <w:t xml:space="preserve">低龄老年人参与度较高的公益活动包括：</w:t>
      </w:r>
      <w:r>
        <w:t xml:space="preserve"> </w:t>
      </w:r>
      <w:r>
        <w:t xml:space="preserve">- </w:t>
      </w:r>
      <w:r>
        <w:rPr>
          <w:rFonts w:hint="eastAsia"/>
        </w:rPr>
        <w:t xml:space="preserve">陪同聊天类公益活动（约一半的低龄老年人参与过）</w:t>
      </w:r>
      <w:r>
        <w:t xml:space="preserve"> </w:t>
      </w:r>
      <w:r>
        <w:t xml:space="preserve">- </w:t>
      </w:r>
      <w:r>
        <w:rPr>
          <w:rFonts w:hint="eastAsia"/>
        </w:rPr>
        <w:t xml:space="preserve">环境卫生保护</w:t>
      </w:r>
      <w:r>
        <w:t xml:space="preserve"> </w:t>
      </w:r>
      <w:r>
        <w:t xml:space="preserve">- </w:t>
      </w:r>
      <w:r>
        <w:rPr>
          <w:rFonts w:hint="eastAsia"/>
        </w:rPr>
        <w:t xml:space="preserve">照看其他人家的小孩</w:t>
      </w:r>
      <w:r>
        <w:t xml:space="preserve"> </w:t>
      </w:r>
      <w:r>
        <w:t xml:space="preserve">- </w:t>
      </w:r>
      <w:r>
        <w:rPr>
          <w:rFonts w:hint="eastAsia"/>
        </w:rPr>
        <w:t xml:space="preserve">调解纠纷</w:t>
      </w:r>
    </w:p>
    <w:bookmarkEnd w:id="345"/>
    <w:bookmarkEnd w:id="346"/>
    <w:bookmarkEnd w:id="347"/>
    <w:bookmarkStart w:id="352" w:name="老年社会参与的困境"/>
    <w:p>
      <w:pPr>
        <w:pStyle w:val="Heading1"/>
      </w:pPr>
      <w:r>
        <w:t xml:space="preserve">⚠️ </w:t>
      </w:r>
      <w:r>
        <w:rPr>
          <w:rFonts w:hint="eastAsia"/>
        </w:rPr>
        <w:t xml:space="preserve">老年社会参与的困境</w:t>
      </w:r>
    </w:p>
    <w:bookmarkStart w:id="348" w:name="传统观念与思维定式制约"/>
    <w:p>
      <w:pPr>
        <w:pStyle w:val="Heading2"/>
      </w:pPr>
      <w:r>
        <w:t xml:space="preserve">1. </w:t>
      </w:r>
      <w:r>
        <w:rPr>
          <w:rFonts w:hint="eastAsia"/>
        </w:rPr>
        <w:t xml:space="preserve">传统观念与思维定式制约</w:t>
      </w:r>
    </w:p>
    <w:p>
      <w:pPr>
        <w:pStyle w:val="BlockText"/>
      </w:pPr>
      <w:r>
        <w:rPr>
          <w:rFonts w:hint="eastAsia"/>
        </w:rPr>
        <w:t xml:space="preserve">传统文化视老年人为经验和智慧的化身，但在现代社会中老年人的人生经验很难得到后辈认可。</w:t>
      </w:r>
    </w:p>
    <w:p>
      <w:pPr>
        <w:pStyle w:val="FirstParagraph"/>
      </w:pPr>
      <w:r>
        <w:rPr>
          <w:rFonts w:hint="eastAsia"/>
          <w:b/>
          <w:bCs/>
        </w:rPr>
        <w:t xml:space="preserve">主要问题</w:t>
      </w:r>
      <w:r>
        <w:rPr>
          <w:rFonts w:hint="eastAsia"/>
        </w:rPr>
        <w:t xml:space="preserve">：</w:t>
      </w:r>
      <w:r>
        <w:t xml:space="preserve"> </w:t>
      </w:r>
      <w:r>
        <w:t xml:space="preserve">- </w:t>
      </w:r>
      <w:r>
        <w:rPr>
          <w:rFonts w:hint="eastAsia"/>
        </w:rPr>
        <w:t xml:space="preserve">社会大众普遍不相信老年人可以继续发展完善</w:t>
      </w:r>
      <w:r>
        <w:t xml:space="preserve"> </w:t>
      </w:r>
      <w:r>
        <w:t xml:space="preserve">- </w:t>
      </w:r>
      <w:r>
        <w:rPr>
          <w:rFonts w:hint="eastAsia"/>
        </w:rPr>
        <w:t xml:space="preserve">老年群体被静态地视为需要帮助的、不具有生产力的社会负担人口</w:t>
      </w:r>
      <w:r>
        <w:t xml:space="preserve"> </w:t>
      </w:r>
      <w:r>
        <w:t xml:space="preserve">- </w:t>
      </w:r>
      <w:r>
        <w:rPr>
          <w:rFonts w:hint="eastAsia"/>
        </w:rPr>
        <w:t xml:space="preserve">难以对老年人作为人力资源储备中不可或缺的力量达成共识</w:t>
      </w:r>
    </w:p>
    <w:bookmarkEnd w:id="348"/>
    <w:bookmarkStart w:id="349" w:name="相关政策法律发展滞后"/>
    <w:p>
      <w:pPr>
        <w:pStyle w:val="Heading2"/>
      </w:pPr>
      <w:r>
        <w:t xml:space="preserve">2. </w:t>
      </w:r>
      <w:r>
        <w:rPr>
          <w:rFonts w:hint="eastAsia"/>
        </w:rPr>
        <w:t xml:space="preserve">相关政策法律发展滞后</w:t>
      </w:r>
    </w:p>
    <w:p>
      <w:pPr>
        <w:pStyle w:val="FirstParagraph"/>
      </w:pPr>
      <w:r>
        <w:rPr>
          <w:rFonts w:hint="eastAsia"/>
          <w:b/>
          <w:bCs/>
        </w:rPr>
        <w:t xml:space="preserve">企业层面风险</w:t>
      </w:r>
      <w:r>
        <w:rPr>
          <w:rFonts w:hint="eastAsia"/>
        </w:rPr>
        <w:t xml:space="preserve">：</w:t>
      </w:r>
      <w:r>
        <w:t xml:space="preserve"> </w:t>
      </w:r>
      <w:r>
        <w:t xml:space="preserve">- </w:t>
      </w:r>
      <w:r>
        <w:rPr>
          <w:rFonts w:hint="eastAsia"/>
        </w:rPr>
        <w:t xml:space="preserve">员工达到退休年龄不再受到《工伤保险条例》保护</w:t>
      </w:r>
      <w:r>
        <w:t xml:space="preserve"> </w:t>
      </w:r>
      <w:r>
        <w:t xml:space="preserve">- </w:t>
      </w:r>
      <w:r>
        <w:rPr>
          <w:rFonts w:hint="eastAsia"/>
        </w:rPr>
        <w:t xml:space="preserve">工作中出现意外时企业需要承担较大风险</w:t>
      </w:r>
    </w:p>
    <w:p>
      <w:pPr>
        <w:pStyle w:val="BodyText"/>
      </w:pPr>
      <w:r>
        <w:rPr>
          <w:rFonts w:hint="eastAsia"/>
          <w:b/>
          <w:bCs/>
        </w:rPr>
        <w:t xml:space="preserve">老年人权益问题</w:t>
      </w:r>
      <w:r>
        <w:rPr>
          <w:rFonts w:hint="eastAsia"/>
        </w:rPr>
        <w:t xml:space="preserve">：</w:t>
      </w:r>
      <w:r>
        <w:t xml:space="preserve"> </w:t>
      </w:r>
      <w:r>
        <w:t xml:space="preserve">- </w:t>
      </w:r>
      <w:r>
        <w:rPr>
          <w:rFonts w:hint="eastAsia"/>
        </w:rPr>
        <w:t xml:space="preserve">《中华人民共和国劳动合同法》不能保障参与再就业老年人的合法权利</w:t>
      </w:r>
      <w:r>
        <w:t xml:space="preserve"> </w:t>
      </w:r>
      <w:r>
        <w:t xml:space="preserve">- </w:t>
      </w:r>
      <w:r>
        <w:rPr>
          <w:rFonts w:hint="eastAsia"/>
        </w:rPr>
        <w:t xml:space="preserve">处于相对弱势地位，面临随时被解约的风险</w:t>
      </w:r>
      <w:r>
        <w:t xml:space="preserve"> </w:t>
      </w:r>
      <w:r>
        <w:t xml:space="preserve">- </w:t>
      </w:r>
      <w:r>
        <w:rPr>
          <w:rFonts w:hint="eastAsia"/>
        </w:rPr>
        <w:t xml:space="preserve">薪酬福利被大幅削减</w:t>
      </w:r>
    </w:p>
    <w:bookmarkEnd w:id="349"/>
    <w:bookmarkStart w:id="350" w:name="互联网时代带来新挑战"/>
    <w:p>
      <w:pPr>
        <w:pStyle w:val="Heading2"/>
      </w:pPr>
      <w:r>
        <w:t xml:space="preserve">3. </w:t>
      </w:r>
      <w:r>
        <w:rPr>
          <w:rFonts w:hint="eastAsia"/>
        </w:rPr>
        <w:t xml:space="preserve">互联网时代带来新挑战</w:t>
      </w:r>
    </w:p>
    <w:p>
      <w:pPr>
        <w:pStyle w:val="FirstParagraph"/>
      </w:pPr>
      <w:r>
        <w:rPr>
          <w:rFonts w:hint="eastAsia"/>
          <w:b/>
          <w:bCs/>
        </w:rPr>
        <w:t xml:space="preserve">数字鸿沟问题</w:t>
      </w:r>
      <w:r>
        <w:rPr>
          <w:rFonts w:hint="eastAsia"/>
        </w:rPr>
        <w:t xml:space="preserve">：</w:t>
      </w:r>
      <w:r>
        <w:t xml:space="preserve"> </w:t>
      </w:r>
      <w:r>
        <w:t xml:space="preserve">- </w:t>
      </w:r>
      <w:r>
        <w:rPr>
          <w:rFonts w:hint="eastAsia"/>
        </w:rPr>
        <w:t xml:space="preserve">5G时代万物互联格局逐步形成</w:t>
      </w:r>
      <w:r>
        <w:t xml:space="preserve"> </w:t>
      </w:r>
      <w:r>
        <w:t xml:space="preserve">- </w:t>
      </w:r>
      <w:r>
        <w:rPr>
          <w:rFonts w:hint="eastAsia"/>
        </w:rPr>
        <w:t xml:space="preserve">部分老年群体难以适应新的生产生活方式</w:t>
      </w:r>
      <w:r>
        <w:t xml:space="preserve"> </w:t>
      </w:r>
      <w:r>
        <w:t xml:space="preserve">- </w:t>
      </w:r>
      <w:r>
        <w:rPr>
          <w:rFonts w:hint="eastAsia"/>
        </w:rPr>
        <w:t xml:space="preserve">打破传统就业模式和人际交往方式</w:t>
      </w:r>
    </w:p>
    <w:p>
      <w:pPr>
        <w:pStyle w:val="BodyText"/>
      </w:pPr>
      <w:r>
        <w:rPr>
          <w:rFonts w:hint="eastAsia"/>
          <w:b/>
          <w:bCs/>
        </w:rPr>
        <w:t xml:space="preserve">潜在机遇</w:t>
      </w:r>
      <w:r>
        <w:rPr>
          <w:rFonts w:hint="eastAsia"/>
        </w:rPr>
        <w:t xml:space="preserve">：</w:t>
      </w:r>
      <w:r>
        <w:t xml:space="preserve"> </w:t>
      </w:r>
      <w:r>
        <w:t xml:space="preserve">- </w:t>
      </w:r>
      <w:r>
        <w:rPr>
          <w:rFonts w:hint="eastAsia"/>
        </w:rPr>
        <w:t xml:space="preserve">新科学技术开发利用延伸了中老年人口群体的体力和智力生理极限</w:t>
      </w:r>
      <w:r>
        <w:t xml:space="preserve"> </w:t>
      </w:r>
      <w:r>
        <w:t xml:space="preserve">- </w:t>
      </w:r>
      <w:r>
        <w:rPr>
          <w:rFonts w:hint="eastAsia"/>
        </w:rPr>
        <w:t xml:space="preserve">为老年人群继续参与社会经济活动创造崭新机遇</w:t>
      </w:r>
      <w:r>
        <w:t xml:space="preserve"> </w:t>
      </w:r>
      <w:r>
        <w:t xml:space="preserve">- </w:t>
      </w:r>
      <w:r>
        <w:rPr>
          <w:rFonts w:hint="eastAsia"/>
        </w:rPr>
        <w:t xml:space="preserve">未来科技与工作场景深度融合将对老年群体劳动参与提出更高要求</w:t>
      </w:r>
    </w:p>
    <w:bookmarkEnd w:id="350"/>
    <w:bookmarkStart w:id="351" w:name="老年教育存在认知偏差"/>
    <w:p>
      <w:pPr>
        <w:pStyle w:val="Heading2"/>
      </w:pPr>
      <w:r>
        <w:t xml:space="preserve">4. </w:t>
      </w:r>
      <w:r>
        <w:rPr>
          <w:rFonts w:hint="eastAsia"/>
        </w:rPr>
        <w:t xml:space="preserve">老年教育存在认知偏差</w:t>
      </w:r>
    </w:p>
    <w:p>
      <w:pPr>
        <w:pStyle w:val="FirstParagraph"/>
      </w:pPr>
      <w:r>
        <w:rPr>
          <w:rFonts w:hint="eastAsia"/>
          <w:b/>
          <w:bCs/>
        </w:rPr>
        <w:t xml:space="preserve">服务重点偏移</w:t>
      </w:r>
      <w:r>
        <w:rPr>
          <w:rFonts w:hint="eastAsia"/>
        </w:rPr>
        <w:t xml:space="preserve">：</w:t>
      </w:r>
      <w:r>
        <w:t xml:space="preserve"> </w:t>
      </w:r>
      <w:r>
        <w:t xml:space="preserve">- </w:t>
      </w:r>
      <w:r>
        <w:rPr>
          <w:rFonts w:hint="eastAsia"/>
        </w:rPr>
        <w:t xml:space="preserve">各种为老服务主要聚焦于老年人文体和健康生活</w:t>
      </w:r>
      <w:r>
        <w:t xml:space="preserve"> </w:t>
      </w:r>
      <w:r>
        <w:t xml:space="preserve">- </w:t>
      </w:r>
      <w:r>
        <w:rPr>
          <w:rFonts w:hint="eastAsia"/>
        </w:rPr>
        <w:t xml:space="preserve">忽视了老年人的职业进取性和社会参与性</w:t>
      </w:r>
    </w:p>
    <w:p>
      <w:pPr>
        <w:pStyle w:val="BodyText"/>
      </w:pPr>
      <w:r>
        <w:rPr>
          <w:rFonts w:hint="eastAsia"/>
          <w:b/>
          <w:bCs/>
        </w:rPr>
        <w:t xml:space="preserve">课程设置问题</w:t>
      </w:r>
      <w:r>
        <w:rPr>
          <w:rFonts w:hint="eastAsia"/>
        </w:rPr>
        <w:t xml:space="preserve">：</w:t>
      </w:r>
      <w:r>
        <w:t xml:space="preserve"> </w:t>
      </w:r>
      <w:r>
        <w:t xml:space="preserve">- </w:t>
      </w:r>
      <w:r>
        <w:rPr>
          <w:rFonts w:hint="eastAsia"/>
        </w:rPr>
        <w:t xml:space="preserve">老年大学等教育机构主要教授传统文化和生活技能</w:t>
      </w:r>
      <w:r>
        <w:t xml:space="preserve"> </w:t>
      </w:r>
      <w:r>
        <w:t xml:space="preserve">- </w:t>
      </w:r>
      <w:r>
        <w:rPr>
          <w:rFonts w:hint="eastAsia"/>
        </w:rPr>
        <w:t xml:space="preserve">缺乏适应现代科学技术发展的相关课程设计</w:t>
      </w:r>
      <w:r>
        <w:t xml:space="preserve"> </w:t>
      </w:r>
      <w:r>
        <w:t xml:space="preserve">- </w:t>
      </w:r>
      <w:r>
        <w:rPr>
          <w:rFonts w:hint="eastAsia"/>
        </w:rPr>
        <w:t xml:space="preserve">难以满足老年人对生产性再就业发展的需求</w:t>
      </w:r>
    </w:p>
    <w:bookmarkEnd w:id="351"/>
    <w:bookmarkEnd w:id="352"/>
    <w:bookmarkStart w:id="363" w:name="老年社会参与影响因素的实证分析"/>
    <w:p>
      <w:pPr>
        <w:pStyle w:val="Heading1"/>
      </w:pPr>
      <w:r>
        <w:t xml:space="preserve">📊 </w:t>
      </w:r>
      <w:r>
        <w:rPr>
          <w:rFonts w:hint="eastAsia"/>
        </w:rPr>
        <w:t xml:space="preserve">老年社会参与影响因素的实证分析</w:t>
      </w:r>
    </w:p>
    <w:bookmarkStart w:id="355" w:name="文献回顾影响因素层次"/>
    <w:p>
      <w:pPr>
        <w:pStyle w:val="Heading2"/>
      </w:pPr>
      <w:r>
        <w:rPr>
          <w:rFonts w:hint="eastAsia"/>
        </w:rPr>
        <w:t xml:space="preserve">文献回顾：影响因素层次</w:t>
      </w:r>
    </w:p>
    <w:bookmarkStart w:id="353" w:name="个体因素"/>
    <w:p>
      <w:pPr>
        <w:pStyle w:val="Heading3"/>
      </w:pPr>
      <w:r>
        <w:rPr>
          <w:rFonts w:hint="eastAsia"/>
        </w:rPr>
        <w:t xml:space="preserve">个体因素</w:t>
      </w:r>
    </w:p>
    <w:p>
      <w:pPr>
        <w:pStyle w:val="FirstParagraph"/>
      </w:pPr>
      <w:r>
        <w:rPr>
          <w:rFonts w:hint="eastAsia"/>
          <w:b/>
          <w:bCs/>
        </w:rPr>
        <w:t xml:space="preserve">性别差异</w:t>
      </w:r>
      <w:r>
        <w:rPr>
          <w:rFonts w:hint="eastAsia"/>
        </w:rPr>
        <w:t xml:space="preserve">：</w:t>
      </w:r>
      <w:r>
        <w:t xml:space="preserve"> </w:t>
      </w:r>
      <w:r>
        <w:t xml:space="preserve">- </w:t>
      </w:r>
      <w:r>
        <w:rPr>
          <w:rFonts w:hint="eastAsia"/>
        </w:rPr>
        <w:t xml:space="preserve">国外研究：老年女性的社会参与意愿比老年男性强，参与水平更高</w:t>
      </w:r>
      <w:r>
        <w:t xml:space="preserve"> </w:t>
      </w:r>
      <w:r>
        <w:t xml:space="preserve">- </w:t>
      </w:r>
      <w:r>
        <w:rPr>
          <w:rFonts w:hint="eastAsia"/>
        </w:rPr>
        <w:t xml:space="preserve">国内研究结论不一致：</w:t>
      </w:r>
      <w:r>
        <w:t xml:space="preserve"> </w:t>
      </w:r>
      <w:r>
        <w:t xml:space="preserve">- </w:t>
      </w:r>
      <w:r>
        <w:rPr>
          <w:rFonts w:hint="eastAsia"/>
        </w:rPr>
        <w:t xml:space="preserve">传统观念认为男性从事器械性工作更多，女性沟通能力更强</w:t>
      </w:r>
      <w:r>
        <w:t xml:space="preserve"> </w:t>
      </w:r>
      <w:r>
        <w:t xml:space="preserve">- </w:t>
      </w:r>
      <w:r>
        <w:rPr>
          <w:rFonts w:hint="eastAsia"/>
        </w:rPr>
        <w:t xml:space="preserve">但国内老年女性受教育水平普遍较低和经济收入不高</w:t>
      </w:r>
    </w:p>
    <w:p>
      <w:pPr>
        <w:pStyle w:val="BodyText"/>
      </w:pPr>
      <w:r>
        <w:rPr>
          <w:rFonts w:hint="eastAsia"/>
          <w:b/>
          <w:bCs/>
        </w:rPr>
        <w:t xml:space="preserve">年龄影响</w:t>
      </w:r>
      <w:r>
        <w:rPr>
          <w:rFonts w:hint="eastAsia"/>
        </w:rPr>
        <w:t xml:space="preserve">：</w:t>
      </w:r>
      <w:r>
        <w:t xml:space="preserve"> </w:t>
      </w:r>
      <w:r>
        <w:t xml:space="preserve">- </w:t>
      </w:r>
      <w:r>
        <w:rPr>
          <w:rFonts w:hint="eastAsia"/>
        </w:rPr>
        <w:t xml:space="preserve">国内外研究普遍认为年龄与社会参与存在负相关关系</w:t>
      </w:r>
      <w:r>
        <w:t xml:space="preserve"> </w:t>
      </w:r>
      <w:r>
        <w:t xml:space="preserve">- </w:t>
      </w:r>
      <w:r>
        <w:rPr>
          <w:rFonts w:hint="eastAsia"/>
        </w:rPr>
        <w:t xml:space="preserve">年龄增大引起社会参与能力与意愿降低</w:t>
      </w:r>
      <w:r>
        <w:t xml:space="preserve"> </w:t>
      </w:r>
      <w:r>
        <w:t xml:space="preserve">- </w:t>
      </w:r>
      <w:r>
        <w:rPr>
          <w:rFonts w:hint="eastAsia"/>
        </w:rPr>
        <w:t xml:space="preserve">我国老年人社会参与具有低龄化特点</w:t>
      </w:r>
    </w:p>
    <w:p>
      <w:pPr>
        <w:pStyle w:val="BodyText"/>
      </w:pPr>
      <w:r>
        <w:rPr>
          <w:rFonts w:hint="eastAsia"/>
          <w:b/>
          <w:bCs/>
        </w:rPr>
        <w:t xml:space="preserve">健康状况</w:t>
      </w:r>
      <w:r>
        <w:rPr>
          <w:rFonts w:hint="eastAsia"/>
        </w:rPr>
        <w:t xml:space="preserve">：</w:t>
      </w:r>
      <w:r>
        <w:t xml:space="preserve"> </w:t>
      </w:r>
      <w:r>
        <w:t xml:space="preserve">- </w:t>
      </w:r>
      <w:r>
        <w:rPr>
          <w:rFonts w:hint="eastAsia"/>
        </w:rPr>
        <w:t xml:space="preserve">健康状况对老年人社会参与有促进作用</w:t>
      </w:r>
      <w:r>
        <w:t xml:space="preserve"> </w:t>
      </w:r>
      <w:r>
        <w:t xml:space="preserve">- </w:t>
      </w:r>
      <w:r>
        <w:rPr>
          <w:rFonts w:hint="eastAsia"/>
        </w:rPr>
        <w:t xml:space="preserve">健康状况良好的老年人更积极参与社会活动</w:t>
      </w:r>
      <w:r>
        <w:t xml:space="preserve"> </w:t>
      </w:r>
      <w:r>
        <w:t xml:space="preserve">- </w:t>
      </w:r>
      <w:r>
        <w:rPr>
          <w:rFonts w:hint="eastAsia"/>
        </w:rPr>
        <w:t xml:space="preserve">身心健康情况是制约老年人是否愿意参加社会活动的最主要原因</w:t>
      </w:r>
    </w:p>
    <w:p>
      <w:pPr>
        <w:pStyle w:val="BodyText"/>
      </w:pPr>
      <w:r>
        <w:rPr>
          <w:rFonts w:hint="eastAsia"/>
          <w:b/>
          <w:bCs/>
        </w:rPr>
        <w:t xml:space="preserve">受教育水平</w:t>
      </w:r>
      <w:r>
        <w:rPr>
          <w:rFonts w:hint="eastAsia"/>
        </w:rPr>
        <w:t xml:space="preserve">：</w:t>
      </w:r>
      <w:r>
        <w:t xml:space="preserve"> </w:t>
      </w:r>
      <w:r>
        <w:t xml:space="preserve">- </w:t>
      </w:r>
      <w:r>
        <w:rPr>
          <w:rFonts w:hint="eastAsia"/>
        </w:rPr>
        <w:t xml:space="preserve">受教育水平高的老年人文化水平和综合素质相对较高</w:t>
      </w:r>
      <w:r>
        <w:t xml:space="preserve"> </w:t>
      </w:r>
      <w:r>
        <w:t xml:space="preserve">- </w:t>
      </w:r>
      <w:r>
        <w:rPr>
          <w:rFonts w:hint="eastAsia"/>
        </w:rPr>
        <w:t xml:space="preserve">掌握更专业、更高价值的专业技能</w:t>
      </w:r>
      <w:r>
        <w:t xml:space="preserve"> </w:t>
      </w:r>
      <w:r>
        <w:t xml:space="preserve">- </w:t>
      </w:r>
      <w:r>
        <w:rPr>
          <w:rFonts w:hint="eastAsia"/>
        </w:rPr>
        <w:t xml:space="preserve">具有更强自信，更乐意参加社会活动</w:t>
      </w:r>
    </w:p>
    <w:bookmarkEnd w:id="353"/>
    <w:bookmarkStart w:id="354" w:name="区域因素"/>
    <w:p>
      <w:pPr>
        <w:pStyle w:val="Heading3"/>
      </w:pPr>
      <w:r>
        <w:rPr>
          <w:rFonts w:hint="eastAsia"/>
        </w:rPr>
        <w:t xml:space="preserve">区域因素</w:t>
      </w:r>
    </w:p>
    <w:p>
      <w:pPr>
        <w:pStyle w:val="FirstParagraph"/>
      </w:pPr>
      <w:r>
        <w:rPr>
          <w:rFonts w:hint="eastAsia"/>
          <w:b/>
          <w:bCs/>
        </w:rPr>
        <w:t xml:space="preserve">社区人际关系</w:t>
      </w:r>
      <w:r>
        <w:rPr>
          <w:rFonts w:hint="eastAsia"/>
        </w:rPr>
        <w:t xml:space="preserve">：</w:t>
      </w:r>
      <w:r>
        <w:t xml:space="preserve"> </w:t>
      </w:r>
      <w:r>
        <w:t xml:space="preserve">- </w:t>
      </w:r>
      <w:r>
        <w:rPr>
          <w:rFonts w:hint="eastAsia"/>
        </w:rPr>
        <w:t xml:space="preserve">在社区中拥有更密集的人际网络，有更多朋友的老年人更愿意参加社区活动</w:t>
      </w:r>
    </w:p>
    <w:p>
      <w:pPr>
        <w:pStyle w:val="BodyText"/>
      </w:pPr>
      <w:r>
        <w:rPr>
          <w:rFonts w:hint="eastAsia"/>
          <w:b/>
          <w:bCs/>
        </w:rPr>
        <w:t xml:space="preserve">社区基础设施</w:t>
      </w:r>
      <w:r>
        <w:rPr>
          <w:rFonts w:hint="eastAsia"/>
        </w:rPr>
        <w:t xml:space="preserve">：</w:t>
      </w:r>
      <w:r>
        <w:t xml:space="preserve"> </w:t>
      </w:r>
      <w:r>
        <w:t xml:space="preserve">- </w:t>
      </w:r>
      <w:r>
        <w:rPr>
          <w:rFonts w:hint="eastAsia"/>
        </w:rPr>
        <w:t xml:space="preserve">基础设施完善的社区使老年人更容易参加社会活动</w:t>
      </w:r>
    </w:p>
    <w:p>
      <w:pPr>
        <w:pStyle w:val="BodyText"/>
      </w:pPr>
      <w:r>
        <w:rPr>
          <w:rFonts w:hint="eastAsia"/>
          <w:b/>
          <w:bCs/>
        </w:rPr>
        <w:t xml:space="preserve">社区组织因素</w:t>
      </w:r>
      <w:r>
        <w:rPr>
          <w:rFonts w:hint="eastAsia"/>
        </w:rPr>
        <w:t xml:space="preserve">：</w:t>
      </w:r>
      <w:r>
        <w:t xml:space="preserve"> </w:t>
      </w:r>
      <w:r>
        <w:t xml:space="preserve">- </w:t>
      </w:r>
      <w:r>
        <w:rPr>
          <w:rFonts w:hint="eastAsia"/>
        </w:rPr>
        <w:t xml:space="preserve">社区组织的成熟与否显著影响老年人的社会参与度</w:t>
      </w:r>
    </w:p>
    <w:p>
      <w:pPr>
        <w:pStyle w:val="BodyText"/>
      </w:pPr>
      <w:r>
        <w:rPr>
          <w:rFonts w:hint="eastAsia"/>
          <w:b/>
          <w:bCs/>
        </w:rPr>
        <w:t xml:space="preserve">社会保障政策</w:t>
      </w:r>
      <w:r>
        <w:rPr>
          <w:rFonts w:hint="eastAsia"/>
        </w:rPr>
        <w:t xml:space="preserve">：</w:t>
      </w:r>
      <w:r>
        <w:t xml:space="preserve"> </w:t>
      </w:r>
      <w:r>
        <w:t xml:space="preserve">- </w:t>
      </w:r>
      <w:r>
        <w:rPr>
          <w:rFonts w:hint="eastAsia"/>
        </w:rPr>
        <w:t xml:space="preserve">社会保障政策如社会保险的提高会显著降低老年人参加社会工作的可能性</w:t>
      </w:r>
      <w:r>
        <w:t xml:space="preserve"> </w:t>
      </w:r>
      <w:r>
        <w:t xml:space="preserve">- </w:t>
      </w:r>
      <w:r>
        <w:rPr>
          <w:rFonts w:hint="eastAsia"/>
        </w:rPr>
        <w:t xml:space="preserve">老年人养老保险和医疗保险与工作就业之间存在替代性</w:t>
      </w:r>
    </w:p>
    <w:p>
      <w:pPr>
        <w:pStyle w:val="BodyText"/>
      </w:pPr>
      <w:r>
        <w:rPr>
          <w:rFonts w:hint="eastAsia"/>
          <w:b/>
          <w:bCs/>
        </w:rPr>
        <w:t xml:space="preserve">老年教育</w:t>
      </w:r>
      <w:r>
        <w:rPr>
          <w:rFonts w:hint="eastAsia"/>
        </w:rPr>
        <w:t xml:space="preserve">：</w:t>
      </w:r>
      <w:r>
        <w:t xml:space="preserve"> </w:t>
      </w:r>
      <w:r>
        <w:t xml:space="preserve">- </w:t>
      </w:r>
      <w:r>
        <w:rPr>
          <w:rFonts w:hint="eastAsia"/>
        </w:rPr>
        <w:t xml:space="preserve">老年教育能够显著地提高老年人的社会参与水平</w:t>
      </w:r>
    </w:p>
    <w:bookmarkEnd w:id="354"/>
    <w:bookmarkEnd w:id="355"/>
    <w:bookmarkStart w:id="360" w:name="实证策略"/>
    <w:p>
      <w:pPr>
        <w:pStyle w:val="Heading2"/>
      </w:pPr>
      <w:r>
        <w:rPr>
          <w:rFonts w:hint="eastAsia"/>
        </w:rPr>
        <w:t xml:space="preserve">实证策略</w:t>
      </w:r>
    </w:p>
    <w:bookmarkStart w:id="356" w:name="数据来源"/>
    <w:p>
      <w:pPr>
        <w:pStyle w:val="Heading3"/>
      </w:pPr>
      <w:r>
        <w:rPr>
          <w:rFonts w:hint="eastAsia"/>
        </w:rPr>
        <w:t xml:space="preserve">数据来源</w:t>
      </w:r>
    </w:p>
    <w:p>
      <w:pPr>
        <w:pStyle w:val="FirstParagraph"/>
      </w:pPr>
      <w:r>
        <w:rPr>
          <w:rFonts w:hint="eastAsia"/>
          <w:b/>
          <w:bCs/>
        </w:rPr>
        <w:t xml:space="preserve">2014年中国老年社会追踪调查</w:t>
      </w:r>
      <w:r>
        <w:rPr>
          <w:rFonts w:hint="eastAsia"/>
        </w:rPr>
        <w:t xml:space="preserve">：</w:t>
      </w:r>
      <w:r>
        <w:t xml:space="preserve"> </w:t>
      </w:r>
      <w:r>
        <w:t xml:space="preserve">- </w:t>
      </w:r>
      <w:r>
        <w:rPr>
          <w:rFonts w:hint="eastAsia"/>
        </w:rPr>
        <w:t xml:space="preserve">调查范围：全国28个省（自治区、直辖市）</w:t>
      </w:r>
      <w:r>
        <w:t xml:space="preserve"> </w:t>
      </w:r>
      <w:r>
        <w:t xml:space="preserve">- </w:t>
      </w:r>
      <w:r>
        <w:rPr>
          <w:rFonts w:hint="eastAsia"/>
        </w:rPr>
        <w:t xml:space="preserve">调查对象：60岁及以上老年人群</w:t>
      </w:r>
      <w:r>
        <w:t xml:space="preserve"> </w:t>
      </w:r>
      <w:r>
        <w:t xml:space="preserve">- </w:t>
      </w:r>
      <w:r>
        <w:rPr>
          <w:rFonts w:hint="eastAsia"/>
        </w:rPr>
        <w:t xml:space="preserve">样本规模：11511个老年人调查样本，462份社区调查样本</w:t>
      </w:r>
      <w:r>
        <w:t xml:space="preserve"> </w:t>
      </w:r>
      <w:r>
        <w:t xml:space="preserve">- </w:t>
      </w:r>
      <w:r>
        <w:rPr>
          <w:rFonts w:hint="eastAsia"/>
        </w:rPr>
        <w:t xml:space="preserve">有效样本：工作模型8446人，家庭照顾模型7660人，志愿活动模型7598人</w:t>
      </w:r>
    </w:p>
    <w:p>
      <w:pPr>
        <w:pStyle w:val="BodyText"/>
      </w:pPr>
      <w:r>
        <w:rPr>
          <w:rFonts w:hint="eastAsia"/>
          <w:b/>
          <w:bCs/>
        </w:rPr>
        <w:t xml:space="preserve">缺失值处理方法</w:t>
      </w:r>
      <w:r>
        <w:rPr>
          <w:rFonts w:hint="eastAsia"/>
        </w:rPr>
        <w:t xml:space="preserve">：</w:t>
      </w:r>
      <w:r>
        <w:t xml:space="preserve"> </w:t>
      </w:r>
      <w:r>
        <w:t xml:space="preserve">- </w:t>
      </w:r>
      <w:r>
        <w:rPr>
          <w:rFonts w:hint="eastAsia"/>
        </w:rPr>
        <w:t xml:space="preserve">第一层变量（个体特征因素）：个案剔除法</w:t>
      </w:r>
      <w:r>
        <w:t xml:space="preserve"> </w:t>
      </w:r>
      <w:r>
        <w:t xml:space="preserve">- </w:t>
      </w:r>
      <w:r>
        <w:rPr>
          <w:rFonts w:hint="eastAsia"/>
        </w:rPr>
        <w:t xml:space="preserve">第二层变量（社会环境因素）：固定值替换法（增加”0”值变量）</w:t>
      </w:r>
    </w:p>
    <w:bookmarkEnd w:id="356"/>
    <w:bookmarkStart w:id="357" w:name="模型选择"/>
    <w:p>
      <w:pPr>
        <w:pStyle w:val="Heading3"/>
      </w:pPr>
      <w:r>
        <w:rPr>
          <w:rFonts w:hint="eastAsia"/>
        </w:rPr>
        <w:t xml:space="preserve">模型选择</w:t>
      </w:r>
    </w:p>
    <w:p>
      <w:pPr>
        <w:pStyle w:val="FirstParagraph"/>
      </w:pPr>
      <w:r>
        <w:rPr>
          <w:rFonts w:hint="eastAsia"/>
          <w:b/>
          <w:bCs/>
        </w:rPr>
        <w:t xml:space="preserve">分层线性模型（hierarchical</w:t>
      </w:r>
      <w:r>
        <w:rPr>
          <w:b/>
          <w:bCs/>
        </w:rPr>
        <w:t xml:space="preserve"> linear </w:t>
      </w:r>
      <w:r>
        <w:rPr>
          <w:rFonts w:hint="eastAsia"/>
          <w:b/>
          <w:bCs/>
        </w:rPr>
        <w:t xml:space="preserve">model）</w:t>
      </w:r>
      <w:r>
        <w:rPr>
          <w:rFonts w:hint="eastAsia"/>
        </w:rPr>
        <w:t xml:space="preserve">选择依据：</w:t>
      </w:r>
      <w:r>
        <w:t xml:space="preserve"> </w:t>
      </w:r>
      <w:r>
        <w:t xml:space="preserve">- </w:t>
      </w:r>
      <w:r>
        <w:rPr>
          <w:rFonts w:hint="eastAsia"/>
        </w:rPr>
        <w:t xml:space="preserve">数据具有明确的层次关系与嵌套结构</w:t>
      </w:r>
      <w:r>
        <w:t xml:space="preserve"> </w:t>
      </w:r>
      <w:r>
        <w:t xml:space="preserve">- </w:t>
      </w:r>
      <w:r>
        <w:rPr>
          <w:rFonts w:hint="eastAsia"/>
        </w:rPr>
        <w:t xml:space="preserve">传统OLS线性模型的同方差假设不成立</w:t>
      </w:r>
      <w:r>
        <w:t xml:space="preserve"> </w:t>
      </w:r>
      <w:r>
        <w:t xml:space="preserve">- </w:t>
      </w:r>
      <w:r>
        <w:rPr>
          <w:rFonts w:hint="eastAsia"/>
        </w:rPr>
        <w:t xml:space="preserve">能有效连接微观个体数据和宏观社会环境数据</w:t>
      </w:r>
      <w:r>
        <w:t xml:space="preserve"> </w:t>
      </w:r>
      <w:r>
        <w:t xml:space="preserve">- </w:t>
      </w:r>
      <w:r>
        <w:rPr>
          <w:rFonts w:hint="eastAsia"/>
        </w:rPr>
        <w:t xml:space="preserve">明确区分残差的组内效应和组间效应</w:t>
      </w:r>
    </w:p>
    <w:p>
      <w:pPr>
        <w:pStyle w:val="BlockText"/>
      </w:pPr>
      <w:r>
        <w:rPr>
          <w:rFonts w:hint="eastAsia"/>
        </w:rPr>
        <w:t xml:space="preserve">分层线性模型是一种跨层次的统计模型，通过建立不同层级的回归方程，探索不同层级变量对因变量的影响。</w:t>
      </w:r>
    </w:p>
    <w:bookmarkEnd w:id="357"/>
    <w:bookmarkStart w:id="358" w:name="变量选取"/>
    <w:p>
      <w:pPr>
        <w:pStyle w:val="Heading3"/>
      </w:pPr>
      <w:r>
        <w:rPr>
          <w:rFonts w:hint="eastAsia"/>
        </w:rPr>
        <w:t xml:space="preserve">变量选取</w:t>
      </w:r>
    </w:p>
    <w:p>
      <w:pPr>
        <w:pStyle w:val="FirstParagraph"/>
      </w:pPr>
      <w:r>
        <w:rPr>
          <w:rFonts w:hint="eastAsia"/>
          <w:b/>
          <w:bCs/>
        </w:rPr>
        <w:t xml:space="preserve">因变量定义</w:t>
      </w:r>
      <w:r>
        <w:rPr>
          <w:rFonts w:hint="eastAsia"/>
        </w:rPr>
        <w:t xml:space="preserve">（采用虚拟变量0,1表示）：</w:t>
      </w:r>
    </w:p>
    <w:p>
      <w:pPr>
        <w:pStyle w:val="Compact"/>
        <w:numPr>
          <w:ilvl w:val="0"/>
          <w:numId w:val="1134"/>
        </w:numPr>
      </w:pPr>
      <w:r>
        <w:rPr>
          <w:rFonts w:hint="eastAsia"/>
          <w:b/>
          <w:bCs/>
        </w:rPr>
        <w:t xml:space="preserve">工作模型</w:t>
      </w:r>
      <w:r>
        <w:rPr>
          <w:rFonts w:hint="eastAsia"/>
        </w:rPr>
        <w:t xml:space="preserve">：回答”目前正在从事有收入的工作/活动”用1表示</w:t>
      </w:r>
    </w:p>
    <w:p>
      <w:pPr>
        <w:pStyle w:val="Compact"/>
        <w:numPr>
          <w:ilvl w:val="0"/>
          <w:numId w:val="1134"/>
        </w:numPr>
      </w:pPr>
      <w:r>
        <w:rPr>
          <w:rFonts w:hint="eastAsia"/>
          <w:b/>
          <w:bCs/>
        </w:rPr>
        <w:t xml:space="preserve">家庭照顾模型</w:t>
      </w:r>
      <w:r>
        <w:rPr>
          <w:rFonts w:hint="eastAsia"/>
        </w:rPr>
        <w:t xml:space="preserve">：帮助子女做家务、照顾孙子女、照顾自己或配偶的父母中任意一项用1表示</w:t>
      </w:r>
    </w:p>
    <w:p>
      <w:pPr>
        <w:pStyle w:val="Compact"/>
        <w:numPr>
          <w:ilvl w:val="0"/>
          <w:numId w:val="1134"/>
        </w:numPr>
      </w:pPr>
      <w:r>
        <w:rPr>
          <w:rFonts w:hint="eastAsia"/>
          <w:b/>
          <w:bCs/>
        </w:rPr>
        <w:t xml:space="preserve">志愿活动模型</w:t>
      </w:r>
      <w:r>
        <w:rPr>
          <w:rFonts w:hint="eastAsia"/>
        </w:rPr>
        <w:t xml:space="preserve">：参与社区治安巡逻、照料其他老年人、环境卫生保护等公益活动或参与投票选举中任意一项用1表示</w:t>
      </w:r>
    </w:p>
    <w:p>
      <w:pPr>
        <w:pStyle w:val="FirstParagraph"/>
      </w:pPr>
      <w:r>
        <w:rPr>
          <w:rFonts w:hint="eastAsia"/>
          <w:b/>
          <w:bCs/>
        </w:rPr>
        <w:t xml:space="preserve">自变量层次</w:t>
      </w:r>
      <w:r>
        <w:rPr>
          <w:rFonts w:hint="eastAsia"/>
        </w:rPr>
        <w:t xml:space="preserve">：</w:t>
      </w:r>
    </w:p>
    <w:p>
      <w:pPr>
        <w:pStyle w:val="BodyText"/>
      </w:pPr>
      <w:r>
        <w:rPr>
          <w:rFonts w:hint="eastAsia"/>
          <w:b/>
          <w:bCs/>
        </w:rPr>
        <w:t xml:space="preserve">层-1</w:t>
      </w:r>
      <w:r>
        <w:rPr>
          <w:b/>
          <w:bCs/>
        </w:rPr>
        <w:t xml:space="preserve"> </w:t>
      </w:r>
      <w:r>
        <w:rPr>
          <w:rFonts w:hint="eastAsia"/>
          <w:b/>
          <w:bCs/>
        </w:rPr>
        <w:t xml:space="preserve">微观个体特征变量</w:t>
      </w:r>
      <w:r>
        <w:rPr>
          <w:rFonts w:hint="eastAsia"/>
        </w:rPr>
        <w:t xml:space="preserve">：</w:t>
      </w:r>
      <w:r>
        <w:t xml:space="preserve"> </w:t>
      </w:r>
      <w:r>
        <w:t xml:space="preserve">- </w:t>
      </w:r>
      <w:r>
        <w:rPr>
          <w:rFonts w:hint="eastAsia"/>
        </w:rPr>
        <w:t xml:space="preserve">性别、年龄、城乡、社会保障等：</w:t>
      </w:r>
      <m:oMath>
        <m:r>
          <m:t>0</m:t>
        </m:r>
        <m:r>
          <m:rPr>
            <m:sty m:val="p"/>
          </m:rPr>
          <m:t>−</m:t>
        </m:r>
        <m:r>
          <m:t>1</m:t>
        </m:r>
      </m:oMath>
      <w:r>
        <w:rPr>
          <w:rFonts w:hint="eastAsia"/>
        </w:rPr>
        <w:t xml:space="preserve">变量</w:t>
      </w:r>
      <w:r>
        <w:t xml:space="preserve"> </w:t>
      </w:r>
      <w:r>
        <w:t xml:space="preserve">- </w:t>
      </w:r>
      <w:r>
        <w:rPr>
          <w:rFonts w:hint="eastAsia"/>
        </w:rPr>
        <w:t xml:space="preserve">受教育程度、个人收入、IADL状况：虚拟变量</w:t>
      </w:r>
      <w:r>
        <w:t xml:space="preserve"> </w:t>
      </w:r>
      <w:r>
        <w:t xml:space="preserve">- </w:t>
      </w:r>
      <w:r>
        <w:rPr>
          <w:rFonts w:hint="eastAsia"/>
        </w:rPr>
        <w:t xml:space="preserve">认知能力：连续变量（</w:t>
      </w:r>
      <m:oMath>
        <m:r>
          <m:t>0</m:t>
        </m:r>
        <m:r>
          <m:rPr>
            <m:sty m:val="p"/>
          </m:rPr>
          <m:t>∼</m:t>
        </m:r>
        <m:r>
          <m:t>16</m:t>
        </m:r>
      </m:oMath>
      <w:r>
        <w:rPr>
          <w:rFonts w:hint="eastAsia"/>
        </w:rPr>
        <w:t xml:space="preserve">分）</w:t>
      </w:r>
    </w:p>
    <w:p>
      <w:pPr>
        <w:pStyle w:val="BodyText"/>
      </w:pPr>
      <w:r>
        <w:rPr>
          <w:rFonts w:hint="eastAsia"/>
          <w:b/>
          <w:bCs/>
        </w:rPr>
        <w:t xml:space="preserve">层-2</w:t>
      </w:r>
      <w:r>
        <w:rPr>
          <w:b/>
          <w:bCs/>
        </w:rPr>
        <w:t xml:space="preserve"> </w:t>
      </w:r>
      <w:r>
        <w:rPr>
          <w:rFonts w:hint="eastAsia"/>
          <w:b/>
          <w:bCs/>
        </w:rPr>
        <w:t xml:space="preserve">宏观社会环境变量</w:t>
      </w:r>
      <w:r>
        <w:rPr>
          <w:rFonts w:hint="eastAsia"/>
        </w:rPr>
        <w:t xml:space="preserve">：</w:t>
      </w:r>
      <w:r>
        <w:t xml:space="preserve"> </w:t>
      </w:r>
      <w:r>
        <w:t xml:space="preserve">- </w:t>
      </w:r>
      <w:r>
        <w:rPr>
          <w:rFonts w:hint="eastAsia"/>
        </w:rPr>
        <w:t xml:space="preserve">社区医院、老年活动室、养老院等设施：</w:t>
      </w:r>
      <m:oMath>
        <m:r>
          <m:t>0</m:t>
        </m:r>
        <m:r>
          <m:rPr>
            <m:sty m:val="p"/>
          </m:rPr>
          <m:t>−</m:t>
        </m:r>
        <m:r>
          <m:t>1</m:t>
        </m:r>
      </m:oMath>
      <w:r>
        <w:rPr>
          <w:rFonts w:hint="eastAsia"/>
        </w:rPr>
        <w:t xml:space="preserve">变量</w:t>
      </w:r>
    </w:p>
    <w:bookmarkEnd w:id="358"/>
    <w:bookmarkStart w:id="359" w:name="表7-3-变量描述性统计结果"/>
    <w:p>
      <w:pPr>
        <w:pStyle w:val="Heading3"/>
      </w:pPr>
      <w:r>
        <w:rPr>
          <w:rFonts w:hint="eastAsia"/>
        </w:rPr>
        <w:t xml:space="preserve">表7-3</w:t>
      </w:r>
      <w:r>
        <w:t xml:space="preserve"> </w:t>
      </w:r>
      <w:r>
        <w:rPr>
          <w:rFonts w:hint="eastAsia"/>
        </w:rPr>
        <w:t xml:space="preserve">变量描述性统计结果</w:t>
      </w:r>
    </w:p>
    <w:tbl>
      <w:tblPr>
        <w:tblStyle w:val="Table"/>
        <w:tblW w:type="pct" w:w="5000"/>
        <w:tblLayout w:type="fixed"/>
        <w:tblLook w:firstRow="1" w:lastRow="0" w:firstColumn="0" w:lastColumn="0" w:noHBand="0" w:noVBand="0" w:val="0020"/>
      </w:tblPr>
      <w:tblGrid>
        <w:gridCol w:w="838"/>
        <w:gridCol w:w="838"/>
        <w:gridCol w:w="1118"/>
        <w:gridCol w:w="931"/>
        <w:gridCol w:w="1211"/>
        <w:gridCol w:w="1490"/>
        <w:gridCol w:w="1490"/>
      </w:tblGrid>
      <w:tr>
        <w:trPr>
          <w:tblHeader w:val="on"/>
        </w:trPr>
        <w:tc>
          <w:tcPr/>
          <w:p>
            <w:pPr>
              <w:pStyle w:val="Compact"/>
            </w:pPr>
            <w:r>
              <w:rPr>
                <w:rFonts w:hint="eastAsia"/>
              </w:rPr>
              <w:t xml:space="preserve">变量名称</w:t>
            </w:r>
          </w:p>
        </w:tc>
        <w:tc>
          <w:tcPr/>
          <w:p>
            <w:pPr>
              <w:pStyle w:val="Compact"/>
            </w:pPr>
            <w:r>
              <w:rPr>
                <w:rFonts w:hint="eastAsia"/>
              </w:rPr>
              <w:t xml:space="preserve">变量定义</w:t>
            </w:r>
          </w:p>
        </w:tc>
        <w:tc>
          <w:tcPr/>
          <w:p>
            <w:pPr>
              <w:pStyle w:val="Compact"/>
            </w:pPr>
            <w:r>
              <w:rPr>
                <w:rFonts w:hint="eastAsia"/>
              </w:rPr>
              <w:t xml:space="preserve">样本数量/个</w:t>
            </w:r>
          </w:p>
        </w:tc>
        <w:tc>
          <w:tcPr/>
          <w:p>
            <w:pPr>
              <w:pStyle w:val="Compact"/>
            </w:pPr>
            <w:r>
              <w:rPr>
                <w:rFonts w:hint="eastAsia"/>
              </w:rPr>
              <w:t xml:space="preserve">变量分布</w:t>
            </w:r>
          </w:p>
        </w:tc>
        <w:tc>
          <w:tcPr/>
          <w:p>
            <w:pPr>
              <w:pStyle w:val="Compact"/>
            </w:pPr>
            <w:r>
              <w:rPr>
                <w:rFonts w:hint="eastAsia"/>
              </w:rPr>
              <w:t xml:space="preserve">参与工作比例</w:t>
            </w:r>
          </w:p>
        </w:tc>
        <w:tc>
          <w:tcPr/>
          <w:p>
            <w:pPr>
              <w:pStyle w:val="Compact"/>
            </w:pPr>
            <w:r>
              <w:rPr>
                <w:rFonts w:hint="eastAsia"/>
              </w:rPr>
              <w:t xml:space="preserve">参与家庭照顾比例</w:t>
            </w:r>
          </w:p>
        </w:tc>
        <w:tc>
          <w:tcPr/>
          <w:p>
            <w:pPr>
              <w:pStyle w:val="Compact"/>
            </w:pPr>
            <w:r>
              <w:rPr>
                <w:rFonts w:hint="eastAsia"/>
              </w:rPr>
              <w:t xml:space="preserve">参与志愿活动比例</w:t>
            </w:r>
          </w:p>
        </w:tc>
      </w:tr>
      <w:tr>
        <w:tc>
          <w:tcPr/>
          <w:p>
            <w:pPr>
              <w:pStyle w:val="Compact"/>
            </w:pPr>
            <w:r>
              <w:rPr>
                <w:rFonts w:hint="eastAsia"/>
              </w:rPr>
              <w:t xml:space="preserve">性别</w:t>
            </w:r>
          </w:p>
        </w:tc>
        <w:tc>
          <w:tcPr/>
          <w:p>
            <w:pPr>
              <w:pStyle w:val="Compact"/>
            </w:pPr>
            <m:oMath>
              <m:r>
                <m:t>0</m:t>
              </m:r>
              <m:r>
                <m:rPr>
                  <m:sty m:val="p"/>
                </m:rPr>
                <m:t>=</m:t>
              </m:r>
            </m:oMath>
            <w:r>
              <w:rPr>
                <w:rFonts w:hint="eastAsia"/>
              </w:rPr>
              <w:t xml:space="preserve">女</w:t>
            </w:r>
          </w:p>
        </w:tc>
        <w:tc>
          <w:tcPr/>
          <w:p>
            <w:pPr>
              <w:pStyle w:val="Compact"/>
            </w:pPr>
            <w:r>
              <w:t xml:space="preserve">5977</w:t>
            </w:r>
          </w:p>
        </w:tc>
        <w:tc>
          <w:tcPr/>
          <w:p>
            <w:pPr>
              <w:pStyle w:val="Compact"/>
            </w:pPr>
            <m:oMath>
              <m:r>
                <m:t>52.0</m:t>
              </m:r>
              <m:r>
                <m:rPr>
                  <m:sty m:val="p"/>
                </m:rPr>
                <m:t>%</m:t>
              </m:r>
            </m:oMath>
          </w:p>
        </w:tc>
        <w:tc>
          <w:tcPr/>
          <w:p>
            <w:pPr>
              <w:pStyle w:val="Compact"/>
            </w:pPr>
            <m:oMath>
              <m:r>
                <m:t>14.0</m:t>
              </m:r>
              <m:r>
                <m:rPr>
                  <m:sty m:val="p"/>
                </m:rPr>
                <m:t>%</m:t>
              </m:r>
            </m:oMath>
          </w:p>
        </w:tc>
        <w:tc>
          <w:tcPr/>
          <w:p>
            <w:pPr>
              <w:pStyle w:val="Compact"/>
            </w:pPr>
            <m:oMath>
              <m:r>
                <m:t>55.1</m:t>
              </m:r>
              <m:r>
                <m:rPr>
                  <m:sty m:val="p"/>
                </m:rPr>
                <m:t>%</m:t>
              </m:r>
            </m:oMath>
          </w:p>
        </w:tc>
        <w:tc>
          <w:tcPr/>
          <w:p>
            <w:pPr>
              <w:pStyle w:val="Compact"/>
            </w:pPr>
            <m:oMath>
              <m:r>
                <m:t>54.9</m:t>
              </m:r>
              <m:r>
                <m:rPr>
                  <m:sty m:val="p"/>
                </m:rPr>
                <m:t>%</m:t>
              </m:r>
            </m:oMath>
          </w:p>
        </w:tc>
      </w:tr>
      <w:tr>
        <w:tc>
          <w:tcPr/>
          <w:p>
            <w:pPr>
              <w:pStyle w:val="Compact"/>
            </w:pPr>
          </w:p>
        </w:tc>
        <w:tc>
          <w:tcPr/>
          <w:p>
            <w:pPr>
              <w:pStyle w:val="Compact"/>
            </w:pPr>
            <m:oMath>
              <m:r>
                <m:t>1</m:t>
              </m:r>
              <m:r>
                <m:rPr>
                  <m:sty m:val="p"/>
                </m:rPr>
                <m:t>=</m:t>
              </m:r>
            </m:oMath>
            <w:r>
              <w:rPr>
                <w:rFonts w:hint="eastAsia"/>
              </w:rPr>
              <w:t xml:space="preserve">男</w:t>
            </w:r>
          </w:p>
        </w:tc>
        <w:tc>
          <w:tcPr/>
          <w:p>
            <w:pPr>
              <w:pStyle w:val="Compact"/>
            </w:pPr>
            <w:r>
              <w:t xml:space="preserve">5526</w:t>
            </w:r>
          </w:p>
        </w:tc>
        <w:tc>
          <w:tcPr/>
          <w:p>
            <w:pPr>
              <w:pStyle w:val="Compact"/>
            </w:pPr>
            <m:oMath>
              <m:r>
                <m:t>48.0</m:t>
              </m:r>
              <m:r>
                <m:rPr>
                  <m:sty m:val="p"/>
                </m:rPr>
                <m:t>%</m:t>
              </m:r>
            </m:oMath>
          </w:p>
        </w:tc>
        <w:tc>
          <w:tcPr/>
          <w:p>
            <w:pPr>
              <w:pStyle w:val="Compact"/>
            </w:pPr>
            <m:oMath>
              <m:r>
                <m:t>24.4</m:t>
              </m:r>
              <m:r>
                <m:rPr>
                  <m:sty m:val="p"/>
                </m:rPr>
                <m:t>%</m:t>
              </m:r>
            </m:oMath>
          </w:p>
        </w:tc>
        <w:tc>
          <w:tcPr/>
          <w:p>
            <w:pPr>
              <w:pStyle w:val="Compact"/>
            </w:pPr>
            <m:oMath>
              <m:r>
                <m:t>56.0</m:t>
              </m:r>
              <m:r>
                <m:rPr>
                  <m:sty m:val="p"/>
                </m:rPr>
                <m:t>%</m:t>
              </m:r>
            </m:oMath>
          </w:p>
        </w:tc>
        <w:tc>
          <w:tcPr/>
          <w:p>
            <w:pPr>
              <w:pStyle w:val="Compact"/>
            </w:pPr>
            <m:oMath>
              <m:r>
                <m:t>59.9</m:t>
              </m:r>
              <m:r>
                <m:rPr>
                  <m:sty m:val="p"/>
                </m:rPr>
                <m:t>%</m:t>
              </m:r>
            </m:oMath>
          </w:p>
        </w:tc>
      </w:tr>
      <w:tr>
        <w:tc>
          <w:tcPr/>
          <w:p>
            <w:pPr>
              <w:pStyle w:val="Compact"/>
            </w:pPr>
            <w:r>
              <w:rPr>
                <w:rFonts w:hint="eastAsia"/>
              </w:rPr>
              <w:t xml:space="preserve">年龄</w:t>
            </w:r>
          </w:p>
        </w:tc>
        <w:tc>
          <w:tcPr/>
          <w:p>
            <w:pPr>
              <w:pStyle w:val="Compact"/>
            </w:pPr>
            <m:oMath>
              <m:r>
                <m:t>0</m:t>
              </m:r>
              <m:r>
                <m:rPr>
                  <m:sty m:val="p"/>
                </m:rPr>
                <m:t>=</m:t>
              </m:r>
            </m:oMath>
            <w:r>
              <w:rPr>
                <w:rFonts w:hint="eastAsia"/>
              </w:rPr>
              <w:t xml:space="preserve">中低龄老年人</w:t>
            </w:r>
            <m:oMath>
              <m:r>
                <m:rPr>
                  <m:sty m:val="p"/>
                </m:rPr>
                <m:t>(</m:t>
              </m:r>
              <m:r>
                <m:t>60</m:t>
              </m:r>
              <m:r>
                <m:rPr>
                  <m:sty m:val="p"/>
                </m:rPr>
                <m:t>∼</m:t>
              </m:r>
              <m:r>
                <m:t>79</m:t>
              </m:r>
            </m:oMath>
            <w:r>
              <w:rPr>
                <w:rFonts w:hint="eastAsia"/>
              </w:rPr>
              <w:t xml:space="preserve">岁)</w:t>
            </w:r>
          </w:p>
        </w:tc>
        <w:tc>
          <w:tcPr/>
          <w:p>
            <w:pPr>
              <w:pStyle w:val="Compact"/>
            </w:pPr>
            <w:r>
              <w:t xml:space="preserve">9648</w:t>
            </w:r>
          </w:p>
        </w:tc>
        <w:tc>
          <w:tcPr/>
          <w:p>
            <w:pPr>
              <w:pStyle w:val="Compact"/>
            </w:pPr>
            <m:oMath>
              <m:r>
                <m:t>83.9</m:t>
              </m:r>
              <m:r>
                <m:rPr>
                  <m:sty m:val="p"/>
                </m:rPr>
                <m:t>%</m:t>
              </m:r>
            </m:oMath>
          </w:p>
        </w:tc>
        <w:tc>
          <w:tcPr/>
          <w:p>
            <w:pPr>
              <w:pStyle w:val="Compact"/>
            </w:pPr>
            <m:oMath>
              <m:r>
                <m:t>21.9</m:t>
              </m:r>
              <m:r>
                <m:rPr>
                  <m:sty m:val="p"/>
                </m:rPr>
                <m:t>%</m:t>
              </m:r>
            </m:oMath>
          </w:p>
        </w:tc>
        <w:tc>
          <w:tcPr/>
          <w:p>
            <w:pPr>
              <w:pStyle w:val="Compact"/>
            </w:pPr>
            <m:oMath>
              <m:r>
                <m:t>61.3</m:t>
              </m:r>
              <m:r>
                <m:rPr>
                  <m:sty m:val="p"/>
                </m:rPr>
                <m:t>%</m:t>
              </m:r>
            </m:oMath>
          </w:p>
        </w:tc>
        <w:tc>
          <w:tcPr/>
          <w:p>
            <w:pPr>
              <w:pStyle w:val="Compact"/>
            </w:pPr>
            <m:oMath>
              <m:r>
                <m:t>59.2</m:t>
              </m:r>
              <m:r>
                <m:rPr>
                  <m:sty m:val="p"/>
                </m:rPr>
                <m:t>%</m:t>
              </m:r>
            </m:oMath>
          </w:p>
        </w:tc>
      </w:tr>
      <w:tr>
        <w:tc>
          <w:tcPr/>
          <w:p>
            <w:pPr>
              <w:pStyle w:val="Compact"/>
            </w:pPr>
          </w:p>
        </w:tc>
        <w:tc>
          <w:tcPr/>
          <w:p>
            <w:pPr>
              <w:pStyle w:val="Compact"/>
            </w:pPr>
            <m:oMath>
              <m:r>
                <m:t>1</m:t>
              </m:r>
              <m:r>
                <m:rPr>
                  <m:sty m:val="p"/>
                </m:rPr>
                <m:t>=</m:t>
              </m:r>
            </m:oMath>
            <w:r>
              <w:rPr>
                <w:rFonts w:hint="eastAsia"/>
              </w:rPr>
              <w:t xml:space="preserve">高龄老年人（80岁及以上)</w:t>
            </w:r>
          </w:p>
        </w:tc>
        <w:tc>
          <w:tcPr/>
          <w:p>
            <w:pPr>
              <w:pStyle w:val="Compact"/>
            </w:pPr>
            <w:r>
              <w:t xml:space="preserve">1854</w:t>
            </w:r>
          </w:p>
        </w:tc>
        <w:tc>
          <w:tcPr/>
          <w:p>
            <w:pPr>
              <w:pStyle w:val="Compact"/>
            </w:pPr>
            <m:oMath>
              <m:r>
                <m:t>16.1</m:t>
              </m:r>
              <m:r>
                <m:rPr>
                  <m:sty m:val="p"/>
                </m:rPr>
                <m:t>%</m:t>
              </m:r>
            </m:oMath>
          </w:p>
        </w:tc>
        <w:tc>
          <w:tcPr/>
          <w:p>
            <w:pPr>
              <w:pStyle w:val="Compact"/>
            </w:pPr>
            <m:oMath>
              <m:r>
                <m:t>3.7</m:t>
              </m:r>
              <m:r>
                <m:rPr>
                  <m:sty m:val="p"/>
                </m:rPr>
                <m:t>%</m:t>
              </m:r>
            </m:oMath>
          </w:p>
        </w:tc>
        <w:tc>
          <w:tcPr/>
          <w:p>
            <w:pPr>
              <w:pStyle w:val="Compact"/>
            </w:pPr>
            <m:oMath>
              <m:r>
                <m:t>25.7</m:t>
              </m:r>
              <m:r>
                <m:rPr>
                  <m:sty m:val="p"/>
                </m:rPr>
                <m:t>%</m:t>
              </m:r>
            </m:oMath>
          </w:p>
        </w:tc>
        <w:tc>
          <w:tcPr/>
          <w:p>
            <w:pPr>
              <w:pStyle w:val="Compact"/>
            </w:pPr>
            <m:oMath>
              <m:r>
                <m:t>47.4</m:t>
              </m:r>
              <m:r>
                <m:rPr>
                  <m:sty m:val="p"/>
                </m:rPr>
                <m:t>%</m:t>
              </m:r>
            </m:oMath>
          </w:p>
        </w:tc>
      </w:tr>
      <w:tr>
        <w:tc>
          <w:tcPr/>
          <w:p>
            <w:pPr>
              <w:pStyle w:val="Compact"/>
            </w:pPr>
            <w:r>
              <w:rPr>
                <w:rFonts w:hint="eastAsia"/>
              </w:rPr>
              <w:t xml:space="preserve">城乡</w:t>
            </w:r>
          </w:p>
        </w:tc>
        <w:tc>
          <w:tcPr/>
          <w:p>
            <w:pPr>
              <w:pStyle w:val="Compact"/>
            </w:pPr>
            <m:oMath>
              <m:r>
                <m:t>0</m:t>
              </m:r>
              <m:r>
                <m:rPr>
                  <m:sty m:val="p"/>
                </m:rPr>
                <m:t>=</m:t>
              </m:r>
            </m:oMath>
            <w:r>
              <w:rPr>
                <w:rFonts w:hint="eastAsia"/>
              </w:rPr>
              <w:t xml:space="preserve">农村</w:t>
            </w:r>
          </w:p>
        </w:tc>
        <w:tc>
          <w:tcPr/>
          <w:p>
            <w:pPr>
              <w:pStyle w:val="Compact"/>
            </w:pPr>
            <w:r>
              <w:t xml:space="preserve">4601</w:t>
            </w:r>
          </w:p>
        </w:tc>
        <w:tc>
          <w:tcPr/>
          <w:p>
            <w:pPr>
              <w:pStyle w:val="Compact"/>
            </w:pPr>
            <m:oMath>
              <m:r>
                <m:t>40.0</m:t>
              </m:r>
              <m:r>
                <m:rPr>
                  <m:sty m:val="p"/>
                </m:rPr>
                <m:t>%</m:t>
              </m:r>
            </m:oMath>
          </w:p>
        </w:tc>
        <w:tc>
          <w:tcPr/>
          <w:p>
            <w:pPr>
              <w:pStyle w:val="Compact"/>
            </w:pPr>
            <m:oMath>
              <m:r>
                <m:t>31.2</m:t>
              </m:r>
              <m:r>
                <m:rPr>
                  <m:sty m:val="p"/>
                </m:rPr>
                <m:t>%</m:t>
              </m:r>
            </m:oMath>
          </w:p>
        </w:tc>
        <w:tc>
          <w:tcPr/>
          <w:p>
            <w:pPr>
              <w:pStyle w:val="Compact"/>
            </w:pPr>
            <m:oMath>
              <m:r>
                <m:t>54.3</m:t>
              </m:r>
              <m:r>
                <m:rPr>
                  <m:sty m:val="p"/>
                </m:rPr>
                <m:t>%</m:t>
              </m:r>
            </m:oMath>
          </w:p>
        </w:tc>
        <w:tc>
          <w:tcPr/>
          <w:p>
            <w:pPr>
              <w:pStyle w:val="Compact"/>
            </w:pPr>
            <m:oMath>
              <m:r>
                <m:t>61.7</m:t>
              </m:r>
              <m:r>
                <m:rPr>
                  <m:sty m:val="p"/>
                </m:rPr>
                <m:t>%</m:t>
              </m:r>
            </m:oMath>
          </w:p>
        </w:tc>
      </w:tr>
      <w:tr>
        <w:tc>
          <w:tcPr/>
          <w:p>
            <w:pPr>
              <w:pStyle w:val="Compact"/>
            </w:pPr>
          </w:p>
        </w:tc>
        <w:tc>
          <w:tcPr/>
          <w:p>
            <w:pPr>
              <w:pStyle w:val="Compact"/>
            </w:pPr>
            <m:oMath>
              <m:r>
                <m:t>1</m:t>
              </m:r>
              <m:r>
                <m:rPr>
                  <m:sty m:val="p"/>
                </m:rPr>
                <m:t>=</m:t>
              </m:r>
            </m:oMath>
            <w:r>
              <w:rPr>
                <w:rFonts w:hint="eastAsia"/>
              </w:rPr>
              <w:t xml:space="preserve">城市</w:t>
            </w:r>
          </w:p>
        </w:tc>
        <w:tc>
          <w:tcPr/>
          <w:p>
            <w:pPr>
              <w:pStyle w:val="Compact"/>
            </w:pPr>
            <w:r>
              <w:t xml:space="preserve">6902</w:t>
            </w:r>
          </w:p>
        </w:tc>
        <w:tc>
          <w:tcPr/>
          <w:p>
            <w:pPr>
              <w:pStyle w:val="Compact"/>
            </w:pPr>
            <m:oMath>
              <m:r>
                <m:t>60.0</m:t>
              </m:r>
              <m:r>
                <m:rPr>
                  <m:sty m:val="p"/>
                </m:rPr>
                <m:t>%</m:t>
              </m:r>
            </m:oMath>
          </w:p>
        </w:tc>
        <w:tc>
          <w:tcPr/>
          <w:p>
            <w:pPr>
              <w:pStyle w:val="Compact"/>
            </w:pPr>
            <m:oMath>
              <m:r>
                <m:t>10.9</m:t>
              </m:r>
              <m:r>
                <m:rPr>
                  <m:sty m:val="p"/>
                </m:rPr>
                <m:t>%</m:t>
              </m:r>
            </m:oMath>
          </w:p>
        </w:tc>
        <w:tc>
          <w:tcPr/>
          <w:p>
            <w:pPr>
              <w:pStyle w:val="Compact"/>
            </w:pPr>
            <m:oMath>
              <m:r>
                <m:t>56.4</m:t>
              </m:r>
              <m:r>
                <m:rPr>
                  <m:sty m:val="p"/>
                </m:rPr>
                <m:t>%</m:t>
              </m:r>
            </m:oMath>
          </w:p>
        </w:tc>
        <w:tc>
          <w:tcPr/>
          <w:p>
            <w:pPr>
              <w:pStyle w:val="Compact"/>
            </w:pPr>
            <m:oMath>
              <m:r>
                <m:t>54.4</m:t>
              </m:r>
              <m:r>
                <m:rPr>
                  <m:sty m:val="p"/>
                </m:rPr>
                <m:t>%</m:t>
              </m:r>
            </m:oMath>
          </w:p>
        </w:tc>
      </w:tr>
    </w:tbl>
    <w:bookmarkEnd w:id="359"/>
    <w:bookmarkEnd w:id="360"/>
    <w:bookmarkStart w:id="362" w:name="模型结果分析"/>
    <w:p>
      <w:pPr>
        <w:pStyle w:val="Heading2"/>
      </w:pPr>
      <w:r>
        <w:rPr>
          <w:rFonts w:hint="eastAsia"/>
        </w:rPr>
        <w:t xml:space="preserve">模型结果分析</w:t>
      </w:r>
    </w:p>
    <w:bookmarkStart w:id="361" w:name="老年人工作模型"/>
    <w:p>
      <w:pPr>
        <w:pStyle w:val="Heading3"/>
      </w:pPr>
      <w:r>
        <w:rPr>
          <w:rFonts w:hint="eastAsia"/>
        </w:rPr>
        <w:t xml:space="preserve">老年人工作模型</w:t>
      </w:r>
    </w:p>
    <w:p>
      <w:pPr>
        <w:pStyle w:val="FirstParagraph"/>
      </w:pPr>
      <w:r>
        <w:rPr>
          <w:rFonts w:hint="eastAsia"/>
          <w:b/>
          <w:bCs/>
        </w:rPr>
        <w:t xml:space="preserve">零模型（the</w:t>
      </w:r>
      <w:r>
        <w:rPr>
          <w:b/>
          <w:bCs/>
        </w:rPr>
        <w:t xml:space="preserve"> null </w:t>
      </w:r>
      <w:r>
        <w:rPr>
          <w:rFonts w:hint="eastAsia"/>
          <w:b/>
          <w:bCs/>
        </w:rPr>
        <w:t xml:space="preserve">model）作用</w:t>
      </w:r>
      <w:r>
        <w:rPr>
          <w:rFonts w:hint="eastAsia"/>
        </w:rPr>
        <w:t xml:space="preserve">：</w:t>
      </w:r>
      <w:r>
        <w:t xml:space="preserve"> </w:t>
      </w:r>
      <w:r>
        <w:t xml:space="preserve">- </w:t>
      </w:r>
      <w:r>
        <w:rPr>
          <w:rFonts w:hint="eastAsia"/>
        </w:rPr>
        <w:t xml:space="preserve">提供对组内相关系数的估计</w:t>
      </w:r>
      <w:r>
        <w:t xml:space="preserve"> </w:t>
      </w:r>
      <w:r>
        <w:t xml:space="preserve">- </w:t>
      </w:r>
      <w:r>
        <w:rPr>
          <w:rFonts w:hint="eastAsia"/>
        </w:rPr>
        <w:t xml:space="preserve">考察因变量是否存在显著的层间差异</w:t>
      </w:r>
      <w:r>
        <w:t xml:space="preserve"> </w:t>
      </w:r>
      <w:r>
        <w:t xml:space="preserve">- </w:t>
      </w:r>
      <w:r>
        <w:rPr>
          <w:rFonts w:hint="eastAsia"/>
        </w:rPr>
        <w:t xml:space="preserve">论证是否有使用分层线性模型分析的必要</w:t>
      </w:r>
    </w:p>
    <w:p>
      <w:pPr>
        <w:pStyle w:val="BodyText"/>
      </w:pPr>
      <w:r>
        <w:rPr>
          <w:rFonts w:hint="eastAsia"/>
          <w:b/>
          <w:bCs/>
        </w:rPr>
        <w:t xml:space="preserve">零模型设定</w:t>
      </w:r>
      <w:r>
        <w:rPr>
          <w:rFonts w:hint="eastAsia"/>
        </w:rPr>
        <w:t xml:space="preserve">：</w:t>
      </w:r>
    </w:p>
    <w:p>
      <w:pPr>
        <w:pStyle w:val="BodyText"/>
      </w:pPr>
      <w:r>
        <w:t xml:space="preserve">$$</w:t>
      </w:r>
    </w:p>
    <w:p>
      <w:pPr>
        <w:pStyle w:val="BodyText"/>
      </w:pPr>
      <w:r>
        <w:t xml:space="preserve">(</w:t>
      </w:r>
      <w:r>
        <w:t xml:space="preserve">=1</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rPr>
          <w:i/>
          <w:iCs/>
        </w:rPr>
        <w:t xml:space="preserve">{ij}=</w:t>
      </w:r>
      <w:r>
        <w:t xml:space="preserve">{0j}</w:t>
      </w:r>
    </w:p>
    <w:p>
      <w:pPr>
        <w:pStyle w:val="BodyText"/>
      </w:pPr>
      <w:r>
        <w:t xml:space="preserve">$$</w:t>
      </w:r>
    </w:p>
    <w:bookmarkEnd w:id="361"/>
    <w:bookmarkEnd w:id="362"/>
    <w:bookmarkEnd w:id="363"/>
    <w:bookmarkStart w:id="371" w:name="老年人工作模型分析"/>
    <w:p>
      <w:pPr>
        <w:pStyle w:val="Heading1"/>
      </w:pPr>
      <w:r>
        <w:t xml:space="preserve">🧓 </w:t>
      </w:r>
      <w:r>
        <w:rPr>
          <w:rFonts w:hint="eastAsia"/>
        </w:rPr>
        <w:t xml:space="preserve">老年人工作模型分析</w:t>
      </w:r>
    </w:p>
    <w:bookmarkStart w:id="367" w:name="分层线性模型hlmhierarchical-linear-model构建"/>
    <w:p>
      <w:pPr>
        <w:pStyle w:val="Heading2"/>
      </w:pPr>
      <w:r>
        <w:rPr>
          <w:rFonts w:hint="eastAsia"/>
        </w:rPr>
        <w:t xml:space="preserve">分层线性模型（HLM，Hierarchical</w:t>
      </w:r>
      <w:r>
        <w:t xml:space="preserve"> Linear </w:t>
      </w:r>
      <w:r>
        <w:rPr>
          <w:rFonts w:hint="eastAsia"/>
        </w:rPr>
        <w:t xml:space="preserve">Model）构建</w:t>
      </w:r>
    </w:p>
    <w:bookmarkStart w:id="364" w:name="零模型空模型"/>
    <w:p>
      <w:pPr>
        <w:pStyle w:val="Heading3"/>
      </w:pPr>
      <w:r>
        <w:t xml:space="preserve">1. </w:t>
      </w:r>
      <w:r>
        <w:rPr>
          <w:rFonts w:hint="eastAsia"/>
        </w:rPr>
        <w:t xml:space="preserve">零模型（空模型）</w:t>
      </w:r>
    </w:p>
    <w:p>
      <w:pPr>
        <w:pStyle w:val="FirstParagraph"/>
      </w:pPr>
      <w:r>
        <w:rPr>
          <w:rFonts w:hint="eastAsia"/>
        </w:rPr>
        <w:t xml:space="preserve">零模型用于检验</w:t>
      </w:r>
      <w:r>
        <w:rPr>
          <w:rFonts w:hint="eastAsia"/>
          <w:b/>
          <w:bCs/>
        </w:rPr>
        <w:t xml:space="preserve">组间差异</w:t>
      </w:r>
      <w:r>
        <w:rPr>
          <w:rFonts w:hint="eastAsia"/>
        </w:rPr>
        <w:t xml:space="preserve">是否显著，是分层线性模型分析的基础。</w:t>
      </w:r>
    </w:p>
    <w:p>
      <w:pPr>
        <w:pStyle w:val="BodyText"/>
      </w:pPr>
      <w:r>
        <w:rPr>
          <w:rFonts w:hint="eastAsia"/>
          <w:b/>
          <w:bCs/>
        </w:rPr>
        <w:t xml:space="preserve">层-1模型：</w:t>
      </w:r>
    </w:p>
    <w:p>
      <w:pPr>
        <w:pStyle w:val="BodyText"/>
      </w:pPr>
      <m:oMathPara>
        <m:oMathParaPr>
          <m:jc m:val="center"/>
        </m:oMathParaPr>
        <m:oMath>
          <m:sSub>
            <m:e>
              <m:r>
                <m:t>η</m:t>
              </m:r>
            </m:e>
            <m:sub>
              <m:r>
                <m:t>i</m:t>
              </m:r>
              <m:r>
                <m:t>j</m:t>
              </m:r>
            </m:sub>
          </m:sSub>
          <m:r>
            <m:rPr>
              <m:sty m:val="p"/>
            </m:rPr>
            <m:t>=</m:t>
          </m:r>
          <m:sSub>
            <m:e>
              <m:r>
                <m:t>β</m:t>
              </m:r>
            </m:e>
            <m:sub>
              <m:r>
                <m:t>0</m:t>
              </m:r>
              <m:r>
                <m:t>j</m:t>
              </m:r>
            </m:sub>
          </m:sSub>
          <m:r>
            <m:rPr>
              <m:sty m:val="p"/>
            </m:rPr>
            <m:t>+</m:t>
          </m:r>
          <m:r>
            <m:t>r</m:t>
          </m:r>
        </m:oMath>
      </m:oMathPara>
    </w:p>
    <w:p>
      <w:pPr>
        <w:pStyle w:val="FirstParagraph"/>
      </w:pPr>
      <w:r>
        <w:rPr>
          <w:rFonts w:hint="eastAsia"/>
          <w:b/>
          <w:bCs/>
        </w:rPr>
        <w:t xml:space="preserve">层-2模型：</w:t>
      </w:r>
    </w:p>
    <w:p>
      <w:pPr>
        <w:pStyle w:val="BodyText"/>
      </w:pPr>
      <m:oMathPara>
        <m:oMathParaPr>
          <m:jc m:val="center"/>
        </m:oMathParaPr>
        <m:oMath>
          <m:sSub>
            <m:e>
              <m:r>
                <m:t>β</m:t>
              </m:r>
            </m:e>
            <m:sub>
              <m:r>
                <m:t>0</m:t>
              </m:r>
              <m:r>
                <m:t>j</m:t>
              </m:r>
            </m:sub>
          </m:sSub>
          <m:r>
            <m:rPr>
              <m:sty m:val="p"/>
            </m:rPr>
            <m:t>=</m:t>
          </m:r>
          <m:sSub>
            <m:e>
              <m:r>
                <m:t>γ</m:t>
              </m:r>
            </m:e>
            <m:sub>
              <m:r>
                <m:t>00</m:t>
              </m:r>
            </m:sub>
          </m:sSub>
          <m:r>
            <m:rPr>
              <m:sty m:val="p"/>
            </m:rPr>
            <m:t>+</m:t>
          </m:r>
          <m:sSub>
            <m:e>
              <m:r>
                <m:t>μ</m:t>
              </m:r>
            </m:e>
            <m:sub>
              <m:r>
                <m:t>0</m:t>
              </m:r>
              <m:r>
                <m:t>j</m:t>
              </m:r>
            </m:sub>
          </m:sSub>
        </m:oMath>
      </m:oMathPara>
    </w:p>
    <w:p>
      <w:pPr>
        <w:pStyle w:val="FirstParagraph"/>
      </w:pPr>
      <w:r>
        <w:rPr>
          <w:rFonts w:hint="eastAsia"/>
          <w:b/>
          <w:bCs/>
        </w:rPr>
        <w:t xml:space="preserve">模型估计结果：</w:t>
      </w:r>
      <w:r>
        <w:t xml:space="preserve"> </w:t>
      </w:r>
      <w:r>
        <w:t xml:space="preserve">- </w:t>
      </w:r>
      <w:r>
        <w:rPr>
          <w:rFonts w:hint="eastAsia"/>
        </w:rPr>
        <w:t xml:space="preserve">组内方差：</w:t>
      </w:r>
      <m:oMath>
        <m:r>
          <m:t>0.86297</m:t>
        </m:r>
      </m:oMath>
      <w:r>
        <w:t xml:space="preserve"> </w:t>
      </w:r>
      <w:r>
        <w:t xml:space="preserve">- </w:t>
      </w:r>
      <w:r>
        <w:rPr>
          <w:rFonts w:hint="eastAsia"/>
        </w:rPr>
        <w:t xml:space="preserve">组间差异：</w:t>
      </w:r>
      <m:oMath>
        <m:r>
          <m:t>1.01511</m:t>
        </m:r>
      </m:oMath>
      <w:r>
        <w:t xml:space="preserve"> </w:t>
      </w:r>
      <w:r>
        <w:t xml:space="preserve">(</w:t>
      </w:r>
      <m:oMath>
        <m:r>
          <m:t>p</m:t>
        </m:r>
        <m:r>
          <m:rPr>
            <m:sty m:val="p"/>
          </m:rPr>
          <m:t>&lt;</m:t>
        </m:r>
        <m:r>
          <m:t>0.01</m:t>
        </m:r>
      </m:oMath>
      <w:r>
        <w:t xml:space="preserve">)</w:t>
      </w:r>
    </w:p>
    <w:p>
      <w:pPr>
        <w:pStyle w:val="BodyText"/>
      </w:pPr>
      <w:r>
        <w:rPr>
          <w:rFonts w:hint="eastAsia"/>
          <w:b/>
          <w:bCs/>
        </w:rPr>
        <w:t xml:space="preserve">组内相关系数（ICC，Intraclass</w:t>
      </w:r>
      <w:r>
        <w:rPr>
          <w:b/>
          <w:bCs/>
        </w:rPr>
        <w:t xml:space="preserve"> Correlation </w:t>
      </w:r>
      <w:r>
        <w:rPr>
          <w:rFonts w:hint="eastAsia"/>
          <w:b/>
          <w:bCs/>
        </w:rPr>
        <w:t xml:space="preserve">Coefficient）：</w:t>
      </w:r>
    </w:p>
    <w:p>
      <w:pPr>
        <w:pStyle w:val="BodyText"/>
      </w:pPr>
      <m:oMathPara>
        <m:oMathParaPr>
          <m:jc m:val="center"/>
        </m:oMathParaPr>
        <m:oMath>
          <m:r>
            <m:t>I</m:t>
          </m:r>
          <m:r>
            <m:t>C</m:t>
          </m:r>
          <m:r>
            <m:t>C</m:t>
          </m:r>
          <m:r>
            <m:rPr>
              <m:sty m:val="p"/>
            </m:rPr>
            <m:t>=</m:t>
          </m:r>
          <m:f>
            <m:fPr>
              <m:type m:val="bar"/>
            </m:fPr>
            <m:num>
              <m:r>
                <m:t>1.01511</m:t>
              </m:r>
            </m:num>
            <m:den>
              <m:r>
                <m:t>1.01511</m:t>
              </m:r>
              <m:r>
                <m:rPr>
                  <m:sty m:val="p"/>
                </m:rPr>
                <m:t>+</m:t>
              </m:r>
              <m:r>
                <m:t>0.86297</m:t>
              </m:r>
            </m:den>
          </m:f>
          <m:r>
            <m:rPr>
              <m:sty m:val="p"/>
            </m:rPr>
            <m:t>≈</m:t>
          </m:r>
          <m:r>
            <m:t>0.541</m:t>
          </m:r>
        </m:oMath>
      </m:oMathPara>
    </w:p>
    <w:p>
      <w:pPr>
        <w:pStyle w:val="BlockText"/>
      </w:pPr>
      <w:r>
        <w:rPr>
          <w:rFonts w:hint="eastAsia"/>
          <w:b/>
          <w:bCs/>
        </w:rPr>
        <w:t xml:space="preserve">关键结论：</w:t>
      </w:r>
      <w:r>
        <w:rPr>
          <w:rFonts w:hint="eastAsia"/>
        </w:rPr>
        <w:t xml:space="preserve">约有54%的影响老年人工作的因素被宏观区域环境因素所解释。根据温福星（2009）等学者的建议，当ICC大于0.059时，组间差异不可忽略，需要进行分层分析。</w:t>
      </w:r>
    </w:p>
    <w:bookmarkEnd w:id="364"/>
    <w:bookmarkStart w:id="365" w:name="随机效应模型层-1变量单因素分析"/>
    <w:p>
      <w:pPr>
        <w:pStyle w:val="Heading3"/>
      </w:pPr>
      <w:r>
        <w:t xml:space="preserve">2. </w:t>
      </w:r>
      <w:r>
        <w:rPr>
          <w:rFonts w:hint="eastAsia"/>
        </w:rPr>
        <w:t xml:space="preserve">随机效应模型（层-1变量单因素分析）</w:t>
      </w:r>
    </w:p>
    <w:p>
      <w:pPr>
        <w:pStyle w:val="FirstParagraph"/>
      </w:pPr>
      <w:r>
        <w:rPr>
          <w:rFonts w:hint="eastAsia"/>
        </w:rPr>
        <w:t xml:space="preserve">用于对</w:t>
      </w:r>
      <w:r>
        <w:rPr>
          <w:rFonts w:hint="eastAsia"/>
          <w:b/>
          <w:bCs/>
        </w:rPr>
        <w:t xml:space="preserve">层-1微观变量</w:t>
      </w:r>
      <w:r>
        <w:rPr>
          <w:rFonts w:hint="eastAsia"/>
        </w:rPr>
        <w:t xml:space="preserve">进行单因素检验和初步筛选。所有自变量和因变量与老年人工作都存在显著的相关关系，因此这些变量均需放入完全模型进行进一步检验。</w:t>
      </w:r>
    </w:p>
    <w:bookmarkEnd w:id="365"/>
    <w:bookmarkStart w:id="366" w:name="最终效应模型完全分层线性模型"/>
    <w:p>
      <w:pPr>
        <w:pStyle w:val="Heading3"/>
      </w:pPr>
      <w:r>
        <w:t xml:space="preserve">3. </w:t>
      </w:r>
      <w:r>
        <w:rPr>
          <w:rFonts w:hint="eastAsia"/>
        </w:rPr>
        <w:t xml:space="preserve">最终效应模型（完全分层线性模型）</w:t>
      </w:r>
    </w:p>
    <w:p>
      <w:pPr>
        <w:pStyle w:val="FirstParagraph"/>
      </w:pPr>
      <w:r>
        <w:rPr>
          <w:rFonts w:hint="eastAsia"/>
          <w:b/>
          <w:bCs/>
        </w:rPr>
        <w:t xml:space="preserve">层-1模型设定：</w:t>
      </w:r>
    </w:p>
    <w:p>
      <w:pPr>
        <w:pStyle w:val="BodyText"/>
      </w:pPr>
      <w:r>
        <w:t xml:space="preserve">$$</w:t>
      </w:r>
    </w:p>
    <w:p>
      <w:pPr>
        <w:pStyle w:val="BodyText"/>
      </w:pPr>
      <w:r>
        <w:t xml:space="preserve">$$</w:t>
      </w:r>
    </w:p>
    <w:p>
      <w:pPr>
        <w:pStyle w:val="BodyText"/>
      </w:pPr>
      <w:r>
        <w:rPr>
          <w:rFonts w:hint="eastAsia"/>
          <w:b/>
          <w:bCs/>
        </w:rPr>
        <w:t xml:space="preserve">层-2模型设定：</w:t>
      </w:r>
    </w:p>
    <w:p>
      <w:pPr>
        <w:pStyle w:val="BodyText"/>
      </w:pPr>
      <w:r>
        <w:t xml:space="preserve">$$</w:t>
      </w:r>
    </w:p>
    <w:p>
      <w:pPr>
        <w:pStyle w:val="BodyText"/>
      </w:pPr>
      <w:r>
        <w:t xml:space="preserve">$$</w:t>
      </w:r>
    </w:p>
    <w:bookmarkEnd w:id="366"/>
    <w:bookmarkEnd w:id="367"/>
    <w:bookmarkStart w:id="370" w:name="模型结果分析-1"/>
    <w:p>
      <w:pPr>
        <w:pStyle w:val="Heading2"/>
      </w:pPr>
      <w:r>
        <w:t xml:space="preserve">📊 </w:t>
      </w:r>
      <w:r>
        <w:rPr>
          <w:rFonts w:hint="eastAsia"/>
        </w:rPr>
        <w:t xml:space="preserve">模型结果分析</w:t>
      </w:r>
    </w:p>
    <w:bookmarkStart w:id="368" w:name="老年人工作模型回归结果"/>
    <w:p>
      <w:pPr>
        <w:pStyle w:val="Heading3"/>
      </w:pPr>
      <w:r>
        <w:rPr>
          <w:rFonts w:hint="eastAsia"/>
        </w:rPr>
        <w:t xml:space="preserve">老年人工作模型回归结果</w:t>
      </w:r>
    </w:p>
    <w:tbl>
      <w:tblPr>
        <w:tblStyle w:val="Table"/>
        <w:tblW w:type="pct" w:w="5000"/>
        <w:tblLayout w:type="fixed"/>
        <w:tblLook w:firstRow="1" w:lastRow="0" w:firstColumn="0" w:lastColumn="0" w:noHBand="0" w:noVBand="0" w:val="0020"/>
      </w:tblPr>
      <w:tblGrid>
        <w:gridCol w:w="1188"/>
        <w:gridCol w:w="1188"/>
        <w:gridCol w:w="1452"/>
        <w:gridCol w:w="1980"/>
        <w:gridCol w:w="2112"/>
      </w:tblGrid>
      <w:tr>
        <w:trPr>
          <w:tblHeader w:val="on"/>
        </w:trPr>
        <w:tc>
          <w:tcPr/>
          <w:p>
            <w:pPr>
              <w:pStyle w:val="Compact"/>
            </w:pPr>
            <w:r>
              <w:rPr>
                <w:rFonts w:hint="eastAsia"/>
              </w:rPr>
              <w:t xml:space="preserve">层-1变量</w:t>
            </w:r>
          </w:p>
        </w:tc>
        <w:tc>
          <w:tcPr/>
          <w:p>
            <w:pPr>
              <w:pStyle w:val="Compact"/>
            </w:pPr>
            <w:r>
              <w:rPr>
                <w:rFonts w:hint="eastAsia"/>
              </w:rPr>
              <w:t xml:space="preserve">层-2变量</w:t>
            </w:r>
          </w:p>
        </w:tc>
        <w:tc>
          <w:tcPr/>
          <w:p>
            <w:pPr>
              <w:pStyle w:val="Compact"/>
            </w:pPr>
            <w:r>
              <w:rPr>
                <w:rFonts w:hint="eastAsia"/>
              </w:rPr>
              <w:t xml:space="preserve">零模型系数</w:t>
            </w:r>
          </w:p>
        </w:tc>
        <w:tc>
          <w:tcPr/>
          <w:p>
            <w:pPr>
              <w:pStyle w:val="Compact"/>
            </w:pPr>
            <w:r>
              <w:rPr>
                <w:rFonts w:hint="eastAsia"/>
              </w:rPr>
              <w:t xml:space="preserve">随机效应模型系数</w:t>
            </w:r>
          </w:p>
        </w:tc>
        <w:tc>
          <w:tcPr/>
          <w:p>
            <w:pPr>
              <w:pStyle w:val="Compact"/>
            </w:pPr>
            <w:r>
              <w:rPr>
                <w:rFonts w:hint="eastAsia"/>
              </w:rPr>
              <w:t xml:space="preserve">最终效应模型系数</w:t>
            </w:r>
          </w:p>
        </w:tc>
      </w:tr>
      <w:tr>
        <w:tc>
          <w:tcPr/>
          <w:p>
            <w:pPr>
              <w:pStyle w:val="Compact"/>
            </w:pPr>
            <w:r>
              <w:rPr>
                <w:rFonts w:hint="eastAsia"/>
                <w:b/>
                <w:bCs/>
              </w:rPr>
              <w:t xml:space="preserve">截距</w:t>
            </w:r>
          </w:p>
        </w:tc>
        <w:tc>
          <w:tcPr/>
          <w:p>
            <w:pPr>
              <w:pStyle w:val="Compact"/>
            </w:pPr>
            <w:r>
              <w:rPr>
                <w:rFonts w:hint="eastAsia"/>
              </w:rPr>
              <w:t xml:space="preserve">截距,</w:t>
            </w:r>
            <w:r>
              <w:t xml:space="preserve"> </w:t>
            </w:r>
            <m:oMath>
              <m:sSub>
                <m:e>
                  <m:r>
                    <m:t>γ</m:t>
                  </m:r>
                </m:e>
                <m:sub>
                  <m:r>
                    <m:t>00</m:t>
                  </m:r>
                </m:sub>
              </m:sSub>
            </m:oMath>
          </w:p>
        </w:tc>
        <w:tc>
          <w:tcPr/>
          <w:p>
            <w:pPr>
              <w:pStyle w:val="Compact"/>
            </w:pPr>
            <m:oMath>
              <m:r>
                <m:rPr>
                  <m:sty m:val="p"/>
                </m:rPr>
                <m:t>−</m:t>
              </m:r>
              <m:sSup>
                <m:e>
                  <m:r>
                    <m:t>1.448</m:t>
                  </m:r>
                </m:e>
                <m:sup>
                  <m:r>
                    <m:rPr>
                      <m:sty m:val="p"/>
                    </m:rPr>
                    <m:t>*</m:t>
                  </m:r>
                  <m:r>
                    <m:rPr>
                      <m:sty m:val="p"/>
                    </m:rPr>
                    <m:t>*</m:t>
                  </m:r>
                  <m:r>
                    <m:rPr>
                      <m:sty m:val="p"/>
                    </m:rPr>
                    <m:t>*</m:t>
                  </m:r>
                </m:sup>
              </m:sSup>
            </m:oMath>
          </w:p>
        </w:tc>
        <w:tc>
          <w:tcPr/>
          <w:p>
            <w:pPr>
              <w:pStyle w:val="Compact"/>
            </w:pPr>
            <m:oMath>
              <m:r>
                <m:rPr>
                  <m:sty m:val="p"/>
                </m:rPr>
                <m:t>−</m:t>
              </m:r>
              <m:sSup>
                <m:e>
                  <m:r>
                    <m:t>0.929</m:t>
                  </m:r>
                </m:e>
                <m:sup>
                  <m:r>
                    <m:rPr>
                      <m:sty m:val="p"/>
                    </m:rPr>
                    <m:t>*</m:t>
                  </m:r>
                  <m:r>
                    <m:rPr>
                      <m:sty m:val="p"/>
                    </m:rPr>
                    <m:t>*</m:t>
                  </m:r>
                  <m:r>
                    <m:rPr>
                      <m:sty m:val="p"/>
                    </m:rPr>
                    <m:t>*</m:t>
                  </m:r>
                </m:sup>
              </m:sSup>
            </m:oMath>
          </w:p>
        </w:tc>
        <w:tc>
          <w:tcPr/>
          <w:p>
            <w:pPr>
              <w:pStyle w:val="Compact"/>
            </w:pPr>
            <m:oMath>
              <m:r>
                <m:rPr>
                  <m:sty m:val="p"/>
                </m:rPr>
                <m:t>−</m:t>
              </m:r>
              <m:sSup>
                <m:e>
                  <m:r>
                    <m:t>0.441</m:t>
                  </m:r>
                </m:e>
                <m:sup>
                  <m:r>
                    <m:rPr>
                      <m:sty m:val="p"/>
                    </m:rPr>
                    <m:t>*</m:t>
                  </m:r>
                  <m:r>
                    <m:rPr>
                      <m:sty m:val="p"/>
                    </m:rPr>
                    <m:t>*</m:t>
                  </m:r>
                </m:sup>
              </m:sSup>
            </m:oMath>
          </w:p>
        </w:tc>
      </w:tr>
      <w:tr>
        <w:tc>
          <w:tcPr/>
          <w:p>
            <w:pPr>
              <w:pStyle w:val="Compact"/>
            </w:pPr>
          </w:p>
        </w:tc>
        <w:tc>
          <w:tcPr/>
          <w:p>
            <w:pPr>
              <w:pStyle w:val="Compact"/>
            </w:pPr>
            <w:r>
              <w:rPr>
                <w:rFonts w:hint="eastAsia"/>
              </w:rPr>
              <w:t xml:space="preserve">社区是否属于城市,</w:t>
            </w:r>
            <w:r>
              <w:t xml:space="preserve"> </w:t>
            </w:r>
            <m:oMath>
              <m:sSub>
                <m:e>
                  <m:r>
                    <m:t>γ</m:t>
                  </m:r>
                </m:e>
                <m:sub>
                  <m:r>
                    <m:t>01</m:t>
                  </m:r>
                </m:sub>
              </m:sSub>
            </m:oMath>
          </w:p>
        </w:tc>
        <w:tc>
          <w:tcPr/>
          <w:p>
            <w:pPr>
              <w:pStyle w:val="Compact"/>
            </w:pPr>
          </w:p>
        </w:tc>
        <w:tc>
          <w:tcPr/>
          <w:p>
            <w:pPr>
              <w:pStyle w:val="Compact"/>
            </w:pPr>
          </w:p>
        </w:tc>
        <w:tc>
          <w:tcPr/>
          <w:p>
            <w:pPr>
              <w:pStyle w:val="Compact"/>
            </w:pPr>
            <m:oMath>
              <m:r>
                <m:rPr>
                  <m:sty m:val="p"/>
                </m:rPr>
                <m:t>−</m:t>
              </m:r>
              <m:sSup>
                <m:e>
                  <m:r>
                    <m:t>1.150</m:t>
                  </m:r>
                </m:e>
                <m:sup>
                  <m:r>
                    <m:rPr>
                      <m:sty m:val="p"/>
                    </m:rPr>
                    <m:t>*</m:t>
                  </m:r>
                  <m:r>
                    <m:rPr>
                      <m:sty m:val="p"/>
                    </m:rPr>
                    <m:t>*</m:t>
                  </m:r>
                  <m:r>
                    <m:rPr>
                      <m:sty m:val="p"/>
                    </m:rPr>
                    <m:t>*</m:t>
                  </m:r>
                </m:sup>
              </m:sSup>
            </m:oMath>
          </w:p>
        </w:tc>
      </w:tr>
      <w:tr>
        <w:tc>
          <w:tcPr/>
          <w:p>
            <w:pPr>
              <w:pStyle w:val="Compact"/>
            </w:pPr>
          </w:p>
        </w:tc>
        <w:tc>
          <w:tcPr/>
          <w:p>
            <w:pPr>
              <w:pStyle w:val="Compact"/>
            </w:pPr>
            <w:r>
              <w:rPr>
                <w:rFonts w:hint="eastAsia"/>
              </w:rPr>
              <w:t xml:space="preserve">社区是否有医院,</w:t>
            </w:r>
            <w:r>
              <w:t xml:space="preserve"> </w:t>
            </w:r>
            <m:oMath>
              <m:sSub>
                <m:e>
                  <m:r>
                    <m:t>γ</m:t>
                  </m:r>
                </m:e>
                <m:sub>
                  <m:r>
                    <m:t>02</m:t>
                  </m:r>
                </m:sub>
              </m:sSub>
            </m:oMath>
          </w:p>
        </w:tc>
        <w:tc>
          <w:tcPr/>
          <w:p>
            <w:pPr>
              <w:pStyle w:val="Compact"/>
            </w:pPr>
          </w:p>
        </w:tc>
        <w:tc>
          <w:tcPr/>
          <w:p>
            <w:pPr>
              <w:pStyle w:val="Compact"/>
            </w:pPr>
          </w:p>
        </w:tc>
        <w:tc>
          <w:tcPr/>
          <w:p>
            <w:pPr>
              <w:pStyle w:val="Compact"/>
            </w:pPr>
            <m:oMath>
              <m:sSup>
                <m:e>
                  <m:r>
                    <m:t>0.258</m:t>
                  </m:r>
                </m:e>
                <m:sup>
                  <m:r>
                    <m:rPr>
                      <m:sty m:val="p"/>
                    </m:rPr>
                    <m:t>*</m:t>
                  </m:r>
                  <m:r>
                    <m:rPr>
                      <m:sty m:val="p"/>
                    </m:rPr>
                    <m:t>*</m:t>
                  </m:r>
                </m:sup>
              </m:sSup>
            </m:oMath>
          </w:p>
        </w:tc>
      </w:tr>
      <w:tr>
        <w:tc>
          <w:tcPr/>
          <w:p>
            <w:pPr>
              <w:pStyle w:val="Compact"/>
            </w:pPr>
          </w:p>
        </w:tc>
        <w:tc>
          <w:tcPr/>
          <w:p>
            <w:pPr>
              <w:pStyle w:val="Compact"/>
            </w:pPr>
            <w:r>
              <w:rPr>
                <w:rFonts w:hint="eastAsia"/>
              </w:rPr>
              <w:t xml:space="preserve">社区是否有老年活动室,</w:t>
            </w:r>
            <w:r>
              <w:t xml:space="preserve"> </w:t>
            </w:r>
            <m:oMath>
              <m:sSub>
                <m:e>
                  <m:r>
                    <m:t>γ</m:t>
                  </m:r>
                </m:e>
                <m:sub>
                  <m:r>
                    <m:t>03</m:t>
                  </m:r>
                </m:sub>
              </m:sSub>
            </m:oMath>
          </w:p>
        </w:tc>
        <w:tc>
          <w:tcPr/>
          <w:p>
            <w:pPr>
              <w:pStyle w:val="Compact"/>
            </w:pPr>
          </w:p>
        </w:tc>
        <w:tc>
          <w:tcPr/>
          <w:p>
            <w:pPr>
              <w:pStyle w:val="Compact"/>
            </w:pPr>
          </w:p>
        </w:tc>
        <w:tc>
          <w:tcPr/>
          <w:p>
            <w:pPr>
              <w:pStyle w:val="Compact"/>
            </w:pPr>
            <m:oMath>
              <m:r>
                <m:rPr>
                  <m:sty m:val="p"/>
                </m:rPr>
                <m:t>−</m:t>
              </m:r>
              <m:r>
                <m:t>0.080</m:t>
              </m:r>
            </m:oMath>
          </w:p>
        </w:tc>
      </w:tr>
      <w:tr>
        <w:tc>
          <w:tcPr/>
          <w:p>
            <w:pPr>
              <w:pStyle w:val="Compact"/>
            </w:pPr>
          </w:p>
        </w:tc>
        <w:tc>
          <w:tcPr/>
          <w:p>
            <w:pPr>
              <w:pStyle w:val="Compact"/>
            </w:pPr>
            <w:r>
              <w:rPr>
                <w:rFonts w:hint="eastAsia"/>
              </w:rPr>
              <w:t xml:space="preserve">社区是否有敬老院,</w:t>
            </w:r>
            <w:r>
              <w:t xml:space="preserve"> </w:t>
            </w:r>
            <m:oMath>
              <m:sSub>
                <m:e>
                  <m:r>
                    <m:t>γ</m:t>
                  </m:r>
                </m:e>
                <m:sub>
                  <m:r>
                    <m:t>04</m:t>
                  </m:r>
                </m:sub>
              </m:sSub>
            </m:oMath>
          </w:p>
        </w:tc>
        <w:tc>
          <w:tcPr/>
          <w:p>
            <w:pPr>
              <w:pStyle w:val="Compact"/>
            </w:pPr>
          </w:p>
        </w:tc>
        <w:tc>
          <w:tcPr/>
          <w:p>
            <w:pPr>
              <w:pStyle w:val="Compact"/>
            </w:pPr>
          </w:p>
        </w:tc>
        <w:tc>
          <w:tcPr/>
          <w:p>
            <w:pPr>
              <w:pStyle w:val="Compact"/>
            </w:pPr>
            <m:oMath>
              <m:r>
                <m:rPr>
                  <m:sty m:val="p"/>
                </m:rPr>
                <m:t>−</m:t>
              </m:r>
              <m:r>
                <m:t>0.045</m:t>
              </m:r>
            </m:oMath>
          </w:p>
        </w:tc>
      </w:tr>
      <w:tr>
        <w:tc>
          <w:tcPr/>
          <w:p>
            <w:pPr>
              <w:pStyle w:val="Compact"/>
            </w:pPr>
          </w:p>
        </w:tc>
        <w:tc>
          <w:tcPr/>
          <w:p>
            <w:pPr>
              <w:pStyle w:val="Compact"/>
            </w:pPr>
            <w:r>
              <w:rPr>
                <w:rFonts w:hint="eastAsia"/>
              </w:rPr>
              <w:t xml:space="preserve">社区是否有互助组织,</w:t>
            </w:r>
            <w:r>
              <w:t xml:space="preserve"> </w:t>
            </w:r>
            <m:oMath>
              <m:sSub>
                <m:e>
                  <m:r>
                    <m:t>γ</m:t>
                  </m:r>
                </m:e>
                <m:sub>
                  <m:r>
                    <m:t>05</m:t>
                  </m:r>
                </m:sub>
              </m:sSub>
            </m:oMath>
          </w:p>
        </w:tc>
        <w:tc>
          <w:tcPr/>
          <w:p>
            <w:pPr>
              <w:pStyle w:val="Compact"/>
            </w:pPr>
          </w:p>
        </w:tc>
        <w:tc>
          <w:tcPr/>
          <w:p>
            <w:pPr>
              <w:pStyle w:val="Compact"/>
            </w:pPr>
          </w:p>
        </w:tc>
        <w:tc>
          <w:tcPr/>
          <w:p>
            <w:pPr>
              <w:pStyle w:val="Compact"/>
            </w:pPr>
            <m:oMath>
              <m:sSup>
                <m:e>
                  <m:r>
                    <m:t>0.336</m:t>
                  </m:r>
                </m:e>
                <m:sup>
                  <m:r>
                    <m:rPr>
                      <m:sty m:val="p"/>
                    </m:rPr>
                    <m:t>*</m:t>
                  </m:r>
                  <m:r>
                    <m:rPr>
                      <m:sty m:val="p"/>
                    </m:rPr>
                    <m:t>*</m:t>
                  </m:r>
                  <m:r>
                    <m:rPr>
                      <m:sty m:val="p"/>
                    </m:rPr>
                    <m:t>*</m:t>
                  </m:r>
                </m:sup>
              </m:sSup>
            </m:oMath>
          </w:p>
        </w:tc>
      </w:tr>
      <w:tr>
        <w:tc>
          <w:tcPr/>
          <w:p>
            <w:pPr>
              <w:pStyle w:val="Compact"/>
            </w:pPr>
          </w:p>
        </w:tc>
        <w:tc>
          <w:tcPr/>
          <w:p>
            <w:pPr>
              <w:pStyle w:val="Compact"/>
            </w:pPr>
            <w:r>
              <w:rPr>
                <w:rFonts w:hint="eastAsia"/>
              </w:rPr>
              <w:t xml:space="preserve">社区是否有文化组织,</w:t>
            </w:r>
            <w:r>
              <w:t xml:space="preserve"> </w:t>
            </w:r>
            <m:oMath>
              <m:sSub>
                <m:e>
                  <m:r>
                    <m:t>γ</m:t>
                  </m:r>
                </m:e>
                <m:sub>
                  <m:r>
                    <m:t>06</m:t>
                  </m:r>
                </m:sub>
              </m:sSub>
            </m:oMath>
          </w:p>
        </w:tc>
        <w:tc>
          <w:tcPr/>
          <w:p>
            <w:pPr>
              <w:pStyle w:val="Compact"/>
            </w:pPr>
          </w:p>
        </w:tc>
        <w:tc>
          <w:tcPr/>
          <w:p>
            <w:pPr>
              <w:pStyle w:val="Compact"/>
            </w:pPr>
          </w:p>
        </w:tc>
        <w:tc>
          <w:tcPr/>
          <w:p>
            <w:pPr>
              <w:pStyle w:val="Compact"/>
            </w:pPr>
            <m:oMath>
              <m:r>
                <m:rPr>
                  <m:sty m:val="p"/>
                </m:rPr>
                <m:t>−</m:t>
              </m:r>
              <m:sSup>
                <m:e>
                  <m:r>
                    <m:t>0.395</m:t>
                  </m:r>
                </m:e>
                <m:sup>
                  <m:r>
                    <m:rPr>
                      <m:sty m:val="p"/>
                    </m:rPr>
                    <m:t>*</m:t>
                  </m:r>
                  <m:r>
                    <m:rPr>
                      <m:sty m:val="p"/>
                    </m:rPr>
                    <m:t>*</m:t>
                  </m:r>
                  <m:r>
                    <m:rPr>
                      <m:sty m:val="p"/>
                    </m:rPr>
                    <m:t>*</m:t>
                  </m:r>
                </m:sup>
              </m:sSup>
            </m:oMath>
          </w:p>
        </w:tc>
      </w:tr>
      <w:tr>
        <w:tc>
          <w:tcPr/>
          <w:p>
            <w:pPr>
              <w:pStyle w:val="Compact"/>
            </w:pPr>
            <w:r>
              <w:rPr>
                <w:rFonts w:hint="eastAsia"/>
                <w:b/>
                <w:bCs/>
              </w:rPr>
              <w:t xml:space="preserve">年龄</w:t>
            </w:r>
          </w:p>
        </w:tc>
        <w:tc>
          <w:tcPr/>
          <w:p>
            <w:pPr>
              <w:pStyle w:val="Compact"/>
            </w:pPr>
            <w:r>
              <w:rPr>
                <w:rFonts w:hint="eastAsia"/>
              </w:rPr>
              <w:t xml:space="preserve">截距,</w:t>
            </w:r>
            <w:r>
              <w:t xml:space="preserve"> </w:t>
            </w:r>
            <m:oMath>
              <m:sSub>
                <m:e>
                  <m:r>
                    <m:t>β</m:t>
                  </m:r>
                </m:e>
                <m:sub>
                  <m:r>
                    <m:t>1</m:t>
                  </m:r>
                </m:sub>
              </m:sSub>
            </m:oMath>
          </w:p>
        </w:tc>
        <w:tc>
          <w:tcPr/>
          <w:p>
            <w:pPr>
              <w:pStyle w:val="Compact"/>
            </w:pPr>
          </w:p>
        </w:tc>
        <w:tc>
          <w:tcPr/>
          <w:p>
            <w:pPr>
              <w:pStyle w:val="Compact"/>
            </w:pPr>
            <m:oMath>
              <m:r>
                <m:rPr>
                  <m:sty m:val="p"/>
                </m:rPr>
                <m:t>−</m:t>
              </m:r>
              <m:sSup>
                <m:e>
                  <m:r>
                    <m:t>1.283</m:t>
                  </m:r>
                </m:e>
                <m:sup>
                  <m:r>
                    <m:rPr>
                      <m:sty m:val="p"/>
                    </m:rPr>
                    <m:t>*</m:t>
                  </m:r>
                  <m:r>
                    <m:rPr>
                      <m:sty m:val="p"/>
                    </m:rPr>
                    <m:t>*</m:t>
                  </m:r>
                  <m:r>
                    <m:rPr>
                      <m:sty m:val="p"/>
                    </m:rPr>
                    <m:t>*</m:t>
                  </m:r>
                </m:sup>
              </m:sSup>
            </m:oMath>
          </w:p>
        </w:tc>
        <w:tc>
          <w:tcPr/>
          <w:p>
            <w:pPr>
              <w:pStyle w:val="Compact"/>
            </w:pPr>
            <m:oMath>
              <m:r>
                <m:rPr>
                  <m:sty m:val="p"/>
                </m:rPr>
                <m:t>−</m:t>
              </m:r>
              <m:sSup>
                <m:e>
                  <m:r>
                    <m:t>1.089</m:t>
                  </m:r>
                </m:e>
                <m:sup>
                  <m:r>
                    <m:rPr>
                      <m:sty m:val="p"/>
                    </m:rPr>
                    <m:t>*</m:t>
                  </m:r>
                  <m:r>
                    <m:rPr>
                      <m:sty m:val="p"/>
                    </m:rPr>
                    <m:t>*</m:t>
                  </m:r>
                  <m:r>
                    <m:rPr>
                      <m:sty m:val="p"/>
                    </m:rPr>
                    <m:t>*</m:t>
                  </m:r>
                </m:sup>
              </m:sSup>
            </m:oMath>
          </w:p>
        </w:tc>
      </w:tr>
      <w:tr>
        <w:tc>
          <w:tcPr/>
          <w:p>
            <w:pPr>
              <w:pStyle w:val="Compact"/>
            </w:pPr>
            <w:r>
              <w:rPr>
                <w:rFonts w:hint="eastAsia"/>
                <w:b/>
                <w:bCs/>
              </w:rPr>
              <w:t xml:space="preserve">性别</w:t>
            </w:r>
          </w:p>
        </w:tc>
        <w:tc>
          <w:tcPr/>
          <w:p>
            <w:pPr>
              <w:pStyle w:val="Compact"/>
            </w:pPr>
            <w:r>
              <w:rPr>
                <w:rFonts w:hint="eastAsia"/>
              </w:rPr>
              <w:t xml:space="preserve">截距,</w:t>
            </w:r>
            <w:r>
              <w:t xml:space="preserve"> </w:t>
            </w:r>
            <m:oMath>
              <m:sSub>
                <m:e>
                  <m:r>
                    <m:t>β</m:t>
                  </m:r>
                </m:e>
                <m:sub>
                  <m:r>
                    <m:t>2</m:t>
                  </m:r>
                </m:sub>
              </m:sSub>
            </m:oMath>
          </w:p>
        </w:tc>
        <w:tc>
          <w:tcPr/>
          <w:p>
            <w:pPr>
              <w:pStyle w:val="Compact"/>
            </w:pPr>
          </w:p>
        </w:tc>
        <w:tc>
          <w:tcPr/>
          <w:p>
            <w:pPr>
              <w:pStyle w:val="Compact"/>
            </w:pPr>
            <m:oMath>
              <m:sSup>
                <m:e>
                  <m:r>
                    <m:t>0.524</m:t>
                  </m:r>
                </m:e>
                <m:sup>
                  <m:r>
                    <m:rPr>
                      <m:sty m:val="p"/>
                    </m:rPr>
                    <m:t>*</m:t>
                  </m:r>
                  <m:r>
                    <m:rPr>
                      <m:sty m:val="p"/>
                    </m:rPr>
                    <m:t>*</m:t>
                  </m:r>
                  <m:r>
                    <m:rPr>
                      <m:sty m:val="p"/>
                    </m:rPr>
                    <m:t>*</m:t>
                  </m:r>
                </m:sup>
              </m:sSup>
            </m:oMath>
          </w:p>
        </w:tc>
        <w:tc>
          <w:tcPr/>
          <w:p>
            <w:pPr>
              <w:pStyle w:val="Compact"/>
            </w:pPr>
            <m:oMath>
              <m:sSup>
                <m:e>
                  <m:r>
                    <m:t>0.456</m:t>
                  </m:r>
                </m:e>
                <m:sup>
                  <m:r>
                    <m:rPr>
                      <m:sty m:val="p"/>
                    </m:rPr>
                    <m:t>*</m:t>
                  </m:r>
                  <m:r>
                    <m:rPr>
                      <m:sty m:val="p"/>
                    </m:rPr>
                    <m:t>*</m:t>
                  </m:r>
                  <m:r>
                    <m:rPr>
                      <m:sty m:val="p"/>
                    </m:rPr>
                    <m:t>*</m:t>
                  </m:r>
                </m:sup>
              </m:sSup>
            </m:oMath>
          </w:p>
        </w:tc>
      </w:tr>
      <w:tr>
        <w:tc>
          <w:tcPr/>
          <w:p>
            <w:pPr>
              <w:pStyle w:val="Compact"/>
            </w:pPr>
            <w:r>
              <w:rPr>
                <w:rFonts w:hint="eastAsia"/>
                <w:b/>
                <w:bCs/>
              </w:rPr>
              <w:t xml:space="preserve">社会保障</w:t>
            </w:r>
          </w:p>
        </w:tc>
        <w:tc>
          <w:tcPr/>
          <w:p>
            <w:pPr>
              <w:pStyle w:val="Compact"/>
            </w:pPr>
            <w:r>
              <w:rPr>
                <w:rFonts w:hint="eastAsia"/>
              </w:rPr>
              <w:t xml:space="preserve">截距,</w:t>
            </w:r>
            <w:r>
              <w:t xml:space="preserve"> </w:t>
            </w:r>
            <m:oMath>
              <m:sSub>
                <m:e>
                  <m:r>
                    <m:t>β</m:t>
                  </m:r>
                </m:e>
                <m:sub>
                  <m:r>
                    <m:t>3</m:t>
                  </m:r>
                </m:sub>
              </m:sSub>
            </m:oMath>
          </w:p>
        </w:tc>
        <w:tc>
          <w:tcPr/>
          <w:p>
            <w:pPr>
              <w:pStyle w:val="Compact"/>
            </w:pPr>
          </w:p>
        </w:tc>
        <w:tc>
          <w:tcPr/>
          <w:p>
            <w:pPr>
              <w:pStyle w:val="Compact"/>
            </w:pPr>
            <m:oMath>
              <m:r>
                <m:rPr>
                  <m:sty m:val="p"/>
                </m:rPr>
                <m:t>−</m:t>
              </m:r>
              <m:sSup>
                <m:e>
                  <m:r>
                    <m:t>0.633</m:t>
                  </m:r>
                </m:e>
                <m:sup>
                  <m:r>
                    <m:rPr>
                      <m:sty m:val="p"/>
                    </m:rPr>
                    <m:t>*</m:t>
                  </m:r>
                  <m:r>
                    <m:rPr>
                      <m:sty m:val="p"/>
                    </m:rPr>
                    <m:t>*</m:t>
                  </m:r>
                  <m:r>
                    <m:rPr>
                      <m:sty m:val="p"/>
                    </m:rPr>
                    <m:t>*</m:t>
                  </m:r>
                </m:sup>
              </m:sSup>
            </m:oMath>
          </w:p>
        </w:tc>
        <w:tc>
          <w:tcPr/>
          <w:p>
            <w:pPr>
              <w:pStyle w:val="Compact"/>
            </w:pPr>
            <m:oMath>
              <m:r>
                <m:rPr>
                  <m:sty m:val="p"/>
                </m:rPr>
                <m:t>−</m:t>
              </m:r>
              <m:sSup>
                <m:e>
                  <m:r>
                    <m:t>0.636</m:t>
                  </m:r>
                </m:e>
                <m:sup>
                  <m:r>
                    <m:rPr>
                      <m:sty m:val="p"/>
                    </m:rPr>
                    <m:t>*</m:t>
                  </m:r>
                  <m:r>
                    <m:rPr>
                      <m:sty m:val="p"/>
                    </m:rPr>
                    <m:t>*</m:t>
                  </m:r>
                  <m:r>
                    <m:rPr>
                      <m:sty m:val="p"/>
                    </m:rPr>
                    <m:t>*</m:t>
                  </m:r>
                </m:sup>
              </m:sSup>
            </m:oMath>
          </w:p>
        </w:tc>
      </w:tr>
      <w:tr>
        <w:tc>
          <w:tcPr/>
          <w:p>
            <w:pPr>
              <w:pStyle w:val="Compact"/>
            </w:pPr>
            <w:r>
              <w:rPr>
                <w:rFonts w:hint="eastAsia"/>
                <w:b/>
                <w:bCs/>
              </w:rPr>
              <w:t xml:space="preserve">高血压</w:t>
            </w:r>
          </w:p>
        </w:tc>
        <w:tc>
          <w:tcPr/>
          <w:p>
            <w:pPr>
              <w:pStyle w:val="Compact"/>
            </w:pPr>
            <w:r>
              <w:rPr>
                <w:rFonts w:hint="eastAsia"/>
              </w:rPr>
              <w:t xml:space="preserve">截距,</w:t>
            </w:r>
            <w:r>
              <w:t xml:space="preserve"> </w:t>
            </w:r>
            <m:oMath>
              <m:sSub>
                <m:e>
                  <m:r>
                    <m:t>β</m:t>
                  </m:r>
                </m:e>
                <m:sub>
                  <m:r>
                    <m:t>4</m:t>
                  </m:r>
                </m:sub>
              </m:sSub>
            </m:oMath>
          </w:p>
        </w:tc>
        <w:tc>
          <w:tcPr/>
          <w:p>
            <w:pPr>
              <w:pStyle w:val="Compact"/>
            </w:pPr>
          </w:p>
        </w:tc>
        <w:tc>
          <w:tcPr/>
          <w:p>
            <w:pPr>
              <w:pStyle w:val="Compact"/>
            </w:pPr>
            <m:oMath>
              <m:r>
                <m:rPr>
                  <m:sty m:val="p"/>
                </m:rPr>
                <m:t>−</m:t>
              </m:r>
              <m:sSup>
                <m:e>
                  <m:r>
                    <m:t>0.282</m:t>
                  </m:r>
                </m:e>
                <m:sup>
                  <m:r>
                    <m:rPr>
                      <m:sty m:val="p"/>
                    </m:rPr>
                    <m:t>*</m:t>
                  </m:r>
                  <m:r>
                    <m:rPr>
                      <m:sty m:val="p"/>
                    </m:rPr>
                    <m:t>*</m:t>
                  </m:r>
                  <m:r>
                    <m:rPr>
                      <m:sty m:val="p"/>
                    </m:rPr>
                    <m:t>*</m:t>
                  </m:r>
                </m:sup>
              </m:sSup>
            </m:oMath>
          </w:p>
        </w:tc>
        <w:tc>
          <w:tcPr/>
          <w:p>
            <w:pPr>
              <w:pStyle w:val="Compact"/>
            </w:pPr>
            <m:oMath>
              <m:r>
                <m:rPr>
                  <m:sty m:val="p"/>
                </m:rPr>
                <m:t>−</m:t>
              </m:r>
              <m:sSup>
                <m:e>
                  <m:r>
                    <m:t>0.252</m:t>
                  </m:r>
                </m:e>
                <m:sup>
                  <m:r>
                    <m:rPr>
                      <m:sty m:val="p"/>
                    </m:rPr>
                    <m:t>*</m:t>
                  </m:r>
                  <m:r>
                    <m:rPr>
                      <m:sty m:val="p"/>
                    </m:rPr>
                    <m:t>*</m:t>
                  </m:r>
                  <m:r>
                    <m:rPr>
                      <m:sty m:val="p"/>
                    </m:rPr>
                    <m:t>*</m:t>
                  </m:r>
                </m:sup>
              </m:sSup>
            </m:oMath>
          </w:p>
        </w:tc>
      </w:tr>
      <w:tr>
        <w:tc>
          <w:tcPr/>
          <w:p>
            <w:pPr>
              <w:pStyle w:val="Compact"/>
            </w:pPr>
            <w:r>
              <w:rPr>
                <w:rFonts w:hint="eastAsia"/>
                <w:b/>
                <w:bCs/>
              </w:rPr>
              <w:t xml:space="preserve">关节炎</w:t>
            </w:r>
          </w:p>
        </w:tc>
        <w:tc>
          <w:tcPr/>
          <w:p>
            <w:pPr>
              <w:pStyle w:val="Compact"/>
            </w:pPr>
            <w:r>
              <w:rPr>
                <w:rFonts w:hint="eastAsia"/>
              </w:rPr>
              <w:t xml:space="preserve">截距,</w:t>
            </w:r>
            <w:r>
              <w:t xml:space="preserve"> </w:t>
            </w:r>
            <m:oMath>
              <m:sSub>
                <m:e>
                  <m:r>
                    <m:t>β</m:t>
                  </m:r>
                </m:e>
                <m:sub>
                  <m:r>
                    <m:t>5</m:t>
                  </m:r>
                </m:sub>
              </m:sSub>
            </m:oMath>
          </w:p>
        </w:tc>
        <w:tc>
          <w:tcPr/>
          <w:p>
            <w:pPr>
              <w:pStyle w:val="Compact"/>
            </w:pPr>
          </w:p>
        </w:tc>
        <w:tc>
          <w:tcPr/>
          <w:p>
            <w:pPr>
              <w:pStyle w:val="Compact"/>
            </w:pPr>
            <m:oMath>
              <m:sSup>
                <m:e>
                  <m:r>
                    <m:t>0.197</m:t>
                  </m:r>
                </m:e>
                <m:sup>
                  <m:r>
                    <m:rPr>
                      <m:sty m:val="p"/>
                    </m:rPr>
                    <m:t>*</m:t>
                  </m:r>
                  <m:r>
                    <m:rPr>
                      <m:sty m:val="p"/>
                    </m:rPr>
                    <m:t>*</m:t>
                  </m:r>
                  <m:r>
                    <m:rPr>
                      <m:sty m:val="p"/>
                    </m:rPr>
                    <m:t>*</m:t>
                  </m:r>
                </m:sup>
              </m:sSup>
            </m:oMath>
          </w:p>
        </w:tc>
        <w:tc>
          <w:tcPr/>
          <w:p>
            <w:pPr>
              <w:pStyle w:val="Compact"/>
            </w:pPr>
            <m:oMath>
              <m:sSup>
                <m:e>
                  <m:r>
                    <m:t>0.166</m:t>
                  </m:r>
                </m:e>
                <m:sup>
                  <m:r>
                    <m:rPr>
                      <m:sty m:val="p"/>
                    </m:rPr>
                    <m:t>*</m:t>
                  </m:r>
                  <m:r>
                    <m:rPr>
                      <m:sty m:val="p"/>
                    </m:rPr>
                    <m:t>*</m:t>
                  </m:r>
                  <m:r>
                    <m:rPr>
                      <m:sty m:val="p"/>
                    </m:rPr>
                    <m:t>*</m:t>
                  </m:r>
                </m:sup>
              </m:sSup>
            </m:oMath>
          </w:p>
        </w:tc>
      </w:tr>
      <w:tr>
        <w:tc>
          <w:tcPr/>
          <w:p>
            <w:pPr>
              <w:pStyle w:val="Compact"/>
            </w:pPr>
            <w:r>
              <w:rPr>
                <w:rFonts w:hint="eastAsia"/>
                <w:b/>
                <w:bCs/>
              </w:rPr>
              <w:t xml:space="preserve">颈椎腰椎病</w:t>
            </w:r>
          </w:p>
        </w:tc>
        <w:tc>
          <w:tcPr/>
          <w:p>
            <w:pPr>
              <w:pStyle w:val="Compact"/>
            </w:pPr>
            <w:r>
              <w:rPr>
                <w:rFonts w:hint="eastAsia"/>
              </w:rPr>
              <w:t xml:space="preserve">截距,</w:t>
            </w:r>
            <w:r>
              <w:t xml:space="preserve"> </w:t>
            </w:r>
            <m:oMath>
              <m:sSub>
                <m:e>
                  <m:r>
                    <m:t>β</m:t>
                  </m:r>
                </m:e>
                <m:sub>
                  <m:r>
                    <m:t>6</m:t>
                  </m:r>
                </m:sub>
              </m:sSub>
            </m:oMath>
          </w:p>
        </w:tc>
        <w:tc>
          <w:tcPr/>
          <w:p>
            <w:pPr>
              <w:pStyle w:val="Compact"/>
            </w:pPr>
          </w:p>
        </w:tc>
        <w:tc>
          <w:tcPr/>
          <w:p>
            <w:pPr>
              <w:pStyle w:val="Compact"/>
            </w:pPr>
            <m:oMath>
              <m:sSup>
                <m:e>
                  <m:r>
                    <m:t>0.192</m:t>
                  </m:r>
                </m:e>
                <m:sup>
                  <m:r>
                    <m:rPr>
                      <m:sty m:val="p"/>
                    </m:rPr>
                    <m:t>*</m:t>
                  </m:r>
                  <m:r>
                    <m:rPr>
                      <m:sty m:val="p"/>
                    </m:rPr>
                    <m:t>*</m:t>
                  </m:r>
                  <m:r>
                    <m:rPr>
                      <m:sty m:val="p"/>
                    </m:rPr>
                    <m:t>*</m:t>
                  </m:r>
                </m:sup>
              </m:sSup>
            </m:oMath>
          </w:p>
        </w:tc>
        <w:tc>
          <w:tcPr/>
          <w:p>
            <w:pPr>
              <w:pStyle w:val="Compact"/>
            </w:pPr>
            <m:oMath>
              <m:sSup>
                <m:e>
                  <m:r>
                    <m:t>0.184</m:t>
                  </m:r>
                </m:e>
                <m:sup>
                  <m:r>
                    <m:rPr>
                      <m:sty m:val="p"/>
                    </m:rPr>
                    <m:t>*</m:t>
                  </m:r>
                  <m:r>
                    <m:rPr>
                      <m:sty m:val="p"/>
                    </m:rPr>
                    <m:t>*</m:t>
                  </m:r>
                  <m:r>
                    <m:rPr>
                      <m:sty m:val="p"/>
                    </m:rPr>
                    <m:t>*</m:t>
                  </m:r>
                </m:sup>
              </m:sSup>
            </m:oMath>
          </w:p>
        </w:tc>
      </w:tr>
      <w:tr>
        <w:tc>
          <w:tcPr/>
          <w:p>
            <w:pPr>
              <w:pStyle w:val="Compact"/>
            </w:pPr>
            <w:r>
              <w:rPr>
                <w:rFonts w:hint="eastAsia"/>
                <w:b/>
                <w:bCs/>
              </w:rPr>
              <w:t xml:space="preserve">冠心病</w:t>
            </w:r>
          </w:p>
        </w:tc>
        <w:tc>
          <w:tcPr/>
          <w:p>
            <w:pPr>
              <w:pStyle w:val="Compact"/>
            </w:pPr>
            <w:r>
              <w:rPr>
                <w:rFonts w:hint="eastAsia"/>
              </w:rPr>
              <w:t xml:space="preserve">截距,</w:t>
            </w:r>
            <w:r>
              <w:t xml:space="preserve"> </w:t>
            </w:r>
            <m:oMath>
              <m:sSub>
                <m:e>
                  <m:r>
                    <m:t>β</m:t>
                  </m:r>
                </m:e>
                <m:sub>
                  <m:r>
                    <m:t>7</m:t>
                  </m:r>
                </m:sub>
              </m:sSub>
            </m:oMath>
          </w:p>
        </w:tc>
        <w:tc>
          <w:tcPr/>
          <w:p>
            <w:pPr>
              <w:pStyle w:val="Compact"/>
            </w:pPr>
          </w:p>
        </w:tc>
        <w:tc>
          <w:tcPr/>
          <w:p>
            <w:pPr>
              <w:pStyle w:val="Compact"/>
            </w:pPr>
            <m:oMath>
              <m:r>
                <m:rPr>
                  <m:sty m:val="p"/>
                </m:rPr>
                <m:t>−</m:t>
              </m:r>
              <m:sSup>
                <m:e>
                  <m:r>
                    <m:t>0.394</m:t>
                  </m:r>
                </m:e>
                <m:sup>
                  <m:r>
                    <m:rPr>
                      <m:sty m:val="p"/>
                    </m:rPr>
                    <m:t>*</m:t>
                  </m:r>
                  <m:r>
                    <m:rPr>
                      <m:sty m:val="p"/>
                    </m:rPr>
                    <m:t>*</m:t>
                  </m:r>
                  <m:r>
                    <m:rPr>
                      <m:sty m:val="p"/>
                    </m:rPr>
                    <m:t>*</m:t>
                  </m:r>
                </m:sup>
              </m:sSup>
            </m:oMath>
          </w:p>
        </w:tc>
        <w:tc>
          <w:tcPr/>
          <w:p>
            <w:pPr>
              <w:pStyle w:val="Compact"/>
            </w:pPr>
            <m:oMath>
              <m:r>
                <m:rPr>
                  <m:sty m:val="p"/>
                </m:rPr>
                <m:t>−</m:t>
              </m:r>
              <m:sSup>
                <m:e>
                  <m:r>
                    <m:t>0.406</m:t>
                  </m:r>
                </m:e>
                <m:sup>
                  <m:r>
                    <m:rPr>
                      <m:sty m:val="p"/>
                    </m:rPr>
                    <m:t>*</m:t>
                  </m:r>
                  <m:r>
                    <m:rPr>
                      <m:sty m:val="p"/>
                    </m:rPr>
                    <m:t>*</m:t>
                  </m:r>
                  <m:r>
                    <m:rPr>
                      <m:sty m:val="p"/>
                    </m:rPr>
                    <m:t>*</m:t>
                  </m:r>
                </m:sup>
              </m:sSup>
            </m:oMath>
          </w:p>
        </w:tc>
      </w:tr>
      <w:tr>
        <w:tc>
          <w:tcPr/>
          <w:p>
            <w:pPr>
              <w:pStyle w:val="Compact"/>
            </w:pPr>
            <w:r>
              <w:rPr>
                <w:rFonts w:hint="eastAsia"/>
                <w:b/>
                <w:bCs/>
              </w:rPr>
              <w:t xml:space="preserve">认知能力</w:t>
            </w:r>
          </w:p>
        </w:tc>
        <w:tc>
          <w:tcPr/>
          <w:p>
            <w:pPr>
              <w:pStyle w:val="Compact"/>
            </w:pPr>
            <w:r>
              <w:rPr>
                <w:rFonts w:hint="eastAsia"/>
              </w:rPr>
              <w:t xml:space="preserve">截距,</w:t>
            </w:r>
            <w:r>
              <w:t xml:space="preserve"> </w:t>
            </w:r>
            <m:oMath>
              <m:sSub>
                <m:e>
                  <m:r>
                    <m:t>β</m:t>
                  </m:r>
                </m:e>
                <m:sub>
                  <m:r>
                    <m:t>8</m:t>
                  </m:r>
                </m:sub>
              </m:sSub>
            </m:oMath>
          </w:p>
        </w:tc>
        <w:tc>
          <w:tcPr/>
          <w:p>
            <w:pPr>
              <w:pStyle w:val="Compact"/>
            </w:pPr>
          </w:p>
        </w:tc>
        <w:tc>
          <w:tcPr/>
          <w:p>
            <w:pPr>
              <w:pStyle w:val="Compact"/>
            </w:pPr>
            <m:oMath>
              <m:r>
                <m:t>0.006</m:t>
              </m:r>
            </m:oMath>
          </w:p>
        </w:tc>
        <w:tc>
          <w:tcPr/>
          <w:p>
            <w:pPr>
              <w:pStyle w:val="Compact"/>
            </w:pPr>
            <m:oMath>
              <m:sSup>
                <m:e>
                  <m:r>
                    <m:t>0.013</m:t>
                  </m:r>
                </m:e>
                <m:sup>
                  <m:r>
                    <m:rPr>
                      <m:sty m:val="p"/>
                    </m:rPr>
                    <m:t>*</m:t>
                  </m:r>
                  <m:r>
                    <m:rPr>
                      <m:sty m:val="p"/>
                    </m:rPr>
                    <m:t>*</m:t>
                  </m:r>
                </m:sup>
              </m:sSup>
            </m:oMath>
          </w:p>
        </w:tc>
      </w:tr>
      <w:tr>
        <w:tc>
          <w:tcPr/>
          <w:p>
            <w:pPr>
              <w:pStyle w:val="Compact"/>
            </w:pPr>
            <w:r>
              <w:rPr>
                <w:rFonts w:hint="eastAsia"/>
                <w:b/>
                <w:bCs/>
              </w:rPr>
              <w:t xml:space="preserve">婚姻状况</w:t>
            </w:r>
          </w:p>
        </w:tc>
        <w:tc>
          <w:tcPr/>
          <w:p>
            <w:pPr>
              <w:pStyle w:val="Compact"/>
            </w:pPr>
            <w:r>
              <w:rPr>
                <w:rFonts w:hint="eastAsia"/>
              </w:rPr>
              <w:t xml:space="preserve">截距,</w:t>
            </w:r>
            <w:r>
              <w:t xml:space="preserve"> </w:t>
            </w:r>
            <m:oMath>
              <m:sSub>
                <m:e>
                  <m:r>
                    <m:t>β</m:t>
                  </m:r>
                </m:e>
                <m:sub>
                  <m:r>
                    <m:t>9</m:t>
                  </m:r>
                </m:sub>
              </m:sSub>
            </m:oMath>
          </w:p>
        </w:tc>
        <w:tc>
          <w:tcPr/>
          <w:p>
            <w:pPr>
              <w:pStyle w:val="Compact"/>
            </w:pPr>
          </w:p>
        </w:tc>
        <w:tc>
          <w:tcPr/>
          <w:p>
            <w:pPr>
              <w:pStyle w:val="Compact"/>
            </w:pPr>
            <m:oMath>
              <m:sSup>
                <m:e>
                  <m:r>
                    <m:t>0.610</m:t>
                  </m:r>
                </m:e>
                <m:sup>
                  <m:r>
                    <m:rPr>
                      <m:sty m:val="p"/>
                    </m:rPr>
                    <m:t>*</m:t>
                  </m:r>
                  <m:r>
                    <m:rPr>
                      <m:sty m:val="p"/>
                    </m:rPr>
                    <m:t>*</m:t>
                  </m:r>
                  <m:r>
                    <m:rPr>
                      <m:sty m:val="p"/>
                    </m:rPr>
                    <m:t>*</m:t>
                  </m:r>
                </m:sup>
              </m:sSup>
            </m:oMath>
          </w:p>
        </w:tc>
        <w:tc>
          <w:tcPr/>
          <w:p>
            <w:pPr>
              <w:pStyle w:val="Compact"/>
            </w:pPr>
            <m:oMath>
              <m:sSup>
                <m:e>
                  <m:r>
                    <m:t>0.586</m:t>
                  </m:r>
                </m:e>
                <m:sup>
                  <m:r>
                    <m:rPr>
                      <m:sty m:val="p"/>
                    </m:rPr>
                    <m:t>*</m:t>
                  </m:r>
                  <m:r>
                    <m:rPr>
                      <m:sty m:val="p"/>
                    </m:rPr>
                    <m:t>*</m:t>
                  </m:r>
                  <m:r>
                    <m:rPr>
                      <m:sty m:val="p"/>
                    </m:rPr>
                    <m:t>*</m:t>
                  </m:r>
                </m:sup>
              </m:sSup>
            </m:oMath>
          </w:p>
        </w:tc>
      </w:tr>
      <w:tr>
        <w:tc>
          <w:tcPr/>
          <w:p>
            <w:pPr>
              <w:pStyle w:val="Compact"/>
            </w:pPr>
            <w:r>
              <w:rPr>
                <w:rFonts w:hint="eastAsia"/>
                <w:b/>
                <w:bCs/>
              </w:rPr>
              <w:t xml:space="preserve">空巢老年人</w:t>
            </w:r>
          </w:p>
        </w:tc>
        <w:tc>
          <w:tcPr/>
          <w:p>
            <w:pPr>
              <w:pStyle w:val="Compact"/>
            </w:pPr>
            <w:r>
              <w:rPr>
                <w:rFonts w:hint="eastAsia"/>
              </w:rPr>
              <w:t xml:space="preserve">截距,</w:t>
            </w:r>
            <w:r>
              <w:t xml:space="preserve"> </w:t>
            </w:r>
            <m:oMath>
              <m:sSub>
                <m:e>
                  <m:r>
                    <m:t>β</m:t>
                  </m:r>
                </m:e>
                <m:sub>
                  <m:r>
                    <m:t>10</m:t>
                  </m:r>
                </m:sub>
              </m:sSub>
            </m:oMath>
          </w:p>
        </w:tc>
        <w:tc>
          <w:tcPr/>
          <w:p>
            <w:pPr>
              <w:pStyle w:val="Compact"/>
            </w:pPr>
          </w:p>
        </w:tc>
        <w:tc>
          <w:tcPr/>
          <w:p>
            <w:pPr>
              <w:pStyle w:val="Compact"/>
            </w:pPr>
            <m:oMath>
              <m:r>
                <m:t>0.014</m:t>
              </m:r>
            </m:oMath>
          </w:p>
        </w:tc>
        <w:tc>
          <w:tcPr/>
          <w:p>
            <w:pPr>
              <w:pStyle w:val="Compact"/>
            </w:pPr>
            <m:oMath>
              <m:r>
                <m:rPr>
                  <m:sty m:val="p"/>
                </m:rPr>
                <m:t>−</m:t>
              </m:r>
              <m:r>
                <m:t>0.005</m:t>
              </m:r>
            </m:oMath>
          </w:p>
        </w:tc>
      </w:tr>
      <w:tr>
        <w:tc>
          <w:tcPr/>
          <w:p>
            <w:pPr>
              <w:pStyle w:val="Compact"/>
            </w:pPr>
            <w:r>
              <w:rPr>
                <w:rFonts w:hint="eastAsia"/>
                <w:b/>
                <w:bCs/>
              </w:rPr>
              <w:t xml:space="preserve">社会隔离</w:t>
            </w:r>
          </w:p>
        </w:tc>
        <w:tc>
          <w:tcPr/>
          <w:p>
            <w:pPr>
              <w:pStyle w:val="Compact"/>
            </w:pPr>
            <w:r>
              <w:rPr>
                <w:rFonts w:hint="eastAsia"/>
              </w:rPr>
              <w:t xml:space="preserve">截距,</w:t>
            </w:r>
            <w:r>
              <w:t xml:space="preserve"> </w:t>
            </w:r>
            <m:oMath>
              <m:sSub>
                <m:e>
                  <m:r>
                    <m:t>β</m:t>
                  </m:r>
                </m:e>
                <m:sub>
                  <m:r>
                    <m:t>11</m:t>
                  </m:r>
                </m:sub>
              </m:sSub>
            </m:oMath>
          </w:p>
        </w:tc>
        <w:tc>
          <w:tcPr/>
          <w:p>
            <w:pPr>
              <w:pStyle w:val="Compact"/>
            </w:pPr>
          </w:p>
        </w:tc>
        <w:tc>
          <w:tcPr/>
          <w:p>
            <w:pPr>
              <w:pStyle w:val="Compact"/>
            </w:pPr>
            <m:oMath>
              <m:r>
                <m:t>0.015</m:t>
              </m:r>
            </m:oMath>
          </w:p>
        </w:tc>
        <w:tc>
          <w:tcPr/>
          <w:p>
            <w:pPr>
              <w:pStyle w:val="Compact"/>
            </w:pPr>
            <m:oMath>
              <m:r>
                <m:t>0.010</m:t>
              </m:r>
            </m:oMath>
          </w:p>
        </w:tc>
      </w:tr>
      <w:tr>
        <w:tc>
          <w:tcPr/>
          <w:p>
            <w:pPr>
              <w:pStyle w:val="Compact"/>
            </w:pPr>
            <w:r>
              <w:rPr>
                <w:rFonts w:hint="eastAsia"/>
                <w:b/>
                <w:bCs/>
              </w:rPr>
              <w:t xml:space="preserve">享受老年优待政策</w:t>
            </w:r>
          </w:p>
        </w:tc>
        <w:tc>
          <w:tcPr/>
          <w:p>
            <w:pPr>
              <w:pStyle w:val="Compact"/>
            </w:pPr>
            <w:r>
              <w:rPr>
                <w:rFonts w:hint="eastAsia"/>
              </w:rPr>
              <w:t xml:space="preserve">截距,</w:t>
            </w:r>
            <w:r>
              <w:t xml:space="preserve"> </w:t>
            </w:r>
            <m:oMath>
              <m:sSub>
                <m:e>
                  <m:r>
                    <m:t>β</m:t>
                  </m:r>
                </m:e>
                <m:sub>
                  <m:r>
                    <m:t>12</m:t>
                  </m:r>
                </m:sub>
              </m:sSub>
            </m:oMath>
          </w:p>
        </w:tc>
        <w:tc>
          <w:tcPr/>
          <w:p>
            <w:pPr>
              <w:pStyle w:val="Compact"/>
            </w:pPr>
          </w:p>
        </w:tc>
        <w:tc>
          <w:tcPr/>
          <w:p>
            <w:pPr>
              <w:pStyle w:val="Compact"/>
            </w:pPr>
            <m:oMath>
              <m:r>
                <m:rPr>
                  <m:sty m:val="p"/>
                </m:rPr>
                <m:t>−</m:t>
              </m:r>
              <m:sSup>
                <m:e>
                  <m:r>
                    <m:t>0.619</m:t>
                  </m:r>
                </m:e>
                <m:sup>
                  <m:r>
                    <m:rPr>
                      <m:sty m:val="p"/>
                    </m:rPr>
                    <m:t>*</m:t>
                  </m:r>
                  <m:r>
                    <m:rPr>
                      <m:sty m:val="p"/>
                    </m:rPr>
                    <m:t>*</m:t>
                  </m:r>
                  <m:r>
                    <m:rPr>
                      <m:sty m:val="p"/>
                    </m:rPr>
                    <m:t>*</m:t>
                  </m:r>
                </m:sup>
              </m:sSup>
            </m:oMath>
          </w:p>
        </w:tc>
        <w:tc>
          <w:tcPr/>
          <w:p>
            <w:pPr>
              <w:pStyle w:val="Compact"/>
            </w:pPr>
            <m:oMath>
              <m:r>
                <m:rPr>
                  <m:sty m:val="p"/>
                </m:rPr>
                <m:t>−</m:t>
              </m:r>
              <m:sSup>
                <m:e>
                  <m:r>
                    <m:t>0.368</m:t>
                  </m:r>
                </m:e>
                <m:sup>
                  <m:r>
                    <m:rPr>
                      <m:sty m:val="p"/>
                    </m:rPr>
                    <m:t>*</m:t>
                  </m:r>
                  <m:r>
                    <m:rPr>
                      <m:sty m:val="p"/>
                    </m:rPr>
                    <m:t>*</m:t>
                  </m:r>
                  <m:r>
                    <m:rPr>
                      <m:sty m:val="p"/>
                    </m:rPr>
                    <m:t>*</m:t>
                  </m:r>
                </m:sup>
              </m:sSup>
            </m:oMath>
          </w:p>
        </w:tc>
      </w:tr>
      <w:tr>
        <w:tc>
          <w:tcPr/>
          <w:p>
            <w:pPr>
              <w:pStyle w:val="Compact"/>
            </w:pPr>
            <w:r>
              <w:rPr>
                <w:rFonts w:hint="eastAsia"/>
                <w:b/>
                <w:bCs/>
              </w:rPr>
              <w:t xml:space="preserve">小学学历</w:t>
            </w:r>
          </w:p>
        </w:tc>
        <w:tc>
          <w:tcPr/>
          <w:p>
            <w:pPr>
              <w:pStyle w:val="Compact"/>
            </w:pPr>
            <w:r>
              <w:rPr>
                <w:rFonts w:hint="eastAsia"/>
              </w:rPr>
              <w:t xml:space="preserve">截距,</w:t>
            </w:r>
            <w:r>
              <w:t xml:space="preserve"> </w:t>
            </w:r>
            <m:oMath>
              <m:sSub>
                <m:e>
                  <m:r>
                    <m:t>β</m:t>
                  </m:r>
                </m:e>
                <m:sub>
                  <m:r>
                    <m:t>13</m:t>
                  </m:r>
                </m:sub>
              </m:sSub>
            </m:oMath>
          </w:p>
        </w:tc>
        <w:tc>
          <w:tcPr/>
          <w:p>
            <w:pPr>
              <w:pStyle w:val="Compact"/>
            </w:pPr>
          </w:p>
        </w:tc>
        <w:tc>
          <w:tcPr/>
          <w:p>
            <w:pPr>
              <w:pStyle w:val="Compact"/>
            </w:pPr>
            <m:oMath>
              <m:r>
                <m:rPr>
                  <m:sty m:val="p"/>
                </m:rPr>
                <m:t>−</m:t>
              </m:r>
              <m:sSup>
                <m:e>
                  <m:r>
                    <m:t>0.171</m:t>
                  </m:r>
                </m:e>
                <m:sup>
                  <m:r>
                    <m:rPr>
                      <m:sty m:val="p"/>
                    </m:rPr>
                    <m:t>*</m:t>
                  </m:r>
                  <m:r>
                    <m:rPr>
                      <m:sty m:val="p"/>
                    </m:rPr>
                    <m:t>*</m:t>
                  </m:r>
                </m:sup>
              </m:sSup>
            </m:oMath>
          </w:p>
        </w:tc>
        <w:tc>
          <w:tcPr/>
          <w:p>
            <w:pPr>
              <w:pStyle w:val="Compact"/>
            </w:pPr>
            <m:oMath>
              <m:r>
                <m:rPr>
                  <m:sty m:val="p"/>
                </m:rPr>
                <m:t>−</m:t>
              </m:r>
              <m:sSup>
                <m:e>
                  <m:r>
                    <m:t>0.146</m:t>
                  </m:r>
                </m:e>
                <m:sup>
                  <m:r>
                    <m:rPr>
                      <m:sty m:val="p"/>
                    </m:rPr>
                    <m:t>*</m:t>
                  </m:r>
                  <m:r>
                    <m:rPr>
                      <m:sty m:val="p"/>
                    </m:rPr>
                    <m:t>*</m:t>
                  </m:r>
                </m:sup>
              </m:sSup>
            </m:oMath>
          </w:p>
        </w:tc>
      </w:tr>
      <w:tr>
        <w:tc>
          <w:tcPr/>
          <w:p>
            <w:pPr>
              <w:pStyle w:val="Compact"/>
            </w:pPr>
            <w:r>
              <w:rPr>
                <w:rFonts w:hint="eastAsia"/>
                <w:b/>
                <w:bCs/>
              </w:rPr>
              <w:t xml:space="preserve">小学以上学历</w:t>
            </w:r>
          </w:p>
        </w:tc>
        <w:tc>
          <w:tcPr/>
          <w:p>
            <w:pPr>
              <w:pStyle w:val="Compact"/>
            </w:pPr>
            <w:r>
              <w:rPr>
                <w:rFonts w:hint="eastAsia"/>
              </w:rPr>
              <w:t xml:space="preserve">截距,</w:t>
            </w:r>
            <w:r>
              <w:t xml:space="preserve"> </w:t>
            </w:r>
            <m:oMath>
              <m:sSub>
                <m:e>
                  <m:r>
                    <m:t>β</m:t>
                  </m:r>
                </m:e>
                <m:sub>
                  <m:r>
                    <m:t>14</m:t>
                  </m:r>
                </m:sub>
              </m:sSub>
            </m:oMath>
          </w:p>
        </w:tc>
        <w:tc>
          <w:tcPr/>
          <w:p>
            <w:pPr>
              <w:pStyle w:val="Compact"/>
            </w:pPr>
          </w:p>
        </w:tc>
        <w:tc>
          <w:tcPr/>
          <w:p>
            <w:pPr>
              <w:pStyle w:val="Compact"/>
            </w:pPr>
            <m:oMath>
              <m:r>
                <m:rPr>
                  <m:sty m:val="p"/>
                </m:rPr>
                <m:t>−</m:t>
              </m:r>
              <m:sSup>
                <m:e>
                  <m:r>
                    <m:t>0.568</m:t>
                  </m:r>
                </m:e>
                <m:sup>
                  <m:r>
                    <m:rPr>
                      <m:sty m:val="p"/>
                    </m:rPr>
                    <m:t>*</m:t>
                  </m:r>
                  <m:r>
                    <m:rPr>
                      <m:sty m:val="p"/>
                    </m:rPr>
                    <m:t>*</m:t>
                  </m:r>
                  <m:r>
                    <m:rPr>
                      <m:sty m:val="p"/>
                    </m:rPr>
                    <m:t>*</m:t>
                  </m:r>
                </m:sup>
              </m:sSup>
            </m:oMath>
          </w:p>
        </w:tc>
        <w:tc>
          <w:tcPr/>
          <w:p>
            <w:pPr>
              <w:pStyle w:val="Compact"/>
            </w:pPr>
            <m:oMath>
              <m:r>
                <m:rPr>
                  <m:sty m:val="p"/>
                </m:rPr>
                <m:t>−</m:t>
              </m:r>
              <m:sSup>
                <m:e>
                  <m:r>
                    <m:t>0.343</m:t>
                  </m:r>
                </m:e>
                <m:sup>
                  <m:r>
                    <m:rPr>
                      <m:sty m:val="p"/>
                    </m:rPr>
                    <m:t>*</m:t>
                  </m:r>
                  <m:r>
                    <m:rPr>
                      <m:sty m:val="p"/>
                    </m:rPr>
                    <m:t>*</m:t>
                  </m:r>
                  <m:r>
                    <m:rPr>
                      <m:sty m:val="p"/>
                    </m:rPr>
                    <m:t>*</m:t>
                  </m:r>
                </m:sup>
              </m:sSup>
            </m:oMath>
          </w:p>
        </w:tc>
      </w:tr>
      <w:tr>
        <w:tc>
          <w:tcPr/>
          <w:p>
            <w:pPr>
              <w:pStyle w:val="Compact"/>
            </w:pPr>
            <w:r>
              <w:rPr>
                <w:rFonts w:hint="eastAsia"/>
                <w:b/>
                <w:bCs/>
              </w:rPr>
              <w:t xml:space="preserve">轻度失能</w:t>
            </w:r>
          </w:p>
        </w:tc>
        <w:tc>
          <w:tcPr/>
          <w:p>
            <w:pPr>
              <w:pStyle w:val="Compact"/>
            </w:pPr>
            <w:r>
              <w:rPr>
                <w:rFonts w:hint="eastAsia"/>
              </w:rPr>
              <w:t xml:space="preserve">截距,</w:t>
            </w:r>
            <w:r>
              <w:t xml:space="preserve"> </w:t>
            </w:r>
            <m:oMath>
              <m:sSub>
                <m:e>
                  <m:r>
                    <m:t>β</m:t>
                  </m:r>
                </m:e>
                <m:sub>
                  <m:r>
                    <m:t>150</m:t>
                  </m:r>
                </m:sub>
              </m:sSub>
            </m:oMath>
          </w:p>
        </w:tc>
        <w:tc>
          <w:tcPr/>
          <w:p>
            <w:pPr>
              <w:pStyle w:val="Compact"/>
            </w:pPr>
          </w:p>
        </w:tc>
        <w:tc>
          <w:tcPr/>
          <w:p>
            <w:pPr>
              <w:pStyle w:val="Compact"/>
            </w:pPr>
            <m:oMath>
              <m:r>
                <m:rPr>
                  <m:sty m:val="p"/>
                </m:rPr>
                <m:t>−</m:t>
              </m:r>
              <m:sSup>
                <m:e>
                  <m:r>
                    <m:t>0.442</m:t>
                  </m:r>
                </m:e>
                <m:sup>
                  <m:r>
                    <m:rPr>
                      <m:sty m:val="p"/>
                    </m:rPr>
                    <m:t>*</m:t>
                  </m:r>
                  <m:r>
                    <m:rPr>
                      <m:sty m:val="p"/>
                    </m:rPr>
                    <m:t>*</m:t>
                  </m:r>
                  <m:r>
                    <m:rPr>
                      <m:sty m:val="p"/>
                    </m:rPr>
                    <m:t>*</m:t>
                  </m:r>
                </m:sup>
              </m:sSup>
            </m:oMath>
          </w:p>
        </w:tc>
        <w:tc>
          <w:tcPr/>
          <w:p>
            <w:pPr>
              <w:pStyle w:val="Compact"/>
            </w:pPr>
            <m:oMath>
              <m:r>
                <m:rPr>
                  <m:sty m:val="p"/>
                </m:rPr>
                <m:t>−</m:t>
              </m:r>
              <m:sSup>
                <m:e>
                  <m:r>
                    <m:t>0.578</m:t>
                  </m:r>
                </m:e>
                <m:sup>
                  <m:r>
                    <m:rPr>
                      <m:sty m:val="p"/>
                    </m:rPr>
                    <m:t>*</m:t>
                  </m:r>
                  <m:r>
                    <m:rPr>
                      <m:sty m:val="p"/>
                    </m:rPr>
                    <m:t>*</m:t>
                  </m:r>
                  <m:r>
                    <m:rPr>
                      <m:sty m:val="p"/>
                    </m:rPr>
                    <m:t>*</m:t>
                  </m:r>
                </m:sup>
              </m:sSup>
            </m:oMath>
          </w:p>
        </w:tc>
      </w:tr>
      <w:tr>
        <w:tc>
          <w:tcPr/>
          <w:p>
            <w:pPr>
              <w:pStyle w:val="Compact"/>
            </w:pPr>
          </w:p>
        </w:tc>
        <w:tc>
          <w:tcPr/>
          <w:p>
            <w:pPr>
              <w:pStyle w:val="Compact"/>
            </w:pPr>
            <w:r>
              <w:rPr>
                <w:rFonts w:hint="eastAsia"/>
              </w:rPr>
              <w:t xml:space="preserve">社区是否属于城市,</w:t>
            </w:r>
            <w:r>
              <w:t xml:space="preserve"> </w:t>
            </w:r>
            <m:oMath>
              <m:sSub>
                <m:e>
                  <m:r>
                    <m:t>β</m:t>
                  </m:r>
                </m:e>
                <m:sub>
                  <m:r>
                    <m:t>151</m:t>
                  </m:r>
                </m:sub>
              </m:sSub>
            </m:oMath>
          </w:p>
        </w:tc>
        <w:tc>
          <w:tcPr/>
          <w:p>
            <w:pPr>
              <w:pStyle w:val="Compact"/>
            </w:pPr>
          </w:p>
        </w:tc>
        <w:tc>
          <w:tcPr/>
          <w:p>
            <w:pPr>
              <w:pStyle w:val="Compact"/>
            </w:pPr>
          </w:p>
        </w:tc>
        <w:tc>
          <w:tcPr/>
          <w:p>
            <w:pPr>
              <w:pStyle w:val="Compact"/>
            </w:pPr>
            <m:oMath>
              <m:sSup>
                <m:e>
                  <m:r>
                    <m:t>0.293</m:t>
                  </m:r>
                </m:e>
                <m:sup>
                  <m:r>
                    <m:rPr>
                      <m:sty m:val="p"/>
                    </m:rPr>
                    <m:t>*</m:t>
                  </m:r>
                  <m:r>
                    <m:rPr>
                      <m:sty m:val="p"/>
                    </m:rPr>
                    <m:t>*</m:t>
                  </m:r>
                </m:sup>
              </m:sSup>
            </m:oMath>
          </w:p>
        </w:tc>
      </w:tr>
      <w:tr>
        <w:tc>
          <w:tcPr/>
          <w:p>
            <w:pPr>
              <w:pStyle w:val="Compact"/>
            </w:pPr>
            <w:r>
              <w:rPr>
                <w:rFonts w:hint="eastAsia"/>
                <w:b/>
                <w:bCs/>
              </w:rPr>
              <w:t xml:space="preserve">重度失能</w:t>
            </w:r>
          </w:p>
        </w:tc>
        <w:tc>
          <w:tcPr/>
          <w:p>
            <w:pPr>
              <w:pStyle w:val="Compact"/>
            </w:pPr>
            <w:r>
              <w:rPr>
                <w:rFonts w:hint="eastAsia"/>
              </w:rPr>
              <w:t xml:space="preserve">截距,</w:t>
            </w:r>
            <w:r>
              <w:t xml:space="preserve"> </w:t>
            </w:r>
            <m:oMath>
              <m:sSub>
                <m:e>
                  <m:r>
                    <m:t>β</m:t>
                  </m:r>
                </m:e>
                <m:sub>
                  <m:r>
                    <m:t>160</m:t>
                  </m:r>
                </m:sub>
              </m:sSub>
            </m:oMath>
          </w:p>
        </w:tc>
        <w:tc>
          <w:tcPr/>
          <w:p>
            <w:pPr>
              <w:pStyle w:val="Compact"/>
            </w:pPr>
          </w:p>
        </w:tc>
        <w:tc>
          <w:tcPr/>
          <w:p>
            <w:pPr>
              <w:pStyle w:val="Compact"/>
            </w:pPr>
            <m:oMath>
              <m:r>
                <m:rPr>
                  <m:sty m:val="p"/>
                </m:rPr>
                <m:t>−</m:t>
              </m:r>
              <m:sSup>
                <m:e>
                  <m:r>
                    <m:t>2.374</m:t>
                  </m:r>
                </m:e>
                <m:sup>
                  <m:r>
                    <m:rPr>
                      <m:sty m:val="p"/>
                    </m:rPr>
                    <m:t>*</m:t>
                  </m:r>
                  <m:r>
                    <m:rPr>
                      <m:sty m:val="p"/>
                    </m:rPr>
                    <m:t>*</m:t>
                  </m:r>
                  <m:r>
                    <m:rPr>
                      <m:sty m:val="p"/>
                    </m:rPr>
                    <m:t>*</m:t>
                  </m:r>
                </m:sup>
              </m:sSup>
            </m:oMath>
          </w:p>
        </w:tc>
        <w:tc>
          <w:tcPr/>
          <w:p>
            <w:pPr>
              <w:pStyle w:val="Compact"/>
            </w:pPr>
            <m:oMath>
              <m:r>
                <m:rPr>
                  <m:sty m:val="p"/>
                </m:rPr>
                <m:t>−</m:t>
              </m:r>
              <m:sSup>
                <m:e>
                  <m:r>
                    <m:t>2.254</m:t>
                  </m:r>
                </m:e>
                <m:sup>
                  <m:r>
                    <m:rPr>
                      <m:sty m:val="p"/>
                    </m:rPr>
                    <m:t>*</m:t>
                  </m:r>
                  <m:r>
                    <m:rPr>
                      <m:sty m:val="p"/>
                    </m:rPr>
                    <m:t>*</m:t>
                  </m:r>
                  <m:r>
                    <m:rPr>
                      <m:sty m:val="p"/>
                    </m:rPr>
                    <m:t>*</m:t>
                  </m:r>
                </m:sup>
              </m:sSup>
            </m:oMath>
          </w:p>
        </w:tc>
      </w:tr>
      <w:tr>
        <w:tc>
          <w:tcPr/>
          <w:p>
            <w:pPr>
              <w:pStyle w:val="Compact"/>
            </w:pPr>
          </w:p>
        </w:tc>
        <w:tc>
          <w:tcPr/>
          <w:p>
            <w:pPr>
              <w:pStyle w:val="Compact"/>
            </w:pPr>
            <w:r>
              <w:rPr>
                <w:rFonts w:hint="eastAsia"/>
              </w:rPr>
              <w:t xml:space="preserve">社区是否属于城市,</w:t>
            </w:r>
            <w:r>
              <w:t xml:space="preserve"> </w:t>
            </w:r>
            <m:oMath>
              <m:sSub>
                <m:e>
                  <m:r>
                    <m:t>β</m:t>
                  </m:r>
                </m:e>
                <m:sub>
                  <m:r>
                    <m:t>161</m:t>
                  </m:r>
                </m:sub>
              </m:sSub>
            </m:oMath>
          </w:p>
        </w:tc>
        <w:tc>
          <w:tcPr/>
          <w:p>
            <w:pPr>
              <w:pStyle w:val="Compact"/>
            </w:pPr>
          </w:p>
        </w:tc>
        <w:tc>
          <w:tcPr/>
          <w:p>
            <w:pPr>
              <w:pStyle w:val="Compact"/>
            </w:pPr>
          </w:p>
        </w:tc>
        <w:tc>
          <w:tcPr/>
          <w:p>
            <w:pPr>
              <w:pStyle w:val="Compact"/>
            </w:pPr>
            <m:oMath>
              <m:sSup>
                <m:e>
                  <m:r>
                    <m:t>1.129</m:t>
                  </m:r>
                </m:e>
                <m:sup>
                  <m:r>
                    <m:rPr>
                      <m:sty m:val="p"/>
                    </m:rPr>
                    <m:t>*</m:t>
                  </m:r>
                  <m:r>
                    <m:rPr>
                      <m:sty m:val="p"/>
                    </m:rPr>
                    <m:t>*</m:t>
                  </m:r>
                  <m:r>
                    <m:rPr>
                      <m:sty m:val="p"/>
                    </m:rPr>
                    <m:t>*</m:t>
                  </m:r>
                </m:sup>
              </m:sSup>
            </m:oMath>
          </w:p>
        </w:tc>
      </w:tr>
    </w:tbl>
    <w:p>
      <w:pPr>
        <w:pStyle w:val="BodyText"/>
      </w:pPr>
      <w:r>
        <w:t xml:space="preserve">***</w:t>
      </w:r>
      <w:r>
        <w:t xml:space="preserve"> </w:t>
      </w:r>
      <m:oMath>
        <m:r>
          <m:t>p</m:t>
        </m:r>
        <m:r>
          <m:rPr>
            <m:sty m:val="p"/>
          </m:rPr>
          <m:t>&lt;</m:t>
        </m:r>
        <m:r>
          <m:t>0.01</m:t>
        </m:r>
      </m:oMath>
      <w:r>
        <w:t xml:space="preserve">, **</w:t>
      </w:r>
      <w:r>
        <w:t xml:space="preserve"> </w:t>
      </w:r>
      <m:oMath>
        <m:r>
          <m:t>p</m:t>
        </m:r>
        <m:r>
          <m:rPr>
            <m:sty m:val="p"/>
          </m:rPr>
          <m:t>&lt;</m:t>
        </m:r>
        <m:r>
          <m:t>0.05</m:t>
        </m:r>
      </m:oMath>
    </w:p>
    <w:bookmarkEnd w:id="368"/>
    <w:bookmarkStart w:id="369" w:name="关键发现解释"/>
    <w:p>
      <w:pPr>
        <w:pStyle w:val="Heading3"/>
      </w:pPr>
      <w:r>
        <w:t xml:space="preserve">🔍 </w:t>
      </w:r>
      <w:r>
        <w:rPr>
          <w:rFonts w:hint="eastAsia"/>
        </w:rPr>
        <w:t xml:space="preserve">关键发现解释</w:t>
      </w:r>
    </w:p>
    <w:p>
      <w:pPr>
        <w:pStyle w:val="FirstParagraph"/>
      </w:pPr>
      <w:r>
        <w:rPr>
          <w:rFonts w:hint="eastAsia"/>
          <w:b/>
          <w:bCs/>
        </w:rPr>
        <w:t xml:space="preserve">性别差异：</w:t>
      </w:r>
      <w:r>
        <w:t xml:space="preserve"> </w:t>
      </w:r>
      <w:r>
        <w:t xml:space="preserve">- </w:t>
      </w:r>
      <w:r>
        <w:rPr>
          <w:rFonts w:hint="eastAsia"/>
        </w:rPr>
        <w:t xml:space="preserve">男性老年人从事经济生产活动的概率高于女性老年人</w:t>
      </w:r>
      <w:r>
        <w:t xml:space="preserve"> </w:t>
      </w:r>
      <w:r>
        <w:t xml:space="preserve">- </w:t>
      </w:r>
      <w:r>
        <w:rPr>
          <w:rFonts w:hint="eastAsia"/>
        </w:rPr>
        <w:t xml:space="preserve">在业率性别差异的显著性在当前中国社会经济背景下具有普遍性</w:t>
      </w:r>
    </w:p>
    <w:p>
      <w:pPr>
        <w:pStyle w:val="BodyText"/>
      </w:pPr>
      <w:r>
        <w:rPr>
          <w:rFonts w:hint="eastAsia"/>
          <w:b/>
          <w:bCs/>
        </w:rPr>
        <w:t xml:space="preserve">年龄效应：</w:t>
      </w:r>
      <w:r>
        <w:t xml:space="preserve"> </w:t>
      </w:r>
      <w:r>
        <w:t xml:space="preserve">- </w:t>
      </w:r>
      <w:r>
        <w:rPr>
          <w:rFonts w:hint="eastAsia"/>
        </w:rPr>
        <w:t xml:space="preserve">中低龄老年人的在业率明显高于高龄老年人</w:t>
      </w:r>
      <w:r>
        <w:t xml:space="preserve"> </w:t>
      </w:r>
      <w:r>
        <w:t xml:space="preserve">- </w:t>
      </w:r>
      <w:r>
        <w:rPr>
          <w:rFonts w:hint="eastAsia"/>
        </w:rPr>
        <w:t xml:space="preserve">年龄通过健康等因素直接或间接限制高龄老年人的经济活动参与</w:t>
      </w:r>
    </w:p>
    <w:p>
      <w:pPr>
        <w:pStyle w:val="BodyText"/>
      </w:pPr>
      <w:r>
        <w:rPr>
          <w:rFonts w:hint="eastAsia"/>
          <w:b/>
          <w:bCs/>
        </w:rPr>
        <w:t xml:space="preserve">社会保障与福利：</w:t>
      </w:r>
      <w:r>
        <w:t xml:space="preserve"> </w:t>
      </w:r>
      <w:r>
        <w:t xml:space="preserve">- </w:t>
      </w:r>
      <w:r>
        <w:rPr>
          <w:rFonts w:hint="eastAsia"/>
        </w:rPr>
        <w:t xml:space="preserve">社会保障水平和老年优待政策削弱了老年人参与经济劳动的动机</w:t>
      </w:r>
      <w:r>
        <w:t xml:space="preserve"> </w:t>
      </w:r>
      <w:r>
        <w:t xml:space="preserve">- </w:t>
      </w:r>
      <w:r>
        <w:rPr>
          <w:rFonts w:hint="eastAsia"/>
        </w:rPr>
        <w:t xml:space="preserve">城镇居民、企事业单位退休人员继续工作的比例较低</w:t>
      </w:r>
    </w:p>
    <w:p>
      <w:pPr>
        <w:pStyle w:val="BodyText"/>
      </w:pPr>
      <w:r>
        <w:rPr>
          <w:rFonts w:hint="eastAsia"/>
          <w:b/>
          <w:bCs/>
        </w:rPr>
        <w:t xml:space="preserve">慢性疾病影响：</w:t>
      </w:r>
      <w:r>
        <w:t xml:space="preserve"> </w:t>
      </w:r>
      <w:r>
        <w:t xml:space="preserve">-</w:t>
      </w:r>
      <w:r>
        <w:t xml:space="preserve"> </w:t>
      </w:r>
      <w:r>
        <w:rPr>
          <w:rFonts w:hint="eastAsia"/>
          <w:b/>
          <w:bCs/>
        </w:rPr>
        <w:t xml:space="preserve">高血压、冠心病</w:t>
      </w:r>
      <w:r>
        <w:rPr>
          <w:rFonts w:hint="eastAsia"/>
        </w:rPr>
        <w:t xml:space="preserve">：严重降低老年人继续工作的可能性</w:t>
      </w:r>
      <w:r>
        <w:t xml:space="preserve"> </w:t>
      </w:r>
      <w:r>
        <w:t xml:space="preserve">-</w:t>
      </w:r>
      <w:r>
        <w:t xml:space="preserve"> </w:t>
      </w:r>
      <w:r>
        <w:rPr>
          <w:rFonts w:hint="eastAsia"/>
          <w:b/>
          <w:bCs/>
        </w:rPr>
        <w:t xml:space="preserve">关节炎、颈椎腰椎病</w:t>
      </w:r>
      <w:r>
        <w:rPr>
          <w:rFonts w:hint="eastAsia"/>
        </w:rPr>
        <w:t xml:space="preserve">：不影响经济活动参与，反而可能是长期工作的职业病表现</w:t>
      </w:r>
    </w:p>
    <w:p>
      <w:pPr>
        <w:pStyle w:val="BodyText"/>
      </w:pPr>
      <w:r>
        <w:rPr>
          <w:rFonts w:hint="eastAsia"/>
          <w:b/>
          <w:bCs/>
        </w:rPr>
        <w:t xml:space="preserve">婚姻保护作用：</w:t>
      </w:r>
      <w:r>
        <w:t xml:space="preserve"> </w:t>
      </w:r>
      <w:r>
        <w:t xml:space="preserve">- </w:t>
      </w:r>
      <w:r>
        <w:rPr>
          <w:rFonts w:hint="eastAsia"/>
        </w:rPr>
        <w:t xml:space="preserve">婚姻状况对老年人工作有正向保护作用</w:t>
      </w:r>
      <w:r>
        <w:t xml:space="preserve"> </w:t>
      </w:r>
      <w:r>
        <w:t xml:space="preserve">- </w:t>
      </w:r>
      <w:r>
        <w:rPr>
          <w:rFonts w:hint="eastAsia"/>
        </w:rPr>
        <w:t xml:space="preserve">已婚老年人失能程度显著低于未婚老年人</w:t>
      </w:r>
    </w:p>
    <w:p>
      <w:pPr>
        <w:pStyle w:val="BodyText"/>
      </w:pPr>
      <w:r>
        <w:rPr>
          <w:rFonts w:hint="eastAsia"/>
          <w:b/>
          <w:bCs/>
        </w:rPr>
        <w:t xml:space="preserve">教育程度：</w:t>
      </w:r>
      <w:r>
        <w:t xml:space="preserve"> </w:t>
      </w:r>
      <w:r>
        <w:t xml:space="preserve">- </w:t>
      </w:r>
      <w:r>
        <w:rPr>
          <w:rFonts w:hint="eastAsia"/>
        </w:rPr>
        <w:t xml:space="preserve">受教育程度越高的老年人继续参与工作的可能性越低</w:t>
      </w:r>
      <w:r>
        <w:t xml:space="preserve"> </w:t>
      </w:r>
      <w:r>
        <w:t xml:space="preserve">- </w:t>
      </w:r>
      <w:r>
        <w:rPr>
          <w:rFonts w:hint="eastAsia"/>
        </w:rPr>
        <w:t xml:space="preserve">反映了中国老年人参与经济活动的主要动机为增加家庭收入的基本需求</w:t>
      </w:r>
    </w:p>
    <w:p>
      <w:pPr>
        <w:pStyle w:val="BodyText"/>
      </w:pPr>
      <w:r>
        <w:rPr>
          <w:rFonts w:hint="eastAsia"/>
          <w:b/>
          <w:bCs/>
        </w:rPr>
        <w:t xml:space="preserve">城乡差异与失能交互：</w:t>
      </w:r>
      <w:r>
        <w:t xml:space="preserve"> </w:t>
      </w:r>
      <w:r>
        <w:t xml:space="preserve">- </w:t>
      </w:r>
      <w:r>
        <w:rPr>
          <w:rFonts w:hint="eastAsia"/>
        </w:rPr>
        <w:t xml:space="preserve">失能对城市老年人工作参与率的影响小于农村</w:t>
      </w:r>
      <w:r>
        <w:t xml:space="preserve"> </w:t>
      </w:r>
      <w:r>
        <w:t xml:space="preserve">- </w:t>
      </w:r>
      <w:r>
        <w:rPr>
          <w:rFonts w:hint="eastAsia"/>
        </w:rPr>
        <w:t xml:space="preserve">城市良好的医疗条件和无障碍设施降低了身体功能限制的影响</w:t>
      </w:r>
    </w:p>
    <w:p>
      <w:pPr>
        <w:pStyle w:val="BodyText"/>
      </w:pPr>
      <w:r>
        <w:rPr>
          <w:rFonts w:hint="eastAsia"/>
          <w:b/>
          <w:bCs/>
        </w:rPr>
        <w:t xml:space="preserve">社区环境因素：</w:t>
      </w:r>
      <w:r>
        <w:t xml:space="preserve"> </w:t>
      </w:r>
      <w:r>
        <w:t xml:space="preserve">- </w:t>
      </w:r>
      <w:r>
        <w:rPr>
          <w:rFonts w:hint="eastAsia"/>
        </w:rPr>
        <w:t xml:space="preserve">农村老年人在业率高于城镇（与无明确退休年龄机制有关）</w:t>
      </w:r>
      <w:r>
        <w:t xml:space="preserve"> </w:t>
      </w:r>
      <w:r>
        <w:t xml:space="preserve">- </w:t>
      </w:r>
      <w:r>
        <w:rPr>
          <w:rFonts w:hint="eastAsia"/>
        </w:rPr>
        <w:t xml:space="preserve">社区医院和互助组织提高老年人工作概率</w:t>
      </w:r>
      <w:r>
        <w:t xml:space="preserve"> </w:t>
      </w:r>
      <w:r>
        <w:t xml:space="preserve">- </w:t>
      </w:r>
      <w:r>
        <w:rPr>
          <w:rFonts w:hint="eastAsia"/>
        </w:rPr>
        <w:t xml:space="preserve">良好的软硬件条件是老年友好型社区的重要组成部分</w:t>
      </w:r>
    </w:p>
    <w:bookmarkEnd w:id="369"/>
    <w:bookmarkEnd w:id="370"/>
    <w:bookmarkEnd w:id="371"/>
    <w:bookmarkStart w:id="375" w:name="老年人家庭照顾模型分析"/>
    <w:p>
      <w:pPr>
        <w:pStyle w:val="Heading1"/>
      </w:pPr>
      <w:r>
        <w:t xml:space="preserve">👨👩👧👦 </w:t>
      </w:r>
      <w:r>
        <w:rPr>
          <w:rFonts w:hint="eastAsia"/>
        </w:rPr>
        <w:t xml:space="preserve">老年人家庭照顾模型分析</w:t>
      </w:r>
    </w:p>
    <w:bookmarkStart w:id="374" w:name="模型构建与icc检验"/>
    <w:p>
      <w:pPr>
        <w:pStyle w:val="Heading2"/>
      </w:pPr>
      <w:r>
        <w:rPr>
          <w:rFonts w:hint="eastAsia"/>
        </w:rPr>
        <w:t xml:space="preserve">模型构建与ICC检验</w:t>
      </w:r>
    </w:p>
    <w:p>
      <w:pPr>
        <w:pStyle w:val="FirstParagraph"/>
      </w:pPr>
      <w:r>
        <w:rPr>
          <w:rFonts w:hint="eastAsia"/>
        </w:rPr>
        <w:t xml:space="preserve">家庭照顾模型通过了ICC值检验，构建过程与工作模型类似。</w:t>
      </w:r>
    </w:p>
    <w:bookmarkStart w:id="372" w:name="家庭照顾模型回归结果"/>
    <w:p>
      <w:pPr>
        <w:pStyle w:val="Heading3"/>
      </w:pPr>
      <w:r>
        <w:rPr>
          <w:rFonts w:hint="eastAsia"/>
        </w:rPr>
        <w:t xml:space="preserve">家庭照顾模型回归结果</w:t>
      </w:r>
    </w:p>
    <w:tbl>
      <w:tblPr>
        <w:tblStyle w:val="Table"/>
        <w:tblW w:type="pct" w:w="5000"/>
        <w:tblLayout w:type="fixed"/>
        <w:tblLook w:firstRow="1" w:lastRow="0" w:firstColumn="0" w:lastColumn="0" w:noHBand="0" w:noVBand="0" w:val="0020"/>
      </w:tblPr>
      <w:tblGrid>
        <w:gridCol w:w="1188"/>
        <w:gridCol w:w="1188"/>
        <w:gridCol w:w="1452"/>
        <w:gridCol w:w="1980"/>
        <w:gridCol w:w="2112"/>
      </w:tblGrid>
      <w:tr>
        <w:trPr>
          <w:tblHeader w:val="on"/>
        </w:trPr>
        <w:tc>
          <w:tcPr/>
          <w:p>
            <w:pPr>
              <w:pStyle w:val="Compact"/>
            </w:pPr>
            <w:r>
              <w:rPr>
                <w:rFonts w:hint="eastAsia"/>
              </w:rPr>
              <w:t xml:space="preserve">层-1变量</w:t>
            </w:r>
          </w:p>
        </w:tc>
        <w:tc>
          <w:tcPr/>
          <w:p>
            <w:pPr>
              <w:pStyle w:val="Compact"/>
            </w:pPr>
            <w:r>
              <w:rPr>
                <w:rFonts w:hint="eastAsia"/>
              </w:rPr>
              <w:t xml:space="preserve">层-2变量</w:t>
            </w:r>
          </w:p>
        </w:tc>
        <w:tc>
          <w:tcPr/>
          <w:p>
            <w:pPr>
              <w:pStyle w:val="Compact"/>
            </w:pPr>
            <w:r>
              <w:rPr>
                <w:rFonts w:hint="eastAsia"/>
              </w:rPr>
              <w:t xml:space="preserve">零模型系数</w:t>
            </w:r>
          </w:p>
        </w:tc>
        <w:tc>
          <w:tcPr/>
          <w:p>
            <w:pPr>
              <w:pStyle w:val="Compact"/>
            </w:pPr>
            <w:r>
              <w:rPr>
                <w:rFonts w:hint="eastAsia"/>
              </w:rPr>
              <w:t xml:space="preserve">随机效应模型系数</w:t>
            </w:r>
          </w:p>
        </w:tc>
        <w:tc>
          <w:tcPr/>
          <w:p>
            <w:pPr>
              <w:pStyle w:val="Compact"/>
            </w:pPr>
            <w:r>
              <w:rPr>
                <w:rFonts w:hint="eastAsia"/>
              </w:rPr>
              <w:t xml:space="preserve">最终效应模型系数</w:t>
            </w:r>
          </w:p>
        </w:tc>
      </w:tr>
      <w:tr>
        <w:tc>
          <w:tcPr/>
          <w:p>
            <w:pPr>
              <w:pStyle w:val="Compact"/>
            </w:pPr>
            <w:r>
              <w:rPr>
                <w:rFonts w:hint="eastAsia"/>
                <w:b/>
                <w:bCs/>
              </w:rPr>
              <w:t xml:space="preserve">截距</w:t>
            </w:r>
          </w:p>
        </w:tc>
        <w:tc>
          <w:tcPr/>
          <w:p>
            <w:pPr>
              <w:pStyle w:val="Compact"/>
            </w:pPr>
            <w:r>
              <w:rPr>
                <w:rFonts w:hint="eastAsia"/>
              </w:rPr>
              <w:t xml:space="preserve">截距,</w:t>
            </w:r>
            <w:r>
              <w:t xml:space="preserve"> </w:t>
            </w:r>
            <m:oMath>
              <m:sSub>
                <m:e>
                  <m:r>
                    <m:t>γ</m:t>
                  </m:r>
                </m:e>
                <m:sub>
                  <m:r>
                    <m:t>00</m:t>
                  </m:r>
                </m:sub>
              </m:sSub>
            </m:oMath>
          </w:p>
        </w:tc>
        <w:tc>
          <w:tcPr/>
          <w:p>
            <w:pPr>
              <w:pStyle w:val="Compact"/>
            </w:pPr>
            <m:oMath>
              <m:sSup>
                <m:e>
                  <m:r>
                    <m:t>0.222</m:t>
                  </m:r>
                </m:e>
                <m:sup>
                  <m:r>
                    <m:rPr>
                      <m:sty m:val="p"/>
                    </m:rPr>
                    <m:t>*</m:t>
                  </m:r>
                  <m:r>
                    <m:rPr>
                      <m:sty m:val="p"/>
                    </m:rPr>
                    <m:t>*</m:t>
                  </m:r>
                  <m:r>
                    <m:rPr>
                      <m:sty m:val="p"/>
                    </m:rPr>
                    <m:t>*</m:t>
                  </m:r>
                </m:sup>
              </m:sSup>
            </m:oMath>
          </w:p>
        </w:tc>
        <w:tc>
          <w:tcPr/>
          <w:p>
            <w:pPr>
              <w:pStyle w:val="Compact"/>
            </w:pPr>
            <m:oMath>
              <m:sSup>
                <m:e>
                  <m:r>
                    <m:t>0.701</m:t>
                  </m:r>
                </m:e>
                <m:sup>
                  <m:r>
                    <m:rPr>
                      <m:sty m:val="p"/>
                    </m:rPr>
                    <m:t>*</m:t>
                  </m:r>
                  <m:r>
                    <m:rPr>
                      <m:sty m:val="p"/>
                    </m:rPr>
                    <m:t>*</m:t>
                  </m:r>
                  <m:r>
                    <m:rPr>
                      <m:sty m:val="p"/>
                    </m:rPr>
                    <m:t>*</m:t>
                  </m:r>
                </m:sup>
              </m:sSup>
            </m:oMath>
          </w:p>
        </w:tc>
        <w:tc>
          <w:tcPr/>
          <w:p>
            <w:pPr>
              <w:pStyle w:val="Compact"/>
            </w:pPr>
            <m:oMath>
              <m:sSup>
                <m:e>
                  <m:r>
                    <m:t>0.772</m:t>
                  </m:r>
                </m:e>
                <m:sup>
                  <m:r>
                    <m:rPr>
                      <m:sty m:val="p"/>
                    </m:rPr>
                    <m:t>*</m:t>
                  </m:r>
                  <m:r>
                    <m:rPr>
                      <m:sty m:val="p"/>
                    </m:rPr>
                    <m:t>*</m:t>
                  </m:r>
                  <m:r>
                    <m:rPr>
                      <m:sty m:val="p"/>
                    </m:rPr>
                    <m:t>*</m:t>
                  </m:r>
                </m:sup>
              </m:sSup>
            </m:oMath>
          </w:p>
        </w:tc>
      </w:tr>
      <w:tr>
        <w:tc>
          <w:tcPr/>
          <w:p>
            <w:pPr>
              <w:pStyle w:val="Compact"/>
            </w:pPr>
          </w:p>
        </w:tc>
        <w:tc>
          <w:tcPr/>
          <w:p>
            <w:pPr>
              <w:pStyle w:val="Compact"/>
            </w:pPr>
            <w:r>
              <w:rPr>
                <w:rFonts w:hint="eastAsia"/>
              </w:rPr>
              <w:t xml:space="preserve">社区是否属于城市,</w:t>
            </w:r>
            <w:r>
              <w:t xml:space="preserve"> </w:t>
            </w:r>
            <m:oMath>
              <m:sSub>
                <m:e>
                  <m:r>
                    <m:t>γ</m:t>
                  </m:r>
                </m:e>
                <m:sub>
                  <m:r>
                    <m:t>01</m:t>
                  </m:r>
                </m:sub>
              </m:sSub>
            </m:oMath>
          </w:p>
        </w:tc>
        <w:tc>
          <w:tcPr/>
          <w:p>
            <w:pPr>
              <w:pStyle w:val="Compact"/>
            </w:pPr>
          </w:p>
        </w:tc>
        <w:tc>
          <w:tcPr/>
          <w:p>
            <w:pPr>
              <w:pStyle w:val="Compact"/>
            </w:pPr>
          </w:p>
        </w:tc>
        <w:tc>
          <w:tcPr/>
          <w:p>
            <w:pPr>
              <w:pStyle w:val="Compact"/>
            </w:pPr>
            <m:oMath>
              <m:sSup>
                <m:e>
                  <m:r>
                    <m:t>0.244</m:t>
                  </m:r>
                </m:e>
                <m:sup>
                  <m:r>
                    <m:rPr>
                      <m:sty m:val="p"/>
                    </m:rPr>
                    <m:t>*</m:t>
                  </m:r>
                  <m:r>
                    <m:rPr>
                      <m:sty m:val="p"/>
                    </m:rPr>
                    <m:t>*</m:t>
                  </m:r>
                </m:sup>
              </m:sSup>
            </m:oMath>
          </w:p>
        </w:tc>
      </w:tr>
      <w:tr>
        <w:tc>
          <w:tcPr/>
          <w:p>
            <w:pPr>
              <w:pStyle w:val="Compact"/>
            </w:pPr>
          </w:p>
        </w:tc>
        <w:tc>
          <w:tcPr/>
          <w:p>
            <w:pPr>
              <w:pStyle w:val="Compact"/>
            </w:pPr>
            <w:r>
              <w:rPr>
                <w:rFonts w:hint="eastAsia"/>
              </w:rPr>
              <w:t xml:space="preserve">社区是否有医院,</w:t>
            </w:r>
            <w:r>
              <w:t xml:space="preserve"> </w:t>
            </w:r>
            <m:oMath>
              <m:sSub>
                <m:e>
                  <m:r>
                    <m:t>γ</m:t>
                  </m:r>
                </m:e>
                <m:sub>
                  <m:r>
                    <m:t>02</m:t>
                  </m:r>
                </m:sub>
              </m:sSub>
            </m:oMath>
          </w:p>
        </w:tc>
        <w:tc>
          <w:tcPr/>
          <w:p>
            <w:pPr>
              <w:pStyle w:val="Compact"/>
            </w:pPr>
          </w:p>
        </w:tc>
        <w:tc>
          <w:tcPr/>
          <w:p>
            <w:pPr>
              <w:pStyle w:val="Compact"/>
            </w:pPr>
          </w:p>
        </w:tc>
        <w:tc>
          <w:tcPr/>
          <w:p>
            <w:pPr>
              <w:pStyle w:val="Compact"/>
            </w:pPr>
            <m:oMath>
              <m:r>
                <m:rPr>
                  <m:sty m:val="p"/>
                </m:rPr>
                <m:t>−</m:t>
              </m:r>
              <m:sSup>
                <m:e>
                  <m:r>
                    <m:t>0.180</m:t>
                  </m:r>
                </m:e>
                <m:sup>
                  <m:r>
                    <m:rPr>
                      <m:sty m:val="p"/>
                    </m:rPr>
                    <m:t>*</m:t>
                  </m:r>
                  <m:r>
                    <m:rPr>
                      <m:sty m:val="p"/>
                    </m:rPr>
                    <m:t>*</m:t>
                  </m:r>
                </m:sup>
              </m:sSup>
            </m:oMath>
          </w:p>
        </w:tc>
      </w:tr>
      <w:tr>
        <w:tc>
          <w:tcPr/>
          <w:p>
            <w:pPr>
              <w:pStyle w:val="Compact"/>
            </w:pPr>
          </w:p>
        </w:tc>
        <w:tc>
          <w:tcPr/>
          <w:p>
            <w:pPr>
              <w:pStyle w:val="Compact"/>
            </w:pPr>
            <w:r>
              <w:rPr>
                <w:rFonts w:hint="eastAsia"/>
              </w:rPr>
              <w:t xml:space="preserve">社区是否有老年活动室,</w:t>
            </w:r>
            <w:r>
              <w:t xml:space="preserve"> </w:t>
            </w:r>
            <m:oMath>
              <m:sSub>
                <m:e>
                  <m:r>
                    <m:t>γ</m:t>
                  </m:r>
                </m:e>
                <m:sub>
                  <m:r>
                    <m:t>03</m:t>
                  </m:r>
                </m:sub>
              </m:sSub>
            </m:oMath>
          </w:p>
        </w:tc>
        <w:tc>
          <w:tcPr/>
          <w:p>
            <w:pPr>
              <w:pStyle w:val="Compact"/>
            </w:pPr>
          </w:p>
        </w:tc>
        <w:tc>
          <w:tcPr/>
          <w:p>
            <w:pPr>
              <w:pStyle w:val="Compact"/>
            </w:pPr>
          </w:p>
        </w:tc>
        <w:tc>
          <w:tcPr/>
          <w:p>
            <w:pPr>
              <w:pStyle w:val="Compact"/>
            </w:pPr>
            <m:oMath>
              <m:r>
                <m:t>0.074</m:t>
              </m:r>
            </m:oMath>
          </w:p>
        </w:tc>
      </w:tr>
      <w:tr>
        <w:tc>
          <w:tcPr/>
          <w:p>
            <w:pPr>
              <w:pStyle w:val="Compact"/>
            </w:pPr>
          </w:p>
        </w:tc>
        <w:tc>
          <w:tcPr/>
          <w:p>
            <w:pPr>
              <w:pStyle w:val="Compact"/>
            </w:pPr>
            <w:r>
              <w:rPr>
                <w:rFonts w:hint="eastAsia"/>
              </w:rPr>
              <w:t xml:space="preserve">社区是否有敬老院,</w:t>
            </w:r>
            <w:r>
              <w:t xml:space="preserve"> </w:t>
            </w:r>
            <m:oMath>
              <m:sSub>
                <m:e>
                  <m:r>
                    <m:t>γ</m:t>
                  </m:r>
                </m:e>
                <m:sub>
                  <m:r>
                    <m:t>04</m:t>
                  </m:r>
                </m:sub>
              </m:sSub>
            </m:oMath>
          </w:p>
        </w:tc>
        <w:tc>
          <w:tcPr/>
          <w:p>
            <w:pPr>
              <w:pStyle w:val="Compact"/>
            </w:pPr>
          </w:p>
        </w:tc>
        <w:tc>
          <w:tcPr/>
          <w:p>
            <w:pPr>
              <w:pStyle w:val="Compact"/>
            </w:pPr>
          </w:p>
        </w:tc>
        <w:tc>
          <w:tcPr/>
          <w:p>
            <w:pPr>
              <w:pStyle w:val="Compact"/>
            </w:pPr>
            <m:oMath>
              <m:r>
                <m:rPr>
                  <m:sty m:val="p"/>
                </m:rPr>
                <m:t>−</m:t>
              </m:r>
              <m:r>
                <m:t>0.080</m:t>
              </m:r>
            </m:oMath>
          </w:p>
        </w:tc>
      </w:tr>
      <w:tr>
        <w:tc>
          <w:tcPr/>
          <w:p>
            <w:pPr>
              <w:pStyle w:val="Compact"/>
            </w:pPr>
          </w:p>
        </w:tc>
        <w:tc>
          <w:tcPr/>
          <w:p>
            <w:pPr>
              <w:pStyle w:val="Compact"/>
            </w:pPr>
            <w:r>
              <w:rPr>
                <w:rFonts w:hint="eastAsia"/>
              </w:rPr>
              <w:t xml:space="preserve">社区是否有互助组织,</w:t>
            </w:r>
            <w:r>
              <w:t xml:space="preserve"> </w:t>
            </w:r>
            <m:oMath>
              <m:sSub>
                <m:e>
                  <m:r>
                    <m:t>γ</m:t>
                  </m:r>
                </m:e>
                <m:sub>
                  <m:r>
                    <m:t>05</m:t>
                  </m:r>
                </m:sub>
              </m:sSub>
            </m:oMath>
          </w:p>
        </w:tc>
        <w:tc>
          <w:tcPr/>
          <w:p>
            <w:pPr>
              <w:pStyle w:val="Compact"/>
            </w:pPr>
          </w:p>
        </w:tc>
        <w:tc>
          <w:tcPr/>
          <w:p>
            <w:pPr>
              <w:pStyle w:val="Compact"/>
            </w:pPr>
          </w:p>
        </w:tc>
        <w:tc>
          <w:tcPr/>
          <w:p>
            <w:pPr>
              <w:pStyle w:val="Compact"/>
            </w:pPr>
            <m:oMath>
              <m:r>
                <m:rPr>
                  <m:sty m:val="p"/>
                </m:rPr>
                <m:t>−</m:t>
              </m:r>
              <m:r>
                <m:t>0.013</m:t>
              </m:r>
            </m:oMath>
          </w:p>
        </w:tc>
      </w:tr>
      <w:tr>
        <w:tc>
          <w:tcPr/>
          <w:p>
            <w:pPr>
              <w:pStyle w:val="Compact"/>
            </w:pPr>
          </w:p>
        </w:tc>
        <w:tc>
          <w:tcPr/>
          <w:p>
            <w:pPr>
              <w:pStyle w:val="Compact"/>
            </w:pPr>
            <w:r>
              <w:rPr>
                <w:rFonts w:hint="eastAsia"/>
              </w:rPr>
              <w:t xml:space="preserve">社区是否有文化组织,</w:t>
            </w:r>
            <w:r>
              <w:t xml:space="preserve"> </w:t>
            </w:r>
            <m:oMath>
              <m:sSub>
                <m:e>
                  <m:r>
                    <m:t>γ</m:t>
                  </m:r>
                </m:e>
                <m:sub>
                  <m:r>
                    <m:t>06</m:t>
                  </m:r>
                </m:sub>
              </m:sSub>
            </m:oMath>
          </w:p>
        </w:tc>
        <w:tc>
          <w:tcPr/>
          <w:p>
            <w:pPr>
              <w:pStyle w:val="Compact"/>
            </w:pPr>
          </w:p>
        </w:tc>
        <w:tc>
          <w:tcPr/>
          <w:p>
            <w:pPr>
              <w:pStyle w:val="Compact"/>
            </w:pPr>
          </w:p>
        </w:tc>
        <w:tc>
          <w:tcPr/>
          <w:p>
            <w:pPr>
              <w:pStyle w:val="Compact"/>
            </w:pPr>
            <m:oMath>
              <m:r>
                <m:rPr>
                  <m:sty m:val="p"/>
                </m:rPr>
                <m:t>−</m:t>
              </m:r>
              <m:r>
                <m:t>0.112</m:t>
              </m:r>
            </m:oMath>
          </w:p>
        </w:tc>
      </w:tr>
      <w:tr>
        <w:tc>
          <w:tcPr/>
          <w:p>
            <w:pPr>
              <w:pStyle w:val="Compact"/>
            </w:pPr>
            <w:r>
              <w:rPr>
                <w:rFonts w:hint="eastAsia"/>
                <w:b/>
                <w:bCs/>
              </w:rPr>
              <w:t xml:space="preserve">年龄</w:t>
            </w:r>
          </w:p>
        </w:tc>
        <w:tc>
          <w:tcPr/>
          <w:p>
            <w:pPr>
              <w:pStyle w:val="Compact"/>
            </w:pPr>
            <w:r>
              <w:rPr>
                <w:rFonts w:hint="eastAsia"/>
              </w:rPr>
              <w:t xml:space="preserve">截距,</w:t>
            </w:r>
            <w:r>
              <w:t xml:space="preserve"> </w:t>
            </w:r>
            <m:oMath>
              <m:sSub>
                <m:e>
                  <m:r>
                    <m:t>β</m:t>
                  </m:r>
                </m:e>
                <m:sub>
                  <m:r>
                    <m:t>1</m:t>
                  </m:r>
                </m:sub>
              </m:sSub>
            </m:oMath>
          </w:p>
        </w:tc>
        <w:tc>
          <w:tcPr/>
          <w:p>
            <w:pPr>
              <w:pStyle w:val="Compact"/>
            </w:pPr>
          </w:p>
        </w:tc>
        <w:tc>
          <w:tcPr/>
          <w:p>
            <w:pPr>
              <w:pStyle w:val="Compact"/>
            </w:pPr>
            <m:oMath>
              <m:r>
                <m:rPr>
                  <m:sty m:val="p"/>
                </m:rPr>
                <m:t>−</m:t>
              </m:r>
              <m:sSup>
                <m:e>
                  <m:r>
                    <m:t>0.949</m:t>
                  </m:r>
                </m:e>
                <m:sup>
                  <m:r>
                    <m:rPr>
                      <m:sty m:val="p"/>
                    </m:rPr>
                    <m:t>*</m:t>
                  </m:r>
                  <m:r>
                    <m:rPr>
                      <m:sty m:val="p"/>
                    </m:rPr>
                    <m:t>*</m:t>
                  </m:r>
                  <m:r>
                    <m:rPr>
                      <m:sty m:val="p"/>
                    </m:rPr>
                    <m:t>*</m:t>
                  </m:r>
                </m:sup>
              </m:sSup>
            </m:oMath>
          </w:p>
        </w:tc>
        <w:tc>
          <w:tcPr/>
          <w:p>
            <w:pPr>
              <w:pStyle w:val="Compact"/>
            </w:pPr>
            <m:oMath>
              <m:r>
                <m:rPr>
                  <m:sty m:val="p"/>
                </m:rPr>
                <m:t>−</m:t>
              </m:r>
              <m:sSup>
                <m:e>
                  <m:r>
                    <m:t>0.947</m:t>
                  </m:r>
                </m:e>
                <m:sup>
                  <m:r>
                    <m:rPr>
                      <m:sty m:val="p"/>
                    </m:rPr>
                    <m:t>*</m:t>
                  </m:r>
                  <m:r>
                    <m:rPr>
                      <m:sty m:val="p"/>
                    </m:rPr>
                    <m:t>*</m:t>
                  </m:r>
                  <m:r>
                    <m:rPr>
                      <m:sty m:val="p"/>
                    </m:rPr>
                    <m:t>*</m:t>
                  </m:r>
                </m:sup>
              </m:sSup>
            </m:oMath>
          </w:p>
        </w:tc>
      </w:tr>
      <w:tr>
        <w:tc>
          <w:tcPr/>
          <w:p>
            <w:pPr>
              <w:pStyle w:val="Compact"/>
            </w:pPr>
            <w:r>
              <w:rPr>
                <w:rFonts w:hint="eastAsia"/>
                <w:b/>
                <w:bCs/>
              </w:rPr>
              <w:t xml:space="preserve">性别</w:t>
            </w:r>
          </w:p>
        </w:tc>
        <w:tc>
          <w:tcPr/>
          <w:p>
            <w:pPr>
              <w:pStyle w:val="Compact"/>
            </w:pPr>
            <w:r>
              <w:rPr>
                <w:rFonts w:hint="eastAsia"/>
              </w:rPr>
              <w:t xml:space="preserve">截距,</w:t>
            </w:r>
            <w:r>
              <w:t xml:space="preserve"> </w:t>
            </w:r>
            <m:oMath>
              <m:sSub>
                <m:e>
                  <m:r>
                    <m:t>β</m:t>
                  </m:r>
                </m:e>
                <m:sub>
                  <m:r>
                    <m:t>2</m:t>
                  </m:r>
                </m:sub>
              </m:sSub>
            </m:oMath>
          </w:p>
        </w:tc>
        <w:tc>
          <w:tcPr/>
          <w:p>
            <w:pPr>
              <w:pStyle w:val="Compact"/>
            </w:pPr>
          </w:p>
        </w:tc>
        <w:tc>
          <w:tcPr/>
          <w:p>
            <w:pPr>
              <w:pStyle w:val="Compact"/>
            </w:pPr>
            <m:oMath>
              <m:r>
                <m:rPr>
                  <m:sty m:val="p"/>
                </m:rPr>
                <m:t>−</m:t>
              </m:r>
              <m:sSup>
                <m:e>
                  <m:r>
                    <m:t>0.216</m:t>
                  </m:r>
                </m:e>
                <m:sup>
                  <m:r>
                    <m:rPr>
                      <m:sty m:val="p"/>
                    </m:rPr>
                    <m:t>*</m:t>
                  </m:r>
                  <m:r>
                    <m:rPr>
                      <m:sty m:val="p"/>
                    </m:rPr>
                    <m:t>*</m:t>
                  </m:r>
                  <m:r>
                    <m:rPr>
                      <m:sty m:val="p"/>
                    </m:rPr>
                    <m:t>*</m:t>
                  </m:r>
                </m:sup>
              </m:sSup>
            </m:oMath>
          </w:p>
        </w:tc>
        <w:tc>
          <w:tcPr/>
          <w:p>
            <w:pPr>
              <w:pStyle w:val="Compact"/>
            </w:pPr>
            <m:oMath>
              <m:r>
                <m:rPr>
                  <m:sty m:val="p"/>
                </m:rPr>
                <m:t>−</m:t>
              </m:r>
              <m:sSup>
                <m:e>
                  <m:r>
                    <m:t>0.203</m:t>
                  </m:r>
                </m:e>
                <m:sup>
                  <m:r>
                    <m:rPr>
                      <m:sty m:val="p"/>
                    </m:rPr>
                    <m:t>*</m:t>
                  </m:r>
                  <m:r>
                    <m:rPr>
                      <m:sty m:val="p"/>
                    </m:rPr>
                    <m:t>*</m:t>
                  </m:r>
                  <m:r>
                    <m:rPr>
                      <m:sty m:val="p"/>
                    </m:rPr>
                    <m:t>*</m:t>
                  </m:r>
                </m:sup>
              </m:sSup>
            </m:oMath>
          </w:p>
        </w:tc>
      </w:tr>
      <w:tr>
        <w:tc>
          <w:tcPr/>
          <w:p>
            <w:pPr>
              <w:pStyle w:val="Compact"/>
            </w:pPr>
            <w:r>
              <w:rPr>
                <w:rFonts w:hint="eastAsia"/>
                <w:b/>
                <w:bCs/>
              </w:rPr>
              <w:t xml:space="preserve">社会保障</w:t>
            </w:r>
          </w:p>
        </w:tc>
        <w:tc>
          <w:tcPr/>
          <w:p>
            <w:pPr>
              <w:pStyle w:val="Compact"/>
            </w:pPr>
            <w:r>
              <w:rPr>
                <w:rFonts w:hint="eastAsia"/>
              </w:rPr>
              <w:t xml:space="preserve">截距,</w:t>
            </w:r>
            <w:r>
              <w:t xml:space="preserve"> </w:t>
            </w:r>
            <m:oMath>
              <m:sSub>
                <m:e>
                  <m:r>
                    <m:t>β</m:t>
                  </m:r>
                </m:e>
                <m:sub>
                  <m:r>
                    <m:t>3</m:t>
                  </m:r>
                </m:sub>
              </m:sSub>
            </m:oMath>
          </w:p>
        </w:tc>
        <w:tc>
          <w:tcPr/>
          <w:p>
            <w:pPr>
              <w:pStyle w:val="Compact"/>
            </w:pPr>
          </w:p>
        </w:tc>
        <w:tc>
          <w:tcPr/>
          <w:p>
            <w:pPr>
              <w:pStyle w:val="Compact"/>
            </w:pPr>
            <m:oMath>
              <m:r>
                <m:rPr>
                  <m:sty m:val="p"/>
                </m:rPr>
                <m:t>−</m:t>
              </m:r>
              <m:r>
                <m:t>0.128</m:t>
              </m:r>
            </m:oMath>
          </w:p>
        </w:tc>
        <w:tc>
          <w:tcPr/>
          <w:p>
            <w:pPr>
              <w:pStyle w:val="Compact"/>
            </w:pPr>
            <m:oMath>
              <m:r>
                <m:rPr>
                  <m:sty m:val="p"/>
                </m:rPr>
                <m:t>−</m:t>
              </m:r>
              <m:r>
                <m:t>0.128</m:t>
              </m:r>
            </m:oMath>
          </w:p>
        </w:tc>
      </w:tr>
      <w:tr>
        <w:tc>
          <w:tcPr/>
          <w:p>
            <w:pPr>
              <w:pStyle w:val="Compact"/>
            </w:pPr>
            <w:r>
              <w:rPr>
                <w:rFonts w:hint="eastAsia"/>
                <w:b/>
                <w:bCs/>
              </w:rPr>
              <w:t xml:space="preserve">高血压</w:t>
            </w:r>
          </w:p>
        </w:tc>
        <w:tc>
          <w:tcPr/>
          <w:p>
            <w:pPr>
              <w:pStyle w:val="Compact"/>
            </w:pPr>
            <w:r>
              <w:rPr>
                <w:rFonts w:hint="eastAsia"/>
              </w:rPr>
              <w:t xml:space="preserve">截距,</w:t>
            </w:r>
            <w:r>
              <w:t xml:space="preserve"> </w:t>
            </w:r>
            <m:oMath>
              <m:sSub>
                <m:e>
                  <m:r>
                    <m:t>β</m:t>
                  </m:r>
                </m:e>
                <m:sub>
                  <m:r>
                    <m:t>4</m:t>
                  </m:r>
                </m:sub>
              </m:sSub>
            </m:oMath>
          </w:p>
        </w:tc>
        <w:tc>
          <w:tcPr/>
          <w:p>
            <w:pPr>
              <w:pStyle w:val="Compact"/>
            </w:pPr>
          </w:p>
        </w:tc>
        <w:tc>
          <w:tcPr/>
          <w:p>
            <w:pPr>
              <w:pStyle w:val="Compact"/>
            </w:pPr>
            <m:oMath>
              <m:r>
                <m:rPr>
                  <m:sty m:val="p"/>
                </m:rPr>
                <m:t>−</m:t>
              </m:r>
              <m:r>
                <m:t>0.029</m:t>
              </m:r>
            </m:oMath>
          </w:p>
        </w:tc>
        <w:tc>
          <w:tcPr/>
          <w:p>
            <w:pPr>
              <w:pStyle w:val="Compact"/>
            </w:pPr>
            <m:oMath>
              <m:r>
                <m:rPr>
                  <m:sty m:val="p"/>
                </m:rPr>
                <m:t>−</m:t>
              </m:r>
              <m:r>
                <m:t>0.034</m:t>
              </m:r>
            </m:oMath>
          </w:p>
        </w:tc>
      </w:tr>
      <w:tr>
        <w:tc>
          <w:tcPr/>
          <w:p>
            <w:pPr>
              <w:pStyle w:val="Compact"/>
            </w:pPr>
            <w:r>
              <w:rPr>
                <w:rFonts w:hint="eastAsia"/>
                <w:b/>
                <w:bCs/>
              </w:rPr>
              <w:t xml:space="preserve">关节炎</w:t>
            </w:r>
          </w:p>
        </w:tc>
        <w:tc>
          <w:tcPr/>
          <w:p>
            <w:pPr>
              <w:pStyle w:val="Compact"/>
            </w:pPr>
            <w:r>
              <w:rPr>
                <w:rFonts w:hint="eastAsia"/>
              </w:rPr>
              <w:t xml:space="preserve">截距,</w:t>
            </w:r>
            <w:r>
              <w:t xml:space="preserve"> </w:t>
            </w:r>
            <m:oMath>
              <m:sSub>
                <m:e>
                  <m:r>
                    <m:t>β</m:t>
                  </m:r>
                </m:e>
                <m:sub>
                  <m:r>
                    <m:t>5</m:t>
                  </m:r>
                </m:sub>
              </m:sSub>
            </m:oMath>
          </w:p>
        </w:tc>
        <w:tc>
          <w:tcPr/>
          <w:p>
            <w:pPr>
              <w:pStyle w:val="Compact"/>
            </w:pPr>
          </w:p>
        </w:tc>
        <w:tc>
          <w:tcPr/>
          <w:p>
            <w:pPr>
              <w:pStyle w:val="Compact"/>
            </w:pPr>
            <m:oMath>
              <m:r>
                <m:t>0.003</m:t>
              </m:r>
            </m:oMath>
          </w:p>
        </w:tc>
        <w:tc>
          <w:tcPr/>
          <w:p>
            <w:pPr>
              <w:pStyle w:val="Compact"/>
            </w:pPr>
            <m:oMath>
              <m:r>
                <m:t>0.003</m:t>
              </m:r>
            </m:oMath>
          </w:p>
        </w:tc>
      </w:tr>
      <w:tr>
        <w:tc>
          <w:tcPr/>
          <w:p>
            <w:pPr>
              <w:pStyle w:val="Compact"/>
            </w:pPr>
            <w:r>
              <w:rPr>
                <w:rFonts w:hint="eastAsia"/>
                <w:b/>
                <w:bCs/>
              </w:rPr>
              <w:t xml:space="preserve">颈椎腰椎病</w:t>
            </w:r>
          </w:p>
        </w:tc>
        <w:tc>
          <w:tcPr/>
          <w:p>
            <w:pPr>
              <w:pStyle w:val="Compact"/>
            </w:pPr>
            <w:r>
              <w:rPr>
                <w:rFonts w:hint="eastAsia"/>
              </w:rPr>
              <w:t xml:space="preserve">截距,</w:t>
            </w:r>
            <w:r>
              <w:t xml:space="preserve"> </w:t>
            </w:r>
            <m:oMath>
              <m:sSub>
                <m:e>
                  <m:r>
                    <m:t>β</m:t>
                  </m:r>
                </m:e>
                <m:sub>
                  <m:r>
                    <m:t>6</m:t>
                  </m:r>
                </m:sub>
              </m:sSub>
            </m:oMath>
          </w:p>
        </w:tc>
        <w:tc>
          <w:tcPr/>
          <w:p>
            <w:pPr>
              <w:pStyle w:val="Compact"/>
            </w:pPr>
          </w:p>
        </w:tc>
        <w:tc>
          <w:tcPr/>
          <w:p>
            <w:pPr>
              <w:pStyle w:val="Compact"/>
            </w:pPr>
            <m:oMath>
              <m:r>
                <m:rPr>
                  <m:sty m:val="p"/>
                </m:rPr>
                <m:t>−</m:t>
              </m:r>
              <m:r>
                <m:t>0.009</m:t>
              </m:r>
            </m:oMath>
          </w:p>
        </w:tc>
        <w:tc>
          <w:tcPr/>
          <w:p>
            <w:pPr>
              <w:pStyle w:val="Compact"/>
            </w:pPr>
            <m:oMath>
              <m:r>
                <m:rPr>
                  <m:sty m:val="p"/>
                </m:rPr>
                <m:t>−</m:t>
              </m:r>
              <m:r>
                <m:t>0.007</m:t>
              </m:r>
            </m:oMath>
          </w:p>
        </w:tc>
      </w:tr>
      <w:tr>
        <w:tc>
          <w:tcPr/>
          <w:p>
            <w:pPr>
              <w:pStyle w:val="Compact"/>
            </w:pPr>
            <w:r>
              <w:rPr>
                <w:rFonts w:hint="eastAsia"/>
                <w:b/>
                <w:bCs/>
              </w:rPr>
              <w:t xml:space="preserve">冠心病</w:t>
            </w:r>
          </w:p>
        </w:tc>
        <w:tc>
          <w:tcPr/>
          <w:p>
            <w:pPr>
              <w:pStyle w:val="Compact"/>
            </w:pPr>
            <w:r>
              <w:rPr>
                <w:rFonts w:hint="eastAsia"/>
              </w:rPr>
              <w:t xml:space="preserve">截距,</w:t>
            </w:r>
            <w:r>
              <w:t xml:space="preserve"> </w:t>
            </w:r>
            <m:oMath>
              <m:sSub>
                <m:e>
                  <m:r>
                    <m:t>β</m:t>
                  </m:r>
                </m:e>
                <m:sub>
                  <m:r>
                    <m:t>7</m:t>
                  </m:r>
                </m:sub>
              </m:sSub>
            </m:oMath>
          </w:p>
        </w:tc>
        <w:tc>
          <w:tcPr/>
          <w:p>
            <w:pPr>
              <w:pStyle w:val="Compact"/>
            </w:pPr>
          </w:p>
        </w:tc>
        <w:tc>
          <w:tcPr/>
          <w:p>
            <w:pPr>
              <w:pStyle w:val="Compact"/>
            </w:pPr>
            <m:oMath>
              <m:r>
                <m:rPr>
                  <m:sty m:val="p"/>
                </m:rPr>
                <m:t>−</m:t>
              </m:r>
              <m:sSup>
                <m:e>
                  <m:r>
                    <m:t>0.181</m:t>
                  </m:r>
                </m:e>
                <m:sup>
                  <m:r>
                    <m:rPr>
                      <m:sty m:val="p"/>
                    </m:rPr>
                    <m:t>*</m:t>
                  </m:r>
                  <m:r>
                    <m:rPr>
                      <m:sty m:val="p"/>
                    </m:rPr>
                    <m:t>*</m:t>
                  </m:r>
                  <m:r>
                    <m:rPr>
                      <m:sty m:val="p"/>
                    </m:rPr>
                    <m:t>*</m:t>
                  </m:r>
                </m:sup>
              </m:sSup>
            </m:oMath>
          </w:p>
        </w:tc>
        <w:tc>
          <w:tcPr/>
          <w:p>
            <w:pPr>
              <w:pStyle w:val="Compact"/>
            </w:pPr>
            <m:oMath>
              <m:r>
                <m:rPr>
                  <m:sty m:val="p"/>
                </m:rPr>
                <m:t>−</m:t>
              </m:r>
              <m:sSup>
                <m:e>
                  <m:r>
                    <m:t>0.172</m:t>
                  </m:r>
                </m:e>
                <m:sup>
                  <m:r>
                    <m:rPr>
                      <m:sty m:val="p"/>
                    </m:rPr>
                    <m:t>*</m:t>
                  </m:r>
                  <m:r>
                    <m:rPr>
                      <m:sty m:val="p"/>
                    </m:rPr>
                    <m:t>*</m:t>
                  </m:r>
                  <m:r>
                    <m:rPr>
                      <m:sty m:val="p"/>
                    </m:rPr>
                    <m:t>*</m:t>
                  </m:r>
                </m:sup>
              </m:sSup>
            </m:oMath>
          </w:p>
        </w:tc>
      </w:tr>
      <w:tr>
        <w:tc>
          <w:tcPr/>
          <w:p>
            <w:pPr>
              <w:pStyle w:val="Compact"/>
            </w:pPr>
            <w:r>
              <w:rPr>
                <w:rFonts w:hint="eastAsia"/>
                <w:b/>
                <w:bCs/>
              </w:rPr>
              <w:t xml:space="preserve">认知能力</w:t>
            </w:r>
          </w:p>
        </w:tc>
        <w:tc>
          <w:tcPr/>
          <w:p>
            <w:pPr>
              <w:pStyle w:val="Compact"/>
            </w:pPr>
            <w:r>
              <w:rPr>
                <w:rFonts w:hint="eastAsia"/>
              </w:rPr>
              <w:t xml:space="preserve">截距,</w:t>
            </w:r>
            <w:r>
              <w:t xml:space="preserve"> </w:t>
            </w:r>
            <m:oMath>
              <m:sSub>
                <m:e>
                  <m:r>
                    <m:t>β</m:t>
                  </m:r>
                </m:e>
                <m:sub>
                  <m:r>
                    <m:t>8</m:t>
                  </m:r>
                </m:sub>
              </m:sSub>
            </m:oMath>
          </w:p>
        </w:tc>
        <w:tc>
          <w:tcPr/>
          <w:p>
            <w:pPr>
              <w:pStyle w:val="Compact"/>
            </w:pPr>
          </w:p>
        </w:tc>
        <w:tc>
          <w:tcPr/>
          <w:p>
            <w:pPr>
              <w:pStyle w:val="Compact"/>
            </w:pPr>
            <m:oMath>
              <m:sSup>
                <m:e>
                  <m:r>
                    <m:t>0.021</m:t>
                  </m:r>
                </m:e>
                <m:sup>
                  <m:r>
                    <m:rPr>
                      <m:sty m:val="p"/>
                    </m:rPr>
                    <m:t>*</m:t>
                  </m:r>
                  <m:r>
                    <m:rPr>
                      <m:sty m:val="p"/>
                    </m:rPr>
                    <m:t>*</m:t>
                  </m:r>
                  <m:r>
                    <m:rPr>
                      <m:sty m:val="p"/>
                    </m:rPr>
                    <m:t>*</m:t>
                  </m:r>
                </m:sup>
              </m:sSup>
            </m:oMath>
          </w:p>
        </w:tc>
        <w:tc>
          <w:tcPr/>
          <w:p>
            <w:pPr>
              <w:pStyle w:val="Compact"/>
            </w:pPr>
            <m:oMath>
              <m:sSup>
                <m:e>
                  <m:r>
                    <m:t>0.021</m:t>
                  </m:r>
                </m:e>
                <m:sup>
                  <m:r>
                    <m:rPr>
                      <m:sty m:val="p"/>
                    </m:rPr>
                    <m:t>*</m:t>
                  </m:r>
                  <m:r>
                    <m:rPr>
                      <m:sty m:val="p"/>
                    </m:rPr>
                    <m:t>*</m:t>
                  </m:r>
                  <m:r>
                    <m:rPr>
                      <m:sty m:val="p"/>
                    </m:rPr>
                    <m:t>*</m:t>
                  </m:r>
                </m:sup>
              </m:sSup>
            </m:oMath>
          </w:p>
        </w:tc>
      </w:tr>
      <w:tr>
        <w:tc>
          <w:tcPr/>
          <w:p>
            <w:pPr>
              <w:pStyle w:val="Compact"/>
            </w:pPr>
            <w:r>
              <w:rPr>
                <w:rFonts w:hint="eastAsia"/>
                <w:b/>
                <w:bCs/>
              </w:rPr>
              <w:t xml:space="preserve">婚姻状况</w:t>
            </w:r>
          </w:p>
        </w:tc>
        <w:tc>
          <w:tcPr/>
          <w:p>
            <w:pPr>
              <w:pStyle w:val="Compact"/>
            </w:pPr>
            <w:r>
              <w:rPr>
                <w:rFonts w:hint="eastAsia"/>
              </w:rPr>
              <w:t xml:space="preserve">截距,</w:t>
            </w:r>
            <w:r>
              <w:t xml:space="preserve"> </w:t>
            </w:r>
            <m:oMath>
              <m:sSub>
                <m:e>
                  <m:r>
                    <m:t>β</m:t>
                  </m:r>
                </m:e>
                <m:sub>
                  <m:r>
                    <m:t>9</m:t>
                  </m:r>
                </m:sub>
              </m:sSub>
            </m:oMath>
          </w:p>
        </w:tc>
        <w:tc>
          <w:tcPr/>
          <w:p>
            <w:pPr>
              <w:pStyle w:val="Compact"/>
            </w:pPr>
          </w:p>
        </w:tc>
        <w:tc>
          <w:tcPr/>
          <w:p>
            <w:pPr>
              <w:pStyle w:val="Compact"/>
            </w:pPr>
            <m:oMath>
              <m:sSup>
                <m:e>
                  <m:r>
                    <m:t>0.226</m:t>
                  </m:r>
                </m:e>
                <m:sup>
                  <m:r>
                    <m:rPr>
                      <m:sty m:val="p"/>
                    </m:rPr>
                    <m:t>*</m:t>
                  </m:r>
                  <m:r>
                    <m:rPr>
                      <m:sty m:val="p"/>
                    </m:rPr>
                    <m:t>*</m:t>
                  </m:r>
                  <m:r>
                    <m:rPr>
                      <m:sty m:val="p"/>
                    </m:rPr>
                    <m:t>*</m:t>
                  </m:r>
                </m:sup>
              </m:sSup>
            </m:oMath>
          </w:p>
        </w:tc>
        <w:tc>
          <w:tcPr/>
          <w:p>
            <w:pPr>
              <w:pStyle w:val="Compact"/>
            </w:pPr>
            <m:oMath>
              <m:sSup>
                <m:e>
                  <m:r>
                    <m:t>0.228</m:t>
                  </m:r>
                </m:e>
                <m:sup>
                  <m:r>
                    <m:rPr>
                      <m:sty m:val="p"/>
                    </m:rPr>
                    <m:t>*</m:t>
                  </m:r>
                  <m:r>
                    <m:rPr>
                      <m:sty m:val="p"/>
                    </m:rPr>
                    <m:t>*</m:t>
                  </m:r>
                  <m:r>
                    <m:rPr>
                      <m:sty m:val="p"/>
                    </m:rPr>
                    <m:t>*</m:t>
                  </m:r>
                </m:sup>
              </m:sSup>
            </m:oMath>
          </w:p>
        </w:tc>
      </w:tr>
      <w:tr>
        <w:tc>
          <w:tcPr/>
          <w:p>
            <w:pPr>
              <w:pStyle w:val="Compact"/>
            </w:pPr>
            <w:r>
              <w:rPr>
                <w:rFonts w:hint="eastAsia"/>
                <w:b/>
                <w:bCs/>
              </w:rPr>
              <w:t xml:space="preserve">社会隔离</w:t>
            </w:r>
          </w:p>
        </w:tc>
        <w:tc>
          <w:tcPr/>
          <w:p>
            <w:pPr>
              <w:pStyle w:val="Compact"/>
            </w:pPr>
            <w:r>
              <w:rPr>
                <w:rFonts w:hint="eastAsia"/>
              </w:rPr>
              <w:t xml:space="preserve">截距,</w:t>
            </w:r>
            <w:r>
              <w:t xml:space="preserve"> </w:t>
            </w:r>
            <m:oMath>
              <m:sSub>
                <m:e>
                  <m:r>
                    <m:t>β</m:t>
                  </m:r>
                </m:e>
                <m:sub>
                  <m:r>
                    <m:t>10</m:t>
                  </m:r>
                </m:sub>
              </m:sSub>
            </m:oMath>
          </w:p>
        </w:tc>
        <w:tc>
          <w:tcPr/>
          <w:p>
            <w:pPr>
              <w:pStyle w:val="Compact"/>
            </w:pPr>
          </w:p>
        </w:tc>
        <w:tc>
          <w:tcPr/>
          <w:p>
            <w:pPr>
              <w:pStyle w:val="Compact"/>
            </w:pPr>
            <m:oMath>
              <m:r>
                <m:rPr>
                  <m:sty m:val="p"/>
                </m:rPr>
                <m:t>−</m:t>
              </m:r>
              <m:sSup>
                <m:e>
                  <m:r>
                    <m:t>0.352</m:t>
                  </m:r>
                </m:e>
                <m:sup>
                  <m:r>
                    <m:rPr>
                      <m:sty m:val="p"/>
                    </m:rPr>
                    <m:t>*</m:t>
                  </m:r>
                  <m:r>
                    <m:rPr>
                      <m:sty m:val="p"/>
                    </m:rPr>
                    <m:t>*</m:t>
                  </m:r>
                  <m:r>
                    <m:rPr>
                      <m:sty m:val="p"/>
                    </m:rPr>
                    <m:t>*</m:t>
                  </m:r>
                </m:sup>
              </m:sSup>
            </m:oMath>
          </w:p>
        </w:tc>
        <w:tc>
          <w:tcPr/>
          <w:p>
            <w:pPr>
              <w:pStyle w:val="Compact"/>
            </w:pPr>
            <m:oMath>
              <m:r>
                <m:rPr>
                  <m:sty m:val="p"/>
                </m:rPr>
                <m:t>−</m:t>
              </m:r>
              <m:sSup>
                <m:e>
                  <m:r>
                    <m:t>0.356</m:t>
                  </m:r>
                </m:e>
                <m:sup>
                  <m:r>
                    <m:rPr>
                      <m:sty m:val="p"/>
                    </m:rPr>
                    <m:t>*</m:t>
                  </m:r>
                  <m:r>
                    <m:rPr>
                      <m:sty m:val="p"/>
                    </m:rPr>
                    <m:t>*</m:t>
                  </m:r>
                  <m:r>
                    <m:rPr>
                      <m:sty m:val="p"/>
                    </m:rPr>
                    <m:t>*</m:t>
                  </m:r>
                </m:sup>
              </m:sSup>
            </m:oMath>
          </w:p>
        </w:tc>
      </w:tr>
      <w:tr>
        <w:tc>
          <w:tcPr/>
          <w:p>
            <w:pPr>
              <w:pStyle w:val="Compact"/>
            </w:pPr>
            <w:r>
              <w:rPr>
                <w:rFonts w:hint="eastAsia"/>
                <w:b/>
                <w:bCs/>
              </w:rPr>
              <w:t xml:space="preserve">享受老年优待政策</w:t>
            </w:r>
          </w:p>
        </w:tc>
        <w:tc>
          <w:tcPr/>
          <w:p>
            <w:pPr>
              <w:pStyle w:val="Compact"/>
            </w:pPr>
            <w:r>
              <w:rPr>
                <w:rFonts w:hint="eastAsia"/>
              </w:rPr>
              <w:t xml:space="preserve">截距,</w:t>
            </w:r>
            <w:r>
              <w:t xml:space="preserve"> </w:t>
            </w:r>
            <m:oMath>
              <m:sSub>
                <m:e>
                  <m:r>
                    <m:t>β</m:t>
                  </m:r>
                </m:e>
                <m:sub>
                  <m:r>
                    <m:t>11</m:t>
                  </m:r>
                </m:sub>
              </m:sSub>
            </m:oMath>
          </w:p>
        </w:tc>
        <w:tc>
          <w:tcPr/>
          <w:p>
            <w:pPr>
              <w:pStyle w:val="Compact"/>
            </w:pPr>
          </w:p>
        </w:tc>
        <w:tc>
          <w:tcPr/>
          <w:p>
            <w:pPr>
              <w:pStyle w:val="Compact"/>
            </w:pPr>
            <m:oMath>
              <m:r>
                <m:rPr>
                  <m:sty m:val="p"/>
                </m:rPr>
                <m:t>−</m:t>
              </m:r>
              <m:sSup>
                <m:e>
                  <m:r>
                    <m:t>0.456</m:t>
                  </m:r>
                </m:e>
                <m:sup>
                  <m:r>
                    <m:rPr>
                      <m:sty m:val="p"/>
                    </m:rPr>
                    <m:t>*</m:t>
                  </m:r>
                  <m:r>
                    <m:rPr>
                      <m:sty m:val="p"/>
                    </m:rPr>
                    <m:t>*</m:t>
                  </m:r>
                  <m:r>
                    <m:rPr>
                      <m:sty m:val="p"/>
                    </m:rPr>
                    <m:t>*</m:t>
                  </m:r>
                </m:sup>
              </m:sSup>
            </m:oMath>
          </w:p>
        </w:tc>
        <w:tc>
          <w:tcPr/>
          <w:p>
            <w:pPr>
              <w:pStyle w:val="Compact"/>
            </w:pPr>
            <m:oMath>
              <m:r>
                <m:rPr>
                  <m:sty m:val="p"/>
                </m:rPr>
                <m:t>−</m:t>
              </m:r>
              <m:sSup>
                <m:e>
                  <m:r>
                    <m:t>0.478</m:t>
                  </m:r>
                </m:e>
                <m:sup>
                  <m:r>
                    <m:rPr>
                      <m:sty m:val="p"/>
                    </m:rPr>
                    <m:t>*</m:t>
                  </m:r>
                  <m:r>
                    <m:rPr>
                      <m:sty m:val="p"/>
                    </m:rPr>
                    <m:t>*</m:t>
                  </m:r>
                  <m:r>
                    <m:rPr>
                      <m:sty m:val="p"/>
                    </m:rPr>
                    <m:t>*</m:t>
                  </m:r>
                </m:sup>
              </m:sSup>
            </m:oMath>
          </w:p>
        </w:tc>
      </w:tr>
      <w:tr>
        <w:tc>
          <w:tcPr/>
          <w:p>
            <w:pPr>
              <w:pStyle w:val="Compact"/>
            </w:pPr>
            <w:r>
              <w:rPr>
                <w:rFonts w:hint="eastAsia"/>
                <w:b/>
                <w:bCs/>
              </w:rPr>
              <w:t xml:space="preserve">小学学历</w:t>
            </w:r>
          </w:p>
        </w:tc>
        <w:tc>
          <w:tcPr/>
          <w:p>
            <w:pPr>
              <w:pStyle w:val="Compact"/>
            </w:pPr>
            <w:r>
              <w:rPr>
                <w:rFonts w:hint="eastAsia"/>
              </w:rPr>
              <w:t xml:space="preserve">截距,</w:t>
            </w:r>
            <w:r>
              <w:t xml:space="preserve"> </w:t>
            </w:r>
            <m:oMath>
              <m:sSub>
                <m:e>
                  <m:r>
                    <m:t>β</m:t>
                  </m:r>
                </m:e>
                <m:sub>
                  <m:r>
                    <m:t>12</m:t>
                  </m:r>
                </m:sub>
              </m:sSub>
            </m:oMath>
          </w:p>
        </w:tc>
        <w:tc>
          <w:tcPr/>
          <w:p>
            <w:pPr>
              <w:pStyle w:val="Compact"/>
            </w:pPr>
          </w:p>
        </w:tc>
        <w:tc>
          <w:tcPr/>
          <w:p>
            <w:pPr>
              <w:pStyle w:val="Compact"/>
            </w:pPr>
            <m:oMath>
              <m:r>
                <m:rPr>
                  <m:sty m:val="p"/>
                </m:rPr>
                <m:t>−</m:t>
              </m:r>
              <m:r>
                <m:t>0.015</m:t>
              </m:r>
            </m:oMath>
          </w:p>
        </w:tc>
        <w:tc>
          <w:tcPr/>
          <w:p>
            <w:pPr>
              <w:pStyle w:val="Compact"/>
            </w:pPr>
            <m:oMath>
              <m:r>
                <m:rPr>
                  <m:sty m:val="p"/>
                </m:rPr>
                <m:t>−</m:t>
              </m:r>
              <m:r>
                <m:t>0.001</m:t>
              </m:r>
            </m:oMath>
          </w:p>
        </w:tc>
      </w:tr>
      <w:tr>
        <w:tc>
          <w:tcPr/>
          <w:p>
            <w:pPr>
              <w:pStyle w:val="Compact"/>
            </w:pPr>
            <w:r>
              <w:rPr>
                <w:rFonts w:hint="eastAsia"/>
                <w:b/>
                <w:bCs/>
              </w:rPr>
              <w:t xml:space="preserve">小学以上学历</w:t>
            </w:r>
          </w:p>
        </w:tc>
        <w:tc>
          <w:tcPr/>
          <w:p>
            <w:pPr>
              <w:pStyle w:val="Compact"/>
            </w:pPr>
            <w:r>
              <w:rPr>
                <w:rFonts w:hint="eastAsia"/>
              </w:rPr>
              <w:t xml:space="preserve">截距,</w:t>
            </w:r>
            <w:r>
              <w:t xml:space="preserve"> </w:t>
            </w:r>
            <m:oMath>
              <m:sSub>
                <m:e>
                  <m:r>
                    <m:t>β</m:t>
                  </m:r>
                </m:e>
                <m:sub>
                  <m:r>
                    <m:t>13</m:t>
                  </m:r>
                </m:sub>
              </m:sSub>
            </m:oMath>
          </w:p>
        </w:tc>
        <w:tc>
          <w:tcPr/>
          <w:p>
            <w:pPr>
              <w:pStyle w:val="Compact"/>
            </w:pPr>
          </w:p>
        </w:tc>
        <w:tc>
          <w:tcPr/>
          <w:p>
            <w:pPr>
              <w:pStyle w:val="Compact"/>
            </w:pPr>
            <m:oMath>
              <m:r>
                <m:t>0.005</m:t>
              </m:r>
            </m:oMath>
          </w:p>
        </w:tc>
        <w:tc>
          <w:tcPr/>
          <w:p>
            <w:pPr>
              <w:pStyle w:val="Compact"/>
            </w:pPr>
            <m:oMath>
              <m:r>
                <m:rPr>
                  <m:sty m:val="p"/>
                </m:rPr>
                <m:t>−</m:t>
              </m:r>
              <m:r>
                <m:t>0.021</m:t>
              </m:r>
            </m:oMath>
          </w:p>
        </w:tc>
      </w:tr>
      <w:tr>
        <w:tc>
          <w:tcPr/>
          <w:p>
            <w:pPr>
              <w:pStyle w:val="Compact"/>
            </w:pPr>
            <w:r>
              <w:rPr>
                <w:rFonts w:hint="eastAsia"/>
                <w:b/>
                <w:bCs/>
              </w:rPr>
              <w:t xml:space="preserve">轻度失能</w:t>
            </w:r>
          </w:p>
        </w:tc>
        <w:tc>
          <w:tcPr/>
          <w:p>
            <w:pPr>
              <w:pStyle w:val="Compact"/>
            </w:pPr>
            <w:r>
              <w:rPr>
                <w:rFonts w:hint="eastAsia"/>
              </w:rPr>
              <w:t xml:space="preserve">截距,</w:t>
            </w:r>
            <w:r>
              <w:t xml:space="preserve"> </w:t>
            </w:r>
            <m:oMath>
              <m:sSub>
                <m:e>
                  <m:r>
                    <m:t>γ</m:t>
                  </m:r>
                </m:e>
                <m:sub>
                  <m:r>
                    <m:t>140</m:t>
                  </m:r>
                </m:sub>
              </m:sSub>
            </m:oMath>
          </w:p>
        </w:tc>
        <w:tc>
          <w:tcPr/>
          <w:p>
            <w:pPr>
              <w:pStyle w:val="Compact"/>
            </w:pPr>
          </w:p>
        </w:tc>
        <w:tc>
          <w:tcPr/>
          <w:p>
            <w:pPr>
              <w:pStyle w:val="Compact"/>
            </w:pPr>
            <m:oMath>
              <m:r>
                <m:rPr>
                  <m:sty m:val="p"/>
                </m:rPr>
                <m:t>−</m:t>
              </m:r>
              <m:sSup>
                <m:e>
                  <m:r>
                    <m:t>0.264</m:t>
                  </m:r>
                </m:e>
                <m:sup>
                  <m:r>
                    <m:rPr>
                      <m:sty m:val="p"/>
                    </m:rPr>
                    <m:t>*</m:t>
                  </m:r>
                  <m:r>
                    <m:rPr>
                      <m:sty m:val="p"/>
                    </m:rPr>
                    <m:t>*</m:t>
                  </m:r>
                  <m:r>
                    <m:rPr>
                      <m:sty m:val="p"/>
                    </m:rPr>
                    <m:t>*</m:t>
                  </m:r>
                </m:sup>
              </m:sSup>
            </m:oMath>
          </w:p>
        </w:tc>
        <w:tc>
          <w:tcPr/>
          <w:p>
            <w:pPr>
              <w:pStyle w:val="Compact"/>
            </w:pPr>
            <m:oMath>
              <m:r>
                <m:rPr>
                  <m:sty m:val="p"/>
                </m:rPr>
                <m:t>−</m:t>
              </m:r>
              <m:r>
                <m:t>0.114</m:t>
              </m:r>
            </m:oMath>
          </w:p>
        </w:tc>
      </w:tr>
      <w:tr>
        <w:tc>
          <w:tcPr/>
          <w:p>
            <w:pPr>
              <w:pStyle w:val="Compact"/>
            </w:pPr>
          </w:p>
        </w:tc>
        <w:tc>
          <w:tcPr/>
          <w:p>
            <w:pPr>
              <w:pStyle w:val="Compact"/>
            </w:pPr>
            <w:r>
              <w:rPr>
                <w:rFonts w:hint="eastAsia"/>
              </w:rPr>
              <w:t xml:space="preserve">社区是否属于城市,</w:t>
            </w:r>
            <w:r>
              <w:t xml:space="preserve"> </w:t>
            </w:r>
            <m:oMath>
              <m:sSub>
                <m:e>
                  <m:r>
                    <m:t>γ</m:t>
                  </m:r>
                </m:e>
                <m:sub>
                  <m:r>
                    <m:t>141</m:t>
                  </m:r>
                </m:sub>
              </m:sSub>
            </m:oMath>
          </w:p>
        </w:tc>
        <w:tc>
          <w:tcPr/>
          <w:p>
            <w:pPr>
              <w:pStyle w:val="Compact"/>
            </w:pPr>
          </w:p>
        </w:tc>
        <w:tc>
          <w:tcPr/>
          <w:p>
            <w:pPr>
              <w:pStyle w:val="Compact"/>
            </w:pPr>
          </w:p>
        </w:tc>
        <w:tc>
          <w:tcPr/>
          <w:p>
            <w:pPr>
              <w:pStyle w:val="Compact"/>
            </w:pPr>
            <m:oMath>
              <m:r>
                <m:rPr>
                  <m:sty m:val="p"/>
                </m:rPr>
                <m:t>−</m:t>
              </m:r>
              <m:sSup>
                <m:e>
                  <m:r>
                    <m:t>0.280</m:t>
                  </m:r>
                </m:e>
                <m:sup>
                  <m:r>
                    <m:rPr>
                      <m:sty m:val="p"/>
                    </m:rPr>
                    <m:t>*</m:t>
                  </m:r>
                  <m:r>
                    <m:rPr>
                      <m:sty m:val="p"/>
                    </m:rPr>
                    <m:t>*</m:t>
                  </m:r>
                </m:sup>
              </m:sSup>
            </m:oMath>
          </w:p>
        </w:tc>
      </w:tr>
      <w:tr>
        <w:tc>
          <w:tcPr/>
          <w:p>
            <w:pPr>
              <w:pStyle w:val="Compact"/>
            </w:pPr>
            <w:r>
              <w:rPr>
                <w:rFonts w:hint="eastAsia"/>
                <w:b/>
                <w:bCs/>
              </w:rPr>
              <w:t xml:space="preserve">重度失能</w:t>
            </w:r>
          </w:p>
        </w:tc>
        <w:tc>
          <w:tcPr/>
          <w:p>
            <w:pPr>
              <w:pStyle w:val="Compact"/>
            </w:pPr>
            <w:r>
              <w:rPr>
                <w:rFonts w:hint="eastAsia"/>
              </w:rPr>
              <w:t xml:space="preserve">截距,</w:t>
            </w:r>
            <w:r>
              <w:t xml:space="preserve"> </w:t>
            </w:r>
            <m:oMath>
              <m:sSub>
                <m:e>
                  <m:r>
                    <m:t>γ</m:t>
                  </m:r>
                </m:e>
                <m:sub>
                  <m:r>
                    <m:t>150</m:t>
                  </m:r>
                </m:sub>
              </m:sSub>
            </m:oMath>
          </w:p>
        </w:tc>
        <w:tc>
          <w:tcPr/>
          <w:p>
            <w:pPr>
              <w:pStyle w:val="Compact"/>
            </w:pPr>
          </w:p>
        </w:tc>
        <w:tc>
          <w:tcPr/>
          <w:p>
            <w:pPr>
              <w:pStyle w:val="Compact"/>
            </w:pPr>
            <m:oMath>
              <m:r>
                <m:rPr>
                  <m:sty m:val="p"/>
                </m:rPr>
                <m:t>−</m:t>
              </m:r>
              <m:sSup>
                <m:e>
                  <m:r>
                    <m:t>1.040</m:t>
                  </m:r>
                </m:e>
                <m:sup>
                  <m:r>
                    <m:rPr>
                      <m:sty m:val="p"/>
                    </m:rPr>
                    <m:t>*</m:t>
                  </m:r>
                  <m:r>
                    <m:rPr>
                      <m:sty m:val="p"/>
                    </m:rPr>
                    <m:t>*</m:t>
                  </m:r>
                  <m:r>
                    <m:rPr>
                      <m:sty m:val="p"/>
                    </m:rPr>
                    <m:t>*</m:t>
                  </m:r>
                </m:sup>
              </m:sSup>
            </m:oMath>
          </w:p>
        </w:tc>
        <w:tc>
          <w:tcPr/>
          <w:p>
            <w:pPr>
              <w:pStyle w:val="Compact"/>
            </w:pPr>
            <m:oMath>
              <m:r>
                <m:rPr>
                  <m:sty m:val="p"/>
                </m:rPr>
                <m:t>−</m:t>
              </m:r>
              <m:sSup>
                <m:e>
                  <m:r>
                    <m:t>1.046</m:t>
                  </m:r>
                </m:e>
                <m:sup>
                  <m:r>
                    <m:rPr>
                      <m:sty m:val="p"/>
                    </m:rPr>
                    <m:t>*</m:t>
                  </m:r>
                  <m:r>
                    <m:rPr>
                      <m:sty m:val="p"/>
                    </m:rPr>
                    <m:t>*</m:t>
                  </m:r>
                  <m:r>
                    <m:rPr>
                      <m:sty m:val="p"/>
                    </m:rPr>
                    <m:t>*</m:t>
                  </m:r>
                </m:sup>
              </m:sSup>
            </m:oMath>
          </w:p>
        </w:tc>
      </w:tr>
      <w:tr>
        <w:tc>
          <w:tcPr/>
          <w:p>
            <w:pPr>
              <w:pStyle w:val="Compact"/>
            </w:pPr>
          </w:p>
        </w:tc>
        <w:tc>
          <w:tcPr/>
          <w:p>
            <w:pPr>
              <w:pStyle w:val="Compact"/>
            </w:pPr>
            <w:r>
              <w:rPr>
                <w:rFonts w:hint="eastAsia"/>
              </w:rPr>
              <w:t xml:space="preserve">社区是否属于城市,</w:t>
            </w:r>
            <w:r>
              <w:t xml:space="preserve"> </w:t>
            </w:r>
            <m:oMath>
              <m:sSub>
                <m:e>
                  <m:r>
                    <m:t>γ</m:t>
                  </m:r>
                </m:e>
                <m:sub>
                  <m:r>
                    <m:t>151</m:t>
                  </m:r>
                </m:sub>
              </m:sSub>
            </m:oMath>
          </w:p>
        </w:tc>
        <w:tc>
          <w:tcPr/>
          <w:p>
            <w:pPr>
              <w:pStyle w:val="Compact"/>
            </w:pPr>
          </w:p>
        </w:tc>
        <w:tc>
          <w:tcPr/>
          <w:p>
            <w:pPr>
              <w:pStyle w:val="Compact"/>
            </w:pPr>
          </w:p>
        </w:tc>
        <w:tc>
          <w:tcPr/>
          <w:p>
            <w:pPr>
              <w:pStyle w:val="Compact"/>
            </w:pPr>
            <m:oMath>
              <m:r>
                <m:t>0.024</m:t>
              </m:r>
            </m:oMath>
          </w:p>
        </w:tc>
      </w:tr>
    </w:tbl>
    <w:p>
      <w:pPr>
        <w:pStyle w:val="BodyText"/>
      </w:pPr>
      <w:r>
        <w:t xml:space="preserve">***</w:t>
      </w:r>
      <w:r>
        <w:t xml:space="preserve"> </w:t>
      </w:r>
      <m:oMath>
        <m:r>
          <m:t>p</m:t>
        </m:r>
        <m:r>
          <m:rPr>
            <m:sty m:val="p"/>
          </m:rPr>
          <m:t>&lt;</m:t>
        </m:r>
        <m:r>
          <m:t>0.01</m:t>
        </m:r>
      </m:oMath>
      <w:r>
        <w:t xml:space="preserve">, **</w:t>
      </w:r>
      <w:r>
        <w:t xml:space="preserve"> </w:t>
      </w:r>
      <m:oMath>
        <m:r>
          <m:t>p</m:t>
        </m:r>
        <m:r>
          <m:rPr>
            <m:sty m:val="p"/>
          </m:rPr>
          <m:t>&lt;</m:t>
        </m:r>
        <m:r>
          <m:t>0.05</m:t>
        </m:r>
      </m:oMath>
    </w:p>
    <w:bookmarkEnd w:id="372"/>
    <w:bookmarkStart w:id="373" w:name="家庭照顾模型关键发现"/>
    <w:p>
      <w:pPr>
        <w:pStyle w:val="Heading3"/>
      </w:pPr>
      <w:r>
        <w:t xml:space="preserve">🔍 </w:t>
      </w:r>
      <w:r>
        <w:rPr>
          <w:rFonts w:hint="eastAsia"/>
        </w:rPr>
        <w:t xml:space="preserve">家庭照顾模型关键发现</w:t>
      </w:r>
    </w:p>
    <w:p>
      <w:pPr>
        <w:pStyle w:val="FirstParagraph"/>
      </w:pPr>
      <w:r>
        <w:rPr>
          <w:rFonts w:hint="eastAsia"/>
          <w:b/>
          <w:bCs/>
        </w:rPr>
        <w:t xml:space="preserve">年龄效应：</w:t>
      </w:r>
      <w:r>
        <w:t xml:space="preserve"> </w:t>
      </w:r>
      <w:r>
        <w:t xml:space="preserve">- </w:t>
      </w:r>
      <w:r>
        <w:rPr>
          <w:rFonts w:hint="eastAsia"/>
        </w:rPr>
        <w:t xml:space="preserve">年龄与家庭照顾活动存在显著负相关关系</w:t>
      </w:r>
      <w:r>
        <w:t xml:space="preserve"> </w:t>
      </w:r>
      <w:r>
        <w:t xml:space="preserve">- </w:t>
      </w:r>
      <w:r>
        <w:rPr>
          <w:rFonts w:hint="eastAsia"/>
        </w:rPr>
        <w:t xml:space="preserve">随着年龄增加，老年人参与家庭照顾活动水平下降</w:t>
      </w:r>
    </w:p>
    <w:p>
      <w:pPr>
        <w:pStyle w:val="BodyText"/>
      </w:pPr>
      <w:r>
        <w:rPr>
          <w:rFonts w:hint="eastAsia"/>
          <w:b/>
          <w:bCs/>
        </w:rPr>
        <w:t xml:space="preserve">性别差异：</w:t>
      </w:r>
      <w:r>
        <w:t xml:space="preserve"> </w:t>
      </w:r>
      <w:r>
        <w:t xml:space="preserve">- </w:t>
      </w:r>
      <w:r>
        <w:rPr>
          <w:rFonts w:hint="eastAsia"/>
        </w:rPr>
        <w:t xml:space="preserve">男性老年人参与家庭照顾活动的比例显著低于女性</w:t>
      </w:r>
      <w:r>
        <w:t xml:space="preserve"> </w:t>
      </w:r>
      <w:r>
        <w:t xml:space="preserve">- </w:t>
      </w:r>
      <w:r>
        <w:rPr>
          <w:rFonts w:hint="eastAsia"/>
        </w:rPr>
        <w:t xml:space="preserve">反映了中国”男主外，女主内”的文化传统延续至老年时期</w:t>
      </w:r>
    </w:p>
    <w:p>
      <w:pPr>
        <w:pStyle w:val="BodyText"/>
      </w:pPr>
      <w:r>
        <w:rPr>
          <w:rFonts w:hint="eastAsia"/>
          <w:b/>
          <w:bCs/>
        </w:rPr>
        <w:t xml:space="preserve">慢性疾病影响：</w:t>
      </w:r>
      <w:r>
        <w:t xml:space="preserve"> </w:t>
      </w:r>
      <w:r>
        <w:t xml:space="preserve">-</w:t>
      </w:r>
      <w:r>
        <w:t xml:space="preserve"> </w:t>
      </w:r>
      <w:r>
        <w:rPr>
          <w:rFonts w:hint="eastAsia"/>
          <w:b/>
          <w:bCs/>
        </w:rPr>
        <w:t xml:space="preserve">高血压、关节炎、颈椎腰椎病</w:t>
      </w:r>
      <w:r>
        <w:rPr>
          <w:rFonts w:hint="eastAsia"/>
        </w:rPr>
        <w:t xml:space="preserve">：对家庭照顾影响不显著</w:t>
      </w:r>
      <w:r>
        <w:t xml:space="preserve"> </w:t>
      </w:r>
      <w:r>
        <w:t xml:space="preserve">-</w:t>
      </w:r>
      <w:r>
        <w:t xml:space="preserve"> </w:t>
      </w:r>
      <w:r>
        <w:rPr>
          <w:rFonts w:hint="eastAsia"/>
          <w:b/>
          <w:bCs/>
        </w:rPr>
        <w:t xml:space="preserve">冠心病</w:t>
      </w:r>
      <w:r>
        <w:rPr>
          <w:rFonts w:hint="eastAsia"/>
        </w:rPr>
        <w:t xml:space="preserve">：显著降低老年人参与家庭照顾活动的可能性</w:t>
      </w:r>
    </w:p>
    <w:p>
      <w:pPr>
        <w:pStyle w:val="BodyText"/>
      </w:pPr>
      <w:r>
        <w:rPr>
          <w:rFonts w:hint="eastAsia"/>
          <w:b/>
          <w:bCs/>
        </w:rPr>
        <w:t xml:space="preserve">认知能力：</w:t>
      </w:r>
      <w:r>
        <w:t xml:space="preserve"> </w:t>
      </w:r>
      <w:r>
        <w:t xml:space="preserve">- </w:t>
      </w:r>
      <w:r>
        <w:rPr>
          <w:rFonts w:hint="eastAsia"/>
        </w:rPr>
        <w:t xml:space="preserve">认知能力强的老年人参与家庭照顾活动的可能性更大</w:t>
      </w:r>
      <w:r>
        <w:t xml:space="preserve"> </w:t>
      </w:r>
      <w:r>
        <w:t xml:space="preserve">- </w:t>
      </w:r>
      <w:r>
        <w:rPr>
          <w:rFonts w:hint="eastAsia"/>
        </w:rPr>
        <w:t xml:space="preserve">家庭照顾活动不仅要求身体健康，还需要良好的认知能力</w:t>
      </w:r>
    </w:p>
    <w:p>
      <w:pPr>
        <w:pStyle w:val="BlockText"/>
      </w:pPr>
      <w:r>
        <w:rPr>
          <w:rFonts w:hint="eastAsia"/>
          <w:b/>
          <w:bCs/>
        </w:rPr>
        <w:t xml:space="preserve">政策启示：</w:t>
      </w:r>
      <w:r>
        <w:rPr>
          <w:rFonts w:hint="eastAsia"/>
        </w:rPr>
        <w:t xml:space="preserve">需要关注老年女性的”累计劣势”，创造”不分年龄、不分性别、人人共享”的和谐社会形态，并将老年家庭照顾者的健康状况纳入长期照护体系。</w:t>
      </w:r>
    </w:p>
    <w:bookmarkEnd w:id="373"/>
    <w:bookmarkEnd w:id="374"/>
    <w:bookmarkEnd w:id="375"/>
    <w:bookmarkStart w:id="382" w:name="老年人家庭照顾活动的影响因素分析"/>
    <w:p>
      <w:pPr>
        <w:pStyle w:val="Heading1"/>
      </w:pPr>
      <w:r>
        <w:t xml:space="preserve">👵 </w:t>
      </w:r>
      <w:r>
        <w:rPr>
          <w:rFonts w:hint="eastAsia"/>
        </w:rPr>
        <w:t xml:space="preserve">老年人家庭照顾活动的影响因素分析</w:t>
      </w:r>
    </w:p>
    <w:bookmarkStart w:id="376" w:name="婚姻状况的影响"/>
    <w:p>
      <w:pPr>
        <w:pStyle w:val="Heading2"/>
      </w:pPr>
      <w:r>
        <w:rPr>
          <w:rFonts w:hint="eastAsia"/>
        </w:rPr>
        <w:t xml:space="preserve">婚姻状况的影响</w:t>
      </w:r>
    </w:p>
    <w:p>
      <w:pPr>
        <w:pStyle w:val="FirstParagraph"/>
      </w:pPr>
      <w:r>
        <w:rPr>
          <w:rFonts w:hint="eastAsia"/>
          <w:b/>
          <w:bCs/>
        </w:rPr>
        <w:t xml:space="preserve">婚姻状况</w:t>
      </w:r>
      <w:r>
        <w:rPr>
          <w:rFonts w:hint="eastAsia"/>
        </w:rPr>
        <w:t xml:space="preserve">对老年人的家庭照顾参与具有</w:t>
      </w:r>
      <w:r>
        <w:rPr>
          <w:rFonts w:hint="eastAsia"/>
          <w:b/>
          <w:bCs/>
        </w:rPr>
        <w:t xml:space="preserve">正向影响</w:t>
      </w:r>
      <w:r>
        <w:rPr>
          <w:rFonts w:hint="eastAsia"/>
        </w:rPr>
        <w:t xml:space="preserve">作用：</w:t>
      </w:r>
      <w:r>
        <w:t xml:space="preserve"> </w:t>
      </w:r>
      <w:r>
        <w:t xml:space="preserve">- </w:t>
      </w:r>
      <w:r>
        <w:rPr>
          <w:rFonts w:hint="eastAsia"/>
        </w:rPr>
        <w:t xml:space="preserve">有配偶的老年人参与家庭照顾活动的比例更大</w:t>
      </w:r>
      <w:r>
        <w:t xml:space="preserve"> </w:t>
      </w:r>
      <w:r>
        <w:t xml:space="preserve">- </w:t>
      </w:r>
      <w:r>
        <w:rPr>
          <w:rFonts w:hint="eastAsia"/>
        </w:rPr>
        <w:t xml:space="preserve">这可能通过”</w:t>
      </w:r>
      <w:r>
        <w:rPr>
          <w:rFonts w:hint="eastAsia"/>
          <w:b/>
          <w:bCs/>
        </w:rPr>
        <w:t xml:space="preserve">婚姻的保护作用</w:t>
      </w:r>
      <w:r>
        <w:rPr>
          <w:rFonts w:hint="eastAsia"/>
        </w:rPr>
        <w:t xml:space="preserve">”实现：婚姻状况越和谐的老年人，其健康状况和心理状态越好</w:t>
      </w:r>
      <w:r>
        <w:t xml:space="preserve"> </w:t>
      </w:r>
      <w:r>
        <w:t xml:space="preserve">- </w:t>
      </w:r>
      <w:r>
        <w:rPr>
          <w:rFonts w:hint="eastAsia"/>
        </w:rPr>
        <w:t xml:space="preserve">良好的婚姻关系提高了老年人从事家庭照顾的</w:t>
      </w:r>
      <w:r>
        <w:rPr>
          <w:rFonts w:hint="eastAsia"/>
          <w:b/>
          <w:bCs/>
        </w:rPr>
        <w:t xml:space="preserve">主观意识</w:t>
      </w:r>
      <w:r>
        <w:rPr>
          <w:rFonts w:hint="eastAsia"/>
        </w:rPr>
        <w:t xml:space="preserve">和</w:t>
      </w:r>
      <w:r>
        <w:rPr>
          <w:rFonts w:hint="eastAsia"/>
          <w:b/>
          <w:bCs/>
        </w:rPr>
        <w:t xml:space="preserve">客观条件</w:t>
      </w:r>
    </w:p>
    <w:p>
      <w:pPr>
        <w:pStyle w:val="BlockText"/>
      </w:pPr>
      <w:r>
        <w:rPr>
          <w:rFonts w:hint="eastAsia"/>
        </w:rPr>
        <w:t xml:space="preserve">婚姻的保护作用：和谐的婚姻关系通过改善老年人的健康状况和心理状态，间接促进其参与家庭照顾活动的能力和意愿。</w:t>
      </w:r>
    </w:p>
    <w:bookmarkEnd w:id="376"/>
    <w:bookmarkStart w:id="377" w:name="社会隔离的影响"/>
    <w:p>
      <w:pPr>
        <w:pStyle w:val="Heading2"/>
      </w:pPr>
      <w:r>
        <w:rPr>
          <w:rFonts w:hint="eastAsia"/>
        </w:rPr>
        <w:t xml:space="preserve">社会隔离的影响</w:t>
      </w:r>
    </w:p>
    <w:p>
      <w:pPr>
        <w:pStyle w:val="FirstParagraph"/>
      </w:pPr>
      <w:r>
        <w:rPr>
          <w:rFonts w:hint="eastAsia"/>
          <w:b/>
          <w:bCs/>
        </w:rPr>
        <w:t xml:space="preserve">社会隔离</w:t>
      </w:r>
      <w:r>
        <w:rPr>
          <w:rFonts w:hint="eastAsia"/>
        </w:rPr>
        <w:t xml:space="preserve">对老年人家庭照顾参与产生</w:t>
      </w:r>
      <w:r>
        <w:rPr>
          <w:rFonts w:hint="eastAsia"/>
          <w:b/>
          <w:bCs/>
        </w:rPr>
        <w:t xml:space="preserve">显著的负向影响</w:t>
      </w:r>
      <w:r>
        <w:rPr>
          <w:rFonts w:hint="eastAsia"/>
        </w:rPr>
        <w:t xml:space="preserve">：</w:t>
      </w:r>
      <w:r>
        <w:t xml:space="preserve"> </w:t>
      </w:r>
      <w:r>
        <w:t xml:space="preserve">- </w:t>
      </w:r>
      <w:r>
        <w:rPr>
          <w:rFonts w:hint="eastAsia"/>
        </w:rPr>
        <w:t xml:space="preserve">社会隔离越严重的老年人参与家庭照顾活动的比例越低</w:t>
      </w:r>
      <w:r>
        <w:t xml:space="preserve"> </w:t>
      </w:r>
      <w:r>
        <w:t xml:space="preserve">- </w:t>
      </w:r>
      <w:r>
        <w:rPr>
          <w:rFonts w:hint="eastAsia"/>
        </w:rPr>
        <w:t xml:space="preserve">可能原因：</w:t>
      </w:r>
      <w:r>
        <w:t xml:space="preserve"> </w:t>
      </w:r>
      <w:r>
        <w:t xml:space="preserve">- </w:t>
      </w:r>
      <w:r>
        <w:rPr>
          <w:rFonts w:hint="eastAsia"/>
        </w:rPr>
        <w:t xml:space="preserve">长期孤立状态导致心理、情绪和行为障碍</w:t>
      </w:r>
      <w:r>
        <w:t xml:space="preserve"> </w:t>
      </w:r>
      <w:r>
        <w:t xml:space="preserve">- </w:t>
      </w:r>
      <w:r>
        <w:rPr>
          <w:rFonts w:hint="eastAsia"/>
        </w:rPr>
        <w:t xml:space="preserve">不愿意与外界沟通交流，自我封闭</w:t>
      </w:r>
      <w:r>
        <w:t xml:space="preserve"> </w:t>
      </w:r>
      <w:r>
        <w:t xml:space="preserve">- </w:t>
      </w:r>
      <w:r>
        <w:rPr>
          <w:rFonts w:hint="eastAsia"/>
        </w:rPr>
        <w:t xml:space="preserve">中国老年人的社会网络主要基于</w:t>
      </w:r>
      <w:r>
        <w:rPr>
          <w:rFonts w:hint="eastAsia"/>
          <w:b/>
          <w:bCs/>
        </w:rPr>
        <w:t xml:space="preserve">血亲关系</w:t>
      </w:r>
      <w:r>
        <w:rPr>
          <w:rFonts w:hint="eastAsia"/>
        </w:rPr>
        <w:t xml:space="preserve">，社会隔离意味着社会网络狭窄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社会隔离表现</w:t>
            </w:r>
          </w:p>
        </w:tc>
        <w:tc>
          <w:tcPr/>
          <w:p>
            <w:pPr>
              <w:pStyle w:val="Compact"/>
            </w:pPr>
            <w:r>
              <w:rPr>
                <w:rFonts w:hint="eastAsia"/>
              </w:rPr>
              <w:t xml:space="preserve">对家庭照顾的影响</w:t>
            </w:r>
          </w:p>
        </w:tc>
      </w:tr>
      <w:tr>
        <w:tc>
          <w:tcPr/>
          <w:p>
            <w:pPr>
              <w:pStyle w:val="Compact"/>
            </w:pPr>
            <w:r>
              <w:rPr>
                <w:rFonts w:hint="eastAsia"/>
              </w:rPr>
              <w:t xml:space="preserve">心理情绪障碍</w:t>
            </w:r>
          </w:p>
        </w:tc>
        <w:tc>
          <w:tcPr/>
          <w:p>
            <w:pPr>
              <w:pStyle w:val="Compact"/>
            </w:pPr>
            <w:r>
              <w:rPr>
                <w:rFonts w:hint="eastAsia"/>
              </w:rPr>
              <w:t xml:space="preserve">降低参与意愿</w:t>
            </w:r>
          </w:p>
        </w:tc>
      </w:tr>
      <w:tr>
        <w:tc>
          <w:tcPr/>
          <w:p>
            <w:pPr>
              <w:pStyle w:val="Compact"/>
            </w:pPr>
            <w:r>
              <w:rPr>
                <w:rFonts w:hint="eastAsia"/>
              </w:rPr>
              <w:t xml:space="preserve">沟通交流困难</w:t>
            </w:r>
          </w:p>
        </w:tc>
        <w:tc>
          <w:tcPr/>
          <w:p>
            <w:pPr>
              <w:pStyle w:val="Compact"/>
            </w:pPr>
            <w:r>
              <w:rPr>
                <w:rFonts w:hint="eastAsia"/>
              </w:rPr>
              <w:t xml:space="preserve">减少参与机会</w:t>
            </w:r>
          </w:p>
        </w:tc>
      </w:tr>
      <w:tr>
        <w:tc>
          <w:tcPr/>
          <w:p>
            <w:pPr>
              <w:pStyle w:val="Compact"/>
            </w:pPr>
            <w:r>
              <w:rPr>
                <w:rFonts w:hint="eastAsia"/>
              </w:rPr>
              <w:t xml:space="preserve">社会网络狭窄</w:t>
            </w:r>
          </w:p>
        </w:tc>
        <w:tc>
          <w:tcPr/>
          <w:p>
            <w:pPr>
              <w:pStyle w:val="Compact"/>
            </w:pPr>
            <w:r>
              <w:rPr>
                <w:rFonts w:hint="eastAsia"/>
              </w:rPr>
              <w:t xml:space="preserve">照顾机会有限</w:t>
            </w:r>
          </w:p>
        </w:tc>
      </w:tr>
    </w:tbl>
    <w:bookmarkEnd w:id="377"/>
    <w:bookmarkStart w:id="380" w:name="城乡差异与失能程度的交互影响"/>
    <w:p>
      <w:pPr>
        <w:pStyle w:val="Heading2"/>
      </w:pPr>
      <w:r>
        <w:rPr>
          <w:rFonts w:hint="eastAsia"/>
        </w:rPr>
        <w:t xml:space="preserve">城乡差异与失能程度的交互影响</w:t>
      </w:r>
    </w:p>
    <w:bookmarkStart w:id="378" w:name="轻度失能老年人的城乡差异"/>
    <w:p>
      <w:pPr>
        <w:pStyle w:val="Heading3"/>
      </w:pPr>
      <w:r>
        <w:rPr>
          <w:rFonts w:hint="eastAsia"/>
        </w:rPr>
        <w:t xml:space="preserve">轻度失能老年人的城乡差异</w:t>
      </w:r>
    </w:p>
    <w:p>
      <w:pPr>
        <w:pStyle w:val="Compact"/>
        <w:numPr>
          <w:ilvl w:val="0"/>
          <w:numId w:val="1135"/>
        </w:numPr>
      </w:pPr>
      <w:r>
        <w:rPr>
          <w:rFonts w:hint="eastAsia"/>
          <w:b/>
          <w:bCs/>
        </w:rPr>
        <w:t xml:space="preserve">随机效应模型</w:t>
      </w:r>
      <w:r>
        <w:rPr>
          <w:rFonts w:hint="eastAsia"/>
        </w:rPr>
        <w:t xml:space="preserve">：轻度失能系数为负且显著，说明轻度失能会降低家庭照顾参与概率</w:t>
      </w:r>
    </w:p>
    <w:p>
      <w:pPr>
        <w:pStyle w:val="Compact"/>
        <w:numPr>
          <w:ilvl w:val="0"/>
          <w:numId w:val="1135"/>
        </w:numPr>
      </w:pPr>
      <w:r>
        <w:rPr>
          <w:rFonts w:hint="eastAsia"/>
          <w:b/>
          <w:bCs/>
        </w:rPr>
        <w:t xml:space="preserve">最终模型</w:t>
      </w:r>
      <w:r>
        <w:rPr>
          <w:rFonts w:hint="eastAsia"/>
        </w:rPr>
        <w:t xml:space="preserve">：轻度失能与城乡存在</w:t>
      </w:r>
      <w:r>
        <w:rPr>
          <w:rFonts w:hint="eastAsia"/>
          <w:b/>
          <w:bCs/>
        </w:rPr>
        <w:t xml:space="preserve">交互影响</w:t>
      </w:r>
      <w:r>
        <w:rPr>
          <w:rFonts w:hint="eastAsia"/>
        </w:rPr>
        <w:t xml:space="preserve">，系数为负且显著</w:t>
      </w:r>
    </w:p>
    <w:p>
      <w:pPr>
        <w:pStyle w:val="Compact"/>
        <w:numPr>
          <w:ilvl w:val="0"/>
          <w:numId w:val="1135"/>
        </w:numPr>
      </w:pPr>
      <w:r>
        <w:rPr>
          <w:rFonts w:hint="eastAsia"/>
          <w:b/>
          <w:bCs/>
        </w:rPr>
        <w:t xml:space="preserve">城乡差异</w:t>
      </w:r>
      <w:r>
        <w:rPr>
          <w:rFonts w:hint="eastAsia"/>
        </w:rPr>
        <w:t xml:space="preserve">：相比于农村，轻度失能对</w:t>
      </w:r>
      <w:r>
        <w:rPr>
          <w:rFonts w:hint="eastAsia"/>
          <w:b/>
          <w:bCs/>
        </w:rPr>
        <w:t xml:space="preserve">城市老年人</w:t>
      </w:r>
      <w:r>
        <w:rPr>
          <w:rFonts w:hint="eastAsia"/>
        </w:rPr>
        <w:t xml:space="preserve">家庭照顾参与率的影响更大</w:t>
      </w:r>
    </w:p>
    <w:bookmarkEnd w:id="378"/>
    <w:bookmarkStart w:id="379" w:name="重度失能的影响"/>
    <w:p>
      <w:pPr>
        <w:pStyle w:val="Heading3"/>
      </w:pPr>
      <w:r>
        <w:rPr>
          <w:rFonts w:hint="eastAsia"/>
        </w:rPr>
        <w:t xml:space="preserve">重度失能的影响</w:t>
      </w:r>
    </w:p>
    <w:p>
      <w:pPr>
        <w:pStyle w:val="Compact"/>
        <w:numPr>
          <w:ilvl w:val="0"/>
          <w:numId w:val="1136"/>
        </w:numPr>
      </w:pPr>
      <w:r>
        <w:rPr>
          <w:rFonts w:hint="eastAsia"/>
        </w:rPr>
        <w:t xml:space="preserve">对家庭照顾参与具有</w:t>
      </w:r>
      <w:r>
        <w:rPr>
          <w:rFonts w:hint="eastAsia"/>
          <w:b/>
          <w:bCs/>
        </w:rPr>
        <w:t xml:space="preserve">显著的负向影响</w:t>
      </w:r>
    </w:p>
    <w:p>
      <w:pPr>
        <w:pStyle w:val="Compact"/>
        <w:numPr>
          <w:ilvl w:val="0"/>
          <w:numId w:val="1136"/>
        </w:numPr>
      </w:pPr>
      <w:r>
        <w:rPr>
          <w:rFonts w:hint="eastAsia"/>
        </w:rPr>
        <w:t xml:space="preserve">与居住地</w:t>
      </w:r>
      <w:r>
        <w:rPr>
          <w:rFonts w:hint="eastAsia"/>
          <w:b/>
          <w:bCs/>
        </w:rPr>
        <w:t xml:space="preserve">没有明显的交互关系</w:t>
      </w:r>
    </w:p>
    <w:p>
      <w:pPr>
        <w:pStyle w:val="Compact"/>
        <w:numPr>
          <w:ilvl w:val="0"/>
          <w:numId w:val="1136"/>
        </w:numPr>
      </w:pPr>
      <w:r>
        <w:rPr>
          <w:rFonts w:hint="eastAsia"/>
        </w:rPr>
        <w:t xml:space="preserve">健康状况的影响具有</w:t>
      </w:r>
      <w:r>
        <w:rPr>
          <w:rFonts w:hint="eastAsia"/>
          <w:b/>
          <w:bCs/>
        </w:rPr>
        <w:t xml:space="preserve">普遍性</w:t>
      </w:r>
      <w:r>
        <w:rPr>
          <w:rFonts w:hint="eastAsia"/>
        </w:rPr>
        <w:t xml:space="preserve">，不存在显著的城乡差异</w:t>
      </w:r>
    </w:p>
    <w:bookmarkEnd w:id="379"/>
    <w:bookmarkEnd w:id="380"/>
    <w:bookmarkStart w:id="381" w:name="其他因素"/>
    <w:p>
      <w:pPr>
        <w:pStyle w:val="Heading2"/>
      </w:pPr>
      <w:r>
        <w:rPr>
          <w:rFonts w:hint="eastAsia"/>
        </w:rPr>
        <w:t xml:space="preserve">其他因素</w:t>
      </w:r>
    </w:p>
    <w:p>
      <w:pPr>
        <w:pStyle w:val="FirstParagraph"/>
      </w:pPr>
      <w:r>
        <w:rPr>
          <w:rFonts w:hint="eastAsia"/>
          <w:b/>
          <w:bCs/>
        </w:rPr>
        <w:t xml:space="preserve">受教育水平</w:t>
      </w:r>
      <w:r>
        <w:rPr>
          <w:rFonts w:hint="eastAsia"/>
        </w:rPr>
        <w:t xml:space="preserve">和</w:t>
      </w:r>
      <w:r>
        <w:rPr>
          <w:rFonts w:hint="eastAsia"/>
          <w:b/>
          <w:bCs/>
        </w:rPr>
        <w:t xml:space="preserve">收入水平</w:t>
      </w:r>
      <w:r>
        <w:rPr>
          <w:rFonts w:hint="eastAsia"/>
        </w:rPr>
        <w:t xml:space="preserve">对老年人家庭照顾参与的影响</w:t>
      </w:r>
      <w:r>
        <w:rPr>
          <w:rFonts w:hint="eastAsia"/>
          <w:b/>
          <w:bCs/>
        </w:rPr>
        <w:t xml:space="preserve">不显著</w:t>
      </w:r>
      <w:r>
        <w:rPr>
          <w:rFonts w:hint="eastAsia"/>
        </w:rPr>
        <w:t xml:space="preserve">：</w:t>
      </w:r>
      <w:r>
        <w:t xml:space="preserve"> </w:t>
      </w:r>
      <w:r>
        <w:t xml:space="preserve">- </w:t>
      </w:r>
      <w:r>
        <w:rPr>
          <w:rFonts w:hint="eastAsia"/>
        </w:rPr>
        <w:t xml:space="preserve">在中国社会经济背景和文化传统下，家庭照顾活动具有</w:t>
      </w:r>
      <w:r>
        <w:rPr>
          <w:rFonts w:hint="eastAsia"/>
          <w:b/>
          <w:bCs/>
        </w:rPr>
        <w:t xml:space="preserve">一般性和普遍性</w:t>
      </w:r>
      <w:r>
        <w:t xml:space="preserve"> </w:t>
      </w:r>
      <w:r>
        <w:t xml:space="preserve">- </w:t>
      </w:r>
      <w:r>
        <w:rPr>
          <w:rFonts w:hint="eastAsia"/>
        </w:rPr>
        <w:t xml:space="preserve">只要健康状况允许，各社会阶层的老年人都会承担照顾责任</w:t>
      </w:r>
    </w:p>
    <w:bookmarkEnd w:id="381"/>
    <w:bookmarkEnd w:id="382"/>
    <w:bookmarkStart w:id="391" w:name="老年人志愿活动模型分析"/>
    <w:p>
      <w:pPr>
        <w:pStyle w:val="Heading1"/>
      </w:pPr>
      <w:r>
        <w:t xml:space="preserve">🎯 </w:t>
      </w:r>
      <w:r>
        <w:rPr>
          <w:rFonts w:hint="eastAsia"/>
        </w:rPr>
        <w:t xml:space="preserve">老年人志愿活动模型分析</w:t>
      </w:r>
    </w:p>
    <w:bookmarkStart w:id="383" w:name="表7-6-老年人志愿活动模型的完全模型结果"/>
    <w:p>
      <w:pPr>
        <w:pStyle w:val="Heading2"/>
      </w:pPr>
      <w:r>
        <w:rPr>
          <w:rFonts w:hint="eastAsia"/>
        </w:rPr>
        <w:t xml:space="preserve">表7-6</w:t>
      </w:r>
      <w:r>
        <w:t xml:space="preserve"> </w:t>
      </w:r>
      <w:r>
        <w:rPr>
          <w:rFonts w:hint="eastAsia"/>
        </w:rPr>
        <w:t xml:space="preserve">老年人志愿活动模型的完全模型结果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层-1变量</w:t>
            </w:r>
          </w:p>
        </w:tc>
        <w:tc>
          <w:tcPr/>
          <w:p>
            <w:pPr>
              <w:pStyle w:val="Compact"/>
            </w:pPr>
            <w:r>
              <w:rPr>
                <w:rFonts w:hint="eastAsia"/>
              </w:rPr>
              <w:t xml:space="preserve">层-2变量</w:t>
            </w:r>
          </w:p>
        </w:tc>
        <w:tc>
          <w:tcPr/>
          <w:p>
            <w:pPr>
              <w:pStyle w:val="Compact"/>
            </w:pPr>
            <w:r>
              <w:rPr>
                <w:rFonts w:hint="eastAsia"/>
              </w:rPr>
              <w:t xml:space="preserve">零模型系数</w:t>
            </w:r>
          </w:p>
        </w:tc>
        <w:tc>
          <w:tcPr/>
          <w:p>
            <w:pPr>
              <w:pStyle w:val="Compact"/>
            </w:pPr>
            <w:r>
              <w:rPr>
                <w:rFonts w:hint="eastAsia"/>
              </w:rPr>
              <w:t xml:space="preserve">随机效应模型系数</w:t>
            </w:r>
          </w:p>
        </w:tc>
        <w:tc>
          <w:tcPr/>
          <w:p>
            <w:pPr>
              <w:pStyle w:val="Compact"/>
            </w:pPr>
            <w:r>
              <w:rPr>
                <w:rFonts w:hint="eastAsia"/>
              </w:rPr>
              <w:t xml:space="preserve">最终模型系数</w:t>
            </w:r>
          </w:p>
        </w:tc>
      </w:tr>
      <w:tr>
        <w:tc>
          <w:tcPr/>
          <w:p>
            <w:pPr>
              <w:pStyle w:val="Compact"/>
            </w:pPr>
            <w:r>
              <w:rPr>
                <w:rFonts w:hint="eastAsia"/>
              </w:rPr>
              <w:t xml:space="preserve">截距</w:t>
            </w:r>
          </w:p>
        </w:tc>
        <w:tc>
          <w:tcPr/>
          <w:p>
            <w:pPr>
              <w:pStyle w:val="Compact"/>
            </w:pPr>
            <w:r>
              <w:rPr>
                <w:rFonts w:hint="eastAsia"/>
              </w:rPr>
              <w:t xml:space="preserve">截距,</w:t>
            </w:r>
            <w:r>
              <w:t xml:space="preserve"> </w:t>
            </w:r>
            <m:oMath>
              <m:sSub>
                <m:e>
                  <m:r>
                    <m:t>γ</m:t>
                  </m:r>
                </m:e>
                <m:sub>
                  <m:r>
                    <m:t>00</m:t>
                  </m:r>
                </m:sub>
              </m:sSub>
            </m:oMath>
          </w:p>
        </w:tc>
        <w:tc>
          <w:tcPr/>
          <w:p>
            <w:pPr>
              <w:pStyle w:val="Compact"/>
            </w:pPr>
            <m:oMath>
              <m:sSup>
                <m:e>
                  <m:r>
                    <m:t>0.295</m:t>
                  </m:r>
                </m:e>
                <m:sup>
                  <m:r>
                    <m:rPr>
                      <m:sty m:val="p"/>
                    </m:rPr>
                    <m:t>*</m:t>
                  </m:r>
                  <m:r>
                    <m:rPr>
                      <m:sty m:val="p"/>
                    </m:rPr>
                    <m:t>*</m:t>
                  </m:r>
                  <m:r>
                    <m:rPr>
                      <m:sty m:val="p"/>
                    </m:rPr>
                    <m:t>*</m:t>
                  </m:r>
                </m:sup>
              </m:sSup>
            </m:oMath>
          </w:p>
        </w:tc>
        <w:tc>
          <w:tcPr/>
          <w:p>
            <w:pPr>
              <w:pStyle w:val="Compact"/>
            </w:pPr>
            <m:oMath>
              <m:r>
                <m:rPr>
                  <m:sty m:val="p"/>
                </m:rPr>
                <m:t>−</m:t>
              </m:r>
              <m:r>
                <m:t>0.187</m:t>
              </m:r>
            </m:oMath>
          </w:p>
        </w:tc>
        <w:tc>
          <w:tcPr/>
          <w:p>
            <w:pPr>
              <w:pStyle w:val="Compact"/>
            </w:pPr>
            <m:oMath>
              <m:sSup>
                <m:e>
                  <m:r>
                    <m:t>0.593</m:t>
                  </m:r>
                </m:e>
                <m:sup>
                  <m:r>
                    <m:rPr>
                      <m:sty m:val="p"/>
                    </m:rPr>
                    <m:t>*</m:t>
                  </m:r>
                  <m:r>
                    <m:rPr>
                      <m:sty m:val="p"/>
                    </m:rPr>
                    <m:t>*</m:t>
                  </m:r>
                  <m:r>
                    <m:rPr>
                      <m:sty m:val="p"/>
                    </m:rPr>
                    <m:t>*</m:t>
                  </m:r>
                </m:sup>
              </m:sSup>
            </m:oMath>
          </w:p>
        </w:tc>
      </w:tr>
      <w:tr>
        <w:tc>
          <w:tcPr/>
          <w:p>
            <w:pPr>
              <w:pStyle w:val="Compact"/>
            </w:pPr>
          </w:p>
        </w:tc>
        <w:tc>
          <w:tcPr/>
          <w:p>
            <w:pPr>
              <w:pStyle w:val="Compact"/>
            </w:pPr>
            <w:r>
              <w:rPr>
                <w:rFonts w:hint="eastAsia"/>
              </w:rPr>
              <w:t xml:space="preserve">社区是否属于城市,</w:t>
            </w:r>
            <w:r>
              <w:t xml:space="preserve"> </w:t>
            </w:r>
            <m:oMath>
              <m:sSub>
                <m:e>
                  <m:r>
                    <m:t>γ</m:t>
                  </m:r>
                </m:e>
                <m:sub>
                  <m:r>
                    <m:t>01</m:t>
                  </m:r>
                </m:sub>
              </m:sSub>
            </m:oMath>
          </w:p>
        </w:tc>
        <w:tc>
          <w:tcPr/>
          <w:p>
            <w:pPr>
              <w:pStyle w:val="Compact"/>
            </w:pPr>
          </w:p>
        </w:tc>
        <w:tc>
          <w:tcPr/>
          <w:p>
            <w:pPr>
              <w:pStyle w:val="Compact"/>
            </w:pPr>
          </w:p>
        </w:tc>
        <w:tc>
          <w:tcPr/>
          <w:p>
            <w:pPr>
              <w:pStyle w:val="Compact"/>
            </w:pPr>
            <m:oMath>
              <m:r>
                <m:rPr>
                  <m:sty m:val="p"/>
                </m:rPr>
                <m:t>−</m:t>
              </m:r>
              <m:sSup>
                <m:e>
                  <m:r>
                    <m:t>0.974</m:t>
                  </m:r>
                </m:e>
                <m:sup>
                  <m:r>
                    <m:rPr>
                      <m:sty m:val="p"/>
                    </m:rPr>
                    <m:t>*</m:t>
                  </m:r>
                  <m:r>
                    <m:rPr>
                      <m:sty m:val="p"/>
                    </m:rPr>
                    <m:t>*</m:t>
                  </m:r>
                  <m:r>
                    <m:rPr>
                      <m:sty m:val="p"/>
                    </m:rPr>
                    <m:t>*</m:t>
                  </m:r>
                </m:sup>
              </m:sSup>
            </m:oMath>
          </w:p>
        </w:tc>
      </w:tr>
      <w:tr>
        <w:tc>
          <w:tcPr/>
          <w:p>
            <w:pPr>
              <w:pStyle w:val="Compact"/>
            </w:pPr>
            <w:r>
              <w:rPr>
                <w:rFonts w:hint="eastAsia"/>
              </w:rPr>
              <w:t xml:space="preserve">年龄</w:t>
            </w:r>
          </w:p>
        </w:tc>
        <w:tc>
          <w:tcPr/>
          <w:p>
            <w:pPr>
              <w:pStyle w:val="Compact"/>
            </w:pPr>
            <w:r>
              <w:rPr>
                <w:rFonts w:hint="eastAsia"/>
              </w:rPr>
              <w:t xml:space="preserve">截距,</w:t>
            </w:r>
            <w:r>
              <w:t xml:space="preserve"> </w:t>
            </w:r>
            <m:oMath>
              <m:sSub>
                <m:e>
                  <m:r>
                    <m:t>β</m:t>
                  </m:r>
                </m:e>
                <m:sub>
                  <m:r>
                    <m:t>1</m:t>
                  </m:r>
                </m:sub>
              </m:sSub>
            </m:oMath>
          </w:p>
        </w:tc>
        <w:tc>
          <w:tcPr/>
          <w:p>
            <w:pPr>
              <w:pStyle w:val="Compact"/>
            </w:pPr>
          </w:p>
        </w:tc>
        <w:tc>
          <w:tcPr/>
          <w:p>
            <w:pPr>
              <w:pStyle w:val="Compact"/>
            </w:pPr>
            <m:oMath>
              <m:r>
                <m:rPr>
                  <m:sty m:val="p"/>
                </m:rPr>
                <m:t>−</m:t>
              </m:r>
              <m:sSup>
                <m:e>
                  <m:r>
                    <m:t>0.275</m:t>
                  </m:r>
                </m:e>
                <m:sup>
                  <m:r>
                    <m:rPr>
                      <m:sty m:val="p"/>
                    </m:rPr>
                    <m:t>*</m:t>
                  </m:r>
                  <m:r>
                    <m:rPr>
                      <m:sty m:val="p"/>
                    </m:rPr>
                    <m:t>*</m:t>
                  </m:r>
                  <m:r>
                    <m:rPr>
                      <m:sty m:val="p"/>
                    </m:rPr>
                    <m:t>*</m:t>
                  </m:r>
                </m:sup>
              </m:sSup>
            </m:oMath>
          </w:p>
        </w:tc>
        <w:tc>
          <w:tcPr/>
          <w:p>
            <w:pPr>
              <w:pStyle w:val="Compact"/>
            </w:pPr>
            <m:oMath>
              <m:r>
                <m:rPr>
                  <m:sty m:val="p"/>
                </m:rPr>
                <m:t>−</m:t>
              </m:r>
              <m:sSup>
                <m:e>
                  <m:r>
                    <m:t>0.282</m:t>
                  </m:r>
                </m:e>
                <m:sup>
                  <m:r>
                    <m:rPr>
                      <m:sty m:val="p"/>
                    </m:rPr>
                    <m:t>*</m:t>
                  </m:r>
                  <m:r>
                    <m:rPr>
                      <m:sty m:val="p"/>
                    </m:rPr>
                    <m:t>*</m:t>
                  </m:r>
                  <m:r>
                    <m:rPr>
                      <m:sty m:val="p"/>
                    </m:rPr>
                    <m:t>*</m:t>
                  </m:r>
                </m:sup>
              </m:sSup>
            </m:oMath>
          </w:p>
        </w:tc>
      </w:tr>
      <w:tr>
        <w:tc>
          <w:tcPr/>
          <w:p>
            <w:pPr>
              <w:pStyle w:val="Compact"/>
            </w:pPr>
            <w:r>
              <w:rPr>
                <w:rFonts w:hint="eastAsia"/>
              </w:rPr>
              <w:t xml:space="preserve">认知能力</w:t>
            </w:r>
          </w:p>
        </w:tc>
        <w:tc>
          <w:tcPr/>
          <w:p>
            <w:pPr>
              <w:pStyle w:val="Compact"/>
            </w:pPr>
            <w:r>
              <w:rPr>
                <w:rFonts w:hint="eastAsia"/>
              </w:rPr>
              <w:t xml:space="preserve">截距,</w:t>
            </w:r>
            <w:r>
              <w:t xml:space="preserve"> </w:t>
            </w:r>
            <m:oMath>
              <m:sSub>
                <m:e>
                  <m:r>
                    <m:t>β</m:t>
                  </m:r>
                </m:e>
                <m:sub>
                  <m:r>
                    <m:t>8</m:t>
                  </m:r>
                </m:sub>
              </m:sSub>
            </m:oMath>
          </w:p>
        </w:tc>
        <w:tc>
          <w:tcPr/>
          <w:p>
            <w:pPr>
              <w:pStyle w:val="Compact"/>
            </w:pPr>
          </w:p>
        </w:tc>
        <w:tc>
          <w:tcPr/>
          <w:p>
            <w:pPr>
              <w:pStyle w:val="Compact"/>
            </w:pPr>
            <m:oMath>
              <m:sSup>
                <m:e>
                  <m:r>
                    <m:t>0.025</m:t>
                  </m:r>
                </m:e>
                <m:sup>
                  <m:r>
                    <m:rPr>
                      <m:sty m:val="p"/>
                    </m:rPr>
                    <m:t>*</m:t>
                  </m:r>
                  <m:r>
                    <m:rPr>
                      <m:sty m:val="p"/>
                    </m:rPr>
                    <m:t>*</m:t>
                  </m:r>
                  <m:r>
                    <m:rPr>
                      <m:sty m:val="p"/>
                    </m:rPr>
                    <m:t>*</m:t>
                  </m:r>
                </m:sup>
              </m:sSup>
            </m:oMath>
          </w:p>
        </w:tc>
        <w:tc>
          <w:tcPr/>
          <w:p>
            <w:pPr>
              <w:pStyle w:val="Compact"/>
            </w:pPr>
            <m:oMath>
              <m:sSup>
                <m:e>
                  <m:r>
                    <m:t>0.026</m:t>
                  </m:r>
                </m:e>
                <m:sup>
                  <m:r>
                    <m:rPr>
                      <m:sty m:val="p"/>
                    </m:rPr>
                    <m:t>*</m:t>
                  </m:r>
                  <m:r>
                    <m:rPr>
                      <m:sty m:val="p"/>
                    </m:rPr>
                    <m:t>*</m:t>
                  </m:r>
                  <m:r>
                    <m:rPr>
                      <m:sty m:val="p"/>
                    </m:rPr>
                    <m:t>*</m:t>
                  </m:r>
                </m:sup>
              </m:sSup>
            </m:oMath>
          </w:p>
        </w:tc>
      </w:tr>
      <w:tr>
        <w:tc>
          <w:tcPr/>
          <w:p>
            <w:pPr>
              <w:pStyle w:val="Compact"/>
            </w:pPr>
            <w:r>
              <w:rPr>
                <w:rFonts w:hint="eastAsia"/>
              </w:rPr>
              <w:t xml:space="preserve">婚姻状况</w:t>
            </w:r>
          </w:p>
        </w:tc>
        <w:tc>
          <w:tcPr/>
          <w:p>
            <w:pPr>
              <w:pStyle w:val="Compact"/>
            </w:pPr>
            <w:r>
              <w:rPr>
                <w:rFonts w:hint="eastAsia"/>
              </w:rPr>
              <w:t xml:space="preserve">截距,</w:t>
            </w:r>
            <w:r>
              <w:t xml:space="preserve"> </w:t>
            </w:r>
            <m:oMath>
              <m:sSub>
                <m:e>
                  <m:r>
                    <m:t>β</m:t>
                  </m:r>
                </m:e>
                <m:sub>
                  <m:r>
                    <m:t>9</m:t>
                  </m:r>
                </m:sub>
              </m:sSub>
            </m:oMath>
          </w:p>
        </w:tc>
        <w:tc>
          <w:tcPr/>
          <w:p>
            <w:pPr>
              <w:pStyle w:val="Compact"/>
            </w:pPr>
          </w:p>
        </w:tc>
        <w:tc>
          <w:tcPr/>
          <w:p>
            <w:pPr>
              <w:pStyle w:val="Compact"/>
            </w:pPr>
            <m:oMath>
              <m:sSup>
                <m:e>
                  <m:r>
                    <m:t>0.128</m:t>
                  </m:r>
                </m:e>
                <m:sup>
                  <m:r>
                    <m:rPr>
                      <m:sty m:val="p"/>
                    </m:rPr>
                    <m:t>*</m:t>
                  </m:r>
                  <m:r>
                    <m:rPr>
                      <m:sty m:val="p"/>
                    </m:rPr>
                    <m:t>*</m:t>
                  </m:r>
                </m:sup>
              </m:sSup>
            </m:oMath>
          </w:p>
        </w:tc>
        <w:tc>
          <w:tcPr/>
          <w:p>
            <w:pPr>
              <w:pStyle w:val="Compact"/>
            </w:pPr>
            <m:oMath>
              <m:sSup>
                <m:e>
                  <m:r>
                    <m:t>0.126</m:t>
                  </m:r>
                </m:e>
                <m:sup>
                  <m:r>
                    <m:rPr>
                      <m:sty m:val="p"/>
                    </m:rPr>
                    <m:t>*</m:t>
                  </m:r>
                  <m:r>
                    <m:rPr>
                      <m:sty m:val="p"/>
                    </m:rPr>
                    <m:t>*</m:t>
                  </m:r>
                </m:sup>
              </m:sSup>
            </m:oMath>
          </w:p>
        </w:tc>
      </w:tr>
      <w:tr>
        <w:tc>
          <w:tcPr/>
          <w:p>
            <w:pPr>
              <w:pStyle w:val="Compact"/>
            </w:pPr>
            <w:r>
              <w:rPr>
                <w:rFonts w:hint="eastAsia"/>
              </w:rPr>
              <w:t xml:space="preserve">社会隔离</w:t>
            </w:r>
          </w:p>
        </w:tc>
        <w:tc>
          <w:tcPr/>
          <w:p>
            <w:pPr>
              <w:pStyle w:val="Compact"/>
            </w:pPr>
            <w:r>
              <w:rPr>
                <w:rFonts w:hint="eastAsia"/>
              </w:rPr>
              <w:t xml:space="preserve">截距,</w:t>
            </w:r>
            <w:r>
              <w:t xml:space="preserve"> </w:t>
            </w:r>
            <m:oMath>
              <m:sSub>
                <m:e>
                  <m:r>
                    <m:t>β</m:t>
                  </m:r>
                </m:e>
                <m:sub>
                  <m:r>
                    <m:t>11</m:t>
                  </m:r>
                </m:sub>
              </m:sSub>
            </m:oMath>
          </w:p>
        </w:tc>
        <w:tc>
          <w:tcPr/>
          <w:p>
            <w:pPr>
              <w:pStyle w:val="Compact"/>
            </w:pPr>
          </w:p>
        </w:tc>
        <w:tc>
          <w:tcPr/>
          <w:p>
            <w:pPr>
              <w:pStyle w:val="Compact"/>
            </w:pPr>
            <m:oMath>
              <m:r>
                <m:rPr>
                  <m:sty m:val="p"/>
                </m:rPr>
                <m:t>−</m:t>
              </m:r>
              <m:sSup>
                <m:e>
                  <m:r>
                    <m:t>0.401</m:t>
                  </m:r>
                </m:e>
                <m:sup>
                  <m:r>
                    <m:rPr>
                      <m:sty m:val="p"/>
                    </m:rPr>
                    <m:t>*</m:t>
                  </m:r>
                  <m:r>
                    <m:rPr>
                      <m:sty m:val="p"/>
                    </m:rPr>
                    <m:t>*</m:t>
                  </m:r>
                  <m:r>
                    <m:rPr>
                      <m:sty m:val="p"/>
                    </m:rPr>
                    <m:t>*</m:t>
                  </m:r>
                </m:sup>
              </m:sSup>
            </m:oMath>
          </w:p>
        </w:tc>
        <w:tc>
          <w:tcPr/>
          <w:p>
            <w:pPr>
              <w:pStyle w:val="Compact"/>
            </w:pPr>
            <m:oMath>
              <m:r>
                <m:rPr>
                  <m:sty m:val="p"/>
                </m:rPr>
                <m:t>−</m:t>
              </m:r>
              <m:sSup>
                <m:e>
                  <m:r>
                    <m:t>0.412</m:t>
                  </m:r>
                </m:e>
                <m:sup>
                  <m:r>
                    <m:rPr>
                      <m:sty m:val="p"/>
                    </m:rPr>
                    <m:t>*</m:t>
                  </m:r>
                  <m:r>
                    <m:rPr>
                      <m:sty m:val="p"/>
                    </m:rPr>
                    <m:t>*</m:t>
                  </m:r>
                  <m:r>
                    <m:rPr>
                      <m:sty m:val="p"/>
                    </m:rPr>
                    <m:t>*</m:t>
                  </m:r>
                </m:sup>
              </m:sSup>
            </m:oMath>
          </w:p>
        </w:tc>
      </w:tr>
      <w:tr>
        <w:tc>
          <w:tcPr/>
          <w:p>
            <w:pPr>
              <w:pStyle w:val="Compact"/>
            </w:pPr>
            <w:r>
              <w:rPr>
                <w:rFonts w:hint="eastAsia"/>
              </w:rPr>
              <w:t xml:space="preserve">轻度失能</w:t>
            </w:r>
          </w:p>
        </w:tc>
        <w:tc>
          <w:tcPr/>
          <w:p>
            <w:pPr>
              <w:pStyle w:val="Compact"/>
            </w:pPr>
            <w:r>
              <w:rPr>
                <w:rFonts w:hint="eastAsia"/>
              </w:rPr>
              <w:t xml:space="preserve">截距,</w:t>
            </w:r>
            <w:r>
              <w:t xml:space="preserve"> </w:t>
            </w:r>
            <m:oMath>
              <m:sSub>
                <m:e>
                  <m:r>
                    <m:t>γ</m:t>
                  </m:r>
                </m:e>
                <m:sub>
                  <m:r>
                    <m:t>150</m:t>
                  </m:r>
                </m:sub>
              </m:sSub>
            </m:oMath>
          </w:p>
        </w:tc>
        <w:tc>
          <w:tcPr/>
          <w:p>
            <w:pPr>
              <w:pStyle w:val="Compact"/>
            </w:pPr>
          </w:p>
        </w:tc>
        <w:tc>
          <w:tcPr/>
          <w:p>
            <w:pPr>
              <w:pStyle w:val="Compact"/>
            </w:pPr>
            <m:oMath>
              <m:r>
                <m:rPr>
                  <m:sty m:val="p"/>
                </m:rPr>
                <m:t>−</m:t>
              </m:r>
              <m:r>
                <m:t>0.076</m:t>
              </m:r>
            </m:oMath>
          </w:p>
        </w:tc>
        <w:tc>
          <w:tcPr/>
          <w:p>
            <w:pPr>
              <w:pStyle w:val="Compact"/>
            </w:pPr>
            <m:oMath>
              <m:r>
                <m:rPr>
                  <m:sty m:val="p"/>
                </m:rPr>
                <m:t>−</m:t>
              </m:r>
              <m:sSup>
                <m:e>
                  <m:r>
                    <m:t>0.260</m:t>
                  </m:r>
                </m:e>
                <m:sup>
                  <m:r>
                    <m:rPr>
                      <m:sty m:val="p"/>
                    </m:rPr>
                    <m:t>*</m:t>
                  </m:r>
                  <m:r>
                    <m:rPr>
                      <m:sty m:val="p"/>
                    </m:rPr>
                    <m:t>*</m:t>
                  </m:r>
                  <m:r>
                    <m:rPr>
                      <m:sty m:val="p"/>
                    </m:rPr>
                    <m:t>*</m:t>
                  </m:r>
                </m:sup>
              </m:sSup>
            </m:oMath>
          </w:p>
        </w:tc>
      </w:tr>
      <w:tr>
        <w:tc>
          <w:tcPr/>
          <w:p>
            <w:pPr>
              <w:pStyle w:val="Compact"/>
            </w:pPr>
          </w:p>
        </w:tc>
        <w:tc>
          <w:tcPr/>
          <w:p>
            <w:pPr>
              <w:pStyle w:val="Compact"/>
            </w:pPr>
            <w:r>
              <w:rPr>
                <w:rFonts w:hint="eastAsia"/>
              </w:rPr>
              <w:t xml:space="preserve">社区是否属于城市,</w:t>
            </w:r>
            <w:r>
              <w:t xml:space="preserve"> </w:t>
            </w:r>
            <m:oMath>
              <m:sSub>
                <m:e>
                  <m:r>
                    <m:t>γ</m:t>
                  </m:r>
                </m:e>
                <m:sub>
                  <m:r>
                    <m:t>151</m:t>
                  </m:r>
                </m:sub>
              </m:sSub>
            </m:oMath>
          </w:p>
        </w:tc>
        <w:tc>
          <w:tcPr/>
          <w:p>
            <w:pPr>
              <w:pStyle w:val="Compact"/>
            </w:pPr>
          </w:p>
        </w:tc>
        <w:tc>
          <w:tcPr/>
          <w:p>
            <w:pPr>
              <w:pStyle w:val="Compact"/>
            </w:pPr>
          </w:p>
        </w:tc>
        <w:tc>
          <w:tcPr/>
          <w:p>
            <w:pPr>
              <w:pStyle w:val="Compact"/>
            </w:pPr>
            <m:oMath>
              <m:sSup>
                <m:e>
                  <m:r>
                    <m:t>0.298</m:t>
                  </m:r>
                </m:e>
                <m:sup>
                  <m:r>
                    <m:rPr>
                      <m:sty m:val="p"/>
                    </m:rPr>
                    <m:t>*</m:t>
                  </m:r>
                  <m:r>
                    <m:rPr>
                      <m:sty m:val="p"/>
                    </m:rPr>
                    <m:t>*</m:t>
                  </m:r>
                  <m:r>
                    <m:rPr>
                      <m:sty m:val="p"/>
                    </m:rPr>
                    <m:t>*</m:t>
                  </m:r>
                </m:sup>
              </m:sSup>
            </m:oMath>
          </w:p>
        </w:tc>
      </w:tr>
      <w:tr>
        <w:tc>
          <w:tcPr/>
          <w:p>
            <w:pPr>
              <w:pStyle w:val="Compact"/>
            </w:pPr>
            <w:r>
              <w:rPr>
                <w:rFonts w:hint="eastAsia"/>
              </w:rPr>
              <w:t xml:space="preserve">重度失能</w:t>
            </w:r>
          </w:p>
        </w:tc>
        <w:tc>
          <w:tcPr/>
          <w:p>
            <w:pPr>
              <w:pStyle w:val="Compact"/>
            </w:pPr>
            <w:r>
              <w:rPr>
                <w:rFonts w:hint="eastAsia"/>
              </w:rPr>
              <w:t xml:space="preserve">截距,</w:t>
            </w:r>
            <w:r>
              <w:t xml:space="preserve"> </w:t>
            </w:r>
            <m:oMath>
              <m:sSub>
                <m:e>
                  <m:r>
                    <m:t>γ</m:t>
                  </m:r>
                </m:e>
                <m:sub>
                  <m:r>
                    <m:t>160</m:t>
                  </m:r>
                </m:sub>
              </m:sSub>
            </m:oMath>
          </w:p>
        </w:tc>
        <w:tc>
          <w:tcPr/>
          <w:p>
            <w:pPr>
              <w:pStyle w:val="Compact"/>
            </w:pPr>
          </w:p>
        </w:tc>
        <w:tc>
          <w:tcPr/>
          <w:p>
            <w:pPr>
              <w:pStyle w:val="Compact"/>
            </w:pPr>
            <m:oMath>
              <m:r>
                <m:rPr>
                  <m:sty m:val="p"/>
                </m:rPr>
                <m:t>−</m:t>
              </m:r>
              <m:sSup>
                <m:e>
                  <m:r>
                    <m:t>0.406</m:t>
                  </m:r>
                </m:e>
                <m:sup>
                  <m:r>
                    <m:rPr>
                      <m:sty m:val="p"/>
                    </m:rPr>
                    <m:t>*</m:t>
                  </m:r>
                  <m:r>
                    <m:rPr>
                      <m:sty m:val="p"/>
                    </m:rPr>
                    <m:t>*</m:t>
                  </m:r>
                  <m:r>
                    <m:rPr>
                      <m:sty m:val="p"/>
                    </m:rPr>
                    <m:t>*</m:t>
                  </m:r>
                </m:sup>
              </m:sSup>
            </m:oMath>
          </w:p>
        </w:tc>
        <w:tc>
          <w:tcPr/>
          <w:p>
            <w:pPr>
              <w:pStyle w:val="Compact"/>
            </w:pPr>
            <m:oMath>
              <m:r>
                <m:rPr>
                  <m:sty m:val="p"/>
                </m:rPr>
                <m:t>−</m:t>
              </m:r>
              <m:sSup>
                <m:e>
                  <m:r>
                    <m:t>0.591</m:t>
                  </m:r>
                </m:e>
                <m:sup>
                  <m:r>
                    <m:rPr>
                      <m:sty m:val="p"/>
                    </m:rPr>
                    <m:t>*</m:t>
                  </m:r>
                  <m:r>
                    <m:rPr>
                      <m:sty m:val="p"/>
                    </m:rPr>
                    <m:t>*</m:t>
                  </m:r>
                  <m:r>
                    <m:rPr>
                      <m:sty m:val="p"/>
                    </m:rPr>
                    <m:t>*</m:t>
                  </m:r>
                </m:sup>
              </m:sSup>
            </m:oMath>
          </w:p>
        </w:tc>
      </w:tr>
    </w:tbl>
    <w:p>
      <w:pPr>
        <w:pStyle w:val="BodyText"/>
      </w:pPr>
      <m:oMath>
        <m:sSup>
          <m:e>
            <m:r>
              <m:t>​</m:t>
            </m:r>
          </m:e>
          <m:sup>
            <m:r>
              <m:rPr>
                <m:sty m:val="p"/>
              </m:rPr>
              <m:t>*</m:t>
            </m:r>
            <m:r>
              <m:rPr>
                <m:sty m:val="p"/>
              </m:rPr>
              <m:t>*</m:t>
            </m:r>
            <m:r>
              <m:rPr>
                <m:sty m:val="p"/>
              </m:rPr>
              <m:t>*</m:t>
            </m:r>
          </m:sup>
        </m:sSup>
        <m:r>
          <m:t>p</m:t>
        </m:r>
        <m:r>
          <m:rPr>
            <m:sty m:val="p"/>
          </m:rPr>
          <m:t>&lt;</m:t>
        </m:r>
        <m:r>
          <m:t>0.01</m:t>
        </m:r>
        <m:r>
          <m:rPr>
            <m:sty m:val="p"/>
          </m:rPr>
          <m:t>,</m:t>
        </m:r>
        <m:sSup>
          <m:e>
            <m:r>
              <m:t>​</m:t>
            </m:r>
          </m:e>
          <m:sup>
            <m:r>
              <m:rPr>
                <m:sty m:val="p"/>
              </m:rPr>
              <m:t>*</m:t>
            </m:r>
            <m:r>
              <m:rPr>
                <m:sty m:val="p"/>
              </m:rPr>
              <m:t>*</m:t>
            </m:r>
          </m:sup>
        </m:sSup>
        <m:r>
          <m:t>p</m:t>
        </m:r>
        <m:r>
          <m:rPr>
            <m:sty m:val="p"/>
          </m:rPr>
          <m:t>&lt;</m:t>
        </m:r>
        <m:r>
          <m:t>0.05</m:t>
        </m:r>
        <m:r>
          <m:rPr>
            <m:sty m:val="p"/>
          </m:rPr>
          <m:t>,</m:t>
        </m:r>
        <m:sSup>
          <m:e>
            <m:r>
              <m:t>​</m:t>
            </m:r>
          </m:e>
          <m:sup>
            <m:r>
              <m:rPr>
                <m:sty m:val="p"/>
              </m:rPr>
              <m:t>*</m:t>
            </m:r>
          </m:sup>
        </m:sSup>
        <m:r>
          <m:t>p</m:t>
        </m:r>
        <m:r>
          <m:rPr>
            <m:sty m:val="p"/>
          </m:rPr>
          <m:t>&lt;</m:t>
        </m:r>
        <m:r>
          <m:t>0.1</m:t>
        </m:r>
      </m:oMath>
    </w:p>
    <w:bookmarkEnd w:id="383"/>
    <w:bookmarkStart w:id="390" w:name="关键影响因素分析"/>
    <w:p>
      <w:pPr>
        <w:pStyle w:val="Heading2"/>
      </w:pPr>
      <w:r>
        <w:rPr>
          <w:rFonts w:hint="eastAsia"/>
        </w:rPr>
        <w:t xml:space="preserve">关键影响因素分析</w:t>
      </w:r>
    </w:p>
    <w:bookmarkStart w:id="384" w:name="年龄的影响"/>
    <w:p>
      <w:pPr>
        <w:pStyle w:val="Heading3"/>
      </w:pPr>
      <w:r>
        <w:rPr>
          <w:rFonts w:hint="eastAsia"/>
        </w:rPr>
        <w:t xml:space="preserve">年龄的影响</w:t>
      </w:r>
    </w:p>
    <w:p>
      <w:pPr>
        <w:pStyle w:val="Compact"/>
        <w:numPr>
          <w:ilvl w:val="0"/>
          <w:numId w:val="1137"/>
        </w:numPr>
      </w:pPr>
      <w:r>
        <w:rPr>
          <w:rFonts w:hint="eastAsia"/>
        </w:rPr>
        <w:t xml:space="preserve">年龄与志愿活动存在</w:t>
      </w:r>
      <w:r>
        <w:rPr>
          <w:rFonts w:hint="eastAsia"/>
          <w:b/>
          <w:bCs/>
        </w:rPr>
        <w:t xml:space="preserve">显著的负相关关系</w:t>
      </w:r>
    </w:p>
    <w:p>
      <w:pPr>
        <w:pStyle w:val="Compact"/>
        <w:numPr>
          <w:ilvl w:val="0"/>
          <w:numId w:val="1137"/>
        </w:numPr>
      </w:pPr>
      <w:r>
        <w:rPr>
          <w:rFonts w:hint="eastAsia"/>
          <w:b/>
          <w:bCs/>
        </w:rPr>
        <w:t xml:space="preserve">中低龄老年人</w:t>
      </w:r>
      <w:r>
        <w:rPr>
          <w:rFonts w:hint="eastAsia"/>
        </w:rPr>
        <w:t xml:space="preserve">参与志愿活动的概率比高龄老年人高</w:t>
      </w:r>
    </w:p>
    <w:p>
      <w:pPr>
        <w:pStyle w:val="Compact"/>
        <w:numPr>
          <w:ilvl w:val="0"/>
          <w:numId w:val="1137"/>
        </w:numPr>
      </w:pPr>
      <w:r>
        <w:rPr>
          <w:rFonts w:hint="eastAsia"/>
        </w:rPr>
        <w:t xml:space="preserve">随着年龄增加，身体条件限制参与能力</w:t>
      </w:r>
    </w:p>
    <w:bookmarkEnd w:id="384"/>
    <w:bookmarkStart w:id="385" w:name="认知能力的影响"/>
    <w:p>
      <w:pPr>
        <w:pStyle w:val="Heading3"/>
      </w:pPr>
      <w:r>
        <w:rPr>
          <w:rFonts w:hint="eastAsia"/>
        </w:rPr>
        <w:t xml:space="preserve">认知能力的影响</w:t>
      </w:r>
    </w:p>
    <w:p>
      <w:pPr>
        <w:pStyle w:val="Compact"/>
        <w:numPr>
          <w:ilvl w:val="0"/>
          <w:numId w:val="1138"/>
        </w:numPr>
      </w:pPr>
      <w:r>
        <w:rPr>
          <w:rFonts w:hint="eastAsia"/>
        </w:rPr>
        <w:t xml:space="preserve">对志愿活动参与具有</w:t>
      </w:r>
      <w:r>
        <w:rPr>
          <w:rFonts w:hint="eastAsia"/>
          <w:b/>
          <w:bCs/>
        </w:rPr>
        <w:t xml:space="preserve">显著的正向影响</w:t>
      </w:r>
    </w:p>
    <w:p>
      <w:pPr>
        <w:pStyle w:val="Compact"/>
        <w:numPr>
          <w:ilvl w:val="0"/>
          <w:numId w:val="1138"/>
        </w:numPr>
      </w:pPr>
      <w:r>
        <w:rPr>
          <w:rFonts w:hint="eastAsia"/>
        </w:rPr>
        <w:t xml:space="preserve">认知能力包括观察力、记忆力、想象力和注意力</w:t>
      </w:r>
    </w:p>
    <w:p>
      <w:pPr>
        <w:pStyle w:val="Compact"/>
        <w:numPr>
          <w:ilvl w:val="0"/>
          <w:numId w:val="1138"/>
        </w:numPr>
      </w:pPr>
      <w:r>
        <w:rPr>
          <w:rFonts w:hint="eastAsia"/>
        </w:rPr>
        <w:t xml:space="preserve">这些能力越强，老年人越愿意参与志愿活动</w:t>
      </w:r>
    </w:p>
    <w:bookmarkEnd w:id="385"/>
    <w:bookmarkStart w:id="386" w:name="城乡差异"/>
    <w:p>
      <w:pPr>
        <w:pStyle w:val="Heading3"/>
      </w:pPr>
      <w:r>
        <w:rPr>
          <w:rFonts w:hint="eastAsia"/>
        </w:rPr>
        <w:t xml:space="preserve">城乡差异</w:t>
      </w:r>
    </w:p>
    <w:p>
      <w:pPr>
        <w:pStyle w:val="Compact"/>
        <w:numPr>
          <w:ilvl w:val="0"/>
          <w:numId w:val="1139"/>
        </w:numPr>
      </w:pPr>
      <w:r>
        <w:rPr>
          <w:rFonts w:hint="eastAsia"/>
          <w:b/>
          <w:bCs/>
        </w:rPr>
        <w:t xml:space="preserve">农村老年人</w:t>
      </w:r>
      <w:r>
        <w:rPr>
          <w:rFonts w:hint="eastAsia"/>
        </w:rPr>
        <w:t xml:space="preserve">的志愿活动参与率更高</w:t>
      </w:r>
    </w:p>
    <w:p>
      <w:pPr>
        <w:pStyle w:val="Compact"/>
        <w:numPr>
          <w:ilvl w:val="0"/>
          <w:numId w:val="1139"/>
        </w:numPr>
      </w:pPr>
      <w:r>
        <w:rPr>
          <w:rFonts w:hint="eastAsia"/>
        </w:rPr>
        <w:t xml:space="preserve">可能原因：</w:t>
      </w:r>
    </w:p>
    <w:p>
      <w:pPr>
        <w:pStyle w:val="Compact"/>
        <w:numPr>
          <w:ilvl w:val="1"/>
          <w:numId w:val="1140"/>
        </w:numPr>
      </w:pPr>
      <w:r>
        <w:rPr>
          <w:rFonts w:hint="eastAsia"/>
        </w:rPr>
        <w:t xml:space="preserve">农村：以</w:t>
      </w:r>
      <w:r>
        <w:rPr>
          <w:rFonts w:hint="eastAsia"/>
          <w:b/>
          <w:bCs/>
        </w:rPr>
        <w:t xml:space="preserve">邻里互帮互助</w:t>
      </w:r>
      <w:r>
        <w:rPr>
          <w:rFonts w:hint="eastAsia"/>
        </w:rPr>
        <w:t xml:space="preserve">形式为主，基于熟人社会</w:t>
      </w:r>
    </w:p>
    <w:p>
      <w:pPr>
        <w:pStyle w:val="Compact"/>
        <w:numPr>
          <w:ilvl w:val="1"/>
          <w:numId w:val="1140"/>
        </w:numPr>
      </w:pPr>
      <w:r>
        <w:rPr>
          <w:rFonts w:hint="eastAsia"/>
        </w:rPr>
        <w:t xml:space="preserve">城镇：参加</w:t>
      </w:r>
      <w:r>
        <w:rPr>
          <w:rFonts w:hint="eastAsia"/>
          <w:b/>
          <w:bCs/>
        </w:rPr>
        <w:t xml:space="preserve">社区组织的公益活动</w:t>
      </w:r>
      <w:r>
        <w:rPr>
          <w:rFonts w:hint="eastAsia"/>
        </w:rPr>
        <w:t xml:space="preserve">，具有参与门槛</w:t>
      </w:r>
    </w:p>
    <w:bookmarkEnd w:id="386"/>
    <w:bookmarkStart w:id="389" w:name="失能程度的交互影响"/>
    <w:p>
      <w:pPr>
        <w:pStyle w:val="Heading3"/>
      </w:pPr>
      <w:r>
        <w:rPr>
          <w:rFonts w:hint="eastAsia"/>
        </w:rPr>
        <w:t xml:space="preserve">失能程度的交互影响</w:t>
      </w:r>
    </w:p>
    <w:bookmarkStart w:id="387" w:name="轻度失能"/>
    <w:p>
      <w:pPr>
        <w:pStyle w:val="Heading4"/>
      </w:pPr>
      <w:r>
        <w:rPr>
          <w:rFonts w:hint="eastAsia"/>
        </w:rPr>
        <w:t xml:space="preserve">轻度失能</w:t>
      </w:r>
    </w:p>
    <w:p>
      <w:pPr>
        <w:pStyle w:val="Compact"/>
        <w:numPr>
          <w:ilvl w:val="0"/>
          <w:numId w:val="1141"/>
        </w:numPr>
      </w:pPr>
      <w:r>
        <w:rPr>
          <w:rFonts w:hint="eastAsia"/>
        </w:rPr>
        <w:t xml:space="preserve">最终模型中产生</w:t>
      </w:r>
      <w:r>
        <w:rPr>
          <w:rFonts w:hint="eastAsia"/>
          <w:b/>
          <w:bCs/>
        </w:rPr>
        <w:t xml:space="preserve">显著的负向影响</w:t>
      </w:r>
    </w:p>
    <w:p>
      <w:pPr>
        <w:pStyle w:val="Compact"/>
        <w:numPr>
          <w:ilvl w:val="0"/>
          <w:numId w:val="1141"/>
        </w:numPr>
      </w:pPr>
      <w:r>
        <w:rPr>
          <w:rFonts w:hint="eastAsia"/>
        </w:rPr>
        <w:t xml:space="preserve">与城乡存在</w:t>
      </w:r>
      <w:r>
        <w:rPr>
          <w:rFonts w:hint="eastAsia"/>
          <w:b/>
          <w:bCs/>
        </w:rPr>
        <w:t xml:space="preserve">交互影响</w:t>
      </w:r>
      <w:r>
        <w:rPr>
          <w:rFonts w:hint="eastAsia"/>
        </w:rPr>
        <w:t xml:space="preserve">：系数为正且显著</w:t>
      </w:r>
    </w:p>
    <w:p>
      <w:pPr>
        <w:pStyle w:val="Compact"/>
        <w:numPr>
          <w:ilvl w:val="0"/>
          <w:numId w:val="1141"/>
        </w:numPr>
      </w:pPr>
      <w:r>
        <w:rPr>
          <w:rFonts w:hint="eastAsia"/>
          <w:b/>
          <w:bCs/>
        </w:rPr>
        <w:t xml:space="preserve">城市生活</w:t>
      </w:r>
      <w:r>
        <w:rPr>
          <w:rFonts w:hint="eastAsia"/>
        </w:rPr>
        <w:t xml:space="preserve">降低了轻度失能对志愿活动的负面影响</w:t>
      </w:r>
    </w:p>
    <w:bookmarkEnd w:id="387"/>
    <w:bookmarkStart w:id="388" w:name="重度失能"/>
    <w:p>
      <w:pPr>
        <w:pStyle w:val="Heading4"/>
      </w:pPr>
      <w:r>
        <w:rPr>
          <w:rFonts w:hint="eastAsia"/>
        </w:rPr>
        <w:t xml:space="preserve">重度失能</w:t>
      </w:r>
    </w:p>
    <w:p>
      <w:pPr>
        <w:pStyle w:val="Compact"/>
        <w:numPr>
          <w:ilvl w:val="0"/>
          <w:numId w:val="1142"/>
        </w:numPr>
      </w:pPr>
      <w:r>
        <w:rPr>
          <w:rFonts w:hint="eastAsia"/>
        </w:rPr>
        <w:t xml:space="preserve">对志愿活动参与具有</w:t>
      </w:r>
      <w:r>
        <w:rPr>
          <w:rFonts w:hint="eastAsia"/>
          <w:b/>
          <w:bCs/>
        </w:rPr>
        <w:t xml:space="preserve">显著的负向影响</w:t>
      </w:r>
    </w:p>
    <w:p>
      <w:pPr>
        <w:pStyle w:val="Compact"/>
        <w:numPr>
          <w:ilvl w:val="0"/>
          <w:numId w:val="1142"/>
        </w:numPr>
      </w:pPr>
      <w:r>
        <w:rPr>
          <w:rFonts w:hint="eastAsia"/>
        </w:rPr>
        <w:t xml:space="preserve">与城乡存在较显著的交互作用（</w:t>
      </w:r>
      <m:oMath>
        <m:r>
          <m:t>10</m:t>
        </m:r>
        <m:r>
          <m:rPr>
            <m:sty m:val="p"/>
          </m:rPr>
          <m:t>%</m:t>
        </m:r>
      </m:oMath>
      <w:r>
        <w:rPr>
          <w:rFonts w:hint="eastAsia"/>
        </w:rPr>
        <w:t xml:space="preserve">的显著性水平以下）</w:t>
      </w:r>
    </w:p>
    <w:bookmarkEnd w:id="388"/>
    <w:bookmarkEnd w:id="389"/>
    <w:bookmarkEnd w:id="390"/>
    <w:bookmarkEnd w:id="391"/>
    <w:bookmarkStart w:id="406" w:name="促进老年社会参与的对策建议"/>
    <w:p>
      <w:pPr>
        <w:pStyle w:val="Heading1"/>
      </w:pPr>
      <w:r>
        <w:t xml:space="preserve">💡 </w:t>
      </w:r>
      <w:r>
        <w:rPr>
          <w:rFonts w:hint="eastAsia"/>
        </w:rPr>
        <w:t xml:space="preserve">促进老年社会参与的对策建议</w:t>
      </w:r>
    </w:p>
    <w:bookmarkStart w:id="396" w:name="关键理念与任务重点"/>
    <w:p>
      <w:pPr>
        <w:pStyle w:val="Heading2"/>
      </w:pPr>
      <w:r>
        <w:rPr>
          <w:rFonts w:hint="eastAsia"/>
        </w:rPr>
        <w:t xml:space="preserve">关键理念与任务重点</w:t>
      </w:r>
    </w:p>
    <w:bookmarkStart w:id="392" w:name="观念转变"/>
    <w:p>
      <w:pPr>
        <w:pStyle w:val="Heading3"/>
      </w:pPr>
      <w:r>
        <w:rPr>
          <w:rFonts w:hint="eastAsia"/>
        </w:rPr>
        <w:t xml:space="preserve">观念转变</w:t>
      </w:r>
    </w:p>
    <w:p>
      <w:pPr>
        <w:pStyle w:val="Compact"/>
        <w:numPr>
          <w:ilvl w:val="0"/>
          <w:numId w:val="1143"/>
        </w:numPr>
      </w:pPr>
      <w:r>
        <w:rPr>
          <w:rFonts w:hint="eastAsia"/>
        </w:rPr>
        <w:t xml:space="preserve">处理好</w:t>
      </w:r>
      <w:r>
        <w:rPr>
          <w:rFonts w:hint="eastAsia"/>
          <w:b/>
          <w:bCs/>
        </w:rPr>
        <w:t xml:space="preserve">老有所乐</w:t>
      </w:r>
      <w:r>
        <w:rPr>
          <w:rFonts w:hint="eastAsia"/>
        </w:rPr>
        <w:t xml:space="preserve">和</w:t>
      </w:r>
      <w:r>
        <w:rPr>
          <w:rFonts w:hint="eastAsia"/>
          <w:b/>
          <w:bCs/>
        </w:rPr>
        <w:t xml:space="preserve">老有所为</w:t>
      </w:r>
      <w:r>
        <w:rPr>
          <w:rFonts w:hint="eastAsia"/>
        </w:rPr>
        <w:t xml:space="preserve">的关系</w:t>
      </w:r>
    </w:p>
    <w:p>
      <w:pPr>
        <w:pStyle w:val="Compact"/>
        <w:numPr>
          <w:ilvl w:val="0"/>
          <w:numId w:val="1143"/>
        </w:numPr>
      </w:pPr>
      <w:r>
        <w:rPr>
          <w:rFonts w:hint="eastAsia"/>
        </w:rPr>
        <w:t xml:space="preserve">改变传统晚年生活观念，形成新的社会风尚</w:t>
      </w:r>
    </w:p>
    <w:p>
      <w:pPr>
        <w:pStyle w:val="Compact"/>
        <w:numPr>
          <w:ilvl w:val="0"/>
          <w:numId w:val="1143"/>
        </w:numPr>
      </w:pPr>
      <w:r>
        <w:rPr>
          <w:rFonts w:hint="eastAsia"/>
        </w:rPr>
        <w:t xml:space="preserve">强调社会参与是</w:t>
      </w:r>
      <w:r>
        <w:rPr>
          <w:rFonts w:hint="eastAsia"/>
          <w:b/>
          <w:bCs/>
        </w:rPr>
        <w:t xml:space="preserve">主动选择</w:t>
      </w:r>
      <w:r>
        <w:rPr>
          <w:rFonts w:hint="eastAsia"/>
        </w:rPr>
        <w:t xml:space="preserve">而非绝对义务</w:t>
      </w:r>
    </w:p>
    <w:bookmarkEnd w:id="392"/>
    <w:bookmarkStart w:id="393" w:name="开发机制"/>
    <w:p>
      <w:pPr>
        <w:pStyle w:val="Heading3"/>
      </w:pPr>
      <w:r>
        <w:rPr>
          <w:rFonts w:hint="eastAsia"/>
        </w:rPr>
        <w:t xml:space="preserve">开发机制</w:t>
      </w:r>
    </w:p>
    <w:p>
      <w:pPr>
        <w:pStyle w:val="Compact"/>
        <w:numPr>
          <w:ilvl w:val="0"/>
          <w:numId w:val="1144"/>
        </w:numPr>
      </w:pPr>
      <w:r>
        <w:rPr>
          <w:rFonts w:hint="eastAsia"/>
        </w:rPr>
        <w:t xml:space="preserve">处理好</w:t>
      </w:r>
      <w:r>
        <w:rPr>
          <w:rFonts w:hint="eastAsia"/>
          <w:b/>
          <w:bCs/>
        </w:rPr>
        <w:t xml:space="preserve">政府引导</w:t>
      </w:r>
      <w:r>
        <w:rPr>
          <w:rFonts w:hint="eastAsia"/>
        </w:rPr>
        <w:t xml:space="preserve">和</w:t>
      </w:r>
      <w:r>
        <w:rPr>
          <w:rFonts w:hint="eastAsia"/>
          <w:b/>
          <w:bCs/>
        </w:rPr>
        <w:t xml:space="preserve">市场主导</w:t>
      </w:r>
      <w:r>
        <w:rPr>
          <w:rFonts w:hint="eastAsia"/>
        </w:rPr>
        <w:t xml:space="preserve">的关系</w:t>
      </w:r>
    </w:p>
    <w:p>
      <w:pPr>
        <w:pStyle w:val="Compact"/>
        <w:numPr>
          <w:ilvl w:val="0"/>
          <w:numId w:val="1144"/>
        </w:numPr>
      </w:pPr>
      <w:r>
        <w:rPr>
          <w:rFonts w:hint="eastAsia"/>
        </w:rPr>
        <w:t xml:space="preserve">政府作用：社会氛围引导、保障制度设计、人力资源培训</w:t>
      </w:r>
    </w:p>
    <w:p>
      <w:pPr>
        <w:pStyle w:val="Compact"/>
        <w:numPr>
          <w:ilvl w:val="0"/>
          <w:numId w:val="1144"/>
        </w:numPr>
      </w:pPr>
      <w:r>
        <w:rPr>
          <w:rFonts w:hint="eastAsia"/>
        </w:rPr>
        <w:t xml:space="preserve">市场机制：通过合理价格实现服务价值</w:t>
      </w:r>
    </w:p>
    <w:bookmarkEnd w:id="393"/>
    <w:bookmarkStart w:id="394" w:name="政策衔接"/>
    <w:p>
      <w:pPr>
        <w:pStyle w:val="Heading3"/>
      </w:pPr>
      <w:r>
        <w:rPr>
          <w:rFonts w:hint="eastAsia"/>
        </w:rPr>
        <w:t xml:space="preserve">政策衔接</w:t>
      </w:r>
    </w:p>
    <w:p>
      <w:pPr>
        <w:pStyle w:val="Compact"/>
        <w:numPr>
          <w:ilvl w:val="0"/>
          <w:numId w:val="1145"/>
        </w:numPr>
      </w:pPr>
      <w:r>
        <w:rPr>
          <w:rFonts w:hint="eastAsia"/>
        </w:rPr>
        <w:t xml:space="preserve">处理好</w:t>
      </w:r>
      <w:r>
        <w:rPr>
          <w:rFonts w:hint="eastAsia"/>
          <w:b/>
          <w:bCs/>
        </w:rPr>
        <w:t xml:space="preserve">短期就业压力</w:t>
      </w:r>
      <w:r>
        <w:rPr>
          <w:rFonts w:hint="eastAsia"/>
        </w:rPr>
        <w:t xml:space="preserve">和</w:t>
      </w:r>
      <w:r>
        <w:rPr>
          <w:rFonts w:hint="eastAsia"/>
          <w:b/>
          <w:bCs/>
        </w:rPr>
        <w:t xml:space="preserve">长期劳动力紧张</w:t>
      </w:r>
      <w:r>
        <w:rPr>
          <w:rFonts w:hint="eastAsia"/>
        </w:rPr>
        <w:t xml:space="preserve">的关系</w:t>
      </w:r>
    </w:p>
    <w:p>
      <w:pPr>
        <w:pStyle w:val="Compact"/>
        <w:numPr>
          <w:ilvl w:val="0"/>
          <w:numId w:val="1145"/>
        </w:numPr>
      </w:pPr>
      <w:r>
        <w:rPr>
          <w:rFonts w:hint="eastAsia"/>
        </w:rPr>
        <w:t xml:space="preserve">在就业压力下未雨绸缪谋划低龄老年人力资源开发</w:t>
      </w:r>
    </w:p>
    <w:bookmarkEnd w:id="394"/>
    <w:bookmarkStart w:id="395" w:name="实施路径"/>
    <w:p>
      <w:pPr>
        <w:pStyle w:val="Heading3"/>
      </w:pPr>
      <w:r>
        <w:rPr>
          <w:rFonts w:hint="eastAsia"/>
        </w:rPr>
        <w:t xml:space="preserve">实施路径</w:t>
      </w:r>
    </w:p>
    <w:p>
      <w:pPr>
        <w:pStyle w:val="Compact"/>
        <w:numPr>
          <w:ilvl w:val="0"/>
          <w:numId w:val="1146"/>
        </w:numPr>
      </w:pPr>
      <w:r>
        <w:rPr>
          <w:rFonts w:hint="eastAsia"/>
        </w:rPr>
        <w:t xml:space="preserve">处理好</w:t>
      </w:r>
      <w:r>
        <w:rPr>
          <w:rFonts w:hint="eastAsia"/>
          <w:b/>
          <w:bCs/>
        </w:rPr>
        <w:t xml:space="preserve">循序渐进</w:t>
      </w:r>
      <w:r>
        <w:rPr>
          <w:rFonts w:hint="eastAsia"/>
        </w:rPr>
        <w:t xml:space="preserve">和</w:t>
      </w:r>
      <w:r>
        <w:rPr>
          <w:rFonts w:hint="eastAsia"/>
          <w:b/>
          <w:bCs/>
        </w:rPr>
        <w:t xml:space="preserve">重点突破</w:t>
      </w:r>
      <w:r>
        <w:rPr>
          <w:rFonts w:hint="eastAsia"/>
        </w:rPr>
        <w:t xml:space="preserve">的关系</w:t>
      </w:r>
    </w:p>
    <w:p>
      <w:pPr>
        <w:pStyle w:val="Compact"/>
        <w:numPr>
          <w:ilvl w:val="0"/>
          <w:numId w:val="1146"/>
        </w:numPr>
      </w:pPr>
      <w:r>
        <w:rPr>
          <w:rFonts w:hint="eastAsia"/>
        </w:rPr>
        <w:t xml:space="preserve">在上海、北京等大城市积极试点</w:t>
      </w:r>
    </w:p>
    <w:bookmarkEnd w:id="395"/>
    <w:bookmarkEnd w:id="396"/>
    <w:bookmarkStart w:id="400" w:name="认知更新从传统走向现代"/>
    <w:p>
      <w:pPr>
        <w:pStyle w:val="Heading2"/>
      </w:pPr>
      <w:r>
        <w:rPr>
          <w:rFonts w:hint="eastAsia"/>
        </w:rPr>
        <w:t xml:space="preserve">认知更新：从传统走向现代</w:t>
      </w:r>
    </w:p>
    <w:bookmarkStart w:id="397" w:name="社会共识形成"/>
    <w:p>
      <w:pPr>
        <w:pStyle w:val="Heading3"/>
      </w:pPr>
      <w:r>
        <w:rPr>
          <w:rFonts w:hint="eastAsia"/>
        </w:rPr>
        <w:t xml:space="preserve">社会共识形成</w:t>
      </w:r>
    </w:p>
    <w:p>
      <w:pPr>
        <w:pStyle w:val="Compact"/>
        <w:numPr>
          <w:ilvl w:val="0"/>
          <w:numId w:val="1147"/>
        </w:numPr>
      </w:pPr>
      <w:r>
        <w:rPr>
          <w:rFonts w:hint="eastAsia"/>
        </w:rPr>
        <w:t xml:space="preserve">形成鼓励低龄老年人社会参与的普遍认识</w:t>
      </w:r>
    </w:p>
    <w:p>
      <w:pPr>
        <w:pStyle w:val="Compact"/>
        <w:numPr>
          <w:ilvl w:val="0"/>
          <w:numId w:val="1147"/>
        </w:numPr>
      </w:pPr>
      <w:r>
        <w:rPr>
          <w:rFonts w:hint="eastAsia"/>
        </w:rPr>
        <w:t xml:space="preserve">构建</w:t>
      </w:r>
      <w:r>
        <w:rPr>
          <w:rFonts w:hint="eastAsia"/>
          <w:b/>
          <w:bCs/>
        </w:rPr>
        <w:t xml:space="preserve">老年友好型</w:t>
      </w:r>
      <w:r>
        <w:rPr>
          <w:rFonts w:hint="eastAsia"/>
        </w:rPr>
        <w:t xml:space="preserve">的社会氛围</w:t>
      </w:r>
    </w:p>
    <w:p>
      <w:pPr>
        <w:pStyle w:val="Compact"/>
        <w:numPr>
          <w:ilvl w:val="0"/>
          <w:numId w:val="1147"/>
        </w:numPr>
      </w:pPr>
      <w:r>
        <w:rPr>
          <w:rFonts w:hint="eastAsia"/>
        </w:rPr>
        <w:t xml:space="preserve">破除年龄歧视，保障老年人口基本权利</w:t>
      </w:r>
    </w:p>
    <w:bookmarkEnd w:id="397"/>
    <w:bookmarkStart w:id="398" w:name="终生学习理念"/>
    <w:p>
      <w:pPr>
        <w:pStyle w:val="Heading3"/>
      </w:pPr>
      <w:r>
        <w:rPr>
          <w:rFonts w:hint="eastAsia"/>
        </w:rPr>
        <w:t xml:space="preserve">终生学习理念</w:t>
      </w:r>
    </w:p>
    <w:p>
      <w:pPr>
        <w:pStyle w:val="Compact"/>
        <w:numPr>
          <w:ilvl w:val="0"/>
          <w:numId w:val="1148"/>
        </w:numPr>
      </w:pPr>
      <w:r>
        <w:rPr>
          <w:rFonts w:hint="eastAsia"/>
        </w:rPr>
        <w:t xml:space="preserve">推进”</w:t>
      </w:r>
      <w:r>
        <w:rPr>
          <w:rFonts w:hint="eastAsia"/>
          <w:b/>
          <w:bCs/>
        </w:rPr>
        <w:t xml:space="preserve">活到老，学到老</w:t>
      </w:r>
      <w:r>
        <w:rPr>
          <w:rFonts w:hint="eastAsia"/>
        </w:rPr>
        <w:t xml:space="preserve">”的终生学习理念</w:t>
      </w:r>
    </w:p>
    <w:p>
      <w:pPr>
        <w:pStyle w:val="Compact"/>
        <w:numPr>
          <w:ilvl w:val="0"/>
          <w:numId w:val="1148"/>
        </w:numPr>
      </w:pPr>
      <w:r>
        <w:rPr>
          <w:rFonts w:hint="eastAsia"/>
        </w:rPr>
        <w:t xml:space="preserve">老年教育机构加强</w:t>
      </w:r>
      <w:r>
        <w:rPr>
          <w:rFonts w:hint="eastAsia"/>
          <w:b/>
          <w:bCs/>
        </w:rPr>
        <w:t xml:space="preserve">技能型课程</w:t>
      </w:r>
      <w:r>
        <w:rPr>
          <w:rFonts w:hint="eastAsia"/>
        </w:rPr>
        <w:t xml:space="preserve">设置</w:t>
      </w:r>
    </w:p>
    <w:p>
      <w:pPr>
        <w:pStyle w:val="Compact"/>
        <w:numPr>
          <w:ilvl w:val="0"/>
          <w:numId w:val="1148"/>
        </w:numPr>
      </w:pPr>
      <w:r>
        <w:rPr>
          <w:rFonts w:hint="eastAsia"/>
        </w:rPr>
        <w:t xml:space="preserve">培养老年人</w:t>
      </w:r>
      <w:r>
        <w:rPr>
          <w:rFonts w:hint="eastAsia"/>
          <w:b/>
          <w:bCs/>
        </w:rPr>
        <w:t xml:space="preserve">数字经济意识</w:t>
      </w:r>
      <w:r>
        <w:rPr>
          <w:rFonts w:hint="eastAsia"/>
        </w:rPr>
        <w:t xml:space="preserve">和合作能力</w:t>
      </w:r>
    </w:p>
    <w:bookmarkEnd w:id="398"/>
    <w:bookmarkStart w:id="399" w:name="家庭照顾价值重估"/>
    <w:p>
      <w:pPr>
        <w:pStyle w:val="Heading3"/>
      </w:pPr>
      <w:r>
        <w:rPr>
          <w:rFonts w:hint="eastAsia"/>
        </w:rPr>
        <w:t xml:space="preserve">家庭照顾价值重估</w:t>
      </w:r>
    </w:p>
    <w:p>
      <w:pPr>
        <w:pStyle w:val="Compact"/>
        <w:numPr>
          <w:ilvl w:val="0"/>
          <w:numId w:val="1149"/>
        </w:numPr>
      </w:pPr>
      <w:r>
        <w:rPr>
          <w:rFonts w:hint="eastAsia"/>
        </w:rPr>
        <w:t xml:space="preserve">承认家务劳动的</w:t>
      </w:r>
      <w:r>
        <w:rPr>
          <w:rFonts w:hint="eastAsia"/>
          <w:b/>
          <w:bCs/>
        </w:rPr>
        <w:t xml:space="preserve">经济和社会价值</w:t>
      </w:r>
    </w:p>
    <w:p>
      <w:pPr>
        <w:pStyle w:val="Compact"/>
        <w:numPr>
          <w:ilvl w:val="0"/>
          <w:numId w:val="1149"/>
        </w:numPr>
      </w:pPr>
      <w:r>
        <w:rPr>
          <w:rFonts w:hint="eastAsia"/>
        </w:rPr>
        <w:t xml:space="preserve">考虑以家庭为整体的福利单位</w:t>
      </w:r>
    </w:p>
    <w:p>
      <w:pPr>
        <w:pStyle w:val="Compact"/>
        <w:numPr>
          <w:ilvl w:val="0"/>
          <w:numId w:val="1149"/>
        </w:numPr>
      </w:pPr>
      <w:r>
        <w:rPr>
          <w:rFonts w:hint="eastAsia"/>
        </w:rPr>
        <w:t xml:space="preserve">将家庭照顾行为作为制定</w:t>
      </w:r>
      <w:r>
        <w:rPr>
          <w:rFonts w:hint="eastAsia"/>
          <w:b/>
          <w:bCs/>
        </w:rPr>
        <w:t xml:space="preserve">家庭税收优惠</w:t>
      </w:r>
      <w:r>
        <w:rPr>
          <w:rFonts w:hint="eastAsia"/>
        </w:rPr>
        <w:t xml:space="preserve">的依据</w:t>
      </w:r>
    </w:p>
    <w:bookmarkEnd w:id="399"/>
    <w:bookmarkEnd w:id="400"/>
    <w:bookmarkStart w:id="405" w:name="制度改革与创新"/>
    <w:p>
      <w:pPr>
        <w:pStyle w:val="Heading2"/>
      </w:pPr>
      <w:r>
        <w:rPr>
          <w:rFonts w:hint="eastAsia"/>
        </w:rPr>
        <w:t xml:space="preserve">制度改革与创新</w:t>
      </w:r>
    </w:p>
    <w:bookmarkStart w:id="401" w:name="弹性退休制度"/>
    <w:p>
      <w:pPr>
        <w:pStyle w:val="Heading3"/>
      </w:pPr>
      <w:r>
        <w:rPr>
          <w:rFonts w:hint="eastAsia"/>
        </w:rPr>
        <w:t xml:space="preserve">弹性退休制度</w:t>
      </w:r>
    </w:p>
    <w:p>
      <w:pPr>
        <w:pStyle w:val="Compact"/>
        <w:numPr>
          <w:ilvl w:val="0"/>
          <w:numId w:val="1150"/>
        </w:numPr>
      </w:pPr>
      <w:r>
        <w:rPr>
          <w:rFonts w:hint="eastAsia"/>
        </w:rPr>
        <w:t xml:space="preserve">逐步推行</w:t>
      </w:r>
      <w:r>
        <w:rPr>
          <w:rFonts w:hint="eastAsia"/>
          <w:b/>
          <w:bCs/>
        </w:rPr>
        <w:t xml:space="preserve">灵活的弹性退休制度</w:t>
      </w:r>
    </w:p>
    <w:p>
      <w:pPr>
        <w:pStyle w:val="Compact"/>
        <w:numPr>
          <w:ilvl w:val="0"/>
          <w:numId w:val="1150"/>
        </w:numPr>
      </w:pPr>
      <w:r>
        <w:rPr>
          <w:rFonts w:hint="eastAsia"/>
        </w:rPr>
        <w:t xml:space="preserve">适当提高退休年龄上限，尊重个人选择</w:t>
      </w:r>
    </w:p>
    <w:p>
      <w:pPr>
        <w:pStyle w:val="Compact"/>
        <w:numPr>
          <w:ilvl w:val="0"/>
          <w:numId w:val="1150"/>
        </w:numPr>
      </w:pPr>
      <w:r>
        <w:rPr>
          <w:rFonts w:hint="eastAsia"/>
        </w:rPr>
        <w:t xml:space="preserve">将退休年龄与</w:t>
      </w:r>
      <w:r>
        <w:rPr>
          <w:rFonts w:hint="eastAsia"/>
          <w:b/>
          <w:bCs/>
        </w:rPr>
        <w:t xml:space="preserve">领取养老金年龄脱钩</w:t>
      </w:r>
    </w:p>
    <w:bookmarkEnd w:id="401"/>
    <w:bookmarkStart w:id="402" w:name="法律法规建设"/>
    <w:p>
      <w:pPr>
        <w:pStyle w:val="Heading3"/>
      </w:pPr>
      <w:r>
        <w:rPr>
          <w:rFonts w:hint="eastAsia"/>
        </w:rPr>
        <w:t xml:space="preserve">法律法规建设</w:t>
      </w:r>
    </w:p>
    <w:p>
      <w:pPr>
        <w:pStyle w:val="Compact"/>
        <w:numPr>
          <w:ilvl w:val="0"/>
          <w:numId w:val="1151"/>
        </w:numPr>
      </w:pPr>
      <w:r>
        <w:rPr>
          <w:rFonts w:hint="eastAsia"/>
        </w:rPr>
        <w:t xml:space="preserve">开展低龄老年人力资源开发</w:t>
      </w:r>
      <w:r>
        <w:rPr>
          <w:rFonts w:hint="eastAsia"/>
          <w:b/>
          <w:bCs/>
        </w:rPr>
        <w:t xml:space="preserve">顶层设计</w:t>
      </w:r>
    </w:p>
    <w:p>
      <w:pPr>
        <w:pStyle w:val="Compact"/>
        <w:numPr>
          <w:ilvl w:val="0"/>
          <w:numId w:val="1151"/>
        </w:numPr>
      </w:pPr>
      <w:r>
        <w:rPr>
          <w:rFonts w:hint="eastAsia"/>
        </w:rPr>
        <w:t xml:space="preserve">建立低龄老年人才数据库和就业指导中心</w:t>
      </w:r>
    </w:p>
    <w:p>
      <w:pPr>
        <w:pStyle w:val="Compact"/>
        <w:numPr>
          <w:ilvl w:val="0"/>
          <w:numId w:val="1151"/>
        </w:numPr>
      </w:pPr>
      <w:r>
        <w:rPr>
          <w:rFonts w:hint="eastAsia"/>
        </w:rPr>
        <w:t xml:space="preserve">借鉴日本《</w:t>
      </w:r>
      <w:r>
        <w:rPr>
          <w:rFonts w:hint="eastAsia"/>
          <w:b/>
          <w:bCs/>
        </w:rPr>
        <w:t xml:space="preserve">高年龄者雇佣安全法</w:t>
      </w:r>
      <w:r>
        <w:rPr>
          <w:rFonts w:hint="eastAsia"/>
        </w:rPr>
        <w:t xml:space="preserve">》等经验</w:t>
      </w:r>
    </w:p>
    <w:bookmarkEnd w:id="402"/>
    <w:bookmarkStart w:id="403" w:name="老年教育改革"/>
    <w:p>
      <w:pPr>
        <w:pStyle w:val="Heading3"/>
      </w:pPr>
      <w:r>
        <w:rPr>
          <w:rFonts w:hint="eastAsia"/>
        </w:rPr>
        <w:t xml:space="preserve">老年教育改革</w:t>
      </w:r>
    </w:p>
    <w:p>
      <w:pPr>
        <w:pStyle w:val="Compact"/>
        <w:numPr>
          <w:ilvl w:val="0"/>
          <w:numId w:val="1152"/>
        </w:numPr>
      </w:pPr>
      <w:r>
        <w:rPr>
          <w:rFonts w:hint="eastAsia"/>
        </w:rPr>
        <w:t xml:space="preserve">从</w:t>
      </w:r>
      <w:r>
        <w:rPr>
          <w:rFonts w:hint="eastAsia"/>
          <w:b/>
          <w:bCs/>
        </w:rPr>
        <w:t xml:space="preserve">休闲娱乐型</w:t>
      </w:r>
      <w:r>
        <w:rPr>
          <w:rFonts w:hint="eastAsia"/>
        </w:rPr>
        <w:t xml:space="preserve">向</w:t>
      </w:r>
      <w:r>
        <w:rPr>
          <w:rFonts w:hint="eastAsia"/>
          <w:b/>
          <w:bCs/>
        </w:rPr>
        <w:t xml:space="preserve">职业技能型</w:t>
      </w:r>
      <w:r>
        <w:rPr>
          <w:rFonts w:hint="eastAsia"/>
        </w:rPr>
        <w:t xml:space="preserve">转变</w:t>
      </w:r>
    </w:p>
    <w:p>
      <w:pPr>
        <w:pStyle w:val="Compact"/>
        <w:numPr>
          <w:ilvl w:val="0"/>
          <w:numId w:val="1152"/>
        </w:numPr>
      </w:pPr>
      <w:r>
        <w:rPr>
          <w:rFonts w:hint="eastAsia"/>
        </w:rPr>
        <w:t xml:space="preserve">发展</w:t>
      </w:r>
      <w:r>
        <w:rPr>
          <w:rFonts w:hint="eastAsia"/>
          <w:b/>
          <w:bCs/>
        </w:rPr>
        <w:t xml:space="preserve">老年职业教育</w:t>
      </w:r>
      <w:r>
        <w:rPr>
          <w:rFonts w:hint="eastAsia"/>
        </w:rPr>
        <w:t xml:space="preserve">，提供职业技能培训</w:t>
      </w:r>
    </w:p>
    <w:p>
      <w:pPr>
        <w:pStyle w:val="Compact"/>
        <w:numPr>
          <w:ilvl w:val="0"/>
          <w:numId w:val="1152"/>
        </w:numPr>
      </w:pPr>
      <w:r>
        <w:rPr>
          <w:rFonts w:hint="eastAsia"/>
        </w:rPr>
        <w:t xml:space="preserve">鼓励企业和社会组织参与老年职业教育</w:t>
      </w:r>
    </w:p>
    <w:bookmarkEnd w:id="403"/>
    <w:bookmarkStart w:id="404" w:name="公务员退休群体开发"/>
    <w:p>
      <w:pPr>
        <w:pStyle w:val="Heading3"/>
      </w:pPr>
      <w:r>
        <w:rPr>
          <w:rFonts w:hint="eastAsia"/>
        </w:rPr>
        <w:t xml:space="preserve">公务员退休群体开发</w:t>
      </w:r>
    </w:p>
    <w:p>
      <w:pPr>
        <w:pStyle w:val="Compact"/>
        <w:numPr>
          <w:ilvl w:val="0"/>
          <w:numId w:val="1153"/>
        </w:numPr>
      </w:pPr>
      <w:r>
        <w:rPr>
          <w:rFonts w:hint="eastAsia"/>
        </w:rPr>
        <w:t xml:space="preserve">开展专项研究和制度设计</w:t>
      </w:r>
    </w:p>
    <w:p>
      <w:pPr>
        <w:pStyle w:val="Compact"/>
        <w:numPr>
          <w:ilvl w:val="0"/>
          <w:numId w:val="1153"/>
        </w:numPr>
      </w:pPr>
      <w:r>
        <w:rPr>
          <w:rFonts w:hint="eastAsia"/>
        </w:rPr>
        <w:t xml:space="preserve">破除参与的制度壁垒，鼓励社会经济活动参与</w:t>
      </w:r>
    </w:p>
    <w:p>
      <w:pPr>
        <w:pStyle w:val="Compact"/>
        <w:numPr>
          <w:ilvl w:val="0"/>
          <w:numId w:val="1153"/>
        </w:numPr>
      </w:pPr>
      <w:r>
        <w:rPr>
          <w:rFonts w:hint="eastAsia"/>
        </w:rPr>
        <w:t xml:space="preserve">利用其</w:t>
      </w:r>
      <w:r>
        <w:rPr>
          <w:rFonts w:hint="eastAsia"/>
          <w:b/>
          <w:bCs/>
        </w:rPr>
        <w:t xml:space="preserve">智力资本</w:t>
      </w:r>
      <w:r>
        <w:rPr>
          <w:rFonts w:hint="eastAsia"/>
        </w:rPr>
        <w:t xml:space="preserve">和</w:t>
      </w:r>
      <w:r>
        <w:rPr>
          <w:rFonts w:hint="eastAsia"/>
          <w:b/>
          <w:bCs/>
        </w:rPr>
        <w:t xml:space="preserve">社会资本</w:t>
      </w:r>
      <w:r>
        <w:rPr>
          <w:rFonts w:hint="eastAsia"/>
        </w:rPr>
        <w:t xml:space="preserve">创造更大价值</w:t>
      </w:r>
    </w:p>
    <w:bookmarkEnd w:id="404"/>
    <w:bookmarkEnd w:id="405"/>
    <w:bookmarkEnd w:id="406"/>
    <w:bookmarkStart w:id="414" w:name="智慧养老发展背景与概念"/>
    <w:p>
      <w:pPr>
        <w:pStyle w:val="Heading1"/>
      </w:pPr>
      <w:r>
        <w:t xml:space="preserve">🌐 </w:t>
      </w:r>
      <w:r>
        <w:rPr>
          <w:rFonts w:hint="eastAsia"/>
        </w:rPr>
        <w:t xml:space="preserve">智慧养老发展背景与概念</w:t>
      </w:r>
    </w:p>
    <w:bookmarkStart w:id="407" w:name="人口老龄化现状"/>
    <w:p>
      <w:pPr>
        <w:pStyle w:val="Heading2"/>
      </w:pPr>
      <w:r>
        <w:rPr>
          <w:rFonts w:hint="eastAsia"/>
        </w:rPr>
        <w:t xml:space="preserve">人口老龄化现状</w:t>
      </w:r>
    </w:p>
    <w:p>
      <w:pPr>
        <w:pStyle w:val="Compact"/>
        <w:numPr>
          <w:ilvl w:val="0"/>
          <w:numId w:val="1154"/>
        </w:numPr>
      </w:pPr>
      <w:r>
        <w:rPr>
          <w:rFonts w:hint="eastAsia"/>
        </w:rPr>
        <w:t xml:space="preserve">2018年：60岁及以上老年人口2.409亿，占比</w:t>
      </w:r>
      <m:oMath>
        <m:r>
          <m:t>17.3</m:t>
        </m:r>
        <m:r>
          <m:rPr>
            <m:sty m:val="p"/>
          </m:rPr>
          <m:t>%</m:t>
        </m:r>
      </m:oMath>
    </w:p>
    <w:p>
      <w:pPr>
        <w:pStyle w:val="Compact"/>
        <w:numPr>
          <w:ilvl w:val="0"/>
          <w:numId w:val="1154"/>
        </w:numPr>
      </w:pPr>
      <w:r>
        <w:rPr>
          <w:rFonts w:hint="eastAsia"/>
        </w:rPr>
        <w:t xml:space="preserve">2020年：60岁及以上老年人口2.64亿，占比</w:t>
      </w:r>
      <m:oMath>
        <m:r>
          <m:t>18.7</m:t>
        </m:r>
        <m:r>
          <m:rPr>
            <m:sty m:val="p"/>
          </m:rPr>
          <m:t>%</m:t>
        </m:r>
      </m:oMath>
    </w:p>
    <w:p>
      <w:pPr>
        <w:pStyle w:val="Compact"/>
        <w:numPr>
          <w:ilvl w:val="0"/>
          <w:numId w:val="1154"/>
        </w:numPr>
      </w:pPr>
      <w:r>
        <w:rPr>
          <w:rFonts w:hint="eastAsia"/>
        </w:rPr>
        <w:t xml:space="preserve">2050年预测：老年人口达4.3亿，占比</w:t>
      </w:r>
      <m:oMath>
        <m:r>
          <m:t>30</m:t>
        </m:r>
        <m:r>
          <m:rPr>
            <m:sty m:val="p"/>
          </m:rPr>
          <m:t>%</m:t>
        </m:r>
      </m:oMath>
      <w:r>
        <w:rPr>
          <w:rFonts w:hint="eastAsia"/>
        </w:rPr>
        <w:t xml:space="preserve">以上</w:t>
      </w:r>
    </w:p>
    <w:bookmarkEnd w:id="407"/>
    <w:bookmarkStart w:id="409" w:name="智慧养老概念界定"/>
    <w:p>
      <w:pPr>
        <w:pStyle w:val="Heading2"/>
      </w:pPr>
      <w:r>
        <w:rPr>
          <w:rFonts w:hint="eastAsia"/>
        </w:rPr>
        <w:t xml:space="preserve">智慧养老概念界定</w:t>
      </w:r>
    </w:p>
    <w:p>
      <w:pPr>
        <w:pStyle w:val="BlockText"/>
      </w:pPr>
      <w:r>
        <w:rPr>
          <w:rFonts w:hint="eastAsia"/>
        </w:rPr>
        <w:t xml:space="preserve">智慧养老：利用信息技术等现代科学技术，围绕老年人的生活起居、安全保障、保健康复、医疗卫生、娱乐休闲、学习分享等各方面支持老年人的生活服务和管理。</w:t>
      </w:r>
    </w:p>
    <w:bookmarkStart w:id="408" w:name="主要特征"/>
    <w:p>
      <w:pPr>
        <w:pStyle w:val="Heading3"/>
      </w:pPr>
      <w:r>
        <w:rPr>
          <w:rFonts w:hint="eastAsia"/>
        </w:rPr>
        <w:t xml:space="preserve">主要特征</w:t>
      </w:r>
    </w:p>
    <w:p>
      <w:pPr>
        <w:pStyle w:val="Compact"/>
        <w:numPr>
          <w:ilvl w:val="0"/>
          <w:numId w:val="1155"/>
        </w:numPr>
      </w:pPr>
      <w:r>
        <w:rPr>
          <w:rFonts w:hint="eastAsia"/>
          <w:b/>
          <w:bCs/>
        </w:rPr>
        <w:t xml:space="preserve">实时、快捷、高效、低成本</w:t>
      </w:r>
    </w:p>
    <w:p>
      <w:pPr>
        <w:pStyle w:val="Compact"/>
        <w:numPr>
          <w:ilvl w:val="0"/>
          <w:numId w:val="1155"/>
        </w:numPr>
      </w:pPr>
      <w:r>
        <w:rPr>
          <w:rFonts w:hint="eastAsia"/>
          <w:b/>
          <w:bCs/>
        </w:rPr>
        <w:t xml:space="preserve">物联化、互联化、智能化</w:t>
      </w:r>
    </w:p>
    <w:p>
      <w:pPr>
        <w:pStyle w:val="Compact"/>
        <w:numPr>
          <w:ilvl w:val="0"/>
          <w:numId w:val="1155"/>
        </w:numPr>
      </w:pPr>
      <w:r>
        <w:rPr>
          <w:rFonts w:hint="eastAsia"/>
        </w:rPr>
        <w:t xml:space="preserve">实现与老年人的友好、自主化、个性化智能交互</w:t>
      </w:r>
    </w:p>
    <w:bookmarkEnd w:id="408"/>
    <w:bookmarkEnd w:id="409"/>
    <w:bookmarkStart w:id="410" w:name="数字经济发展"/>
    <w:p>
      <w:pPr>
        <w:pStyle w:val="Heading2"/>
      </w:pPr>
      <w:r>
        <w:rPr>
          <w:rFonts w:hint="eastAsia"/>
        </w:rPr>
        <w:t xml:space="preserve">数字经济发展</w:t>
      </w:r>
    </w:p>
    <w:p>
      <w:pPr>
        <w:pStyle w:val="Compact"/>
        <w:numPr>
          <w:ilvl w:val="0"/>
          <w:numId w:val="1156"/>
        </w:numPr>
      </w:pPr>
      <w:r>
        <w:rPr>
          <w:rFonts w:hint="eastAsia"/>
        </w:rPr>
        <w:t xml:space="preserve">2016年数字经济体量：22.77万亿元</w:t>
      </w:r>
    </w:p>
    <w:p>
      <w:pPr>
        <w:pStyle w:val="Compact"/>
        <w:numPr>
          <w:ilvl w:val="0"/>
          <w:numId w:val="1156"/>
        </w:numPr>
      </w:pPr>
      <w:r>
        <w:rPr>
          <w:rFonts w:hint="eastAsia"/>
        </w:rPr>
        <w:t xml:space="preserve">2017年数字经济体量：26.70万亿元</w:t>
      </w:r>
      <w:r>
        <w:br/>
      </w:r>
    </w:p>
    <w:p>
      <w:pPr>
        <w:pStyle w:val="Compact"/>
        <w:numPr>
          <w:ilvl w:val="0"/>
          <w:numId w:val="1156"/>
        </w:numPr>
      </w:pPr>
      <w:r>
        <w:rPr>
          <w:rFonts w:hint="eastAsia"/>
        </w:rPr>
        <w:t xml:space="preserve">数字经济占GDP比例：从</w:t>
      </w:r>
      <m:oMath>
        <m:r>
          <m:t>30.61</m:t>
        </m:r>
        <m:r>
          <m:rPr>
            <m:sty m:val="p"/>
          </m:rPr>
          <m:t>%</m:t>
        </m:r>
      </m:oMath>
      <w:r>
        <w:rPr>
          <w:rFonts w:hint="eastAsia"/>
        </w:rPr>
        <w:t xml:space="preserve">上升至</w:t>
      </w:r>
      <m:oMath>
        <m:r>
          <m:t>32.28</m:t>
        </m:r>
        <m:r>
          <m:rPr>
            <m:sty m:val="p"/>
          </m:rPr>
          <m:t>%</m:t>
        </m:r>
      </m:oMath>
    </w:p>
    <w:bookmarkEnd w:id="410"/>
    <w:bookmarkStart w:id="413" w:name="技术发展趋势"/>
    <w:p>
      <w:pPr>
        <w:pStyle w:val="Heading2"/>
      </w:pPr>
      <w:r>
        <w:rPr>
          <w:rFonts w:hint="eastAsia"/>
        </w:rPr>
        <w:t xml:space="preserve">技术发展趋势</w:t>
      </w:r>
    </w:p>
    <w:bookmarkStart w:id="411" w:name="针对老年人的技术研发"/>
    <w:p>
      <w:pPr>
        <w:pStyle w:val="Heading3"/>
      </w:pPr>
      <w:r>
        <w:rPr>
          <w:rFonts w:hint="eastAsia"/>
        </w:rPr>
        <w:t xml:space="preserve">针对老年人的技术研发</w:t>
      </w:r>
    </w:p>
    <w:p>
      <w:pPr>
        <w:pStyle w:val="Compact"/>
        <w:numPr>
          <w:ilvl w:val="0"/>
          <w:numId w:val="1157"/>
        </w:numPr>
      </w:pPr>
      <w:r>
        <w:rPr>
          <w:rFonts w:hint="eastAsia"/>
        </w:rPr>
        <w:t xml:space="preserve">维持和增强老年人的</w:t>
      </w:r>
      <w:r>
        <w:rPr>
          <w:rFonts w:hint="eastAsia"/>
          <w:b/>
          <w:bCs/>
        </w:rPr>
        <w:t xml:space="preserve">独立性</w:t>
      </w:r>
    </w:p>
    <w:p>
      <w:pPr>
        <w:pStyle w:val="Compact"/>
        <w:numPr>
          <w:ilvl w:val="0"/>
          <w:numId w:val="1157"/>
        </w:numPr>
      </w:pPr>
      <w:r>
        <w:rPr>
          <w:rFonts w:hint="eastAsia"/>
        </w:rPr>
        <w:t xml:space="preserve">降低老年人自理的生理门槛</w:t>
      </w:r>
    </w:p>
    <w:bookmarkEnd w:id="411"/>
    <w:bookmarkStart w:id="412" w:name="针对照料护理人员的技术研发"/>
    <w:p>
      <w:pPr>
        <w:pStyle w:val="Heading3"/>
      </w:pPr>
      <w:r>
        <w:rPr>
          <w:rFonts w:hint="eastAsia"/>
        </w:rPr>
        <w:t xml:space="preserve">针对照料护理人员的技术研发</w:t>
      </w:r>
    </w:p>
    <w:p>
      <w:pPr>
        <w:pStyle w:val="Compact"/>
        <w:numPr>
          <w:ilvl w:val="0"/>
          <w:numId w:val="1158"/>
        </w:numPr>
      </w:pPr>
      <w:r>
        <w:rPr>
          <w:rFonts w:hint="eastAsia"/>
        </w:rPr>
        <w:t xml:space="preserve">提高护理效率和质量</w:t>
      </w:r>
    </w:p>
    <w:p>
      <w:pPr>
        <w:pStyle w:val="Compact"/>
        <w:numPr>
          <w:ilvl w:val="0"/>
          <w:numId w:val="1158"/>
        </w:numPr>
      </w:pPr>
      <w:r>
        <w:rPr>
          <w:rFonts w:hint="eastAsia"/>
        </w:rPr>
        <w:t xml:space="preserve">优化养老服务资源配置</w:t>
      </w:r>
    </w:p>
    <w:bookmarkEnd w:id="412"/>
    <w:bookmarkEnd w:id="413"/>
    <w:bookmarkEnd w:id="414"/>
    <w:bookmarkStart w:id="427" w:name="信息通信技术与智慧养老"/>
    <w:p>
      <w:pPr>
        <w:pStyle w:val="Heading1"/>
      </w:pPr>
      <w:r>
        <w:t xml:space="preserve">🏥 </w:t>
      </w:r>
      <w:r>
        <w:rPr>
          <w:rFonts w:hint="eastAsia"/>
        </w:rPr>
        <w:t xml:space="preserve">信息通信技术与智慧养老</w:t>
      </w:r>
    </w:p>
    <w:p>
      <w:pPr>
        <w:pStyle w:val="BlockText"/>
      </w:pPr>
      <w:r>
        <w:rPr>
          <w:rFonts w:hint="eastAsia"/>
        </w:rPr>
        <w:t xml:space="preserve">“充分利用信息通信技术发展的契机对解决老龄社会问题至关重要。”</w:t>
      </w:r>
    </w:p>
    <w:bookmarkStart w:id="418" w:name="智慧养老的发展背景"/>
    <w:p>
      <w:pPr>
        <w:pStyle w:val="Heading2"/>
      </w:pPr>
      <w:r>
        <w:t xml:space="preserve">8.1 </w:t>
      </w:r>
      <w:r>
        <w:rPr>
          <w:rFonts w:hint="eastAsia"/>
        </w:rPr>
        <w:t xml:space="preserve">智慧养老的发展背景</w:t>
      </w:r>
    </w:p>
    <w:bookmarkStart w:id="415" w:name="当代技术跃迁与老龄化进程高度重叠"/>
    <w:p>
      <w:pPr>
        <w:pStyle w:val="Heading3"/>
      </w:pPr>
      <w:r>
        <w:t xml:space="preserve">8.1.1 </w:t>
      </w:r>
      <w:r>
        <w:rPr>
          <w:rFonts w:hint="eastAsia"/>
        </w:rPr>
        <w:t xml:space="preserve">当代技术跃迁与老龄化进程高度重叠</w:t>
      </w:r>
    </w:p>
    <w:p>
      <w:pPr>
        <w:pStyle w:val="FirstParagraph"/>
      </w:pPr>
      <w:r>
        <w:rPr>
          <w:rFonts w:hint="eastAsia"/>
          <w:b/>
          <w:bCs/>
        </w:rPr>
        <w:t xml:space="preserve">信息技术、数字技术、大数据技术和人工智能</w:t>
      </w:r>
      <w:r>
        <w:rPr>
          <w:rFonts w:hint="eastAsia"/>
        </w:rPr>
        <w:t xml:space="preserve">驱动的科技产业革命正在重建社会技术架构，与中国老龄化进程同步发展。</w:t>
      </w:r>
    </w:p>
    <w:p>
      <w:pPr>
        <w:pStyle w:val="BodyText"/>
      </w:pPr>
      <w:r>
        <w:rPr>
          <w:rFonts w:hint="eastAsia"/>
          <w:b/>
          <w:bCs/>
        </w:rPr>
        <w:t xml:space="preserve">技术进步对老年人的三大改变：</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改变领域</w:t>
            </w:r>
          </w:p>
        </w:tc>
        <w:tc>
          <w:tcPr/>
          <w:p>
            <w:pPr>
              <w:pStyle w:val="Compact"/>
            </w:pPr>
            <w:r>
              <w:rPr>
                <w:rFonts w:hint="eastAsia"/>
              </w:rPr>
              <w:t xml:space="preserve">具体表现</w:t>
            </w:r>
          </w:p>
        </w:tc>
      </w:tr>
      <w:tr>
        <w:tc>
          <w:tcPr/>
          <w:p>
            <w:pPr>
              <w:pStyle w:val="Compact"/>
            </w:pPr>
            <w:r>
              <w:rPr>
                <w:rFonts w:hint="eastAsia"/>
                <w:b/>
                <w:bCs/>
              </w:rPr>
              <w:t xml:space="preserve">生活方式</w:t>
            </w:r>
          </w:p>
        </w:tc>
        <w:tc>
          <w:tcPr/>
          <w:p>
            <w:pPr>
              <w:pStyle w:val="Compact"/>
            </w:pPr>
            <w:r>
              <w:rPr>
                <w:rFonts w:hint="eastAsia"/>
              </w:rPr>
              <w:t xml:space="preserve">网购、在线支付解决搬运及计算能力减弱问题；智能养老设施提升自理水平</w:t>
            </w:r>
          </w:p>
        </w:tc>
      </w:tr>
      <w:tr>
        <w:tc>
          <w:tcPr/>
          <w:p>
            <w:pPr>
              <w:pStyle w:val="Compact"/>
            </w:pPr>
            <w:r>
              <w:rPr>
                <w:rFonts w:hint="eastAsia"/>
                <w:b/>
                <w:bCs/>
              </w:rPr>
              <w:t xml:space="preserve">生产方式</w:t>
            </w:r>
          </w:p>
        </w:tc>
        <w:tc>
          <w:tcPr/>
          <w:p>
            <w:pPr>
              <w:pStyle w:val="Compact"/>
            </w:pPr>
            <w:r>
              <w:rPr>
                <w:rFonts w:hint="eastAsia"/>
              </w:rPr>
              <w:t xml:space="preserve">智能辅助设备延长劳动者职业年限，创造更大社会价值</w:t>
            </w:r>
          </w:p>
        </w:tc>
      </w:tr>
      <w:tr>
        <w:tc>
          <w:tcPr/>
          <w:p>
            <w:pPr>
              <w:pStyle w:val="Compact"/>
            </w:pPr>
            <w:r>
              <w:rPr>
                <w:rFonts w:hint="eastAsia"/>
                <w:b/>
                <w:bCs/>
              </w:rPr>
              <w:t xml:space="preserve">知识结构和社会定位</w:t>
            </w:r>
          </w:p>
        </w:tc>
        <w:tc>
          <w:tcPr/>
          <w:p>
            <w:pPr>
              <w:pStyle w:val="Compact"/>
            </w:pPr>
            <w:r>
              <w:rPr>
                <w:rFonts w:hint="eastAsia"/>
              </w:rPr>
              <w:t xml:space="preserve">利用老年人知识应对技术新时代挑战，拓宽技术视野</w:t>
            </w:r>
          </w:p>
        </w:tc>
      </w:tr>
    </w:tbl>
    <w:p>
      <w:pPr>
        <w:pStyle w:val="BodyText"/>
      </w:pPr>
      <w:r>
        <w:rPr>
          <w:rFonts w:hint="eastAsia"/>
          <w:b/>
          <w:bCs/>
        </w:rPr>
        <w:t xml:space="preserve">关键挑战：</w:t>
      </w:r>
      <w:r>
        <w:t xml:space="preserve"> </w:t>
      </w:r>
      <w:r>
        <w:rPr>
          <w:rFonts w:hint="eastAsia"/>
        </w:rPr>
        <w:t xml:space="preserve">老年人身体机能较弱，信息通信技术可在</w:t>
      </w:r>
      <w:r>
        <w:rPr>
          <w:rFonts w:hint="eastAsia"/>
          <w:b/>
          <w:bCs/>
        </w:rPr>
        <w:t xml:space="preserve">时间和空间上</w:t>
      </w:r>
      <w:r>
        <w:rPr>
          <w:rFonts w:hint="eastAsia"/>
        </w:rPr>
        <w:t xml:space="preserve">克服此问题。</w:t>
      </w:r>
    </w:p>
    <w:bookmarkEnd w:id="415"/>
    <w:bookmarkStart w:id="416" w:name="智慧养老服务标准化的现状"/>
    <w:p>
      <w:pPr>
        <w:pStyle w:val="Heading3"/>
      </w:pPr>
      <w:r>
        <w:t xml:space="preserve">8.1.2 </w:t>
      </w:r>
      <w:r>
        <w:rPr>
          <w:rFonts w:hint="eastAsia"/>
        </w:rPr>
        <w:t xml:space="preserve">智慧养老服务标准化的现状</w:t>
      </w:r>
    </w:p>
    <w:p>
      <w:pPr>
        <w:pStyle w:val="FirstParagraph"/>
      </w:pPr>
      <w:r>
        <w:rPr>
          <w:rFonts w:hint="eastAsia"/>
        </w:rPr>
        <w:t xml:space="preserve">智慧养老服务标准体系建设主要表现：</w:t>
      </w:r>
    </w:p>
    <w:p>
      <w:pPr>
        <w:pStyle w:val="Compact"/>
        <w:numPr>
          <w:ilvl w:val="0"/>
          <w:numId w:val="1159"/>
        </w:numPr>
      </w:pPr>
      <w:r>
        <w:rPr>
          <w:rFonts w:hint="eastAsia"/>
          <w:b/>
          <w:bCs/>
        </w:rPr>
        <w:t xml:space="preserve">制定设备产品标准</w:t>
      </w:r>
      <w:r>
        <w:t xml:space="preserve"> </w:t>
      </w:r>
      <w:r>
        <w:t xml:space="preserve">- </w:t>
      </w:r>
      <w:r>
        <w:rPr>
          <w:rFonts w:hint="eastAsia"/>
        </w:rPr>
        <w:t xml:space="preserve">实现不同设备间数据信息开放共享</w:t>
      </w:r>
    </w:p>
    <w:p>
      <w:pPr>
        <w:pStyle w:val="Compact"/>
        <w:numPr>
          <w:ilvl w:val="0"/>
          <w:numId w:val="1159"/>
        </w:numPr>
      </w:pPr>
      <w:r>
        <w:rPr>
          <w:rFonts w:hint="eastAsia"/>
          <w:b/>
          <w:bCs/>
        </w:rPr>
        <w:t xml:space="preserve">制定健康指标检测设备和数据服务标准</w:t>
      </w:r>
    </w:p>
    <w:p>
      <w:pPr>
        <w:pStyle w:val="Compact"/>
        <w:numPr>
          <w:ilvl w:val="0"/>
          <w:numId w:val="1159"/>
        </w:numPr>
      </w:pPr>
      <w:r>
        <w:rPr>
          <w:rFonts w:hint="eastAsia"/>
          <w:b/>
          <w:bCs/>
        </w:rPr>
        <w:t xml:space="preserve">完善服务流程规范和评估评价指标体系</w:t>
      </w:r>
    </w:p>
    <w:p>
      <w:pPr>
        <w:pStyle w:val="FirstParagraph"/>
      </w:pPr>
      <w:r>
        <w:rPr>
          <w:rFonts w:hint="eastAsia"/>
          <w:b/>
          <w:bCs/>
        </w:rPr>
        <w:t xml:space="preserve">政府标准制定历程：</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时间</w:t>
            </w:r>
          </w:p>
        </w:tc>
        <w:tc>
          <w:tcPr/>
          <w:p>
            <w:pPr>
              <w:pStyle w:val="Compact"/>
            </w:pPr>
            <w:r>
              <w:rPr>
                <w:rFonts w:hint="eastAsia"/>
              </w:rPr>
              <w:t xml:space="preserve">标准/规划</w:t>
            </w:r>
          </w:p>
        </w:tc>
        <w:tc>
          <w:tcPr/>
          <w:p>
            <w:pPr>
              <w:pStyle w:val="Compact"/>
            </w:pPr>
            <w:r>
              <w:rPr>
                <w:rFonts w:hint="eastAsia"/>
              </w:rPr>
              <w:t xml:space="preserve">主要内容</w:t>
            </w:r>
          </w:p>
        </w:tc>
      </w:tr>
      <w:tr>
        <w:tc>
          <w:tcPr/>
          <w:p>
            <w:pPr>
              <w:pStyle w:val="Compact"/>
            </w:pPr>
            <w:r>
              <w:rPr>
                <w:rFonts w:hint="eastAsia"/>
              </w:rPr>
              <w:t xml:space="preserve">2013年11月</w:t>
            </w:r>
          </w:p>
        </w:tc>
        <w:tc>
          <w:tcPr/>
          <w:p>
            <w:pPr>
              <w:pStyle w:val="Compact"/>
            </w:pPr>
            <w:r>
              <w:rPr>
                <w:rFonts w:hint="eastAsia"/>
              </w:rPr>
              <w:t xml:space="preserve">《养老服务业标准化建设规划（2013-2017年）》</w:t>
            </w:r>
          </w:p>
        </w:tc>
        <w:tc>
          <w:tcPr/>
          <w:p>
            <w:pPr>
              <w:pStyle w:val="Compact"/>
            </w:pPr>
            <w:r>
              <w:rPr>
                <w:rFonts w:hint="eastAsia"/>
              </w:rPr>
              <w:t xml:space="preserve">养老服务信息数据标准规范、平台建设规范等</w:t>
            </w:r>
          </w:p>
        </w:tc>
      </w:tr>
      <w:tr>
        <w:tc>
          <w:tcPr/>
          <w:p>
            <w:pPr>
              <w:pStyle w:val="Compact"/>
            </w:pPr>
            <w:r>
              <w:rPr>
                <w:rFonts w:hint="eastAsia"/>
              </w:rPr>
              <w:t xml:space="preserve">2014年10月</w:t>
            </w:r>
          </w:p>
        </w:tc>
        <w:tc>
          <w:tcPr/>
          <w:p>
            <w:pPr>
              <w:pStyle w:val="Compact"/>
            </w:pPr>
            <w:r>
              <w:rPr>
                <w:rFonts w:hint="eastAsia"/>
              </w:rPr>
              <w:t xml:space="preserve">《全国智能化养老实验基地规划建设基本要求》</w:t>
            </w:r>
          </w:p>
        </w:tc>
        <w:tc>
          <w:tcPr/>
          <w:p>
            <w:pPr>
              <w:pStyle w:val="Compact"/>
            </w:pPr>
            <w:r>
              <w:rPr>
                <w:rFonts w:hint="eastAsia"/>
              </w:rPr>
              <w:t xml:space="preserve">首个智能养老技术标准，促进实验基地建设</w:t>
            </w:r>
          </w:p>
        </w:tc>
      </w:tr>
      <w:tr>
        <w:tc>
          <w:tcPr/>
          <w:p>
            <w:pPr>
              <w:pStyle w:val="Compact"/>
            </w:pPr>
            <w:r>
              <w:rPr>
                <w:rFonts w:hint="eastAsia"/>
              </w:rPr>
              <w:t xml:space="preserve">2015年1月</w:t>
            </w:r>
          </w:p>
        </w:tc>
        <w:tc>
          <w:tcPr/>
          <w:p>
            <w:pPr>
              <w:pStyle w:val="Compact"/>
            </w:pPr>
            <w:r>
              <w:rPr>
                <w:rFonts w:hint="eastAsia"/>
              </w:rPr>
              <w:t xml:space="preserve">《全国智能化养老实验基地智能化系统技术导则》</w:t>
            </w:r>
          </w:p>
        </w:tc>
        <w:tc>
          <w:tcPr/>
          <w:p>
            <w:pPr>
              <w:pStyle w:val="Compact"/>
            </w:pPr>
            <w:r>
              <w:rPr>
                <w:rFonts w:hint="eastAsia"/>
              </w:rPr>
              <w:t xml:space="preserve">规范智能养老服务标准</w:t>
            </w:r>
          </w:p>
        </w:tc>
      </w:tr>
    </w:tbl>
    <w:p>
      <w:pPr>
        <w:pStyle w:val="BodyText"/>
      </w:pPr>
      <w:r>
        <w:rPr>
          <w:rFonts w:hint="eastAsia"/>
          <w:b/>
          <w:bCs/>
        </w:rPr>
        <w:t xml:space="preserve">团体标准发展：</w:t>
      </w:r>
      <w:r>
        <w:t xml:space="preserve"> </w:t>
      </w:r>
      <w:r>
        <w:rPr>
          <w:rFonts w:hint="eastAsia"/>
        </w:rPr>
        <w:t xml:space="preserve">重点从硬件建设转向软件建设，但仍处于</w:t>
      </w:r>
      <w:r>
        <w:rPr>
          <w:rFonts w:hint="eastAsia"/>
          <w:b/>
          <w:bCs/>
        </w:rPr>
        <w:t xml:space="preserve">探索试行阶段</w:t>
      </w:r>
      <w:r>
        <w:t xml:space="preserve">。</w:t>
      </w:r>
    </w:p>
    <w:bookmarkEnd w:id="416"/>
    <w:bookmarkStart w:id="417" w:name="老年人信息技术可及性的政策支持"/>
    <w:p>
      <w:pPr>
        <w:pStyle w:val="Heading3"/>
      </w:pPr>
      <w:r>
        <w:t xml:space="preserve">8.1.3 </w:t>
      </w:r>
      <w:r>
        <w:rPr>
          <w:rFonts w:hint="eastAsia"/>
        </w:rPr>
        <w:t xml:space="preserve">老年人信息技术可及性的政策支持</w:t>
      </w:r>
    </w:p>
    <w:p>
      <w:pPr>
        <w:pStyle w:val="FirstParagraph"/>
      </w:pPr>
      <w:r>
        <w:rPr>
          <w:rFonts w:hint="eastAsia"/>
          <w:b/>
          <w:bCs/>
        </w:rPr>
        <w:t xml:space="preserve">“可及性”</w:t>
      </w:r>
      <w:r>
        <w:rPr>
          <w:rFonts w:hint="eastAsia"/>
        </w:rPr>
        <w:t xml:space="preserve">指营造社会成员方便、顺畅、平等参与社会生活的无障碍环境。</w:t>
      </w:r>
    </w:p>
    <w:p>
      <w:pPr>
        <w:pStyle w:val="BodyText"/>
      </w:pPr>
      <w:r>
        <w:rPr>
          <w:rFonts w:hint="eastAsia"/>
          <w:b/>
          <w:bCs/>
        </w:rPr>
        <w:t xml:space="preserve">重要政策文件：</w:t>
      </w:r>
    </w:p>
    <w:p>
      <w:pPr>
        <w:pStyle w:val="Compact"/>
        <w:numPr>
          <w:ilvl w:val="0"/>
          <w:numId w:val="1160"/>
        </w:numPr>
      </w:pPr>
      <w:r>
        <w:rPr>
          <w:rFonts w:hint="eastAsia"/>
        </w:rPr>
        <w:t xml:space="preserve">2008年7月：《信息无障碍</w:t>
      </w:r>
      <w:r>
        <w:t xml:space="preserve"> </w:t>
      </w:r>
      <w:r>
        <w:rPr>
          <w:rFonts w:hint="eastAsia"/>
        </w:rPr>
        <w:t xml:space="preserve">身体机能差异人群</w:t>
      </w:r>
      <w:r>
        <w:t xml:space="preserve"> </w:t>
      </w:r>
      <w:r>
        <w:rPr>
          <w:rFonts w:hint="eastAsia"/>
        </w:rPr>
        <w:t xml:space="preserve">网站设计无障碍技术要求》</w:t>
      </w:r>
    </w:p>
    <w:p>
      <w:pPr>
        <w:pStyle w:val="Compact"/>
        <w:numPr>
          <w:ilvl w:val="0"/>
          <w:numId w:val="1160"/>
        </w:numPr>
      </w:pPr>
      <w:r>
        <w:rPr>
          <w:rFonts w:hint="eastAsia"/>
        </w:rPr>
        <w:t xml:space="preserve">2020年11月：《关于切实解决老年人运用智能技术困难的实施方案》</w:t>
      </w:r>
    </w:p>
    <w:p>
      <w:pPr>
        <w:pStyle w:val="Compact"/>
        <w:numPr>
          <w:ilvl w:val="0"/>
          <w:numId w:val="1160"/>
        </w:numPr>
      </w:pPr>
      <w:r>
        <w:rPr>
          <w:rFonts w:hint="eastAsia"/>
        </w:rPr>
        <w:t xml:space="preserve">2021年4月：《关于进一步抓好互联网应用适老化及无障碍改造专项行动实施工作的通知》</w:t>
      </w:r>
    </w:p>
    <w:bookmarkEnd w:id="417"/>
    <w:bookmarkEnd w:id="418"/>
    <w:bookmarkStart w:id="424" w:name="信息通信技术在老年人生活保障中的作用"/>
    <w:p>
      <w:pPr>
        <w:pStyle w:val="Heading2"/>
      </w:pPr>
      <w:r>
        <w:t xml:space="preserve">8.2 </w:t>
      </w:r>
      <w:r>
        <w:rPr>
          <w:rFonts w:hint="eastAsia"/>
        </w:rPr>
        <w:t xml:space="preserve">信息通信技术在老年人生活保障中的作用</w:t>
      </w:r>
    </w:p>
    <w:bookmarkStart w:id="419" w:name="改善老年群体机体健康状况"/>
    <w:p>
      <w:pPr>
        <w:pStyle w:val="Heading3"/>
      </w:pPr>
      <w:r>
        <w:t xml:space="preserve">🩺 8.2.1 </w:t>
      </w:r>
      <w:r>
        <w:rPr>
          <w:rFonts w:hint="eastAsia"/>
        </w:rPr>
        <w:t xml:space="preserve">改善老年群体机体健康状况</w:t>
      </w:r>
    </w:p>
    <w:p>
      <w:pPr>
        <w:pStyle w:val="FirstParagraph"/>
      </w:pPr>
      <w:r>
        <w:rPr>
          <w:rFonts w:hint="eastAsia"/>
          <w:b/>
          <w:bCs/>
        </w:rPr>
        <w:t xml:space="preserve">远程医疗（tele-medicine）</w:t>
      </w:r>
      <w:r>
        <w:rPr>
          <w:rFonts w:hint="eastAsia"/>
        </w:rPr>
        <w:t xml:space="preserve">是以互联网、远程通信技术、计算机多媒体技术为支撑的医疗服务。</w:t>
      </w:r>
    </w:p>
    <w:p>
      <w:pPr>
        <w:pStyle w:val="BodyText"/>
      </w:pPr>
      <w:r>
        <w:rPr>
          <w:rFonts w:hint="eastAsia"/>
          <w:b/>
          <w:bCs/>
        </w:rPr>
        <w:t xml:space="preserve">中国医疗资源分配不均问题：</w:t>
      </w:r>
      <w:r>
        <w:t xml:space="preserve"> </w:t>
      </w:r>
      <w:r>
        <w:t xml:space="preserve">- </w:t>
      </w:r>
      <w:r>
        <w:rPr>
          <w:rFonts w:hint="eastAsia"/>
        </w:rPr>
        <w:t xml:space="preserve">地区间不平衡：年轻劳动力向东南沿海流动，内陆省份老龄化加剧</w:t>
      </w:r>
      <w:r>
        <w:t xml:space="preserve"> </w:t>
      </w:r>
      <w:r>
        <w:t xml:space="preserve">- </w:t>
      </w:r>
      <w:r>
        <w:rPr>
          <w:rFonts w:hint="eastAsia"/>
        </w:rPr>
        <w:t xml:space="preserve">城乡差异：农村老龄化态势较城市更严峻</w:t>
      </w:r>
      <w:r>
        <w:t xml:space="preserve"> </w:t>
      </w:r>
      <w:r>
        <w:t xml:space="preserve">- </w:t>
      </w:r>
      <w:r>
        <w:rPr>
          <w:rFonts w:hint="eastAsia"/>
        </w:rPr>
        <w:t xml:space="preserve">养老院医疗资源缺乏，难以实现真正医养结合</w:t>
      </w:r>
    </w:p>
    <w:p>
      <w:pPr>
        <w:pStyle w:val="BodyText"/>
      </w:pPr>
      <w:r>
        <w:rPr>
          <w:rFonts w:hint="eastAsia"/>
          <w:b/>
          <w:bCs/>
        </w:rPr>
        <w:t xml:space="preserve">远程医疗应用领域：</w:t>
      </w:r>
      <w:r>
        <w:t xml:space="preserve"> </w:t>
      </w:r>
      <w:r>
        <w:t xml:space="preserve">1. </w:t>
      </w:r>
      <w:r>
        <w:rPr>
          <w:rFonts w:hint="eastAsia"/>
        </w:rPr>
        <w:t xml:space="preserve">老年人家庭、社区康复护理的远程看护</w:t>
      </w:r>
      <w:r>
        <w:t xml:space="preserve"> </w:t>
      </w:r>
      <w:r>
        <w:t xml:space="preserve">2. </w:t>
      </w:r>
      <w:r>
        <w:rPr>
          <w:rFonts w:hint="eastAsia"/>
        </w:rPr>
        <w:t xml:space="preserve">老年人疾病管理，特别是慢性疾病管理</w:t>
      </w:r>
    </w:p>
    <w:p>
      <w:pPr>
        <w:pStyle w:val="BodyText"/>
      </w:pPr>
      <w:r>
        <w:rPr>
          <w:rFonts w:hint="eastAsia"/>
          <w:b/>
          <w:bCs/>
        </w:rPr>
        <w:t xml:space="preserve">5G网络发展</w:t>
      </w:r>
      <w:r>
        <w:rPr>
          <w:rFonts w:hint="eastAsia"/>
        </w:rPr>
        <w:t xml:space="preserve">为远程医疗提供有力保障，促进医疗生态系统变革。</w:t>
      </w:r>
    </w:p>
    <w:bookmarkEnd w:id="419"/>
    <w:bookmarkStart w:id="420" w:name="保障老年群体人身安全"/>
    <w:p>
      <w:pPr>
        <w:pStyle w:val="Heading3"/>
      </w:pPr>
      <w:r>
        <w:t xml:space="preserve">🛡️ 8.2.2 </w:t>
      </w:r>
      <w:r>
        <w:rPr>
          <w:rFonts w:hint="eastAsia"/>
        </w:rPr>
        <w:t xml:space="preserve">保障老年群体人身安全</w:t>
      </w:r>
    </w:p>
    <w:p>
      <w:pPr>
        <w:pStyle w:val="FirstParagraph"/>
      </w:pPr>
      <w:r>
        <w:rPr>
          <w:rFonts w:hint="eastAsia"/>
          <w:b/>
          <w:bCs/>
        </w:rPr>
        <w:t xml:space="preserve">安全挑战：</w:t>
      </w:r>
      <w:r>
        <w:t xml:space="preserve"> </w:t>
      </w:r>
      <w:r>
        <w:t xml:space="preserve">- </w:t>
      </w:r>
      <w:r>
        <w:rPr>
          <w:rFonts w:hint="eastAsia"/>
        </w:rPr>
        <w:t xml:space="preserve">空巢老年人数量增加，缺乏关注</w:t>
      </w:r>
      <w:r>
        <w:t xml:space="preserve"> </w:t>
      </w:r>
      <w:r>
        <w:t xml:space="preserve">- </w:t>
      </w:r>
      <w:r>
        <w:rPr>
          <w:rFonts w:hint="eastAsia"/>
        </w:rPr>
        <w:t xml:space="preserve">老年人交通事故率高发：2012年占机动车肇事总数比例超过</w:t>
      </w:r>
      <w:r>
        <w:t xml:space="preserve"> </w:t>
      </w:r>
      <m:oMath>
        <m:r>
          <m:t>40</m:t>
        </m:r>
        <m:r>
          <m:rPr>
            <m:sty m:val="p"/>
          </m:rPr>
          <m:t>%</m:t>
        </m:r>
      </m:oMath>
    </w:p>
    <w:p>
      <w:pPr>
        <w:pStyle w:val="BodyText"/>
      </w:pPr>
      <w:r>
        <w:rPr>
          <w:rFonts w:hint="eastAsia"/>
          <w:b/>
          <w:bCs/>
        </w:rPr>
        <w:t xml:space="preserve">技术解决方案：</w:t>
      </w:r>
      <w:r>
        <w:t xml:space="preserve"> </w:t>
      </w:r>
      <w:r>
        <w:t xml:space="preserve">-</w:t>
      </w:r>
      <w:r>
        <w:t xml:space="preserve"> </w:t>
      </w:r>
      <w:r>
        <w:rPr>
          <w:rFonts w:hint="eastAsia"/>
          <w:b/>
          <w:bCs/>
        </w:rPr>
        <w:t xml:space="preserve">智能机器人保姆</w:t>
      </w:r>
      <w:r>
        <w:rPr>
          <w:rFonts w:hint="eastAsia"/>
        </w:rPr>
        <w:t xml:space="preserve">：24小时安全监护，跌倒报警</w:t>
      </w:r>
      <w:r>
        <w:t xml:space="preserve"> </w:t>
      </w:r>
      <w:r>
        <w:t xml:space="preserve">-</w:t>
      </w:r>
      <w:r>
        <w:t xml:space="preserve"> </w:t>
      </w:r>
      <w:r>
        <w:rPr>
          <w:rFonts w:hint="eastAsia"/>
          <w:b/>
          <w:bCs/>
        </w:rPr>
        <w:t xml:space="preserve">物联网技术</w:t>
      </w:r>
      <w:r>
        <w:rPr>
          <w:rFonts w:hint="eastAsia"/>
        </w:rPr>
        <w:t xml:space="preserve">：收集日常生活信息，监测”规律异常”</w:t>
      </w:r>
      <w:r>
        <w:t xml:space="preserve"> </w:t>
      </w:r>
      <w:r>
        <w:t xml:space="preserve">-</w:t>
      </w:r>
      <w:r>
        <w:t xml:space="preserve"> </w:t>
      </w:r>
      <w:r>
        <w:rPr>
          <w:rFonts w:hint="eastAsia"/>
          <w:b/>
          <w:bCs/>
        </w:rPr>
        <w:t xml:space="preserve">无人驾驶技术</w:t>
      </w:r>
      <w:r>
        <w:rPr>
          <w:rFonts w:hint="eastAsia"/>
        </w:rPr>
        <w:t xml:space="preserve">：为行动不便老年人提供出行便利</w:t>
      </w:r>
    </w:p>
    <w:bookmarkEnd w:id="420"/>
    <w:bookmarkStart w:id="421" w:name="提升老年群体独立生活能力"/>
    <w:p>
      <w:pPr>
        <w:pStyle w:val="Heading3"/>
      </w:pPr>
      <w:r>
        <w:t xml:space="preserve">🏠 8.2.3 </w:t>
      </w:r>
      <w:r>
        <w:rPr>
          <w:rFonts w:hint="eastAsia"/>
        </w:rPr>
        <w:t xml:space="preserve">提升老年群体独立生活能力</w:t>
      </w:r>
    </w:p>
    <w:p>
      <w:pPr>
        <w:pStyle w:val="FirstParagraph"/>
      </w:pPr>
      <w:r>
        <w:rPr>
          <w:rFonts w:hint="eastAsia"/>
          <w:b/>
          <w:bCs/>
        </w:rPr>
        <w:t xml:space="preserve">中国老年人居住状况：</w:t>
      </w:r>
      <w:r>
        <w:t xml:space="preserve"> </w:t>
      </w:r>
      <w:r>
        <w:t xml:space="preserve">- </w:t>
      </w:r>
      <w:r>
        <w:rPr>
          <w:rFonts w:hint="eastAsia"/>
        </w:rPr>
        <w:t xml:space="preserve">65岁以上人口家庭户数占总户数</w:t>
      </w:r>
      <w:r>
        <w:t xml:space="preserve"> </w:t>
      </w:r>
      <m:oMath>
        <m:r>
          <m:t>25</m:t>
        </m:r>
        <m:r>
          <m:rPr>
            <m:sty m:val="p"/>
          </m:rPr>
          <m:t>%</m:t>
        </m:r>
      </m:oMath>
      <w:r>
        <w:t xml:space="preserve"> </w:t>
      </w:r>
      <w:r>
        <w:t xml:space="preserve">- </w:t>
      </w:r>
      <w:r>
        <w:rPr>
          <w:rFonts w:hint="eastAsia"/>
        </w:rPr>
        <w:t xml:space="preserve">65岁以上一人户占老年家庭户</w:t>
      </w:r>
      <w:r>
        <w:t xml:space="preserve"> </w:t>
      </w:r>
      <m:oMath>
        <m:r>
          <m:t>16</m:t>
        </m:r>
        <m:r>
          <m:rPr>
            <m:sty m:val="p"/>
          </m:rPr>
          <m:t>%</m:t>
        </m:r>
      </m:oMath>
      <w:r>
        <w:rPr>
          <w:rFonts w:hint="eastAsia"/>
        </w:rPr>
        <w:t xml:space="preserve">，且持续上升</w:t>
      </w:r>
    </w:p>
    <w:p>
      <w:pPr>
        <w:pStyle w:val="BodyText"/>
      </w:pPr>
      <w:r>
        <w:rPr>
          <w:rFonts w:hint="eastAsia"/>
          <w:b/>
          <w:bCs/>
        </w:rPr>
        <w:t xml:space="preserve">通信运营商智能养老服务：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运营商</w:t>
            </w:r>
          </w:p>
        </w:tc>
        <w:tc>
          <w:tcPr/>
          <w:p>
            <w:pPr>
              <w:pStyle w:val="Compact"/>
            </w:pPr>
            <w:r>
              <w:rPr>
                <w:rFonts w:hint="eastAsia"/>
              </w:rPr>
              <w:t xml:space="preserve">服务项目</w:t>
            </w:r>
          </w:p>
        </w:tc>
        <w:tc>
          <w:tcPr/>
          <w:p>
            <w:pPr>
              <w:pStyle w:val="Compact"/>
            </w:pPr>
            <w:r>
              <w:rPr>
                <w:rFonts w:hint="eastAsia"/>
              </w:rPr>
              <w:t xml:space="preserve">功能特点</w:t>
            </w:r>
          </w:p>
        </w:tc>
      </w:tr>
      <w:tr>
        <w:tc>
          <w:tcPr/>
          <w:p>
            <w:pPr>
              <w:pStyle w:val="Compact"/>
            </w:pPr>
            <w:r>
              <w:rPr>
                <w:rFonts w:hint="eastAsia"/>
              </w:rPr>
              <w:t xml:space="preserve">中国联通</w:t>
            </w:r>
          </w:p>
        </w:tc>
        <w:tc>
          <w:tcPr/>
          <w:p>
            <w:pPr>
              <w:pStyle w:val="Compact"/>
            </w:pPr>
            <w:r>
              <w:rPr>
                <w:rFonts w:hint="eastAsia"/>
              </w:rPr>
              <w:t xml:space="preserve">智慧城市建设</w:t>
            </w:r>
          </w:p>
        </w:tc>
        <w:tc>
          <w:tcPr/>
          <w:p>
            <w:pPr>
              <w:pStyle w:val="Compact"/>
            </w:pPr>
            <w:r>
              <w:rPr>
                <w:rFonts w:hint="eastAsia"/>
              </w:rPr>
              <w:t xml:space="preserve">新型社区管理形态</w:t>
            </w:r>
          </w:p>
        </w:tc>
      </w:tr>
      <w:tr>
        <w:tc>
          <w:tcPr/>
          <w:p>
            <w:pPr>
              <w:pStyle w:val="Compact"/>
            </w:pPr>
            <w:r>
              <w:rPr>
                <w:rFonts w:hint="eastAsia"/>
              </w:rPr>
              <w:t xml:space="preserve">中国电信</w:t>
            </w:r>
          </w:p>
        </w:tc>
        <w:tc>
          <w:tcPr/>
          <w:p>
            <w:pPr>
              <w:pStyle w:val="Compact"/>
            </w:pPr>
            <w:r>
              <w:rPr>
                <w:rFonts w:hint="eastAsia"/>
              </w:rPr>
              <w:t xml:space="preserve">“互联网养老”</w:t>
            </w:r>
            <w:r>
              <w:rPr>
                <w:rFonts w:hint="eastAsia"/>
              </w:rPr>
              <w:t xml:space="preserve">平台</w:t>
            </w:r>
          </w:p>
        </w:tc>
        <w:tc>
          <w:tcPr/>
          <w:p>
            <w:pPr>
              <w:pStyle w:val="Compact"/>
            </w:pPr>
            <w:r>
              <w:rPr>
                <w:rFonts w:hint="eastAsia"/>
              </w:rPr>
              <w:t xml:space="preserve">移动云呼叫、大数据管理、紧急救助</w:t>
            </w:r>
          </w:p>
        </w:tc>
      </w:tr>
      <w:tr>
        <w:tc>
          <w:tcPr/>
          <w:p>
            <w:pPr>
              <w:pStyle w:val="Compact"/>
            </w:pPr>
            <w:r>
              <w:rPr>
                <w:rFonts w:hint="eastAsia"/>
              </w:rPr>
              <w:t xml:space="preserve">中国移动</w:t>
            </w:r>
          </w:p>
        </w:tc>
        <w:tc>
          <w:tcPr/>
          <w:p>
            <w:pPr>
              <w:pStyle w:val="Compact"/>
            </w:pPr>
            <w:r>
              <w:rPr>
                <w:rFonts w:hint="eastAsia"/>
              </w:rPr>
              <w:t xml:space="preserve">“老人室内监护助手”</w:t>
            </w:r>
          </w:p>
        </w:tc>
        <w:tc>
          <w:tcPr/>
          <w:p>
            <w:pPr>
              <w:pStyle w:val="Compact"/>
            </w:pPr>
            <w:r>
              <w:rPr>
                <w:rFonts w:hint="eastAsia"/>
              </w:rPr>
              <w:t xml:space="preserve">传感器监测异常状况</w:t>
            </w:r>
          </w:p>
        </w:tc>
      </w:tr>
    </w:tbl>
    <w:p>
      <w:pPr>
        <w:pStyle w:val="BodyText"/>
      </w:pPr>
      <w:r>
        <w:rPr>
          <w:rFonts w:hint="eastAsia"/>
          <w:b/>
          <w:bCs/>
        </w:rPr>
        <w:t xml:space="preserve">地区智慧养老平台建设案例：</w:t>
      </w:r>
      <w:r>
        <w:t xml:space="preserve"> </w:t>
      </w:r>
      <w:r>
        <w:t xml:space="preserve">- </w:t>
      </w:r>
      <w:r>
        <w:rPr>
          <w:rFonts w:hint="eastAsia"/>
        </w:rPr>
        <w:t xml:space="preserve">贵州省贵阳市：</w:t>
      </w:r>
      <w:r>
        <w:rPr>
          <w:rFonts w:hint="eastAsia"/>
        </w:rPr>
        <w:t xml:space="preserve">“数治小区”</w:t>
      </w:r>
      <w:r>
        <w:rPr>
          <w:rFonts w:hint="eastAsia"/>
        </w:rPr>
        <w:t xml:space="preserve">智慧管理平台</w:t>
      </w:r>
      <w:r>
        <w:t xml:space="preserve"> </w:t>
      </w:r>
      <w:r>
        <w:t xml:space="preserve">- </w:t>
      </w:r>
      <w:r>
        <w:rPr>
          <w:rFonts w:hint="eastAsia"/>
        </w:rPr>
        <w:t xml:space="preserve">黑龙江省哈尔滨市：12349民政助老公益服务平台</w:t>
      </w:r>
      <w:r>
        <w:t xml:space="preserve"> </w:t>
      </w:r>
      <w:r>
        <w:t xml:space="preserve">- </w:t>
      </w:r>
      <w:r>
        <w:rPr>
          <w:rFonts w:hint="eastAsia"/>
        </w:rPr>
        <w:t xml:space="preserve">北京市丰台区：</w:t>
      </w:r>
      <w:r>
        <w:rPr>
          <w:rFonts w:hint="eastAsia"/>
        </w:rPr>
        <w:t xml:space="preserve">“连心通”</w:t>
      </w:r>
      <w:r>
        <w:rPr>
          <w:rFonts w:hint="eastAsia"/>
        </w:rPr>
        <w:t xml:space="preserve">平台</w:t>
      </w:r>
    </w:p>
    <w:bookmarkEnd w:id="421"/>
    <w:bookmarkStart w:id="422" w:name="促使老年群体深度参与社会活动"/>
    <w:p>
      <w:pPr>
        <w:pStyle w:val="Heading3"/>
      </w:pPr>
      <w:r>
        <w:t xml:space="preserve">👥 8.2.4 </w:t>
      </w:r>
      <w:r>
        <w:rPr>
          <w:rFonts w:hint="eastAsia"/>
        </w:rPr>
        <w:t xml:space="preserve">促使老年群体深度参与社会活动</w:t>
      </w:r>
    </w:p>
    <w:p>
      <w:pPr>
        <w:pStyle w:val="FirstParagraph"/>
      </w:pPr>
      <w:r>
        <w:rPr>
          <w:rFonts w:hint="eastAsia"/>
          <w:b/>
          <w:bCs/>
        </w:rPr>
        <w:t xml:space="preserve">社会参与现状：</w:t>
      </w:r>
      <w:r>
        <w:t xml:space="preserve"> </w:t>
      </w:r>
      <w:r>
        <w:t xml:space="preserve">-</w:t>
      </w:r>
      <w:r>
        <w:t xml:space="preserve"> </w:t>
      </w:r>
      <m:oMath>
        <m:r>
          <m:t>45.6</m:t>
        </m:r>
        <m:r>
          <m:rPr>
            <m:sty m:val="p"/>
          </m:rPr>
          <m:t>%</m:t>
        </m:r>
      </m:oMath>
      <w:r>
        <w:t xml:space="preserve"> </w:t>
      </w:r>
      <w:r>
        <w:rPr>
          <w:rFonts w:hint="eastAsia"/>
        </w:rPr>
        <w:t xml:space="preserve">老年人经常参加公益活动（2015年）</w:t>
      </w:r>
      <w:r>
        <w:t xml:space="preserve"> </w:t>
      </w:r>
      <w:r>
        <w:t xml:space="preserve">-</w:t>
      </w:r>
      <w:r>
        <w:t xml:space="preserve"> </w:t>
      </w:r>
      <m:oMath>
        <m:r>
          <m:t>72.9</m:t>
        </m:r>
        <m:r>
          <m:rPr>
            <m:sty m:val="p"/>
          </m:rPr>
          <m:t>%</m:t>
        </m:r>
      </m:oMath>
      <w:r>
        <w:t xml:space="preserve"> </w:t>
      </w:r>
      <w:r>
        <w:rPr>
          <w:rFonts w:hint="eastAsia"/>
        </w:rPr>
        <w:t xml:space="preserve">老年人愿意帮助社区有困难老年人</w:t>
      </w:r>
      <w:r>
        <w:t xml:space="preserve"> </w:t>
      </w:r>
      <w:r>
        <w:t xml:space="preserve">-</w:t>
      </w:r>
      <w:r>
        <w:t xml:space="preserve"> </w:t>
      </w:r>
      <m:oMath>
        <m:r>
          <m:t>21.4</m:t>
        </m:r>
        <m:r>
          <m:rPr>
            <m:sty m:val="p"/>
          </m:rPr>
          <m:t>%</m:t>
        </m:r>
      </m:oMath>
      <w:r>
        <w:t xml:space="preserve"> </w:t>
      </w:r>
      <w:r>
        <w:rPr>
          <w:rFonts w:hint="eastAsia"/>
        </w:rPr>
        <w:t xml:space="preserve">老年人曾向社区建言献策</w:t>
      </w:r>
    </w:p>
    <w:p>
      <w:pPr>
        <w:pStyle w:val="BodyText"/>
      </w:pPr>
      <w:r>
        <w:rPr>
          <w:rFonts w:hint="eastAsia"/>
          <w:b/>
          <w:bCs/>
        </w:rPr>
        <w:t xml:space="preserve">劳动参与数据：</w:t>
      </w:r>
      <w:r>
        <w:t xml:space="preserve"> </w:t>
      </w:r>
      <w:r>
        <w:t xml:space="preserve">- </w:t>
      </w:r>
      <w:r>
        <w:rPr>
          <w:rFonts w:hint="eastAsia"/>
        </w:rPr>
        <w:t xml:space="preserve">9000多万60岁以上老年人仍在业</w:t>
      </w:r>
      <w:r>
        <w:t xml:space="preserve"> </w:t>
      </w:r>
      <w:r>
        <w:t xml:space="preserve">- </w:t>
      </w:r>
      <w:r>
        <w:rPr>
          <w:rFonts w:hint="eastAsia"/>
        </w:rPr>
        <w:t xml:space="preserve">1990-2015年：60岁及以上老年在业人口增加3188.5万人</w:t>
      </w:r>
      <w:r>
        <w:t xml:space="preserve"> </w:t>
      </w:r>
      <w:r>
        <w:t xml:space="preserve">- </w:t>
      </w:r>
      <w:r>
        <w:rPr>
          <w:rFonts w:hint="eastAsia"/>
        </w:rPr>
        <w:t xml:space="preserve">65岁及以上老年在业人口增长率为</w:t>
      </w:r>
      <w:r>
        <w:t xml:space="preserve"> </w:t>
      </w:r>
      <m:oMath>
        <m:r>
          <m:t>115</m:t>
        </m:r>
        <m:r>
          <m:rPr>
            <m:sty m:val="p"/>
          </m:rPr>
          <m:t>%</m:t>
        </m:r>
      </m:oMath>
    </w:p>
    <w:p>
      <w:pPr>
        <w:pStyle w:val="BodyText"/>
      </w:pPr>
      <w:r>
        <w:rPr>
          <w:rFonts w:hint="eastAsia"/>
          <w:b/>
          <w:bCs/>
        </w:rPr>
        <w:t xml:space="preserve">社交需求满足：</w:t>
      </w:r>
      <w:r>
        <w:t xml:space="preserve"> </w:t>
      </w:r>
      <w:r>
        <w:t xml:space="preserve">- </w:t>
      </w:r>
      <w:r>
        <w:rPr>
          <w:rFonts w:hint="eastAsia"/>
        </w:rPr>
        <w:t xml:space="preserve">微信月活跃老年用户（55～70岁）达5000万人（2017年）</w:t>
      </w:r>
      <w:r>
        <w:t xml:space="preserve"> </w:t>
      </w:r>
      <w:r>
        <w:t xml:space="preserve">- </w:t>
      </w:r>
      <w:r>
        <w:rPr>
          <w:rFonts w:hint="eastAsia"/>
        </w:rPr>
        <w:t xml:space="preserve">中国人民大学创建”老友帮”老年人社交网络平台</w:t>
      </w:r>
    </w:p>
    <w:bookmarkEnd w:id="422"/>
    <w:bookmarkStart w:id="423" w:name="扩大老年群体活动范围"/>
    <w:p>
      <w:pPr>
        <w:pStyle w:val="Heading3"/>
      </w:pPr>
      <w:r>
        <w:t xml:space="preserve">🚶 8.2.5 </w:t>
      </w:r>
      <w:r>
        <w:rPr>
          <w:rFonts w:hint="eastAsia"/>
        </w:rPr>
        <w:t xml:space="preserve">扩大老年群体活动范围</w:t>
      </w:r>
    </w:p>
    <w:p>
      <w:pPr>
        <w:pStyle w:val="FirstParagraph"/>
      </w:pPr>
      <w:r>
        <w:rPr>
          <w:rFonts w:hint="eastAsia"/>
          <w:b/>
          <w:bCs/>
        </w:rPr>
        <w:t xml:space="preserve">智能助行产品：</w:t>
      </w:r>
      <w:r>
        <w:t xml:space="preserve"> </w:t>
      </w:r>
      <w:r>
        <w:t xml:space="preserve">- </w:t>
      </w:r>
      <w:r>
        <w:rPr>
          <w:rFonts w:hint="eastAsia"/>
        </w:rPr>
        <w:t xml:space="preserve">智能轮椅、助行机器人等</w:t>
      </w:r>
      <w:r>
        <w:t xml:space="preserve"> </w:t>
      </w:r>
      <w:r>
        <w:t xml:space="preserve">-</w:t>
      </w:r>
      <w:r>
        <w:t xml:space="preserve"> </w:t>
      </w:r>
      <w:r>
        <w:rPr>
          <w:rFonts w:hint="eastAsia"/>
          <w:b/>
          <w:bCs/>
        </w:rPr>
        <w:t xml:space="preserve">外骨骼机器人</w:t>
      </w:r>
      <w:r>
        <w:rPr>
          <w:rFonts w:hint="eastAsia"/>
        </w:rPr>
        <w:t xml:space="preserve">：帮助无法站立患者进行康复训练</w:t>
      </w:r>
    </w:p>
    <w:p>
      <w:pPr>
        <w:pStyle w:val="BodyText"/>
      </w:pPr>
      <w:r>
        <w:rPr>
          <w:rFonts w:hint="eastAsia"/>
          <w:b/>
          <w:bCs/>
        </w:rPr>
        <w:t xml:space="preserve">机器人产业发展：</w:t>
      </w:r>
      <w:r>
        <w:t xml:space="preserve"> </w:t>
      </w:r>
      <w:r>
        <w:t xml:space="preserve">- </w:t>
      </w:r>
      <w:r>
        <w:rPr>
          <w:rFonts w:hint="eastAsia"/>
        </w:rPr>
        <w:t xml:space="preserve">中国成为全球第一大工业机器人应用市场（占全球份额</w:t>
      </w:r>
      <w:r>
        <w:t xml:space="preserve"> </w:t>
      </w:r>
      <m:oMath>
        <m:f>
          <m:fPr>
            <m:type m:val="bar"/>
          </m:fPr>
          <m:num>
            <m:r>
              <m:t>1</m:t>
            </m:r>
          </m:num>
          <m:den>
            <m:r>
              <m:t>3</m:t>
            </m:r>
          </m:den>
        </m:f>
      </m:oMath>
      <w:r>
        <w:rPr>
          <w:rFonts w:hint="eastAsia"/>
        </w:rPr>
        <w:t xml:space="preserve">）</w:t>
      </w:r>
      <w:r>
        <w:t xml:space="preserve"> </w:t>
      </w:r>
      <w:r>
        <w:t xml:space="preserve">- </w:t>
      </w:r>
      <w:r>
        <w:rPr>
          <w:rFonts w:hint="eastAsia"/>
        </w:rPr>
        <w:t xml:space="preserve">2017年全球机器人市场规模达232亿美元</w:t>
      </w:r>
      <w:r>
        <w:t xml:space="preserve"> </w:t>
      </w:r>
      <w:r>
        <w:t xml:space="preserve">- </w:t>
      </w:r>
      <w:r>
        <w:rPr>
          <w:rFonts w:hint="eastAsia"/>
        </w:rPr>
        <w:t xml:space="preserve">中国机器人市场规模62.8亿美元，占全球</w:t>
      </w:r>
      <w:r>
        <w:t xml:space="preserve"> </w:t>
      </w:r>
      <m:oMath>
        <m:r>
          <m:t>27</m:t>
        </m:r>
        <m:r>
          <m:rPr>
            <m:sty m:val="p"/>
          </m:rPr>
          <m:t>%</m:t>
        </m:r>
      </m:oMath>
    </w:p>
    <w:bookmarkEnd w:id="423"/>
    <w:bookmarkEnd w:id="424"/>
    <w:bookmarkStart w:id="426" w:name="技术赋能进程中的养老服务供给模式动态演进"/>
    <w:p>
      <w:pPr>
        <w:pStyle w:val="Heading2"/>
      </w:pPr>
      <w:r>
        <w:t xml:space="preserve">8.3 </w:t>
      </w:r>
      <w:r>
        <w:rPr>
          <w:rFonts w:hint="eastAsia"/>
        </w:rPr>
        <w:t xml:space="preserve">技术赋能进程中的养老服务供给模式动态演进</w:t>
      </w:r>
    </w:p>
    <w:bookmarkStart w:id="425" w:name="中国不同代际间群体互联网使用习惯及程度分析"/>
    <w:p>
      <w:pPr>
        <w:pStyle w:val="Heading3"/>
      </w:pPr>
      <w:r>
        <w:t xml:space="preserve">8.3.1 </w:t>
      </w:r>
      <w:r>
        <w:rPr>
          <w:rFonts w:hint="eastAsia"/>
        </w:rPr>
        <w:t xml:space="preserve">中国不同代际间群体互联网使用习惯及程度分析</w:t>
      </w:r>
    </w:p>
    <w:p>
      <w:pPr>
        <w:pStyle w:val="FirstParagraph"/>
      </w:pPr>
      <w:r>
        <w:rPr>
          <w:rFonts w:hint="eastAsia"/>
          <w:b/>
          <w:bCs/>
        </w:rPr>
        <w:t xml:space="preserve">中国老年人家庭照料资源短缺：</w:t>
      </w:r>
      <w:r>
        <w:t xml:space="preserve"> </w:t>
      </w:r>
      <w:r>
        <w:t xml:space="preserve">-</w:t>
      </w:r>
      <w:r>
        <w:t xml:space="preserve"> </w:t>
      </w:r>
      <m:oMath>
        <m:r>
          <m:t>80</m:t>
        </m:r>
        <m:r>
          <m:rPr>
            <m:sty m:val="p"/>
          </m:rPr>
          <m:t>%</m:t>
        </m:r>
      </m:oMath>
      <w:r>
        <w:t xml:space="preserve"> </w:t>
      </w:r>
      <w:r>
        <w:rPr>
          <w:rFonts w:hint="eastAsia"/>
        </w:rPr>
        <w:t xml:space="preserve">以上完全自理老年人照料者是自己</w:t>
      </w:r>
      <w:r>
        <w:t xml:space="preserve"> </w:t>
      </w:r>
      <w:r>
        <w:t xml:space="preserve">- </w:t>
      </w:r>
      <w:r>
        <w:rPr>
          <w:rFonts w:hint="eastAsia"/>
        </w:rPr>
        <w:t xml:space="preserve">近</w:t>
      </w:r>
      <w:r>
        <w:t xml:space="preserve"> </w:t>
      </w:r>
      <m:oMath>
        <m:r>
          <m:t>20</m:t>
        </m:r>
        <m:r>
          <m:rPr>
            <m:sty m:val="p"/>
          </m:rPr>
          <m:t>%</m:t>
        </m:r>
      </m:oMath>
      <w:r>
        <w:t xml:space="preserve"> </w:t>
      </w:r>
      <w:r>
        <w:rPr>
          <w:rFonts w:hint="eastAsia"/>
        </w:rPr>
        <w:t xml:space="preserve">完全失能老年人缺乏照料</w:t>
      </w:r>
    </w:p>
    <w:p>
      <w:pPr>
        <w:pStyle w:val="BodyText"/>
      </w:pPr>
      <w:r>
        <w:rPr>
          <w:rFonts w:hint="eastAsia"/>
          <w:b/>
          <w:bCs/>
        </w:rPr>
        <w:t xml:space="preserve">政策支持：</w:t>
      </w:r>
      <w:r>
        <w:t xml:space="preserve"> </w:t>
      </w:r>
      <w:r>
        <w:t xml:space="preserve">- </w:t>
      </w:r>
      <w:r>
        <w:rPr>
          <w:rFonts w:hint="eastAsia"/>
        </w:rPr>
        <w:t xml:space="preserve">2019年4月：《国务院办公厅关于推进养老服务发展的意见》</w:t>
      </w:r>
      <w:r>
        <w:t xml:space="preserve"> </w:t>
      </w:r>
      <w:r>
        <w:t xml:space="preserve">- </w:t>
      </w:r>
      <w:r>
        <w:rPr>
          <w:rFonts w:hint="eastAsia"/>
        </w:rPr>
        <w:t xml:space="preserve">2019年9月：《民政部关于进一步扩大养老服务供给</w:t>
      </w:r>
      <w:r>
        <w:t xml:space="preserve"> </w:t>
      </w:r>
      <w:r>
        <w:rPr>
          <w:rFonts w:hint="eastAsia"/>
        </w:rPr>
        <w:t xml:space="preserve">促进养老服务消费的实施意见》</w:t>
      </w:r>
    </w:p>
    <w:p>
      <w:pPr>
        <w:pStyle w:val="BodyText"/>
      </w:pPr>
      <w:r>
        <w:rPr>
          <w:rFonts w:hint="eastAsia"/>
          <w:b/>
          <w:bCs/>
        </w:rPr>
        <w:t xml:space="preserve">互联网普及状况（2009-2018年）：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年份</w:t>
            </w:r>
          </w:p>
        </w:tc>
        <w:tc>
          <w:tcPr/>
          <w:p>
            <w:pPr>
              <w:pStyle w:val="Compact"/>
            </w:pPr>
            <w:r>
              <w:rPr>
                <w:rFonts w:hint="eastAsia"/>
              </w:rPr>
              <w:t xml:space="preserve">网民数量/亿人</w:t>
            </w:r>
          </w:p>
        </w:tc>
        <w:tc>
          <w:tcPr/>
          <w:p>
            <w:pPr>
              <w:pStyle w:val="Compact"/>
            </w:pPr>
            <w:r>
              <w:rPr>
                <w:rFonts w:hint="eastAsia"/>
              </w:rPr>
              <w:t xml:space="preserve">手机网民数量/亿人</w:t>
            </w:r>
          </w:p>
        </w:tc>
        <w:tc>
          <w:tcPr/>
          <w:p>
            <w:pPr>
              <w:pStyle w:val="Compact"/>
            </w:pPr>
            <w:r>
              <w:rPr>
                <w:rFonts w:hint="eastAsia"/>
              </w:rPr>
              <w:t xml:space="preserve">网站数量/万个</w:t>
            </w:r>
          </w:p>
        </w:tc>
      </w:tr>
      <w:tr>
        <w:tc>
          <w:tcPr/>
          <w:p>
            <w:pPr>
              <w:pStyle w:val="Compact"/>
            </w:pPr>
            <w:r>
              <w:t xml:space="preserve">2009</w:t>
            </w:r>
          </w:p>
        </w:tc>
        <w:tc>
          <w:tcPr/>
          <w:p>
            <w:pPr>
              <w:pStyle w:val="Compact"/>
            </w:pPr>
            <w:r>
              <w:t xml:space="preserve">-</w:t>
            </w:r>
          </w:p>
        </w:tc>
        <w:tc>
          <w:tcPr/>
          <w:p>
            <w:pPr>
              <w:pStyle w:val="Compact"/>
            </w:pPr>
            <w:r>
              <w:t xml:space="preserve">-</w:t>
            </w:r>
          </w:p>
        </w:tc>
        <w:tc>
          <w:tcPr/>
          <w:p>
            <w:pPr>
              <w:pStyle w:val="Compact"/>
            </w:pPr>
            <w:r>
              <w:t xml:space="preserve">323</w:t>
            </w:r>
          </w:p>
        </w:tc>
      </w:tr>
      <w:tr>
        <w:tc>
          <w:tcPr/>
          <w:p>
            <w:pPr>
              <w:pStyle w:val="Compact"/>
            </w:pPr>
            <w:r>
              <w:t xml:space="preserve">2010</w:t>
            </w:r>
          </w:p>
        </w:tc>
        <w:tc>
          <w:tcPr/>
          <w:p>
            <w:pPr>
              <w:pStyle w:val="Compact"/>
            </w:pPr>
            <w:r>
              <w:t xml:space="preserve">4.57</w:t>
            </w:r>
          </w:p>
        </w:tc>
        <w:tc>
          <w:tcPr/>
          <w:p>
            <w:pPr>
              <w:pStyle w:val="Compact"/>
            </w:pPr>
            <w:r>
              <w:t xml:space="preserve">-</w:t>
            </w:r>
          </w:p>
        </w:tc>
        <w:tc>
          <w:tcPr/>
          <w:p>
            <w:pPr>
              <w:pStyle w:val="Compact"/>
            </w:pPr>
            <w:r>
              <w:t xml:space="preserve">191</w:t>
            </w:r>
          </w:p>
        </w:tc>
      </w:tr>
      <w:tr>
        <w:tc>
          <w:tcPr/>
          <w:p>
            <w:pPr>
              <w:pStyle w:val="Compact"/>
            </w:pPr>
            <w:r>
              <w:t xml:space="preserve">2012</w:t>
            </w:r>
          </w:p>
        </w:tc>
        <w:tc>
          <w:tcPr/>
          <w:p>
            <w:pPr>
              <w:pStyle w:val="Compact"/>
            </w:pPr>
            <w:r>
              <w:t xml:space="preserve">5.64</w:t>
            </w:r>
          </w:p>
        </w:tc>
        <w:tc>
          <w:tcPr/>
          <w:p>
            <w:pPr>
              <w:pStyle w:val="Compact"/>
            </w:pPr>
            <w:r>
              <w:t xml:space="preserve">4.20</w:t>
            </w:r>
          </w:p>
        </w:tc>
        <w:tc>
          <w:tcPr/>
          <w:p>
            <w:pPr>
              <w:pStyle w:val="Compact"/>
            </w:pPr>
            <w:r>
              <w:t xml:space="preserve">268</w:t>
            </w:r>
          </w:p>
        </w:tc>
      </w:tr>
      <w:tr>
        <w:tc>
          <w:tcPr/>
          <w:p>
            <w:pPr>
              <w:pStyle w:val="Compact"/>
            </w:pPr>
            <w:r>
              <w:t xml:space="preserve">2015</w:t>
            </w:r>
          </w:p>
        </w:tc>
        <w:tc>
          <w:tcPr/>
          <w:p>
            <w:pPr>
              <w:pStyle w:val="Compact"/>
            </w:pPr>
            <w:r>
              <w:t xml:space="preserve">6.88</w:t>
            </w:r>
          </w:p>
        </w:tc>
        <w:tc>
          <w:tcPr/>
          <w:p>
            <w:pPr>
              <w:pStyle w:val="Compact"/>
            </w:pPr>
            <w:r>
              <w:t xml:space="preserve">6.20</w:t>
            </w:r>
          </w:p>
        </w:tc>
        <w:tc>
          <w:tcPr/>
          <w:p>
            <w:pPr>
              <w:pStyle w:val="Compact"/>
            </w:pPr>
            <w:r>
              <w:t xml:space="preserve">423</w:t>
            </w:r>
          </w:p>
        </w:tc>
      </w:tr>
      <w:tr>
        <w:tc>
          <w:tcPr/>
          <w:p>
            <w:pPr>
              <w:pStyle w:val="Compact"/>
            </w:pPr>
            <w:r>
              <w:t xml:space="preserve">2018</w:t>
            </w:r>
          </w:p>
        </w:tc>
        <w:tc>
          <w:tcPr/>
          <w:p>
            <w:pPr>
              <w:pStyle w:val="Compact"/>
            </w:pPr>
            <w:r>
              <w:t xml:space="preserve">8.29</w:t>
            </w:r>
          </w:p>
        </w:tc>
        <w:tc>
          <w:tcPr/>
          <w:p>
            <w:pPr>
              <w:pStyle w:val="Compact"/>
            </w:pPr>
            <w:r>
              <w:t xml:space="preserve">8.17</w:t>
            </w:r>
          </w:p>
        </w:tc>
        <w:tc>
          <w:tcPr/>
          <w:p>
            <w:pPr>
              <w:pStyle w:val="Compact"/>
            </w:pPr>
            <w:r>
              <w:t xml:space="preserve">523</w:t>
            </w:r>
          </w:p>
        </w:tc>
      </w:tr>
    </w:tbl>
    <w:p>
      <w:pPr>
        <w:pStyle w:val="BodyText"/>
      </w:pPr>
      <w:r>
        <w:rPr>
          <w:rFonts w:hint="eastAsia"/>
          <w:b/>
          <w:bCs/>
        </w:rPr>
        <w:t xml:space="preserve">宽带普及率（2018年第三季度）：</w:t>
      </w:r>
      <w:r>
        <w:t xml:space="preserve"> </w:t>
      </w:r>
      <w:r>
        <w:t xml:space="preserve">- </w:t>
      </w:r>
      <w:r>
        <w:rPr>
          <w:rFonts w:hint="eastAsia"/>
        </w:rPr>
        <w:t xml:space="preserve">全国固定宽带家庭普及率：</w:t>
      </w:r>
      <w:r>
        <w:t xml:space="preserve"> </w:t>
      </w:r>
      <m:oMath>
        <m:r>
          <m:t>85.4</m:t>
        </m:r>
        <m:r>
          <m:rPr>
            <m:sty m:val="p"/>
          </m:rPr>
          <m:t>%</m:t>
        </m:r>
      </m:oMath>
      <w:r>
        <w:t xml:space="preserve"> </w:t>
      </w:r>
      <w:r>
        <w:t xml:space="preserve">- </w:t>
      </w:r>
      <w:r>
        <w:rPr>
          <w:rFonts w:hint="eastAsia"/>
        </w:rPr>
        <w:t xml:space="preserve">全国移动宽带用户普及率：</w:t>
      </w:r>
      <w:r>
        <w:t xml:space="preserve"> </w:t>
      </w:r>
      <m:oMath>
        <m:r>
          <m:t>93.1</m:t>
        </m:r>
        <m:r>
          <m:rPr>
            <m:sty m:val="p"/>
          </m:rPr>
          <m:t>%</m:t>
        </m:r>
      </m:oMath>
    </w:p>
    <w:p>
      <w:pPr>
        <w:pStyle w:val="BodyText"/>
      </w:pPr>
      <w:r>
        <w:rPr>
          <w:rFonts w:hint="eastAsia"/>
          <w:b/>
          <w:bCs/>
        </w:rPr>
        <w:t xml:space="preserve">世代划分与研究重点：</w:t>
      </w:r>
      <w:r>
        <w:t xml:space="preserve"> </w:t>
      </w:r>
      <w:r>
        <w:t xml:space="preserve">- </w:t>
      </w:r>
      <w:r>
        <w:rPr>
          <w:rFonts w:hint="eastAsia"/>
        </w:rPr>
        <w:t xml:space="preserve">将人群按出生年份每10年划分（</w:t>
      </w:r>
      <w:r>
        <w:rPr>
          <w:rFonts w:hint="eastAsia"/>
        </w:rPr>
        <w:t xml:space="preserve">“10后”</w:t>
      </w:r>
      <w:r>
        <w:rPr>
          <w:rFonts w:hint="eastAsia"/>
        </w:rPr>
        <w:t xml:space="preserve">至”00后”）</w:t>
      </w:r>
      <w:r>
        <w:t xml:space="preserve"> </w:t>
      </w:r>
      <w:r>
        <w:t xml:space="preserve">- </w:t>
      </w:r>
      <w:r>
        <w:rPr>
          <w:rFonts w:hint="eastAsia"/>
        </w:rPr>
        <w:t xml:space="preserve">重点分析：</w:t>
      </w:r>
      <w:r>
        <w:rPr>
          <w:rFonts w:hint="eastAsia"/>
        </w:rPr>
        <w:t xml:space="preserve">“40后”</w:t>
      </w:r>
      <w:r>
        <w:rPr>
          <w:rFonts w:hint="eastAsia"/>
        </w:rPr>
        <w:t xml:space="preserve">“50后”</w:t>
      </w:r>
      <w:r>
        <w:rPr>
          <w:rFonts w:hint="eastAsia"/>
        </w:rPr>
        <w:t xml:space="preserve">“60后”</w:t>
      </w:r>
      <w:r>
        <w:rPr>
          <w:rFonts w:hint="eastAsia"/>
        </w:rPr>
        <w:t xml:space="preserve">（当前主要老年群体）以及”70后”</w:t>
      </w:r>
      <w:r>
        <w:rPr>
          <w:rFonts w:hint="eastAsia"/>
        </w:rPr>
        <w:t xml:space="preserve">“80后”</w:t>
      </w:r>
      <w:r>
        <w:rPr>
          <w:rFonts w:hint="eastAsia"/>
        </w:rPr>
        <w:t xml:space="preserve">“90后”</w:t>
      </w:r>
    </w:p>
    <w:p>
      <w:pPr>
        <w:pStyle w:val="BodyText"/>
      </w:pPr>
      <w:r>
        <w:rPr>
          <w:rFonts w:hint="eastAsia"/>
          <w:b/>
          <w:bCs/>
        </w:rPr>
        <w:t xml:space="preserve">手机和网络使用趋势（2010-2018年）：</w:t>
      </w:r>
      <w:r>
        <w:t xml:space="preserve"> </w:t>
      </w:r>
      <w:r>
        <w:t xml:space="preserve">- </w:t>
      </w:r>
      <w:r>
        <w:rPr>
          <w:rFonts w:hint="eastAsia"/>
        </w:rPr>
        <w:t xml:space="preserve">手机使用比例：从</w:t>
      </w:r>
      <w:r>
        <w:t xml:space="preserve"> </w:t>
      </w:r>
      <m:oMath>
        <m:r>
          <m:t>32.1</m:t>
        </m:r>
        <m:r>
          <m:rPr>
            <m:sty m:val="p"/>
          </m:rPr>
          <m:t>%</m:t>
        </m:r>
      </m:oMath>
      <w:r>
        <w:t xml:space="preserve"> </w:t>
      </w:r>
      <w:r>
        <w:rPr>
          <w:rFonts w:hint="eastAsia"/>
        </w:rPr>
        <w:t xml:space="preserve">上升至</w:t>
      </w:r>
      <w:r>
        <w:t xml:space="preserve"> </w:t>
      </w:r>
      <m:oMath>
        <m:r>
          <m:t>89.0</m:t>
        </m:r>
        <m:r>
          <m:rPr>
            <m:sty m:val="p"/>
          </m:rPr>
          <m:t>%</m:t>
        </m:r>
      </m:oMath>
      <w:r>
        <w:t xml:space="preserve"> </w:t>
      </w:r>
      <w:r>
        <w:t xml:space="preserve">- </w:t>
      </w:r>
      <w:r>
        <w:rPr>
          <w:rFonts w:hint="eastAsia"/>
        </w:rPr>
        <w:t xml:space="preserve">电脑上网比例：从</w:t>
      </w:r>
      <w:r>
        <w:t xml:space="preserve"> </w:t>
      </w:r>
      <m:oMath>
        <m:r>
          <m:t>18.7</m:t>
        </m:r>
        <m:r>
          <m:rPr>
            <m:sty m:val="p"/>
          </m:rPr>
          <m:t>%</m:t>
        </m:r>
      </m:oMath>
      <w:r>
        <w:t xml:space="preserve"> </w:t>
      </w:r>
      <w:r>
        <w:rPr>
          <w:rFonts w:hint="eastAsia"/>
        </w:rPr>
        <w:t xml:space="preserve">上升为</w:t>
      </w:r>
      <w:r>
        <w:t xml:space="preserve"> </w:t>
      </w:r>
      <m:oMath>
        <m:r>
          <m:t>22.1</m:t>
        </m:r>
        <m:r>
          <m:rPr>
            <m:sty m:val="p"/>
          </m:rPr>
          <m:t>%</m:t>
        </m:r>
      </m:oMath>
      <w:r>
        <w:t xml:space="preserve"> </w:t>
      </w:r>
      <w:r>
        <w:t xml:space="preserve">- </w:t>
      </w:r>
      <w:r>
        <w:rPr>
          <w:rFonts w:hint="eastAsia"/>
        </w:rPr>
        <w:t xml:space="preserve">移动上网使用比例：2018年达</w:t>
      </w:r>
      <w:r>
        <w:t xml:space="preserve"> </w:t>
      </w:r>
      <m:oMath>
        <m:r>
          <m:t>52.1</m:t>
        </m:r>
        <m:r>
          <m:rPr>
            <m:sty m:val="p"/>
          </m:rPr>
          <m:t>%</m:t>
        </m:r>
      </m:oMath>
    </w:p>
    <w:bookmarkEnd w:id="425"/>
    <w:bookmarkEnd w:id="426"/>
    <w:bookmarkEnd w:id="427"/>
    <w:bookmarkStart w:id="431" w:name="不同代际的互联网使用与接纳度变迁"/>
    <w:p>
      <w:pPr>
        <w:pStyle w:val="Heading1"/>
      </w:pPr>
      <w:r>
        <w:rPr>
          <w:rFonts w:hint="eastAsia"/>
        </w:rPr>
        <w:t xml:space="preserve">不同代际的互联网使用与接纳度变迁</w:t>
      </w:r>
    </w:p>
    <w:p>
      <w:pPr>
        <w:pStyle w:val="BlockText"/>
      </w:pPr>
      <w:r>
        <w:rPr>
          <w:rFonts w:hint="eastAsia"/>
        </w:rPr>
        <w:t xml:space="preserve">“与目前已经处于老年阶段的人口队列相比，即将相继步入老年的人口队列对互联网的接纳与使用程度均不断提升。”</w:t>
      </w:r>
    </w:p>
    <w:bookmarkStart w:id="428" w:name="年各代际手机使用比例变化"/>
    <w:p>
      <w:pPr>
        <w:pStyle w:val="Heading2"/>
      </w:pPr>
      <w:r>
        <w:rPr>
          <w:rFonts w:hint="eastAsia"/>
        </w:rPr>
        <w:t xml:space="preserve">2010-2018年各代际手机使用比例变化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出生队列</w:t>
            </w:r>
          </w:p>
        </w:tc>
        <w:tc>
          <w:tcPr/>
          <w:p>
            <w:pPr>
              <w:pStyle w:val="Compact"/>
            </w:pPr>
            <w:r>
              <w:rPr>
                <w:rFonts w:hint="eastAsia"/>
              </w:rPr>
              <w:t xml:space="preserve">2010年使用比例</w:t>
            </w:r>
          </w:p>
        </w:tc>
        <w:tc>
          <w:tcPr/>
          <w:p>
            <w:pPr>
              <w:pStyle w:val="Compact"/>
            </w:pPr>
            <w:r>
              <w:rPr>
                <w:rFonts w:hint="eastAsia"/>
              </w:rPr>
              <w:t xml:space="preserve">2018年使用比例</w:t>
            </w:r>
          </w:p>
        </w:tc>
        <w:tc>
          <w:tcPr/>
          <w:p>
            <w:pPr>
              <w:pStyle w:val="Compact"/>
            </w:pPr>
            <w:r>
              <w:rPr>
                <w:rFonts w:hint="eastAsia"/>
              </w:rPr>
              <w:t xml:space="preserve">增长百分点</w:t>
            </w:r>
          </w:p>
        </w:tc>
      </w:tr>
      <w:tr>
        <w:tc>
          <w:tcPr/>
          <w:p>
            <w:pPr>
              <w:pStyle w:val="Compact"/>
            </w:pPr>
            <w:r>
              <w:rPr>
                <w:rFonts w:hint="eastAsia"/>
                <w:b/>
                <w:bCs/>
              </w:rPr>
              <w:t xml:space="preserve">40后</w:t>
            </w:r>
          </w:p>
        </w:tc>
        <w:tc>
          <w:tcPr/>
          <w:p>
            <w:pPr>
              <w:pStyle w:val="Compact"/>
            </w:pPr>
            <m:oMath>
              <m:r>
                <m:t>38.1</m:t>
              </m:r>
              <m:r>
                <m:rPr>
                  <m:sty m:val="p"/>
                </m:rPr>
                <m:t>%</m:t>
              </m:r>
            </m:oMath>
          </w:p>
        </w:tc>
        <w:tc>
          <w:tcPr/>
          <w:p>
            <w:pPr>
              <w:pStyle w:val="Compact"/>
            </w:pPr>
            <m:oMath>
              <m:r>
                <m:t>72.1</m:t>
              </m:r>
              <m:r>
                <m:rPr>
                  <m:sty m:val="p"/>
                </m:rPr>
                <m:t>%</m:t>
              </m:r>
            </m:oMath>
          </w:p>
        </w:tc>
        <w:tc>
          <w:tcPr/>
          <w:p>
            <w:pPr>
              <w:pStyle w:val="Compact"/>
            </w:pPr>
            <m:oMath>
              <m:r>
                <m:t>34.0</m:t>
              </m:r>
            </m:oMath>
          </w:p>
        </w:tc>
      </w:tr>
      <w:tr>
        <w:tc>
          <w:tcPr/>
          <w:p>
            <w:pPr>
              <w:pStyle w:val="Compact"/>
            </w:pPr>
            <w:r>
              <w:rPr>
                <w:rFonts w:hint="eastAsia"/>
                <w:b/>
                <w:bCs/>
              </w:rPr>
              <w:t xml:space="preserve">50后</w:t>
            </w:r>
          </w:p>
        </w:tc>
        <w:tc>
          <w:tcPr/>
          <w:p>
            <w:pPr>
              <w:pStyle w:val="Compact"/>
            </w:pPr>
            <m:oMath>
              <m:r>
                <m:t>56.9</m:t>
              </m:r>
              <m:r>
                <m:rPr>
                  <m:sty m:val="p"/>
                </m:rPr>
                <m:t>%</m:t>
              </m:r>
            </m:oMath>
          </w:p>
        </w:tc>
        <w:tc>
          <w:tcPr/>
          <w:p>
            <w:pPr>
              <w:pStyle w:val="Compact"/>
            </w:pPr>
            <m:oMath>
              <m:r>
                <m:t>85.7</m:t>
              </m:r>
              <m:r>
                <m:rPr>
                  <m:sty m:val="p"/>
                </m:rPr>
                <m:t>%</m:t>
              </m:r>
            </m:oMath>
          </w:p>
        </w:tc>
        <w:tc>
          <w:tcPr/>
          <w:p>
            <w:pPr>
              <w:pStyle w:val="Compact"/>
            </w:pPr>
            <m:oMath>
              <m:r>
                <m:t>28.8</m:t>
              </m:r>
            </m:oMath>
          </w:p>
        </w:tc>
      </w:tr>
      <w:tr>
        <w:tc>
          <w:tcPr/>
          <w:p>
            <w:pPr>
              <w:pStyle w:val="Compact"/>
            </w:pPr>
            <w:r>
              <w:rPr>
                <w:rFonts w:hint="eastAsia"/>
                <w:b/>
                <w:bCs/>
              </w:rPr>
              <w:t xml:space="preserve">60后</w:t>
            </w:r>
          </w:p>
        </w:tc>
        <w:tc>
          <w:tcPr/>
          <w:p>
            <w:pPr>
              <w:pStyle w:val="Compact"/>
            </w:pPr>
            <m:oMath>
              <m:r>
                <m:t>75.9</m:t>
              </m:r>
              <m:r>
                <m:rPr>
                  <m:sty m:val="p"/>
                </m:rPr>
                <m:t>%</m:t>
              </m:r>
            </m:oMath>
          </w:p>
        </w:tc>
        <w:tc>
          <w:tcPr/>
          <w:p>
            <w:pPr>
              <w:pStyle w:val="Compact"/>
            </w:pPr>
            <m:oMath>
              <m:r>
                <m:t>95.4</m:t>
              </m:r>
              <m:r>
                <m:rPr>
                  <m:sty m:val="p"/>
                </m:rPr>
                <m:t>%</m:t>
              </m:r>
            </m:oMath>
          </w:p>
        </w:tc>
        <w:tc>
          <w:tcPr/>
          <w:p>
            <w:pPr>
              <w:pStyle w:val="Compact"/>
            </w:pPr>
            <m:oMath>
              <m:r>
                <m:t>19.5</m:t>
              </m:r>
            </m:oMath>
          </w:p>
        </w:tc>
      </w:tr>
      <w:tr>
        <w:tc>
          <w:tcPr/>
          <w:p>
            <w:pPr>
              <w:pStyle w:val="Compact"/>
            </w:pPr>
            <w:r>
              <w:rPr>
                <w:rFonts w:hint="eastAsia"/>
                <w:b/>
                <w:bCs/>
              </w:rPr>
              <w:t xml:space="preserve">70后</w:t>
            </w:r>
          </w:p>
        </w:tc>
        <w:tc>
          <w:tcPr/>
          <w:p>
            <w:pPr>
              <w:pStyle w:val="Compact"/>
            </w:pPr>
            <m:oMath>
              <m:r>
                <m:t>86.8</m:t>
              </m:r>
              <m:r>
                <m:rPr>
                  <m:sty m:val="p"/>
                </m:rPr>
                <m:t>%</m:t>
              </m:r>
            </m:oMath>
          </w:p>
        </w:tc>
        <w:tc>
          <w:tcPr/>
          <w:p>
            <w:pPr>
              <w:pStyle w:val="Compact"/>
            </w:pPr>
            <m:oMath>
              <m:r>
                <m:t>97.8</m:t>
              </m:r>
              <m:r>
                <m:rPr>
                  <m:sty m:val="p"/>
                </m:rPr>
                <m:t>%</m:t>
              </m:r>
            </m:oMath>
          </w:p>
        </w:tc>
        <w:tc>
          <w:tcPr/>
          <w:p>
            <w:pPr>
              <w:pStyle w:val="Compact"/>
            </w:pPr>
            <m:oMath>
              <m:r>
                <m:t>11.0</m:t>
              </m:r>
            </m:oMath>
          </w:p>
        </w:tc>
      </w:tr>
      <w:tr>
        <w:tc>
          <w:tcPr/>
          <w:p>
            <w:pPr>
              <w:pStyle w:val="Compact"/>
            </w:pPr>
            <w:r>
              <w:rPr>
                <w:rFonts w:hint="eastAsia"/>
                <w:b/>
                <w:bCs/>
              </w:rPr>
              <w:t xml:space="preserve">80后</w:t>
            </w:r>
          </w:p>
        </w:tc>
        <w:tc>
          <w:tcPr/>
          <w:p>
            <w:pPr>
              <w:pStyle w:val="Compact"/>
            </w:pPr>
            <m:oMath>
              <m:r>
                <m:t>92.3</m:t>
              </m:r>
              <m:r>
                <m:rPr>
                  <m:sty m:val="p"/>
                </m:rPr>
                <m:t>%</m:t>
              </m:r>
            </m:oMath>
          </w:p>
        </w:tc>
        <w:tc>
          <w:tcPr/>
          <w:p>
            <w:pPr>
              <w:pStyle w:val="Compact"/>
            </w:pPr>
            <m:oMath>
              <m:r>
                <m:t>99.2</m:t>
              </m:r>
              <m:r>
                <m:rPr>
                  <m:sty m:val="p"/>
                </m:rPr>
                <m:t>%</m:t>
              </m:r>
            </m:oMath>
          </w:p>
        </w:tc>
        <w:tc>
          <w:tcPr/>
          <w:p>
            <w:pPr>
              <w:pStyle w:val="Compact"/>
            </w:pPr>
            <m:oMath>
              <m:r>
                <m:t>6.9</m:t>
              </m:r>
            </m:oMath>
          </w:p>
        </w:tc>
      </w:tr>
      <w:tr>
        <w:tc>
          <w:tcPr/>
          <w:p>
            <w:pPr>
              <w:pStyle w:val="Compact"/>
            </w:pPr>
            <w:r>
              <w:rPr>
                <w:rFonts w:hint="eastAsia"/>
                <w:b/>
                <w:bCs/>
              </w:rPr>
              <w:t xml:space="preserve">90后</w:t>
            </w:r>
          </w:p>
        </w:tc>
        <w:tc>
          <w:tcPr/>
          <w:p>
            <w:pPr>
              <w:pStyle w:val="Compact"/>
            </w:pPr>
            <m:oMath>
              <m:r>
                <m:t>55.0</m:t>
              </m:r>
              <m:r>
                <m:rPr>
                  <m:sty m:val="p"/>
                </m:rPr>
                <m:t>%</m:t>
              </m:r>
            </m:oMath>
          </w:p>
        </w:tc>
        <w:tc>
          <w:tcPr/>
          <w:p>
            <w:pPr>
              <w:pStyle w:val="Compact"/>
            </w:pPr>
            <m:oMath>
              <m:r>
                <m:t>99.2</m:t>
              </m:r>
              <m:r>
                <m:rPr>
                  <m:sty m:val="p"/>
                </m:rPr>
                <m:t>%</m:t>
              </m:r>
            </m:oMath>
          </w:p>
        </w:tc>
        <w:tc>
          <w:tcPr/>
          <w:p>
            <w:pPr>
              <w:pStyle w:val="Compact"/>
            </w:pPr>
            <m:oMath>
              <m:r>
                <m:t>44.2</m:t>
              </m:r>
            </m:oMath>
          </w:p>
        </w:tc>
      </w:tr>
    </w:tbl>
    <w:p>
      <w:pPr>
        <w:pStyle w:val="BodyText"/>
      </w:pPr>
      <w:r>
        <w:rPr>
          <w:rFonts w:hint="eastAsia"/>
          <w:b/>
          <w:bCs/>
        </w:rPr>
        <w:t xml:space="preserve">重要发现</w:t>
      </w:r>
      <w:r>
        <w:rPr>
          <w:rFonts w:hint="eastAsia"/>
        </w:rPr>
        <w:t xml:space="preserve">：2018年各出生队列中移动上网的比例均高于电脑上网的比例。</w:t>
      </w:r>
    </w:p>
    <w:bookmarkEnd w:id="428"/>
    <w:bookmarkStart w:id="429" w:name="年各代际上网比例变化"/>
    <w:p>
      <w:pPr>
        <w:pStyle w:val="Heading2"/>
      </w:pPr>
      <w:r>
        <w:rPr>
          <w:rFonts w:hint="eastAsia"/>
        </w:rPr>
        <w:t xml:space="preserve">2010-2018年各代际上网比例变化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出生队列</w:t>
            </w:r>
          </w:p>
        </w:tc>
        <w:tc>
          <w:tcPr/>
          <w:p>
            <w:pPr>
              <w:pStyle w:val="Compact"/>
            </w:pPr>
            <w:r>
              <w:rPr>
                <w:rFonts w:hint="eastAsia"/>
              </w:rPr>
              <w:t xml:space="preserve">2010年上网比例</w:t>
            </w:r>
          </w:p>
        </w:tc>
        <w:tc>
          <w:tcPr/>
          <w:p>
            <w:pPr>
              <w:pStyle w:val="Compact"/>
            </w:pPr>
            <w:r>
              <w:rPr>
                <w:rFonts w:hint="eastAsia"/>
              </w:rPr>
              <w:t xml:space="preserve">2018年移动上网比例</w:t>
            </w:r>
          </w:p>
        </w:tc>
        <w:tc>
          <w:tcPr/>
          <w:p>
            <w:pPr>
              <w:pStyle w:val="Compact"/>
            </w:pPr>
            <w:r>
              <w:rPr>
                <w:rFonts w:hint="eastAsia"/>
              </w:rPr>
              <w:t xml:space="preserve">增长百分点</w:t>
            </w:r>
          </w:p>
        </w:tc>
      </w:tr>
      <w:tr>
        <w:tc>
          <w:tcPr/>
          <w:p>
            <w:pPr>
              <w:pStyle w:val="Compact"/>
            </w:pPr>
            <w:r>
              <w:rPr>
                <w:rFonts w:hint="eastAsia"/>
                <w:b/>
                <w:bCs/>
              </w:rPr>
              <w:t xml:space="preserve">40后</w:t>
            </w:r>
          </w:p>
        </w:tc>
        <w:tc>
          <w:tcPr/>
          <w:p>
            <w:pPr>
              <w:pStyle w:val="Compact"/>
            </w:pPr>
            <m:oMath>
              <m:r>
                <m:t>1.7</m:t>
              </m:r>
              <m:r>
                <m:rPr>
                  <m:sty m:val="p"/>
                </m:rPr>
                <m:t>%</m:t>
              </m:r>
            </m:oMath>
          </w:p>
        </w:tc>
        <w:tc>
          <w:tcPr/>
          <w:p>
            <w:pPr>
              <w:pStyle w:val="Compact"/>
            </w:pPr>
            <m:oMath>
              <m:r>
                <m:t>8.4</m:t>
              </m:r>
              <m:r>
                <m:rPr>
                  <m:sty m:val="p"/>
                </m:rPr>
                <m:t>%</m:t>
              </m:r>
            </m:oMath>
          </w:p>
        </w:tc>
        <w:tc>
          <w:tcPr/>
          <w:p>
            <w:pPr>
              <w:pStyle w:val="Compact"/>
            </w:pPr>
            <m:oMath>
              <m:r>
                <m:t>6.7</m:t>
              </m:r>
            </m:oMath>
          </w:p>
        </w:tc>
      </w:tr>
      <w:tr>
        <w:tc>
          <w:tcPr/>
          <w:p>
            <w:pPr>
              <w:pStyle w:val="Compact"/>
            </w:pPr>
            <w:r>
              <w:rPr>
                <w:rFonts w:hint="eastAsia"/>
                <w:b/>
                <w:bCs/>
              </w:rPr>
              <w:t xml:space="preserve">50后</w:t>
            </w:r>
          </w:p>
        </w:tc>
        <w:tc>
          <w:tcPr/>
          <w:p>
            <w:pPr>
              <w:pStyle w:val="Compact"/>
            </w:pPr>
            <m:oMath>
              <m:r>
                <m:t>4.7</m:t>
              </m:r>
              <m:r>
                <m:rPr>
                  <m:sty m:val="p"/>
                </m:rPr>
                <m:t>%</m:t>
              </m:r>
            </m:oMath>
          </w:p>
        </w:tc>
        <w:tc>
          <w:tcPr/>
          <w:p>
            <w:pPr>
              <w:pStyle w:val="Compact"/>
            </w:pPr>
            <m:oMath>
              <m:r>
                <m:t>15.2</m:t>
              </m:r>
              <m:r>
                <m:rPr>
                  <m:sty m:val="p"/>
                </m:rPr>
                <m:t>%</m:t>
              </m:r>
            </m:oMath>
          </w:p>
        </w:tc>
        <w:tc>
          <w:tcPr/>
          <w:p>
            <w:pPr>
              <w:pStyle w:val="Compact"/>
            </w:pPr>
            <m:oMath>
              <m:r>
                <m:t>10.5</m:t>
              </m:r>
            </m:oMath>
          </w:p>
        </w:tc>
      </w:tr>
      <w:tr>
        <w:tc>
          <w:tcPr/>
          <w:p>
            <w:pPr>
              <w:pStyle w:val="Compact"/>
            </w:pPr>
            <w:r>
              <w:rPr>
                <w:rFonts w:hint="eastAsia"/>
                <w:b/>
                <w:bCs/>
              </w:rPr>
              <w:t xml:space="preserve">60后</w:t>
            </w:r>
          </w:p>
        </w:tc>
        <w:tc>
          <w:tcPr/>
          <w:p>
            <w:pPr>
              <w:pStyle w:val="Compact"/>
            </w:pPr>
            <m:oMath>
              <m:r>
                <m:t>9.0</m:t>
              </m:r>
              <m:r>
                <m:rPr>
                  <m:sty m:val="p"/>
                </m:rPr>
                <m:t>%</m:t>
              </m:r>
            </m:oMath>
          </w:p>
        </w:tc>
        <w:tc>
          <w:tcPr/>
          <w:p>
            <w:pPr>
              <w:pStyle w:val="Compact"/>
            </w:pPr>
            <m:oMath>
              <m:r>
                <m:t>35.7</m:t>
              </m:r>
              <m:r>
                <m:rPr>
                  <m:sty m:val="p"/>
                </m:rPr>
                <m:t>%</m:t>
              </m:r>
            </m:oMath>
          </w:p>
        </w:tc>
        <w:tc>
          <w:tcPr/>
          <w:p>
            <w:pPr>
              <w:pStyle w:val="Compact"/>
            </w:pPr>
            <m:oMath>
              <m:r>
                <m:t>26.7</m:t>
              </m:r>
            </m:oMath>
          </w:p>
        </w:tc>
      </w:tr>
      <w:tr>
        <w:tc>
          <w:tcPr/>
          <w:p>
            <w:pPr>
              <w:pStyle w:val="Compact"/>
            </w:pPr>
            <w:r>
              <w:rPr>
                <w:rFonts w:hint="eastAsia"/>
                <w:b/>
                <w:bCs/>
              </w:rPr>
              <w:t xml:space="preserve">70后</w:t>
            </w:r>
          </w:p>
        </w:tc>
        <w:tc>
          <w:tcPr/>
          <w:p>
            <w:pPr>
              <w:pStyle w:val="Compact"/>
            </w:pPr>
            <m:oMath>
              <m:r>
                <m:t>21.7</m:t>
              </m:r>
              <m:r>
                <m:rPr>
                  <m:sty m:val="p"/>
                </m:rPr>
                <m:t>%</m:t>
              </m:r>
            </m:oMath>
          </w:p>
        </w:tc>
        <w:tc>
          <w:tcPr/>
          <w:p>
            <w:pPr>
              <w:pStyle w:val="Compact"/>
            </w:pPr>
            <m:oMath>
              <m:r>
                <m:t>60.8</m:t>
              </m:r>
              <m:r>
                <m:rPr>
                  <m:sty m:val="p"/>
                </m:rPr>
                <m:t>%</m:t>
              </m:r>
            </m:oMath>
          </w:p>
        </w:tc>
        <w:tc>
          <w:tcPr/>
          <w:p>
            <w:pPr>
              <w:pStyle w:val="Compact"/>
            </w:pPr>
            <m:oMath>
              <m:r>
                <m:t>39.1</m:t>
              </m:r>
            </m:oMath>
          </w:p>
        </w:tc>
      </w:tr>
      <w:tr>
        <w:tc>
          <w:tcPr/>
          <w:p>
            <w:pPr>
              <w:pStyle w:val="Compact"/>
            </w:pPr>
            <w:r>
              <w:rPr>
                <w:rFonts w:hint="eastAsia"/>
                <w:b/>
                <w:bCs/>
              </w:rPr>
              <w:t xml:space="preserve">80后</w:t>
            </w:r>
          </w:p>
        </w:tc>
        <w:tc>
          <w:tcPr/>
          <w:p>
            <w:pPr>
              <w:pStyle w:val="Compact"/>
            </w:pPr>
            <m:oMath>
              <m:r>
                <m:t>52.3</m:t>
              </m:r>
              <m:r>
                <m:rPr>
                  <m:sty m:val="p"/>
                </m:rPr>
                <m:t>%</m:t>
              </m:r>
            </m:oMath>
          </w:p>
        </w:tc>
        <w:tc>
          <w:tcPr/>
          <w:p>
            <w:pPr>
              <w:pStyle w:val="Compact"/>
            </w:pPr>
            <m:oMath>
              <m:r>
                <m:t>85.3</m:t>
              </m:r>
              <m:r>
                <m:rPr>
                  <m:sty m:val="p"/>
                </m:rPr>
                <m:t>%</m:t>
              </m:r>
            </m:oMath>
          </w:p>
        </w:tc>
        <w:tc>
          <w:tcPr/>
          <w:p>
            <w:pPr>
              <w:pStyle w:val="Compact"/>
            </w:pPr>
            <m:oMath>
              <m:r>
                <m:t>33.0</m:t>
              </m:r>
            </m:oMath>
          </w:p>
        </w:tc>
      </w:tr>
      <w:tr>
        <w:tc>
          <w:tcPr/>
          <w:p>
            <w:pPr>
              <w:pStyle w:val="Compact"/>
            </w:pPr>
            <w:r>
              <w:rPr>
                <w:rFonts w:hint="eastAsia"/>
                <w:b/>
                <w:bCs/>
              </w:rPr>
              <w:t xml:space="preserve">90后</w:t>
            </w:r>
          </w:p>
        </w:tc>
        <w:tc>
          <w:tcPr/>
          <w:p>
            <w:pPr>
              <w:pStyle w:val="Compact"/>
            </w:pPr>
            <m:oMath>
              <m:r>
                <m:t>42.8</m:t>
              </m:r>
              <m:r>
                <m:rPr>
                  <m:sty m:val="p"/>
                </m:rPr>
                <m:t>%</m:t>
              </m:r>
            </m:oMath>
          </w:p>
        </w:tc>
        <w:tc>
          <w:tcPr/>
          <w:p>
            <w:pPr>
              <w:pStyle w:val="Compact"/>
            </w:pPr>
            <m:oMath>
              <m:r>
                <m:t>91.3</m:t>
              </m:r>
              <m:r>
                <m:rPr>
                  <m:sty m:val="p"/>
                </m:rPr>
                <m:t>%</m:t>
              </m:r>
            </m:oMath>
          </w:p>
        </w:tc>
        <w:tc>
          <w:tcPr/>
          <w:p>
            <w:pPr>
              <w:pStyle w:val="Compact"/>
            </w:pPr>
            <m:oMath>
              <m:r>
                <m:t>48.5</m:t>
              </m:r>
            </m:oMath>
          </w:p>
        </w:tc>
      </w:tr>
    </w:tbl>
    <w:p>
      <w:pPr>
        <w:pStyle w:val="BlockText"/>
      </w:pPr>
      <w:r>
        <w:rPr>
          <w:rFonts w:hint="eastAsia"/>
          <w:b/>
          <w:bCs/>
        </w:rPr>
        <w:t xml:space="preserve">注</w:t>
      </w:r>
      <w:r>
        <w:rPr>
          <w:rFonts w:hint="eastAsia"/>
        </w:rPr>
        <w:t xml:space="preserve">：2010年问卷只询问了上网情况，2018年将上网分为移动上网和电脑上网。</w:t>
      </w:r>
    </w:p>
    <w:bookmarkEnd w:id="429"/>
    <w:bookmarkStart w:id="430" w:name="信息获取渠道的代际差异"/>
    <w:p>
      <w:pPr>
        <w:pStyle w:val="Heading2"/>
      </w:pPr>
      <w:r>
        <w:rPr>
          <w:rFonts w:hint="eastAsia"/>
        </w:rPr>
        <w:t xml:space="preserve">信息获取渠道的代际差异</w:t>
      </w:r>
    </w:p>
    <w:p>
      <w:pPr>
        <w:pStyle w:val="FirstParagraph"/>
      </w:pPr>
      <w:r>
        <w:rPr>
          <w:rFonts w:hint="eastAsia"/>
          <w:b/>
          <w:bCs/>
        </w:rPr>
        <w:t xml:space="preserve">互联网作为信息渠道的重要性变化</w:t>
      </w:r>
      <w:r>
        <w:rPr>
          <w:rFonts w:hint="eastAsia"/>
        </w:rPr>
        <w:t xml:space="preserve">：</w:t>
      </w:r>
      <w:r>
        <w:t xml:space="preserve"> </w:t>
      </w:r>
      <w:r>
        <w:t xml:space="preserve">- </w:t>
      </w:r>
      <w:r>
        <w:rPr>
          <w:rFonts w:hint="eastAsia"/>
        </w:rPr>
        <w:t xml:space="preserve">2010年：排名第四位</w:t>
      </w:r>
      <w:r>
        <w:t xml:space="preserve"> </w:t>
      </w:r>
      <w:r>
        <w:t xml:space="preserve">- </w:t>
      </w:r>
      <w:r>
        <w:rPr>
          <w:rFonts w:hint="eastAsia"/>
        </w:rPr>
        <w:t xml:space="preserve">2016年：升至第三位</w:t>
      </w:r>
      <w:r>
        <w:br/>
      </w:r>
      <w:r>
        <w:t xml:space="preserve">- </w:t>
      </w:r>
      <w:r>
        <w:rPr>
          <w:rFonts w:hint="eastAsia"/>
        </w:rPr>
        <w:t xml:space="preserve">2018年：进一步升至第二位</w:t>
      </w:r>
    </w:p>
    <w:p>
      <w:pPr>
        <w:pStyle w:val="BodyText"/>
      </w:pPr>
      <w:r>
        <w:rPr>
          <w:rFonts w:hint="eastAsia"/>
          <w:b/>
          <w:bCs/>
        </w:rPr>
        <w:t xml:space="preserve">不同代际的主要信息获取渠道（2018年）</w:t>
      </w:r>
      <w:r>
        <w:rPr>
          <w:rFonts w:hint="eastAsia"/>
        </w:rPr>
        <w:t xml:space="preserve">：</w:t>
      </w:r>
      <w:r>
        <w:t xml:space="preserve"> </w:t>
      </w:r>
      <w:r>
        <w:t xml:space="preserve">-</w:t>
      </w:r>
      <w:r>
        <w:t xml:space="preserve"> </w:t>
      </w:r>
      <w:r>
        <w:rPr>
          <w:rFonts w:hint="eastAsia"/>
          <w:b/>
          <w:bCs/>
        </w:rPr>
        <w:t xml:space="preserve">现有老年群体</w:t>
      </w:r>
      <w:r>
        <w:rPr>
          <w:rFonts w:hint="eastAsia"/>
        </w:rPr>
        <w:t xml:space="preserve">：传统媒体电视、别人转告为主</w:t>
      </w:r>
      <w:r>
        <w:t xml:space="preserve"> </w:t>
      </w:r>
      <w:r>
        <w:t xml:space="preserve">-</w:t>
      </w:r>
      <w:r>
        <w:t xml:space="preserve"> </w:t>
      </w:r>
      <w:r>
        <w:rPr>
          <w:rFonts w:hint="eastAsia"/>
          <w:b/>
          <w:bCs/>
        </w:rPr>
        <w:t xml:space="preserve">70后、80后、90后群体</w:t>
      </w:r>
      <w:r>
        <w:rPr>
          <w:rFonts w:hint="eastAsia"/>
        </w:rPr>
        <w:t xml:space="preserve">：互联网在获取信息渠道中排名第一</w:t>
      </w:r>
    </w:p>
    <w:bookmarkEnd w:id="430"/>
    <w:bookmarkEnd w:id="431"/>
    <w:bookmarkStart w:id="435" w:name="智慧养老技术与养老服务供给模式的互动融合"/>
    <w:p>
      <w:pPr>
        <w:pStyle w:val="Heading1"/>
      </w:pPr>
      <w:r>
        <w:t xml:space="preserve">🏠 </w:t>
      </w:r>
      <w:r>
        <w:rPr>
          <w:rFonts w:hint="eastAsia"/>
        </w:rPr>
        <w:t xml:space="preserve">智慧养老技术与养老服务供给模式的互动融合</w:t>
      </w:r>
    </w:p>
    <w:bookmarkStart w:id="432" w:name="技术赋能背景下养老服务供给方式的变化"/>
    <w:p>
      <w:pPr>
        <w:pStyle w:val="Heading2"/>
      </w:pPr>
      <w:r>
        <w:rPr>
          <w:rFonts w:hint="eastAsia"/>
        </w:rPr>
        <w:t xml:space="preserve">技术赋能背景下养老服务供给方式的变化</w:t>
      </w:r>
    </w:p>
    <w:p>
      <w:pPr>
        <w:pStyle w:val="FirstParagraph"/>
      </w:pPr>
      <w:r>
        <w:rPr>
          <w:rFonts w:hint="eastAsia"/>
          <w:b/>
          <w:bCs/>
        </w:rPr>
        <w:t xml:space="preserve">传统模式</w:t>
      </w:r>
      <w:r>
        <w:rPr>
          <w:rFonts w:hint="eastAsia"/>
        </w:rPr>
        <w:t xml:space="preserve">：依靠人力供给，采取”人盯人”方式，护理人员数量需与老年群体数量相近。</w:t>
      </w:r>
    </w:p>
    <w:p>
      <w:pPr>
        <w:pStyle w:val="BodyText"/>
      </w:pPr>
      <w:r>
        <w:rPr>
          <w:rFonts w:hint="eastAsia"/>
          <w:b/>
          <w:bCs/>
        </w:rPr>
        <w:t xml:space="preserve">智慧养老模式</w:t>
      </w:r>
      <w:r>
        <w:rPr>
          <w:rFonts w:hint="eastAsia"/>
        </w:rPr>
        <w:t xml:space="preserve">：</w:t>
      </w:r>
      <w:r>
        <w:t xml:space="preserve"> </w:t>
      </w:r>
      <w:r>
        <w:t xml:space="preserve">- </w:t>
      </w:r>
      <w:r>
        <w:rPr>
          <w:rFonts w:hint="eastAsia"/>
        </w:rPr>
        <w:t xml:space="preserve">人工智能、物联网、机器人、可穿戴设备等新技术与养老产业结合</w:t>
      </w:r>
      <w:r>
        <w:t xml:space="preserve"> </w:t>
      </w:r>
      <w:r>
        <w:t xml:space="preserve">- </w:t>
      </w:r>
      <w:r>
        <w:rPr>
          <w:rFonts w:hint="eastAsia"/>
        </w:rPr>
        <w:t xml:space="preserve">借助现代互联网技术与云科技，向智能化和广泛化发展</w:t>
      </w:r>
      <w:r>
        <w:t xml:space="preserve"> </w:t>
      </w:r>
      <w:r>
        <w:t xml:space="preserve">- </w:t>
      </w:r>
      <w:r>
        <w:rPr>
          <w:rFonts w:hint="eastAsia"/>
        </w:rPr>
        <w:t xml:space="preserve">构建养老服务供需平衡生态模式</w:t>
      </w:r>
      <w:r>
        <w:t xml:space="preserve"> </w:t>
      </w:r>
      <w:r>
        <w:t xml:space="preserve">-</w:t>
      </w:r>
      <w:r>
        <w:t xml:space="preserve"> </w:t>
      </w:r>
      <w:r>
        <w:rPr>
          <w:rFonts w:hint="eastAsia"/>
          <w:b/>
          <w:bCs/>
        </w:rPr>
        <w:t xml:space="preserve">供给方式</w:t>
      </w:r>
      <w:r>
        <w:rPr>
          <w:rFonts w:hint="eastAsia"/>
        </w:rPr>
        <w:t xml:space="preserve">：从仅靠人力转变为人机结合</w:t>
      </w:r>
    </w:p>
    <w:bookmarkEnd w:id="432"/>
    <w:bookmarkStart w:id="433" w:name="技术赋能背景下养老服务供给内容的变化"/>
    <w:p>
      <w:pPr>
        <w:pStyle w:val="Heading2"/>
      </w:pPr>
      <w:r>
        <w:rPr>
          <w:rFonts w:hint="eastAsia"/>
        </w:rPr>
        <w:t xml:space="preserve">技术赋能背景下养老服务供给内容的变化</w:t>
      </w:r>
    </w:p>
    <w:p>
      <w:pPr>
        <w:pStyle w:val="FirstParagraph"/>
      </w:pPr>
      <w:r>
        <w:rPr>
          <w:rFonts w:hint="eastAsia"/>
          <w:b/>
          <w:bCs/>
        </w:rPr>
        <w:t xml:space="preserve">技术替代效应</w:t>
      </w:r>
      <w:r>
        <w:rPr>
          <w:rFonts w:hint="eastAsia"/>
        </w:rPr>
        <w:t xml:space="preserve">：</w:t>
      </w:r>
      <w:r>
        <w:t xml:space="preserve"> </w:t>
      </w:r>
      <w:r>
        <w:t xml:space="preserve">- </w:t>
      </w:r>
      <w:r>
        <w:rPr>
          <w:rFonts w:hint="eastAsia"/>
        </w:rPr>
        <w:t xml:space="preserve">上街购物</w:t>
      </w:r>
      <w:r>
        <w:t xml:space="preserve"> → </w:t>
      </w:r>
      <w:r>
        <w:rPr>
          <w:rFonts w:hint="eastAsia"/>
        </w:rPr>
        <w:t xml:space="preserve">线上购物替代</w:t>
      </w:r>
      <w:r>
        <w:t xml:space="preserve"> </w:t>
      </w:r>
      <w:r>
        <w:t xml:space="preserve">- </w:t>
      </w:r>
      <w:r>
        <w:rPr>
          <w:rFonts w:hint="eastAsia"/>
        </w:rPr>
        <w:t xml:space="preserve">外出活动</w:t>
      </w:r>
      <w:r>
        <w:t xml:space="preserve"> → </w:t>
      </w:r>
      <w:r>
        <w:rPr>
          <w:rFonts w:hint="eastAsia"/>
        </w:rPr>
        <w:t xml:space="preserve">智能可穿戴设备确保定位精准防走失</w:t>
      </w:r>
      <w:r>
        <w:t xml:space="preserve"> </w:t>
      </w:r>
      <w:r>
        <w:t xml:space="preserve">- </w:t>
      </w:r>
      <w:r>
        <w:rPr>
          <w:rFonts w:hint="eastAsia"/>
        </w:rPr>
        <w:t xml:space="preserve">家务维持</w:t>
      </w:r>
      <w:r>
        <w:t xml:space="preserve"> → </w:t>
      </w:r>
      <w:r>
        <w:rPr>
          <w:rFonts w:hint="eastAsia"/>
        </w:rPr>
        <w:t xml:space="preserve">基于物联网的一体化智能家居</w:t>
      </w:r>
      <w:r>
        <w:t xml:space="preserve"> </w:t>
      </w:r>
      <w:r>
        <w:t xml:space="preserve">- </w:t>
      </w:r>
      <w:r>
        <w:rPr>
          <w:rFonts w:hint="eastAsia"/>
        </w:rPr>
        <w:t xml:space="preserve">电话使用</w:t>
      </w:r>
      <w:r>
        <w:t xml:space="preserve"> → </w:t>
      </w:r>
      <w:r>
        <w:rPr>
          <w:rFonts w:hint="eastAsia"/>
        </w:rPr>
        <w:t xml:space="preserve">智能语音实现自动控制</w:t>
      </w:r>
      <w:r>
        <w:t xml:space="preserve"> </w:t>
      </w:r>
      <w:r>
        <w:t xml:space="preserve">- </w:t>
      </w:r>
      <w:r>
        <w:rPr>
          <w:rFonts w:hint="eastAsia"/>
        </w:rPr>
        <w:t xml:space="preserve">用药管理</w:t>
      </w:r>
      <w:r>
        <w:t xml:space="preserve"> → </w:t>
      </w:r>
      <w:r>
        <w:rPr>
          <w:rFonts w:hint="eastAsia"/>
        </w:rPr>
        <w:t xml:space="preserve">智能设备自动识别用药品类和用量</w:t>
      </w:r>
    </w:p>
    <w:bookmarkEnd w:id="433"/>
    <w:bookmarkStart w:id="434" w:name="技术赋能背景下养老服务供给精准度的变化"/>
    <w:p>
      <w:pPr>
        <w:pStyle w:val="Heading2"/>
      </w:pPr>
      <w:r>
        <w:rPr>
          <w:rFonts w:hint="eastAsia"/>
        </w:rPr>
        <w:t xml:space="preserve">技术赋能背景下养老服务供给精准度的变化</w:t>
      </w:r>
    </w:p>
    <w:p>
      <w:pPr>
        <w:pStyle w:val="FirstParagraph"/>
      </w:pPr>
      <w:r>
        <w:rPr>
          <w:rFonts w:hint="eastAsia"/>
          <w:b/>
          <w:bCs/>
        </w:rPr>
        <w:t xml:space="preserve">传统局限</w:t>
      </w:r>
      <w:r>
        <w:rPr>
          <w:rFonts w:hint="eastAsia"/>
        </w:rPr>
        <w:t xml:space="preserve">：优先考虑标准化、统一化服务，个性化服务难以实现。</w:t>
      </w:r>
    </w:p>
    <w:p>
      <w:pPr>
        <w:pStyle w:val="BodyText"/>
      </w:pPr>
      <w:r>
        <w:rPr>
          <w:rFonts w:hint="eastAsia"/>
          <w:b/>
          <w:bCs/>
        </w:rPr>
        <w:t xml:space="preserve">智能平台优势</w:t>
      </w:r>
      <w:r>
        <w:rPr>
          <w:rFonts w:hint="eastAsia"/>
        </w:rPr>
        <w:t xml:space="preserve">：</w:t>
      </w:r>
      <w:r>
        <w:t xml:space="preserve"> </w:t>
      </w:r>
      <w:r>
        <w:t xml:space="preserve">- </w:t>
      </w:r>
      <w:r>
        <w:rPr>
          <w:rFonts w:hint="eastAsia"/>
        </w:rPr>
        <w:t xml:space="preserve">对老年人服务需求进行精准记录与反馈</w:t>
      </w:r>
      <w:r>
        <w:t xml:space="preserve"> </w:t>
      </w:r>
      <w:r>
        <w:t xml:space="preserve">- </w:t>
      </w:r>
      <w:r>
        <w:rPr>
          <w:rFonts w:hint="eastAsia"/>
        </w:rPr>
        <w:t xml:space="preserve">定制个性化养老服务供给</w:t>
      </w:r>
      <w:r>
        <w:t xml:space="preserve"> </w:t>
      </w:r>
      <w:r>
        <w:t xml:space="preserve">- </w:t>
      </w:r>
      <w:r>
        <w:rPr>
          <w:rFonts w:hint="eastAsia"/>
        </w:rPr>
        <w:t xml:space="preserve">减少沟通方面的人力物力成本</w:t>
      </w:r>
      <w:r>
        <w:t xml:space="preserve"> </w:t>
      </w:r>
      <w:r>
        <w:t xml:space="preserve">-</w:t>
      </w:r>
      <w:r>
        <w:t xml:space="preserve"> </w:t>
      </w:r>
      <w:r>
        <w:rPr>
          <w:rFonts w:hint="eastAsia"/>
          <w:b/>
          <w:bCs/>
        </w:rPr>
        <w:t xml:space="preserve">发展方向</w:t>
      </w:r>
      <w:r>
        <w:rPr>
          <w:rFonts w:hint="eastAsia"/>
        </w:rPr>
        <w:t xml:space="preserve">：由统一化、标准化向多元化、定制化发展</w:t>
      </w:r>
    </w:p>
    <w:bookmarkEnd w:id="434"/>
    <w:bookmarkEnd w:id="435"/>
    <w:bookmarkStart w:id="444" w:name="中国智慧养老发展中存在的问题"/>
    <w:p>
      <w:pPr>
        <w:pStyle w:val="Heading1"/>
      </w:pPr>
      <w:r>
        <w:t xml:space="preserve">⚠️ </w:t>
      </w:r>
      <w:r>
        <w:rPr>
          <w:rFonts w:hint="eastAsia"/>
        </w:rPr>
        <w:t xml:space="preserve">中国智慧养老发展中存在的问题</w:t>
      </w:r>
    </w:p>
    <w:bookmarkStart w:id="437" w:name="智慧养老在当前养老服务体系中的定位问题"/>
    <w:p>
      <w:pPr>
        <w:pStyle w:val="Heading2"/>
      </w:pPr>
      <w:r>
        <w:rPr>
          <w:rFonts w:hint="eastAsia"/>
        </w:rPr>
        <w:t xml:space="preserve">智慧养老在当前养老服务体系中的定位问题</w:t>
      </w:r>
    </w:p>
    <w:p>
      <w:pPr>
        <w:pStyle w:val="FirstParagraph"/>
      </w:pPr>
      <w:r>
        <w:rPr>
          <w:rFonts w:hint="eastAsia"/>
          <w:b/>
          <w:bCs/>
        </w:rPr>
        <w:t xml:space="preserve">智能技术的两个定位层面</w:t>
      </w:r>
      <w:r>
        <w:rPr>
          <w:rFonts w:hint="eastAsia"/>
        </w:rPr>
        <w:t xml:space="preserve">：</w:t>
      </w:r>
      <w:r>
        <w:t xml:space="preserve"> </w:t>
      </w:r>
      <w:r>
        <w:t xml:space="preserve">1. </w:t>
      </w:r>
      <w:r>
        <w:rPr>
          <w:rFonts w:hint="eastAsia"/>
        </w:rPr>
        <w:t xml:space="preserve">完全替代劳动力</w:t>
      </w:r>
      <w:r>
        <w:t xml:space="preserve"> </w:t>
      </w:r>
      <w:r>
        <w:t xml:space="preserve">2. </w:t>
      </w:r>
      <w:r>
        <w:rPr>
          <w:rFonts w:hint="eastAsia"/>
        </w:rPr>
        <w:t xml:space="preserve">作为辅助技术，提升劳动效率，减轻负担</w:t>
      </w:r>
    </w:p>
    <w:bookmarkStart w:id="436" w:name="养老服务相关职业被替代的可能性统计"/>
    <w:p>
      <w:pPr>
        <w:pStyle w:val="Heading3"/>
      </w:pPr>
      <w:r>
        <w:rPr>
          <w:rFonts w:hint="eastAsia"/>
        </w:rPr>
        <w:t xml:space="preserve">养老服务相关职业被替代的可能性统计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职业种类</w:t>
            </w:r>
          </w:p>
        </w:tc>
        <w:tc>
          <w:tcPr/>
          <w:p>
            <w:pPr>
              <w:pStyle w:val="Compact"/>
            </w:pPr>
            <m:oMath>
              <m:r>
                <m:t>10</m:t>
              </m:r>
              <m:r>
                <m:rPr>
                  <m:sty m:val="p"/>
                </m:rPr>
                <m:t>∼</m:t>
              </m:r>
              <m:r>
                <m:t>15</m:t>
              </m:r>
            </m:oMath>
            <w:r>
              <w:t xml:space="preserve"> </w:t>
            </w:r>
            <w:r>
              <w:rPr>
                <w:rFonts w:hint="eastAsia"/>
              </w:rPr>
              <w:t xml:space="preserve">年被替代的可能性</w:t>
            </w:r>
          </w:p>
        </w:tc>
      </w:tr>
      <w:tr>
        <w:tc>
          <w:tcPr/>
          <w:p>
            <w:pPr>
              <w:pStyle w:val="Compact"/>
            </w:pPr>
            <w:r>
              <w:rPr>
                <w:rFonts w:hint="eastAsia"/>
              </w:rPr>
              <w:t xml:space="preserve">社会服务工作者</w:t>
            </w:r>
          </w:p>
        </w:tc>
        <w:tc>
          <w:tcPr/>
          <w:p>
            <w:pPr>
              <w:pStyle w:val="Compact"/>
            </w:pPr>
            <m:oMath>
              <m:r>
                <m:t>2.3</m:t>
              </m:r>
              <m:r>
                <m:rPr>
                  <m:sty m:val="p"/>
                </m:rPr>
                <m:t>%</m:t>
              </m:r>
            </m:oMath>
          </w:p>
        </w:tc>
      </w:tr>
      <w:tr>
        <w:tc>
          <w:tcPr/>
          <w:p>
            <w:pPr>
              <w:pStyle w:val="Compact"/>
            </w:pPr>
            <w:r>
              <w:rPr>
                <w:rFonts w:hint="eastAsia"/>
              </w:rPr>
              <w:t xml:space="preserve">福利专业人员</w:t>
            </w:r>
          </w:p>
        </w:tc>
        <w:tc>
          <w:tcPr/>
          <w:p>
            <w:pPr>
              <w:pStyle w:val="Compact"/>
            </w:pPr>
            <m:oMath>
              <m:r>
                <m:t>2.4</m:t>
              </m:r>
              <m:r>
                <m:rPr>
                  <m:sty m:val="p"/>
                </m:rPr>
                <m:t>%</m:t>
              </m:r>
            </m:oMath>
          </w:p>
        </w:tc>
      </w:tr>
      <w:tr>
        <w:tc>
          <w:tcPr/>
          <w:p>
            <w:pPr>
              <w:pStyle w:val="Compact"/>
            </w:pPr>
            <w:r>
              <w:rPr>
                <w:rFonts w:hint="eastAsia"/>
              </w:rPr>
              <w:t xml:space="preserve">老年人看护</w:t>
            </w:r>
          </w:p>
        </w:tc>
        <w:tc>
          <w:tcPr/>
          <w:p>
            <w:pPr>
              <w:pStyle w:val="Compact"/>
            </w:pPr>
            <m:oMath>
              <m:r>
                <m:t>4.0</m:t>
              </m:r>
              <m:r>
                <m:rPr>
                  <m:sty m:val="p"/>
                </m:rPr>
                <m:t>%</m:t>
              </m:r>
            </m:oMath>
          </w:p>
        </w:tc>
      </w:tr>
      <w:tr>
        <w:tc>
          <w:tcPr/>
          <w:p>
            <w:pPr>
              <w:pStyle w:val="Compact"/>
            </w:pPr>
            <w:r>
              <w:rPr>
                <w:rFonts w:hint="eastAsia"/>
              </w:rPr>
              <w:t xml:space="preserve">健康辅助专业人员</w:t>
            </w:r>
          </w:p>
        </w:tc>
        <w:tc>
          <w:tcPr/>
          <w:p>
            <w:pPr>
              <w:pStyle w:val="Compact"/>
            </w:pPr>
            <m:oMath>
              <m:r>
                <m:t>4.0</m:t>
              </m:r>
              <m:r>
                <m:rPr>
                  <m:sty m:val="p"/>
                </m:rPr>
                <m:t>%</m:t>
              </m:r>
            </m:oMath>
          </w:p>
        </w:tc>
      </w:tr>
    </w:tbl>
    <w:p>
      <w:pPr>
        <w:pStyle w:val="BlockText"/>
      </w:pPr>
      <w:r>
        <w:rPr>
          <w:rFonts w:hint="eastAsia"/>
          <w:b/>
          <w:bCs/>
        </w:rPr>
        <w:t xml:space="preserve">结论</w:t>
      </w:r>
      <w:r>
        <w:rPr>
          <w:rFonts w:hint="eastAsia"/>
        </w:rPr>
        <w:t xml:space="preserve">：与人类感情交互越多的职业工种，被替代的可能性越低。</w:t>
      </w:r>
    </w:p>
    <w:p>
      <w:pPr>
        <w:pStyle w:val="FirstParagraph"/>
      </w:pPr>
      <w:r>
        <w:rPr>
          <w:rFonts w:hint="eastAsia"/>
          <w:b/>
          <w:bCs/>
        </w:rPr>
        <w:t xml:space="preserve">技术目的争议</w:t>
      </w:r>
      <w:r>
        <w:rPr>
          <w:rFonts w:hint="eastAsia"/>
        </w:rPr>
        <w:t xml:space="preserve">：</w:t>
      </w:r>
      <w:r>
        <w:t xml:space="preserve"> </w:t>
      </w:r>
      <w:r>
        <w:t xml:space="preserve">- </w:t>
      </w:r>
      <w:r>
        <w:rPr>
          <w:rFonts w:hint="eastAsia"/>
        </w:rPr>
        <w:t xml:space="preserve">智能技术可能减少需要护理的人与其他人接触的时间</w:t>
      </w:r>
      <w:r>
        <w:t xml:space="preserve"> </w:t>
      </w:r>
      <w:r>
        <w:t xml:space="preserve">-</w:t>
      </w:r>
      <w:r>
        <w:t xml:space="preserve"> </w:t>
      </w:r>
      <w:r>
        <w:rPr>
          <w:rFonts w:hint="eastAsia"/>
          <w:b/>
          <w:bCs/>
        </w:rPr>
        <w:t xml:space="preserve">核心观点</w:t>
      </w:r>
      <w:r>
        <w:rPr>
          <w:rFonts w:hint="eastAsia"/>
        </w:rPr>
        <w:t xml:space="preserve">：技术的目的是促进人与人之间的联系，而不仅仅是取代</w:t>
      </w:r>
    </w:p>
    <w:bookmarkEnd w:id="436"/>
    <w:bookmarkEnd w:id="437"/>
    <w:bookmarkStart w:id="438" w:name="智能技术发展对老年人不同生命周期阶段的适配问题"/>
    <w:p>
      <w:pPr>
        <w:pStyle w:val="Heading2"/>
      </w:pPr>
      <w:r>
        <w:rPr>
          <w:rFonts w:hint="eastAsia"/>
        </w:rPr>
        <w:t xml:space="preserve">智能技术发展对老年人不同生命周期阶段的适配问题</w:t>
      </w:r>
    </w:p>
    <w:p>
      <w:pPr>
        <w:pStyle w:val="FirstParagraph"/>
      </w:pPr>
      <w:r>
        <w:rPr>
          <w:rFonts w:hint="eastAsia"/>
          <w:b/>
          <w:bCs/>
        </w:rPr>
        <w:t xml:space="preserve">老龄化阶段特征</w:t>
      </w:r>
      <w:r>
        <w:rPr>
          <w:rFonts w:hint="eastAsia"/>
        </w:rPr>
        <w:t xml:space="preserve">：</w:t>
      </w:r>
      <w:r>
        <w:t xml:space="preserve"> </w:t>
      </w:r>
      <w:r>
        <w:t xml:space="preserve">-</w:t>
      </w:r>
      <w:r>
        <w:t xml:space="preserve"> </w:t>
      </w:r>
      <w:r>
        <w:rPr>
          <w:rFonts w:hint="eastAsia"/>
          <w:b/>
          <w:bCs/>
        </w:rPr>
        <w:t xml:space="preserve">初老阶段</w:t>
      </w:r>
      <w:r>
        <w:rPr>
          <w:rFonts w:hint="eastAsia"/>
        </w:rPr>
        <w:t xml:space="preserve">：需要智能辅助技术促进社会参与感</w:t>
      </w:r>
      <w:r>
        <w:t xml:space="preserve"> </w:t>
      </w:r>
      <w:r>
        <w:t xml:space="preserve">-</w:t>
      </w:r>
      <w:r>
        <w:t xml:space="preserve"> </w:t>
      </w:r>
      <w:r>
        <w:rPr>
          <w:rFonts w:hint="eastAsia"/>
          <w:b/>
          <w:bCs/>
        </w:rPr>
        <w:t xml:space="preserve">高龄阶段（80岁以上）</w:t>
      </w:r>
      <w:r>
        <w:rPr>
          <w:rFonts w:hint="eastAsia"/>
        </w:rPr>
        <w:t xml:space="preserve">：慢性病管理和日常生活协助需求增加</w:t>
      </w:r>
    </w:p>
    <w:p>
      <w:pPr>
        <w:pStyle w:val="BodyText"/>
      </w:pPr>
      <w:r>
        <w:rPr>
          <w:rFonts w:hint="eastAsia"/>
          <w:b/>
          <w:bCs/>
        </w:rPr>
        <w:t xml:space="preserve">适配原则</w:t>
      </w:r>
      <w:r>
        <w:rPr>
          <w:rFonts w:hint="eastAsia"/>
        </w:rPr>
        <w:t xml:space="preserve">：</w:t>
      </w:r>
      <w:r>
        <w:t xml:space="preserve"> </w:t>
      </w:r>
      <w:r>
        <w:t xml:space="preserve">- </w:t>
      </w:r>
      <w:r>
        <w:rPr>
          <w:rFonts w:hint="eastAsia"/>
        </w:rPr>
        <w:t xml:space="preserve">充分考虑不同代际老年人的信息习得能力与需求差别</w:t>
      </w:r>
      <w:r>
        <w:t xml:space="preserve"> </w:t>
      </w:r>
      <w:r>
        <w:t xml:space="preserve">- </w:t>
      </w:r>
      <w:r>
        <w:rPr>
          <w:rFonts w:hint="eastAsia"/>
        </w:rPr>
        <w:t xml:space="preserve">采用”新人新办法、中人中办法、老人老办法”的原则</w:t>
      </w:r>
      <w:r>
        <w:t xml:space="preserve"> </w:t>
      </w:r>
      <w:r>
        <w:t xml:space="preserve">- </w:t>
      </w:r>
      <w:r>
        <w:rPr>
          <w:rFonts w:hint="eastAsia"/>
        </w:rPr>
        <w:t xml:space="preserve">让老年人参与到技术与产品的开发过程中</w:t>
      </w:r>
    </w:p>
    <w:bookmarkEnd w:id="438"/>
    <w:bookmarkStart w:id="439" w:name="智能技术参与者之间的关系互动与博弈问题"/>
    <w:p>
      <w:pPr>
        <w:pStyle w:val="Heading2"/>
      </w:pPr>
      <w:r>
        <w:rPr>
          <w:rFonts w:hint="eastAsia"/>
        </w:rPr>
        <w:t xml:space="preserve">智能技术参与者之间的关系互动与博弈问题</w:t>
      </w:r>
    </w:p>
    <w:p>
      <w:pPr>
        <w:pStyle w:val="FirstParagraph"/>
      </w:pPr>
      <w:r>
        <w:rPr>
          <w:rFonts w:hint="eastAsia"/>
          <w:b/>
          <w:bCs/>
        </w:rPr>
        <w:t xml:space="preserve">成本障碍</w:t>
      </w:r>
      <w:r>
        <w:rPr>
          <w:rFonts w:hint="eastAsia"/>
        </w:rPr>
        <w:t xml:space="preserve">：智能技术和相关服务的购买与维护成本通常很高。</w:t>
      </w:r>
    </w:p>
    <w:p>
      <w:pPr>
        <w:pStyle w:val="BodyText"/>
      </w:pPr>
      <w:r>
        <w:rPr>
          <w:rFonts w:hint="eastAsia"/>
          <w:b/>
          <w:bCs/>
        </w:rPr>
        <w:t xml:space="preserve">促进采纳策略</w:t>
      </w:r>
      <w:r>
        <w:rPr>
          <w:rFonts w:hint="eastAsia"/>
        </w:rPr>
        <w:t xml:space="preserve">：</w:t>
      </w:r>
      <w:r>
        <w:t xml:space="preserve"> </w:t>
      </w:r>
      <w:r>
        <w:t xml:space="preserve">- </w:t>
      </w:r>
      <w:r>
        <w:rPr>
          <w:rFonts w:hint="eastAsia"/>
        </w:rPr>
        <w:t xml:space="preserve">促使老年人将服务成本视为”明智的投资”而不是”负担”</w:t>
      </w:r>
      <w:r>
        <w:t xml:space="preserve"> </w:t>
      </w:r>
      <w:r>
        <w:t xml:space="preserve">- </w:t>
      </w:r>
      <w:r>
        <w:rPr>
          <w:rFonts w:hint="eastAsia"/>
        </w:rPr>
        <w:t xml:space="preserve">政府提供激励和补贴政策</w:t>
      </w:r>
      <w:r>
        <w:t xml:space="preserve"> </w:t>
      </w:r>
      <w:r>
        <w:t xml:space="preserve">- </w:t>
      </w:r>
      <w:r>
        <w:rPr>
          <w:rFonts w:hint="eastAsia"/>
        </w:rPr>
        <w:t xml:space="preserve">制定市场监管、隐私保护协议等支持措施</w:t>
      </w:r>
    </w:p>
    <w:bookmarkEnd w:id="439"/>
    <w:bookmarkStart w:id="442" w:name="养老服务人才与智慧养老技术发展的关系问题"/>
    <w:p>
      <w:pPr>
        <w:pStyle w:val="Heading2"/>
      </w:pPr>
      <w:r>
        <w:rPr>
          <w:rFonts w:hint="eastAsia"/>
        </w:rPr>
        <w:t xml:space="preserve">养老服务人才与智慧养老技术发展的关系问题</w:t>
      </w:r>
    </w:p>
    <w:bookmarkStart w:id="440" w:name="养老服务人才现状"/>
    <w:p>
      <w:pPr>
        <w:pStyle w:val="Heading3"/>
      </w:pPr>
      <w:r>
        <w:rPr>
          <w:rFonts w:hint="eastAsia"/>
        </w:rPr>
        <w:t xml:space="preserve">养老服务人才现状</w:t>
      </w:r>
    </w:p>
    <w:p>
      <w:pPr>
        <w:pStyle w:val="FirstParagraph"/>
      </w:pPr>
      <w:r>
        <w:rPr>
          <w:rFonts w:hint="eastAsia"/>
          <w:b/>
          <w:bCs/>
        </w:rPr>
        <w:t xml:space="preserve">数量缺口</w:t>
      </w:r>
      <w:r>
        <w:rPr>
          <w:rFonts w:hint="eastAsia"/>
        </w:rPr>
        <w:t xml:space="preserve">：</w:t>
      </w:r>
      <w:r>
        <w:t xml:space="preserve"> </w:t>
      </w:r>
      <w:r>
        <w:t xml:space="preserve">- </w:t>
      </w:r>
      <w:r>
        <w:rPr>
          <w:rFonts w:hint="eastAsia"/>
        </w:rPr>
        <w:t xml:space="preserve">2016年养老机构护理人员低于30万人，仅4万人持有职业资格证书</w:t>
      </w:r>
      <w:r>
        <w:t xml:space="preserve"> </w:t>
      </w:r>
      <w:r>
        <w:t xml:space="preserve">- </w:t>
      </w:r>
      <w:r>
        <w:rPr>
          <w:rFonts w:hint="eastAsia"/>
        </w:rPr>
        <w:t xml:space="preserve">到2020年养老护理员应发展到600万人</w:t>
      </w:r>
      <w:r>
        <w:t xml:space="preserve"> </w:t>
      </w:r>
      <w:r>
        <w:t xml:space="preserve">- </w:t>
      </w:r>
      <w:r>
        <w:rPr>
          <w:rFonts w:hint="eastAsia"/>
        </w:rPr>
        <w:t xml:space="preserve">国际标准：3位老年人需要1名护理人员</w:t>
      </w:r>
    </w:p>
    <w:p>
      <w:pPr>
        <w:pStyle w:val="BodyText"/>
      </w:pPr>
      <w:r>
        <w:rPr>
          <w:rFonts w:hint="eastAsia"/>
          <w:b/>
          <w:bCs/>
        </w:rPr>
        <w:t xml:space="preserve">专业度不足</w:t>
      </w:r>
      <w:r>
        <w:rPr>
          <w:rFonts w:hint="eastAsia"/>
        </w:rPr>
        <w:t xml:space="preserve">：</w:t>
      </w:r>
      <w:r>
        <w:t xml:space="preserve"> </w:t>
      </w:r>
      <w:r>
        <w:t xml:space="preserve">- </w:t>
      </w:r>
      <w:r>
        <w:rPr>
          <w:rFonts w:hint="eastAsia"/>
        </w:rPr>
        <w:t xml:space="preserve">养老护理人才分工不明确</w:t>
      </w:r>
      <w:r>
        <w:t xml:space="preserve"> </w:t>
      </w:r>
      <w:r>
        <w:t xml:space="preserve">- </w:t>
      </w:r>
      <w:r>
        <w:rPr>
          <w:rFonts w:hint="eastAsia"/>
        </w:rPr>
        <w:t xml:space="preserve">缺乏技能需求较高的养老服务人才工种识别和鉴定依据</w:t>
      </w:r>
      <w:r>
        <w:t xml:space="preserve"> </w:t>
      </w:r>
      <w:r>
        <w:t xml:space="preserve">- </w:t>
      </w:r>
      <w:r>
        <w:rPr>
          <w:rFonts w:hint="eastAsia"/>
        </w:rPr>
        <w:t xml:space="preserve">职业吸引力缺乏，待遇不高</w:t>
      </w:r>
    </w:p>
    <w:bookmarkEnd w:id="440"/>
    <w:bookmarkStart w:id="441" w:name="人才培养对策"/>
    <w:p>
      <w:pPr>
        <w:pStyle w:val="Heading3"/>
      </w:pPr>
      <w:r>
        <w:rPr>
          <w:rFonts w:hint="eastAsia"/>
        </w:rPr>
        <w:t xml:space="preserve">人才培养对策</w:t>
      </w:r>
    </w:p>
    <w:p>
      <w:pPr>
        <w:pStyle w:val="FirstParagraph"/>
      </w:pPr>
      <w:r>
        <w:rPr>
          <w:b/>
          <w:bCs/>
        </w:rPr>
        <w:t xml:space="preserve">1. </w:t>
      </w:r>
      <w:r>
        <w:rPr>
          <w:rFonts w:hint="eastAsia"/>
          <w:b/>
          <w:bCs/>
        </w:rPr>
        <w:t xml:space="preserve">培养高层次复合型人才</w:t>
      </w:r>
      <w:r>
        <w:t xml:space="preserve"> </w:t>
      </w:r>
      <w:r>
        <w:t xml:space="preserve">- </w:t>
      </w:r>
      <w:r>
        <w:rPr>
          <w:rFonts w:hint="eastAsia"/>
        </w:rPr>
        <w:t xml:space="preserve">掌握信息通信技术的人才需熟悉养老理论和实践</w:t>
      </w:r>
      <w:r>
        <w:t xml:space="preserve"> </w:t>
      </w:r>
      <w:r>
        <w:t xml:space="preserve">- </w:t>
      </w:r>
      <w:r>
        <w:rPr>
          <w:rFonts w:hint="eastAsia"/>
        </w:rPr>
        <w:t xml:space="preserve">形成”人工智能</w:t>
      </w:r>
      <w:r>
        <w:t xml:space="preserve"> </w:t>
      </w:r>
      <m:oMath>
        <m:r>
          <m:rPr>
            <m:sty m:val="p"/>
          </m:rPr>
          <m:t>+</m:t>
        </m:r>
        <m:r>
          <m:t>X</m:t>
        </m:r>
      </m:oMath>
      <w:r>
        <w:rPr>
          <w:rFonts w:hint="eastAsia"/>
        </w:rPr>
        <w:t xml:space="preserve">“的复合发展新模式</w:t>
      </w:r>
    </w:p>
    <w:p>
      <w:pPr>
        <w:pStyle w:val="BodyText"/>
      </w:pPr>
      <w:r>
        <w:rPr>
          <w:b/>
          <w:bCs/>
        </w:rPr>
        <w:t xml:space="preserve">2. </w:t>
      </w:r>
      <w:r>
        <w:rPr>
          <w:rFonts w:hint="eastAsia"/>
          <w:b/>
          <w:bCs/>
        </w:rPr>
        <w:t xml:space="preserve">定期调整养老照料护理劳动力培训内容</w:t>
      </w:r>
      <w:r>
        <w:t xml:space="preserve"> </w:t>
      </w:r>
      <w:r>
        <w:t xml:space="preserve">- </w:t>
      </w:r>
      <w:r>
        <w:rPr>
          <w:rFonts w:hint="eastAsia"/>
        </w:rPr>
        <w:t xml:space="preserve">细化老年照护的职业分工</w:t>
      </w:r>
      <w:r>
        <w:t xml:space="preserve"> </w:t>
      </w:r>
      <w:r>
        <w:t xml:space="preserve">- </w:t>
      </w:r>
      <w:r>
        <w:rPr>
          <w:rFonts w:hint="eastAsia"/>
        </w:rPr>
        <w:t xml:space="preserve">理清老年照料职业群体之间的定位</w:t>
      </w:r>
      <w:r>
        <w:t xml:space="preserve"> </w:t>
      </w:r>
      <w:r>
        <w:t xml:space="preserve">- </w:t>
      </w:r>
      <w:r>
        <w:rPr>
          <w:rFonts w:hint="eastAsia"/>
        </w:rPr>
        <w:t xml:space="preserve">对养老照料护理人员定期进行工作流程及内容培训</w:t>
      </w:r>
    </w:p>
    <w:bookmarkEnd w:id="441"/>
    <w:bookmarkEnd w:id="442"/>
    <w:bookmarkStart w:id="443" w:name="智能城市建设中老年友好型技术设施嵌入问题"/>
    <w:p>
      <w:pPr>
        <w:pStyle w:val="Heading2"/>
      </w:pPr>
      <w:r>
        <w:rPr>
          <w:rFonts w:hint="eastAsia"/>
        </w:rPr>
        <w:t xml:space="preserve">智能城市建设中老年友好型技术设施嵌入问题</w:t>
      </w:r>
    </w:p>
    <w:p>
      <w:pPr>
        <w:pStyle w:val="FirstParagraph"/>
      </w:pPr>
      <w:r>
        <w:rPr>
          <w:rFonts w:hint="eastAsia"/>
          <w:b/>
          <w:bCs/>
        </w:rPr>
        <w:t xml:space="preserve">智慧养老发展嵌入智慧城市的四个方向</w:t>
      </w:r>
      <w:r>
        <w:rPr>
          <w:rFonts w:hint="eastAsia"/>
        </w:rPr>
        <w:t xml:space="preserv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领域</w:t>
            </w:r>
          </w:p>
        </w:tc>
        <w:tc>
          <w:tcPr/>
          <w:p>
            <w:pPr>
              <w:pStyle w:val="Compact"/>
            </w:pPr>
            <w:r>
              <w:rPr>
                <w:rFonts w:hint="eastAsia"/>
              </w:rPr>
              <w:t xml:space="preserve">具体措施</w:t>
            </w:r>
          </w:p>
        </w:tc>
      </w:tr>
      <w:tr>
        <w:tc>
          <w:tcPr/>
          <w:p>
            <w:pPr>
              <w:pStyle w:val="Compact"/>
            </w:pPr>
            <w:r>
              <w:rPr>
                <w:rFonts w:hint="eastAsia"/>
                <w:b/>
                <w:bCs/>
              </w:rPr>
              <w:t xml:space="preserve">居住环境改善</w:t>
            </w:r>
          </w:p>
        </w:tc>
        <w:tc>
          <w:tcPr/>
          <w:p>
            <w:pPr>
              <w:pStyle w:val="Compact"/>
            </w:pPr>
            <w:r>
              <w:rPr>
                <w:rFonts w:hint="eastAsia"/>
              </w:rPr>
              <w:t xml:space="preserve">住房适老化改造、远程监测预警、服务机器人发展</w:t>
            </w:r>
          </w:p>
        </w:tc>
      </w:tr>
      <w:tr>
        <w:tc>
          <w:tcPr/>
          <w:p>
            <w:pPr>
              <w:pStyle w:val="Compact"/>
            </w:pPr>
            <w:r>
              <w:rPr>
                <w:rFonts w:hint="eastAsia"/>
                <w:b/>
                <w:bCs/>
              </w:rPr>
              <w:t xml:space="preserve">智能医疗保健系统</w:t>
            </w:r>
          </w:p>
        </w:tc>
        <w:tc>
          <w:tcPr/>
          <w:p>
            <w:pPr>
              <w:pStyle w:val="Compact"/>
            </w:pPr>
            <w:r>
              <w:rPr>
                <w:rFonts w:hint="eastAsia"/>
              </w:rPr>
              <w:t xml:space="preserve">远程医疗开发、低成本护理机器人和智能护理辅具</w:t>
            </w:r>
          </w:p>
        </w:tc>
      </w:tr>
      <w:tr>
        <w:tc>
          <w:tcPr/>
          <w:p>
            <w:pPr>
              <w:pStyle w:val="Compact"/>
            </w:pPr>
            <w:r>
              <w:rPr>
                <w:rFonts w:hint="eastAsia"/>
                <w:b/>
                <w:bCs/>
              </w:rPr>
              <w:t xml:space="preserve">自理能力提升</w:t>
            </w:r>
          </w:p>
        </w:tc>
        <w:tc>
          <w:tcPr/>
          <w:p>
            <w:pPr>
              <w:pStyle w:val="Compact"/>
            </w:pPr>
            <w:r>
              <w:rPr>
                <w:rFonts w:hint="eastAsia"/>
              </w:rPr>
              <w:t xml:space="preserve">老年人友好交通系统、远程防走失监测、养老金保障体系信息化</w:t>
            </w:r>
          </w:p>
        </w:tc>
      </w:tr>
      <w:tr>
        <w:tc>
          <w:tcPr/>
          <w:p>
            <w:pPr>
              <w:pStyle w:val="Compact"/>
            </w:pPr>
            <w:r>
              <w:rPr>
                <w:rFonts w:hint="eastAsia"/>
                <w:b/>
                <w:bCs/>
              </w:rPr>
              <w:t xml:space="preserve">社会参与感提升</w:t>
            </w:r>
          </w:p>
        </w:tc>
        <w:tc>
          <w:tcPr/>
          <w:p>
            <w:pPr>
              <w:pStyle w:val="Compact"/>
            </w:pPr>
            <w:r>
              <w:rPr>
                <w:rFonts w:hint="eastAsia"/>
              </w:rPr>
              <w:t xml:space="preserve">远程终身教育、电子政务老年友好设计、老年人就业平台、社交网络扩展</w:t>
            </w:r>
          </w:p>
        </w:tc>
      </w:tr>
    </w:tbl>
    <w:p>
      <w:pPr>
        <w:pStyle w:val="BlockText"/>
      </w:pPr>
      <w:r>
        <w:rPr>
          <w:rFonts w:hint="eastAsia"/>
          <w:b/>
          <w:bCs/>
        </w:rPr>
        <w:t xml:space="preserve">发展契机</w:t>
      </w:r>
      <w:r>
        <w:rPr>
          <w:rFonts w:hint="eastAsia"/>
        </w:rPr>
        <w:t xml:space="preserve">：中国数字化发展程度已位于世界前列，应充分利用数字转型机遇推进智慧养老发展。</w:t>
      </w:r>
    </w:p>
    <w:bookmarkEnd w:id="443"/>
    <w:bookmarkEnd w:id="444"/>
    <w:bookmarkStart w:id="468" w:name="老年数字鸿沟现状影响因素与融入分析"/>
    <w:p>
      <w:pPr>
        <w:pStyle w:val="Heading1"/>
      </w:pPr>
      <w:r>
        <w:t xml:space="preserve">🌐 </w:t>
      </w:r>
      <w:r>
        <w:rPr>
          <w:rFonts w:hint="eastAsia"/>
        </w:rPr>
        <w:t xml:space="preserve">老年数字鸿沟：现状、影响因素与融入分析</w:t>
      </w:r>
    </w:p>
    <w:p>
      <w:pPr>
        <w:pStyle w:val="BlockText"/>
      </w:pPr>
      <w:r>
        <w:rPr>
          <w:rFonts w:hint="eastAsia"/>
        </w:rPr>
        <w:t xml:space="preserve">“数字鸿沟不仅拉开了老年群体和数字时代的距离，也将老年群体和年轻群体分隔成两个世界。”</w:t>
      </w:r>
    </w:p>
    <w:bookmarkStart w:id="447" w:name="问题提出与研究背景"/>
    <w:p>
      <w:pPr>
        <w:pStyle w:val="Heading2"/>
      </w:pPr>
      <w:r>
        <w:t xml:space="preserve">📊 </w:t>
      </w:r>
      <w:r>
        <w:rPr>
          <w:rFonts w:hint="eastAsia"/>
        </w:rPr>
        <w:t xml:space="preserve">问题提出与研究背景</w:t>
      </w:r>
    </w:p>
    <w:bookmarkStart w:id="445" w:name="人口老龄化与数字化并存的时代挑战"/>
    <w:p>
      <w:pPr>
        <w:pStyle w:val="Heading3"/>
      </w:pPr>
      <w:r>
        <w:rPr>
          <w:rFonts w:hint="eastAsia"/>
        </w:rPr>
        <w:t xml:space="preserve">人口老龄化与数字化并存的时代挑战</w:t>
      </w:r>
    </w:p>
    <w:p>
      <w:pPr>
        <w:pStyle w:val="FirstParagraph"/>
      </w:pPr>
      <w:r>
        <w:rPr>
          <w:rFonts w:hint="eastAsia"/>
          <w:b/>
          <w:bCs/>
        </w:rPr>
        <w:t xml:space="preserve">双重弱势群体</w:t>
      </w:r>
      <w:r>
        <w:rPr>
          <w:rFonts w:hint="eastAsia"/>
        </w:rPr>
        <w:t xml:space="preserve">：在老龄社会和数字社会背景下，老年人因难以适应数字技术而面临双重弱势。</w:t>
      </w:r>
    </w:p>
    <w:p>
      <w:pPr>
        <w:pStyle w:val="BodyText"/>
      </w:pPr>
      <w:r>
        <w:rPr>
          <w:rFonts w:hint="eastAsia"/>
          <w:b/>
          <w:bCs/>
        </w:rPr>
        <w:t xml:space="preserve">当前老年群体特征</w:t>
      </w:r>
      <w:r>
        <w:rPr>
          <w:rFonts w:hint="eastAsia"/>
        </w:rPr>
        <w:t xml:space="preserve">：</w:t>
      </w:r>
      <w:r>
        <w:t xml:space="preserve"> </w:t>
      </w:r>
      <w:r>
        <w:t xml:space="preserve">- </w:t>
      </w:r>
      <w:r>
        <w:rPr>
          <w:rFonts w:hint="eastAsia"/>
        </w:rPr>
        <w:t xml:space="preserve">主力军为”40后”</w:t>
      </w:r>
      <w:r>
        <w:rPr>
          <w:rFonts w:hint="eastAsia"/>
        </w:rPr>
        <w:t xml:space="preserve">“50后”</w:t>
      </w:r>
      <w:r>
        <w:rPr>
          <w:rFonts w:hint="eastAsia"/>
        </w:rPr>
        <w:t xml:space="preserve">人群</w:t>
      </w:r>
      <w:r>
        <w:t xml:space="preserve"> </w:t>
      </w:r>
      <w:r>
        <w:t xml:space="preserve">- </w:t>
      </w:r>
      <w:r>
        <w:rPr>
          <w:rFonts w:hint="eastAsia"/>
        </w:rPr>
        <w:t xml:space="preserve">工作期间多数无需接触互联网和智能手机</w:t>
      </w:r>
      <w:r>
        <w:t xml:space="preserve"> </w:t>
      </w:r>
      <w:r>
        <w:t xml:space="preserve">- </w:t>
      </w:r>
      <w:r>
        <w:rPr>
          <w:rFonts w:hint="eastAsia"/>
        </w:rPr>
        <w:t xml:space="preserve">错过了科技进步带来的红利</w:t>
      </w:r>
      <w:r>
        <w:t xml:space="preserve"> </w:t>
      </w:r>
      <w:r>
        <w:t xml:space="preserve">- </w:t>
      </w:r>
      <w:r>
        <w:rPr>
          <w:rFonts w:hint="eastAsia"/>
        </w:rPr>
        <w:t xml:space="preserve">缺乏使用科技产品的习惯</w:t>
      </w:r>
    </w:p>
    <w:p>
      <w:pPr>
        <w:pStyle w:val="BodyText"/>
      </w:pPr>
      <w:r>
        <w:rPr>
          <w:rFonts w:hint="eastAsia"/>
          <w:b/>
          <w:bCs/>
        </w:rPr>
        <w:t xml:space="preserve">适应障碍的深层原因</w:t>
      </w:r>
      <w:r>
        <w:rPr>
          <w:rFonts w:hint="eastAsia"/>
        </w:rPr>
        <w:t xml:space="preserve">：</w:t>
      </w:r>
      <w:r>
        <w:t xml:space="preserve"> </w:t>
      </w:r>
      <w:r>
        <w:t xml:space="preserve">- </w:t>
      </w:r>
      <w:r>
        <w:rPr>
          <w:rFonts w:hint="eastAsia"/>
        </w:rPr>
        <w:t xml:space="preserve">对新技术、新知识的接受能力弱</w:t>
      </w:r>
      <w:r>
        <w:t xml:space="preserve"> </w:t>
      </w:r>
      <w:r>
        <w:t xml:space="preserve">- </w:t>
      </w:r>
      <w:r>
        <w:rPr>
          <w:rFonts w:hint="eastAsia"/>
        </w:rPr>
        <w:t xml:space="preserve">学习过程中受到互联网虚假信息干扰</w:t>
      </w:r>
      <w:r>
        <w:t xml:space="preserve"> </w:t>
      </w:r>
      <w:r>
        <w:t xml:space="preserve">- </w:t>
      </w:r>
      <w:r>
        <w:rPr>
          <w:rFonts w:hint="eastAsia"/>
        </w:rPr>
        <w:t xml:space="preserve">对新技术存在畏惧感和学习惰性</w:t>
      </w:r>
      <w:r>
        <w:t xml:space="preserve"> </w:t>
      </w:r>
      <w:r>
        <w:t xml:space="preserve">- </w:t>
      </w:r>
      <w:r>
        <w:rPr>
          <w:rFonts w:hint="eastAsia"/>
        </w:rPr>
        <w:t xml:space="preserve">供给侧未能提供操作更简单的智能设备</w:t>
      </w:r>
    </w:p>
    <w:p>
      <w:pPr>
        <w:pStyle w:val="BodyText"/>
      </w:pPr>
      <w:r>
        <w:rPr>
          <w:rFonts w:hint="eastAsia"/>
          <w:b/>
          <w:bCs/>
        </w:rPr>
        <w:t xml:space="preserve">疫情加剧鸿沟</w:t>
      </w:r>
      <w:r>
        <w:rPr>
          <w:rFonts w:hint="eastAsia"/>
        </w:rPr>
        <w:t xml:space="preserve">：新冠肺炎疫情暴发后，互联网渗透到生活各个领域，但老年群体的生理素质和文化水平限制其融入数字社会。</w:t>
      </w:r>
    </w:p>
    <w:bookmarkEnd w:id="445"/>
    <w:bookmarkStart w:id="446" w:name="政策背景与发展方向"/>
    <w:p>
      <w:pPr>
        <w:pStyle w:val="Heading3"/>
      </w:pPr>
      <w:r>
        <w:t xml:space="preserve">📈 </w:t>
      </w:r>
      <w:r>
        <w:rPr>
          <w:rFonts w:hint="eastAsia"/>
        </w:rPr>
        <w:t xml:space="preserve">政策背景与发展方向</w:t>
      </w:r>
    </w:p>
    <w:p>
      <w:pPr>
        <w:pStyle w:val="FirstParagraph"/>
      </w:pPr>
      <w:r>
        <w:rPr>
          <w:rFonts w:hint="eastAsia"/>
          <w:b/>
          <w:bCs/>
        </w:rPr>
        <w:t xml:space="preserve">国家战略定位</w:t>
      </w:r>
      <w:r>
        <w:rPr>
          <w:rFonts w:hint="eastAsia"/>
        </w:rPr>
        <w:t xml:space="preserve">：《国家积极应对人口老龄化中长期规划》将积极应对老龄化上升为国家战略。</w:t>
      </w:r>
    </w:p>
    <w:p>
      <w:pPr>
        <w:pStyle w:val="BodyText"/>
      </w:pPr>
      <w:r>
        <w:rPr>
          <w:rFonts w:hint="eastAsia"/>
          <w:b/>
          <w:bCs/>
        </w:rPr>
        <w:t xml:space="preserve">差异化应对策略</w:t>
      </w:r>
      <w:r>
        <w:rPr>
          <w:rFonts w:hint="eastAsia"/>
        </w:rPr>
        <w:t xml:space="preserve">：</w:t>
      </w:r>
      <w:r>
        <w:t xml:space="preserve"> </w:t>
      </w:r>
      <w:r>
        <w:t xml:space="preserve">- </w:t>
      </w:r>
      <w:r>
        <w:rPr>
          <w:rFonts w:hint="eastAsia"/>
        </w:rPr>
        <w:t xml:space="preserve">不必强求所有老年人接入数字社会</w:t>
      </w:r>
      <w:r>
        <w:t xml:space="preserve"> </w:t>
      </w:r>
      <w:r>
        <w:t xml:space="preserve">- </w:t>
      </w:r>
      <w:r>
        <w:rPr>
          <w:rFonts w:hint="eastAsia"/>
        </w:rPr>
        <w:t xml:space="preserve">不要过分强调”数字困难”</w:t>
      </w:r>
      <w:r>
        <w:t xml:space="preserve"> </w:t>
      </w:r>
      <w:r>
        <w:t xml:space="preserve">- </w:t>
      </w:r>
      <w:r>
        <w:rPr>
          <w:rFonts w:hint="eastAsia"/>
        </w:rPr>
        <w:t xml:space="preserve">重点保障权利的不同措施</w:t>
      </w:r>
      <w:r>
        <w:t xml:space="preserve"> </w:t>
      </w:r>
      <w:r>
        <w:t xml:space="preserve">- </w:t>
      </w:r>
      <w:r>
        <w:rPr>
          <w:rFonts w:hint="eastAsia"/>
        </w:rPr>
        <w:t xml:space="preserve">科技产品设计应更多关照老年群体诉求</w:t>
      </w:r>
    </w:p>
    <w:p>
      <w:pPr>
        <w:pStyle w:val="BodyText"/>
      </w:pPr>
      <w:r>
        <w:rPr>
          <w:rFonts w:hint="eastAsia"/>
          <w:b/>
          <w:bCs/>
        </w:rPr>
        <w:t xml:space="preserve">三大核心问题</w:t>
      </w:r>
      <w:r>
        <w:rPr>
          <w:rFonts w:hint="eastAsia"/>
        </w:rPr>
        <w:t xml:space="preserve">：</w:t>
      </w:r>
      <w:r>
        <w:t xml:space="preserve"> </w:t>
      </w:r>
      <w:r>
        <w:t xml:space="preserve">1. </w:t>
      </w:r>
      <w:r>
        <w:rPr>
          <w:rFonts w:hint="eastAsia"/>
        </w:rPr>
        <w:t xml:space="preserve">我国中老年群体数字使用现状和异质性</w:t>
      </w:r>
      <w:r>
        <w:t xml:space="preserve"> </w:t>
      </w:r>
      <w:r>
        <w:t xml:space="preserve">2. </w:t>
      </w:r>
      <w:r>
        <w:rPr>
          <w:rFonts w:hint="eastAsia"/>
        </w:rPr>
        <w:t xml:space="preserve">我国中老年群体在互联网融入中的问题</w:t>
      </w:r>
      <w:r>
        <w:t xml:space="preserve"> </w:t>
      </w:r>
      <w:r>
        <w:t xml:space="preserve">3. </w:t>
      </w:r>
      <w:r>
        <w:rPr>
          <w:rFonts w:hint="eastAsia"/>
        </w:rPr>
        <w:t xml:space="preserve">我国中老年群体数字能力提升的策略</w:t>
      </w:r>
    </w:p>
    <w:bookmarkEnd w:id="446"/>
    <w:bookmarkEnd w:id="447"/>
    <w:bookmarkStart w:id="451" w:name="数字鸿沟的理论框架"/>
    <w:p>
      <w:pPr>
        <w:pStyle w:val="Heading2"/>
      </w:pPr>
      <w:r>
        <w:t xml:space="preserve">🔍 </w:t>
      </w:r>
      <w:r>
        <w:rPr>
          <w:rFonts w:hint="eastAsia"/>
        </w:rPr>
        <w:t xml:space="preserve">数字鸿沟的理论框架</w:t>
      </w:r>
    </w:p>
    <w:bookmarkStart w:id="448" w:name="概念内涵的演变"/>
    <w:p>
      <w:pPr>
        <w:pStyle w:val="Heading3"/>
      </w:pPr>
      <w:r>
        <w:rPr>
          <w:rFonts w:hint="eastAsia"/>
        </w:rPr>
        <w:t xml:space="preserve">概念内涵的演变</w:t>
      </w:r>
    </w:p>
    <w:p>
      <w:pPr>
        <w:pStyle w:val="FirstParagraph"/>
      </w:pPr>
      <w:r>
        <w:rPr>
          <w:rFonts w:hint="eastAsia"/>
          <w:b/>
          <w:bCs/>
        </w:rPr>
        <w:t xml:space="preserve">初始定义</w:t>
      </w:r>
      <w:r>
        <w:rPr>
          <w:rFonts w:hint="eastAsia"/>
        </w:rPr>
        <w:t xml:space="preserve">：信息通信技术在不同人群中可获得性和使用性的差异。</w:t>
      </w:r>
    </w:p>
    <w:p>
      <w:pPr>
        <w:pStyle w:val="BodyText"/>
      </w:pPr>
      <w:r>
        <w:rPr>
          <w:rFonts w:hint="eastAsia"/>
          <w:b/>
          <w:bCs/>
        </w:rPr>
        <w:t xml:space="preserve">研究焦点的转变</w:t>
      </w:r>
      <w:r>
        <w:rPr>
          <w:rFonts w:hint="eastAsia"/>
        </w:rPr>
        <w:t xml:space="preserve">：从技术接入差异转向信息主体的能力和技能差异。</w:t>
      </w:r>
    </w:p>
    <w:bookmarkEnd w:id="448"/>
    <w:bookmarkStart w:id="449" w:name="三道数字鸿沟理论"/>
    <w:p>
      <w:pPr>
        <w:pStyle w:val="Heading3"/>
      </w:pPr>
      <w:r>
        <w:rPr>
          <w:rFonts w:hint="eastAsia"/>
        </w:rPr>
        <w:t xml:space="preserve">三道数字鸿沟理论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鸿沟类型</w:t>
            </w:r>
          </w:p>
        </w:tc>
        <w:tc>
          <w:tcPr/>
          <w:p>
            <w:pPr>
              <w:pStyle w:val="Compact"/>
            </w:pPr>
            <w:r>
              <w:rPr>
                <w:rFonts w:hint="eastAsia"/>
              </w:rPr>
              <w:t xml:space="preserve">关注焦点</w:t>
            </w:r>
          </w:p>
        </w:tc>
        <w:tc>
          <w:tcPr/>
          <w:p>
            <w:pPr>
              <w:pStyle w:val="Compact"/>
            </w:pPr>
            <w:r>
              <w:rPr>
                <w:rFonts w:hint="eastAsia"/>
              </w:rPr>
              <w:t xml:space="preserve">核心特征</w:t>
            </w:r>
          </w:p>
        </w:tc>
      </w:tr>
      <w:tr>
        <w:tc>
          <w:tcPr/>
          <w:p>
            <w:pPr>
              <w:pStyle w:val="Compact"/>
            </w:pPr>
            <w:r>
              <w:rPr>
                <w:rFonts w:hint="eastAsia"/>
                <w:b/>
                <w:bCs/>
              </w:rPr>
              <w:t xml:space="preserve">第一道数字鸿沟</w:t>
            </w:r>
          </w:p>
        </w:tc>
        <w:tc>
          <w:tcPr/>
          <w:p>
            <w:pPr>
              <w:pStyle w:val="Compact"/>
            </w:pPr>
            <w:r>
              <w:rPr>
                <w:rFonts w:hint="eastAsia"/>
              </w:rPr>
              <w:t xml:space="preserve">获取信息通信技术的差异</w:t>
            </w:r>
          </w:p>
        </w:tc>
        <w:tc>
          <w:tcPr/>
          <w:p>
            <w:pPr>
              <w:pStyle w:val="Compact"/>
            </w:pPr>
            <w:r>
              <w:rPr>
                <w:rFonts w:hint="eastAsia"/>
              </w:rPr>
              <w:t xml:space="preserve">技术接入层面的不平等</w:t>
            </w:r>
          </w:p>
        </w:tc>
      </w:tr>
      <w:tr>
        <w:tc>
          <w:tcPr/>
          <w:p>
            <w:pPr>
              <w:pStyle w:val="Compact"/>
            </w:pPr>
            <w:r>
              <w:rPr>
                <w:rFonts w:hint="eastAsia"/>
                <w:b/>
                <w:bCs/>
              </w:rPr>
              <w:t xml:space="preserve">第二道数字鸿沟</w:t>
            </w:r>
          </w:p>
        </w:tc>
        <w:tc>
          <w:tcPr/>
          <w:p>
            <w:pPr>
              <w:pStyle w:val="Compact"/>
            </w:pPr>
            <w:r>
              <w:rPr>
                <w:rFonts w:hint="eastAsia"/>
              </w:rPr>
              <w:t xml:space="preserve">信息通信技术使用方式的差异</w:t>
            </w:r>
          </w:p>
        </w:tc>
        <w:tc>
          <w:tcPr/>
          <w:p>
            <w:pPr>
              <w:pStyle w:val="Compact"/>
            </w:pPr>
            <w:r>
              <w:rPr>
                <w:rFonts w:hint="eastAsia"/>
              </w:rPr>
              <w:t xml:space="preserve">使用技能和能力的不平等</w:t>
            </w:r>
          </w:p>
        </w:tc>
      </w:tr>
      <w:tr>
        <w:tc>
          <w:tcPr/>
          <w:p>
            <w:pPr>
              <w:pStyle w:val="Compact"/>
            </w:pPr>
            <w:r>
              <w:rPr>
                <w:rFonts w:hint="eastAsia"/>
                <w:b/>
                <w:bCs/>
              </w:rPr>
              <w:t xml:space="preserve">第三道数字鸿沟</w:t>
            </w:r>
          </w:p>
        </w:tc>
        <w:tc>
          <w:tcPr/>
          <w:p>
            <w:pPr>
              <w:pStyle w:val="Compact"/>
            </w:pPr>
            <w:r>
              <w:rPr>
                <w:rFonts w:hint="eastAsia"/>
              </w:rPr>
              <w:t xml:space="preserve">互联网使用的有益结果及其使用后引起的不平等</w:t>
            </w:r>
          </w:p>
        </w:tc>
        <w:tc>
          <w:tcPr/>
          <w:p>
            <w:pPr>
              <w:pStyle w:val="Compact"/>
            </w:pPr>
            <w:r>
              <w:rPr>
                <w:rFonts w:hint="eastAsia"/>
              </w:rPr>
              <w:t xml:space="preserve">使用效果和收益的不平等</w:t>
            </w:r>
          </w:p>
        </w:tc>
      </w:tr>
    </w:tbl>
    <w:bookmarkEnd w:id="449"/>
    <w:bookmarkStart w:id="450" w:name="数字鸿沟的多元定义"/>
    <w:p>
      <w:pPr>
        <w:pStyle w:val="Heading3"/>
      </w:pPr>
      <w:r>
        <w:rPr>
          <w:rFonts w:hint="eastAsia"/>
        </w:rPr>
        <w:t xml:space="preserve">数字鸿沟的多元定义</w:t>
      </w:r>
    </w:p>
    <w:p>
      <w:pPr>
        <w:pStyle w:val="FirstParagraph"/>
      </w:pPr>
      <w:r>
        <w:rPr>
          <w:rFonts w:hint="eastAsia"/>
          <w:b/>
          <w:bCs/>
        </w:rPr>
        <w:t xml:space="preserve">OECD定义</w:t>
      </w:r>
      <w:r>
        <w:rPr>
          <w:rFonts w:hint="eastAsia"/>
        </w:rPr>
        <w:t xml:space="preserve">：</w:t>
      </w:r>
      <w:r>
        <w:rPr>
          <w:rFonts w:hint="eastAsia"/>
        </w:rPr>
        <w:t xml:space="preserve">“不同社会经济层面的个人、家庭、企业和地理区域，在获取信息和通信技术以及在各种活动中利用互联网的机会及其使用方面的差距。”</w:t>
      </w:r>
    </w:p>
    <w:p>
      <w:pPr>
        <w:pStyle w:val="BodyText"/>
      </w:pPr>
      <w:r>
        <w:rPr>
          <w:rFonts w:hint="eastAsia"/>
          <w:b/>
          <w:bCs/>
        </w:rPr>
        <w:t xml:space="preserve">研究共识</w:t>
      </w:r>
      <w:r>
        <w:rPr>
          <w:rFonts w:hint="eastAsia"/>
        </w:rPr>
        <w:t xml:space="preserve">：随着互联网社会的快速发展，数字鸿沟的内容日益丰富，范围逐渐扩大。</w:t>
      </w:r>
    </w:p>
    <w:bookmarkEnd w:id="450"/>
    <w:bookmarkEnd w:id="451"/>
    <w:bookmarkStart w:id="454" w:name="数字鸿沟的影响因素分析"/>
    <w:p>
      <w:pPr>
        <w:pStyle w:val="Heading2"/>
      </w:pPr>
      <w:r>
        <w:t xml:space="preserve">📋 </w:t>
      </w:r>
      <w:r>
        <w:rPr>
          <w:rFonts w:hint="eastAsia"/>
        </w:rPr>
        <w:t xml:space="preserve">数字鸿沟的影响因素分析</w:t>
      </w:r>
    </w:p>
    <w:bookmarkStart w:id="452" w:name="四维影响因素框架"/>
    <w:p>
      <w:pPr>
        <w:pStyle w:val="Heading3"/>
      </w:pPr>
      <w:r>
        <w:rPr>
          <w:rFonts w:hint="eastAsia"/>
        </w:rPr>
        <w:t xml:space="preserve">四维影响因素框架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影响因素</w:t>
            </w:r>
          </w:p>
        </w:tc>
        <w:tc>
          <w:tcPr/>
          <w:p>
            <w:pPr>
              <w:pStyle w:val="Compact"/>
            </w:pPr>
            <w:r>
              <w:rPr>
                <w:rFonts w:hint="eastAsia"/>
              </w:rPr>
              <w:t xml:space="preserve">作用机制</w:t>
            </w:r>
          </w:p>
        </w:tc>
        <w:tc>
          <w:tcPr/>
          <w:p>
            <w:pPr>
              <w:pStyle w:val="Compact"/>
            </w:pPr>
            <w:r>
              <w:rPr>
                <w:rFonts w:hint="eastAsia"/>
              </w:rPr>
              <w:t xml:space="preserve">影响程度变化</w:t>
            </w:r>
          </w:p>
        </w:tc>
      </w:tr>
      <w:tr>
        <w:tc>
          <w:tcPr/>
          <w:p>
            <w:pPr>
              <w:pStyle w:val="Compact"/>
            </w:pPr>
            <w:r>
              <w:rPr>
                <w:rFonts w:hint="eastAsia"/>
                <w:b/>
                <w:bCs/>
              </w:rPr>
              <w:t xml:space="preserve">经济因素</w:t>
            </w:r>
          </w:p>
        </w:tc>
        <w:tc>
          <w:tcPr/>
          <w:p>
            <w:pPr>
              <w:pStyle w:val="Compact"/>
            </w:pPr>
            <w:r>
              <w:rPr>
                <w:rFonts w:hint="eastAsia"/>
              </w:rPr>
              <w:t xml:space="preserve">使用信息通信技术的门槛因素</w:t>
            </w:r>
          </w:p>
        </w:tc>
        <w:tc>
          <w:tcPr/>
          <w:p>
            <w:pPr>
              <w:pStyle w:val="Compact"/>
            </w:pPr>
            <w:r>
              <w:rPr>
                <w:rFonts w:hint="eastAsia"/>
              </w:rPr>
              <w:t xml:space="preserve">随着数字时代发展影响逐渐减弱</w:t>
            </w:r>
          </w:p>
        </w:tc>
      </w:tr>
      <w:tr>
        <w:tc>
          <w:tcPr/>
          <w:p>
            <w:pPr>
              <w:pStyle w:val="Compact"/>
            </w:pPr>
            <w:r>
              <w:rPr>
                <w:rFonts w:hint="eastAsia"/>
                <w:b/>
                <w:bCs/>
              </w:rPr>
              <w:t xml:space="preserve">年龄和性别因素</w:t>
            </w:r>
          </w:p>
        </w:tc>
        <w:tc>
          <w:tcPr/>
          <w:p>
            <w:pPr>
              <w:pStyle w:val="Compact"/>
            </w:pPr>
            <w:r>
              <w:rPr>
                <w:rFonts w:hint="eastAsia"/>
              </w:rPr>
              <w:t xml:space="preserve">生理心理限制导致数字文盲现象</w:t>
            </w:r>
          </w:p>
        </w:tc>
        <w:tc>
          <w:tcPr/>
          <w:p>
            <w:pPr>
              <w:pStyle w:val="Compact"/>
            </w:pPr>
            <w:r>
              <w:rPr>
                <w:rFonts w:hint="eastAsia"/>
              </w:rPr>
              <w:t xml:space="preserve">非根本因素但显著影响</w:t>
            </w:r>
          </w:p>
        </w:tc>
      </w:tr>
      <w:tr>
        <w:tc>
          <w:tcPr/>
          <w:p>
            <w:pPr>
              <w:pStyle w:val="Compact"/>
            </w:pPr>
            <w:r>
              <w:rPr>
                <w:rFonts w:hint="eastAsia"/>
                <w:b/>
                <w:bCs/>
              </w:rPr>
              <w:t xml:space="preserve">教育因素</w:t>
            </w:r>
          </w:p>
        </w:tc>
        <w:tc>
          <w:tcPr/>
          <w:p>
            <w:pPr>
              <w:pStyle w:val="Compact"/>
            </w:pPr>
            <w:r>
              <w:rPr>
                <w:rFonts w:hint="eastAsia"/>
              </w:rPr>
              <w:t xml:space="preserve">互联网技术使用能力的根本预测因素</w:t>
            </w:r>
          </w:p>
        </w:tc>
        <w:tc>
          <w:tcPr/>
          <w:p>
            <w:pPr>
              <w:pStyle w:val="Compact"/>
            </w:pPr>
            <w:r>
              <w:rPr>
                <w:rFonts w:hint="eastAsia"/>
              </w:rPr>
              <w:t xml:space="preserve">决定性作用持续存在</w:t>
            </w:r>
          </w:p>
        </w:tc>
      </w:tr>
      <w:tr>
        <w:tc>
          <w:tcPr/>
          <w:p>
            <w:pPr>
              <w:pStyle w:val="Compact"/>
            </w:pPr>
            <w:r>
              <w:rPr>
                <w:rFonts w:hint="eastAsia"/>
                <w:b/>
                <w:bCs/>
              </w:rPr>
              <w:t xml:space="preserve">地理因素</w:t>
            </w:r>
          </w:p>
        </w:tc>
        <w:tc>
          <w:tcPr/>
          <w:p>
            <w:pPr>
              <w:pStyle w:val="Compact"/>
            </w:pPr>
            <w:r>
              <w:rPr>
                <w:rFonts w:hint="eastAsia"/>
              </w:rPr>
              <w:t xml:space="preserve">通过经济和教育因素间接体现</w:t>
            </w:r>
          </w:p>
        </w:tc>
        <w:tc>
          <w:tcPr/>
          <w:p>
            <w:pPr>
              <w:pStyle w:val="Compact"/>
            </w:pPr>
            <w:r>
              <w:rPr>
                <w:rFonts w:hint="eastAsia"/>
              </w:rPr>
              <w:t xml:space="preserve">城乡差异显著</w:t>
            </w:r>
          </w:p>
        </w:tc>
      </w:tr>
    </w:tbl>
    <w:bookmarkEnd w:id="452"/>
    <w:bookmarkStart w:id="453" w:name="详细影响因素分析"/>
    <w:p>
      <w:pPr>
        <w:pStyle w:val="Heading3"/>
      </w:pPr>
      <w:r>
        <w:rPr>
          <w:rFonts w:hint="eastAsia"/>
        </w:rPr>
        <w:t xml:space="preserve">详细影响因素分析</w:t>
      </w:r>
    </w:p>
    <w:p>
      <w:pPr>
        <w:pStyle w:val="FirstParagraph"/>
      </w:pPr>
      <w:r>
        <w:rPr>
          <w:rFonts w:hint="eastAsia"/>
          <w:b/>
          <w:bCs/>
        </w:rPr>
        <w:t xml:space="preserve">经济因素</w:t>
      </w:r>
      <w:r>
        <w:rPr>
          <w:rFonts w:hint="eastAsia"/>
        </w:rPr>
        <w:t xml:space="preserve">：</w:t>
      </w:r>
      <w:r>
        <w:t xml:space="preserve"> </w:t>
      </w:r>
      <w:r>
        <w:t xml:space="preserve">- </w:t>
      </w:r>
      <w:r>
        <w:rPr>
          <w:rFonts w:hint="eastAsia"/>
        </w:rPr>
        <w:t xml:space="preserve">较高经济成本是使用信息通信技术的重要限制</w:t>
      </w:r>
      <w:r>
        <w:t xml:space="preserve"> </w:t>
      </w:r>
      <w:r>
        <w:t xml:space="preserve">- </w:t>
      </w:r>
      <w:r>
        <w:rPr>
          <w:rFonts w:hint="eastAsia"/>
        </w:rPr>
        <w:t xml:space="preserve">在发展中国家，经济收入是主要影响因素</w:t>
      </w:r>
      <w:r>
        <w:t xml:space="preserve"> </w:t>
      </w:r>
      <w:r>
        <w:t xml:space="preserve">- </w:t>
      </w:r>
      <w:r>
        <w:rPr>
          <w:rFonts w:hint="eastAsia"/>
        </w:rPr>
        <w:t xml:space="preserve">影响程度：</w:t>
      </w:r>
      <m:oMath>
        <m:r>
          <m:t>经</m:t>
        </m:r>
        <m:r>
          <m:t>济</m:t>
        </m:r>
        <m:r>
          <m:t>影</m:t>
        </m:r>
        <m:r>
          <m:t>响</m:t>
        </m:r>
        <m:r>
          <m:rPr>
            <m:sty m:val="p"/>
          </m:rPr>
          <m:t>∝</m:t>
        </m:r>
        <m:f>
          <m:fPr>
            <m:type m:val="bar"/>
          </m:fPr>
          <m:num>
            <m:r>
              <m:t>1</m:t>
            </m:r>
          </m:num>
          <m:den>
            <m:r>
              <m:t>技</m:t>
            </m:r>
            <m:r>
              <m:t>术</m:t>
            </m:r>
            <m:r>
              <m:t>发</m:t>
            </m:r>
            <m:r>
              <m:t>展</m:t>
            </m:r>
            <m:r>
              <m:t>水</m:t>
            </m:r>
            <m:r>
              <m:t>平</m:t>
            </m:r>
          </m:den>
        </m:f>
      </m:oMath>
    </w:p>
    <w:p>
      <w:pPr>
        <w:pStyle w:val="BodyText"/>
      </w:pPr>
      <w:r>
        <w:rPr>
          <w:rFonts w:hint="eastAsia"/>
          <w:b/>
          <w:bCs/>
        </w:rPr>
        <w:t xml:space="preserve">年龄和性别因素</w:t>
      </w:r>
      <w:r>
        <w:rPr>
          <w:rFonts w:hint="eastAsia"/>
        </w:rPr>
        <w:t xml:space="preserve">：</w:t>
      </w:r>
      <w:r>
        <w:t xml:space="preserve"> </w:t>
      </w:r>
      <w:r>
        <w:t xml:space="preserve">-</w:t>
      </w:r>
      <w:r>
        <w:t xml:space="preserve"> </w:t>
      </w:r>
      <w:r>
        <w:rPr>
          <w:rFonts w:hint="eastAsia"/>
          <w:b/>
          <w:bCs/>
        </w:rPr>
        <w:t xml:space="preserve">数字原住民</w:t>
      </w:r>
      <w:r>
        <w:rPr>
          <w:rFonts w:hint="eastAsia"/>
        </w:rPr>
        <w:t xml:space="preserve">与</w:t>
      </w:r>
      <w:r>
        <w:rPr>
          <w:rFonts w:hint="eastAsia"/>
          <w:b/>
          <w:bCs/>
        </w:rPr>
        <w:t xml:space="preserve">数字移民</w:t>
      </w:r>
      <w:r>
        <w:rPr>
          <w:rFonts w:hint="eastAsia"/>
        </w:rPr>
        <w:t xml:space="preserve">的差异（Prensky,</w:t>
      </w:r>
      <w:r>
        <w:t xml:space="preserve"> </w:t>
      </w:r>
      <w:r>
        <w:rPr>
          <w:rFonts w:hint="eastAsia"/>
        </w:rPr>
        <w:t xml:space="preserve">2001）</w:t>
      </w:r>
      <w:r>
        <w:t xml:space="preserve"> </w:t>
      </w:r>
      <w:r>
        <w:t xml:space="preserve">- </w:t>
      </w:r>
      <w:r>
        <w:rPr>
          <w:rFonts w:hint="eastAsia"/>
        </w:rPr>
        <w:t xml:space="preserve">女性使用计算机等智能设备的可能性明显低于男性</w:t>
      </w:r>
      <w:r>
        <w:t xml:space="preserve"> </w:t>
      </w:r>
      <w:r>
        <w:t xml:space="preserve">- </w:t>
      </w:r>
      <w:r>
        <w:rPr>
          <w:rFonts w:hint="eastAsia"/>
        </w:rPr>
        <w:t xml:space="preserve">在发展中国家性别差异更为明显</w:t>
      </w:r>
    </w:p>
    <w:p>
      <w:pPr>
        <w:pStyle w:val="BodyText"/>
      </w:pPr>
      <w:r>
        <w:rPr>
          <w:rFonts w:hint="eastAsia"/>
          <w:b/>
          <w:bCs/>
        </w:rPr>
        <w:t xml:space="preserve">教育因素</w:t>
      </w:r>
      <w:r>
        <w:rPr>
          <w:rFonts w:hint="eastAsia"/>
        </w:rPr>
        <w:t xml:space="preserve">：</w:t>
      </w:r>
      <w:r>
        <w:t xml:space="preserve"> </w:t>
      </w:r>
      <w:r>
        <w:t xml:space="preserve">- </w:t>
      </w:r>
      <w:r>
        <w:rPr>
          <w:rFonts w:hint="eastAsia"/>
        </w:rPr>
        <w:t xml:space="preserve">受教育水平是互联网使用能力最一致的预测因素</w:t>
      </w:r>
      <w:r>
        <w:t xml:space="preserve"> </w:t>
      </w:r>
      <w:r>
        <w:t xml:space="preserve">- </w:t>
      </w:r>
      <w:r>
        <w:rPr>
          <w:rFonts w:hint="eastAsia"/>
        </w:rPr>
        <w:t xml:space="preserve">公式：</w:t>
      </w:r>
      <m:oMath>
        <m:r>
          <m:t>数</m:t>
        </m:r>
        <m:r>
          <m:t>字</m:t>
        </m:r>
        <m:r>
          <m:t>能</m:t>
        </m:r>
        <m:r>
          <m:t>力</m:t>
        </m:r>
        <m:r>
          <m:rPr>
            <m:sty m:val="p"/>
          </m:rPr>
          <m:t>∝</m:t>
        </m:r>
        <m:r>
          <m:t>教</m:t>
        </m:r>
        <m:r>
          <m:t>育</m:t>
        </m:r>
        <m:r>
          <m:t>程</m:t>
        </m:r>
        <m:r>
          <m:t>度</m:t>
        </m:r>
      </m:oMath>
      <w:r>
        <w:t xml:space="preserve"> </w:t>
      </w:r>
      <w:r>
        <w:t xml:space="preserve">- </w:t>
      </w:r>
      <w:r>
        <w:rPr>
          <w:rFonts w:hint="eastAsia"/>
        </w:rPr>
        <w:t xml:space="preserve">高等教育群体接触互联网机会更多，能力更强</w:t>
      </w:r>
    </w:p>
    <w:p>
      <w:pPr>
        <w:pStyle w:val="BodyText"/>
      </w:pPr>
      <w:r>
        <w:rPr>
          <w:rFonts w:hint="eastAsia"/>
          <w:b/>
          <w:bCs/>
        </w:rPr>
        <w:t xml:space="preserve">地理因素</w:t>
      </w:r>
      <w:r>
        <w:rPr>
          <w:rFonts w:hint="eastAsia"/>
        </w:rPr>
        <w:t xml:space="preserve">：</w:t>
      </w:r>
      <w:r>
        <w:t xml:space="preserve"> </w:t>
      </w:r>
      <w:r>
        <w:t xml:space="preserve">- </w:t>
      </w:r>
      <w:r>
        <w:rPr>
          <w:rFonts w:hint="eastAsia"/>
        </w:rPr>
        <w:t xml:space="preserve">城乡数字鸿沟是经济贫困和技术贫困的多维叠加</w:t>
      </w:r>
      <w:r>
        <w:t xml:space="preserve"> </w:t>
      </w:r>
      <w:r>
        <w:t xml:space="preserve">- </w:t>
      </w:r>
      <w:r>
        <w:rPr>
          <w:rFonts w:hint="eastAsia"/>
        </w:rPr>
        <w:t xml:space="preserve">影响机制：</w:t>
      </w:r>
      <m:oMath>
        <m:r>
          <m:t>地</m:t>
        </m:r>
        <m:r>
          <m:t>理</m:t>
        </m:r>
        <m:r>
          <m:t>影</m:t>
        </m:r>
        <m:r>
          <m:t>响</m:t>
        </m:r>
        <m:r>
          <m:rPr>
            <m:sty m:val="p"/>
          </m:rPr>
          <m:t>=</m:t>
        </m:r>
        <m:r>
          <m:t>f</m:t>
        </m:r>
        <m:r>
          <m:rPr>
            <m:sty m:val="p"/>
          </m:rPr>
          <m:t>(</m:t>
        </m:r>
        <m:r>
          <m:t>经</m:t>
        </m:r>
        <m:r>
          <m:t>济</m:t>
        </m:r>
        <m:r>
          <m:t>因</m:t>
        </m:r>
        <m:r>
          <m:t>素</m:t>
        </m:r>
        <m:r>
          <m:rPr>
            <m:sty m:val="p"/>
          </m:rPr>
          <m:t>,</m:t>
        </m:r>
        <m:r>
          <m:t>教</m:t>
        </m:r>
        <m:r>
          <m:t>育</m:t>
        </m:r>
        <m:r>
          <m:t>因</m:t>
        </m:r>
        <m:r>
          <m:t>素</m:t>
        </m:r>
        <m:r>
          <m:rPr>
            <m:sty m:val="p"/>
          </m:rPr>
          <m:t>,</m:t>
        </m:r>
        <m:r>
          <m:t>基</m:t>
        </m:r>
        <m:r>
          <m:t>础</m:t>
        </m:r>
        <m:r>
          <m:t>设</m:t>
        </m:r>
        <m:r>
          <m:t>施</m:t>
        </m:r>
        <m:r>
          <m:rPr>
            <m:sty m:val="p"/>
          </m:rPr>
          <m:t>)</m:t>
        </m:r>
      </m:oMath>
    </w:p>
    <w:bookmarkEnd w:id="453"/>
    <w:bookmarkEnd w:id="454"/>
    <w:bookmarkStart w:id="457" w:name="中国老年群体数字鸿沟的特殊性"/>
    <w:p>
      <w:pPr>
        <w:pStyle w:val="Heading2"/>
      </w:pPr>
      <w:r>
        <w:t xml:space="preserve">🎯 </w:t>
      </w:r>
      <w:r>
        <w:rPr>
          <w:rFonts w:hint="eastAsia"/>
        </w:rPr>
        <w:t xml:space="preserve">中国老年群体数字鸿沟的特殊性</w:t>
      </w:r>
    </w:p>
    <w:bookmarkStart w:id="455" w:name="多重劣势叠加"/>
    <w:p>
      <w:pPr>
        <w:pStyle w:val="Heading3"/>
      </w:pPr>
      <w:r>
        <w:rPr>
          <w:rFonts w:hint="eastAsia"/>
        </w:rPr>
        <w:t xml:space="preserve">多重劣势叠加</w:t>
      </w:r>
    </w:p>
    <w:p>
      <w:pPr>
        <w:pStyle w:val="FirstParagraph"/>
      </w:pPr>
      <w:r>
        <w:rPr>
          <w:rFonts w:hint="eastAsia"/>
          <w:b/>
          <w:bCs/>
        </w:rPr>
        <w:t xml:space="preserve">弱势地位体现</w:t>
      </w:r>
      <w:r>
        <w:rPr>
          <w:rFonts w:hint="eastAsia"/>
        </w:rPr>
        <w:t xml:space="preserve">：老年群体在经济因素、年龄因素和教育因素中均处于劣势地位。</w:t>
      </w:r>
    </w:p>
    <w:p>
      <w:pPr>
        <w:pStyle w:val="BodyText"/>
      </w:pPr>
      <w:r>
        <w:rPr>
          <w:rFonts w:hint="eastAsia"/>
          <w:b/>
          <w:bCs/>
        </w:rPr>
        <w:t xml:space="preserve">直接因素</w:t>
      </w:r>
      <w:r>
        <w:rPr>
          <w:rFonts w:hint="eastAsia"/>
        </w:rPr>
        <w:t xml:space="preserve">：</w:t>
      </w:r>
      <w:r>
        <w:t xml:space="preserve"> </w:t>
      </w:r>
      <w:r>
        <w:t xml:space="preserve">1.</w:t>
      </w:r>
      <w:r>
        <w:t xml:space="preserve"> </w:t>
      </w:r>
      <w:r>
        <w:rPr>
          <w:rFonts w:hint="eastAsia"/>
          <w:b/>
          <w:bCs/>
        </w:rPr>
        <w:t xml:space="preserve">接触机会不足</w:t>
      </w:r>
      <w:r>
        <w:rPr>
          <w:rFonts w:hint="eastAsia"/>
        </w:rPr>
        <w:t xml:space="preserve">：信息基础设施接入有限</w:t>
      </w:r>
      <w:r>
        <w:t xml:space="preserve"> </w:t>
      </w:r>
      <w:r>
        <w:t xml:space="preserve">2.</w:t>
      </w:r>
      <w:r>
        <w:t xml:space="preserve"> </w:t>
      </w:r>
      <w:r>
        <w:rPr>
          <w:rFonts w:hint="eastAsia"/>
          <w:b/>
          <w:bCs/>
        </w:rPr>
        <w:t xml:space="preserve">使用能力较低</w:t>
      </w:r>
      <w:r>
        <w:rPr>
          <w:rFonts w:hint="eastAsia"/>
        </w:rPr>
        <w:t xml:space="preserve">：难以适应互联网社会快速发展</w:t>
      </w:r>
    </w:p>
    <w:bookmarkEnd w:id="455"/>
    <w:bookmarkStart w:id="456" w:name="影响因素的系统性分析"/>
    <w:p>
      <w:pPr>
        <w:pStyle w:val="Heading3"/>
      </w:pPr>
      <w:r>
        <w:rPr>
          <w:rFonts w:hint="eastAsia"/>
        </w:rPr>
        <w:t xml:space="preserve">影响因素的系统性分析</w:t>
      </w:r>
    </w:p>
    <w:p>
      <w:pPr>
        <w:pStyle w:val="FirstParagraph"/>
      </w:pPr>
      <w:r>
        <w:rPr>
          <w:rFonts w:hint="eastAsia"/>
          <w:b/>
          <w:bCs/>
        </w:rPr>
        <w:t xml:space="preserve">个体层面因素</w:t>
      </w:r>
      <w:r>
        <w:rPr>
          <w:rFonts w:hint="eastAsia"/>
        </w:rPr>
        <w:t xml:space="preserve">：</w:t>
      </w:r>
      <w:r>
        <w:t xml:space="preserve"> </w:t>
      </w:r>
      <w:r>
        <w:t xml:space="preserve">- </w:t>
      </w:r>
      <w:r>
        <w:rPr>
          <w:rFonts w:hint="eastAsia"/>
        </w:rPr>
        <w:t xml:space="preserve">生理特征：视觉、听觉等身体机能衰退</w:t>
      </w:r>
      <w:r>
        <w:t xml:space="preserve"> </w:t>
      </w:r>
      <w:r>
        <w:t xml:space="preserve">- </w:t>
      </w:r>
      <w:r>
        <w:rPr>
          <w:rFonts w:hint="eastAsia"/>
        </w:rPr>
        <w:t xml:space="preserve">心理特征：学习记忆困难产生无力感和心理抗拒</w:t>
      </w:r>
      <w:r>
        <w:t xml:space="preserve"> </w:t>
      </w:r>
      <w:r>
        <w:t xml:space="preserve">- </w:t>
      </w:r>
      <w:r>
        <w:rPr>
          <w:rFonts w:hint="eastAsia"/>
        </w:rPr>
        <w:t xml:space="preserve">社会经济因素：收入、教育程度显著影响</w:t>
      </w:r>
    </w:p>
    <w:p>
      <w:pPr>
        <w:pStyle w:val="BodyText"/>
      </w:pPr>
      <w:r>
        <w:rPr>
          <w:rFonts w:hint="eastAsia"/>
          <w:b/>
          <w:bCs/>
        </w:rPr>
        <w:t xml:space="preserve">家庭层面因素</w:t>
      </w:r>
      <w:r>
        <w:rPr>
          <w:rFonts w:hint="eastAsia"/>
        </w:rPr>
        <w:t xml:space="preserve">：</w:t>
      </w:r>
      <w:r>
        <w:t xml:space="preserve"> </w:t>
      </w:r>
      <w:r>
        <w:t xml:space="preserve">- </w:t>
      </w:r>
      <w:r>
        <w:rPr>
          <w:rFonts w:hint="eastAsia"/>
        </w:rPr>
        <w:t xml:space="preserve">代际文化反哺不足</w:t>
      </w:r>
      <w:r>
        <w:t xml:space="preserve"> </w:t>
      </w:r>
      <w:r>
        <w:t xml:space="preserve">- </w:t>
      </w:r>
      <w:r>
        <w:rPr>
          <w:rFonts w:hint="eastAsia"/>
        </w:rPr>
        <w:t xml:space="preserve">亲友互助和社会支持缺乏</w:t>
      </w:r>
      <w:r>
        <w:t xml:space="preserve"> </w:t>
      </w:r>
      <w:r>
        <w:t xml:space="preserve">- </w:t>
      </w:r>
      <w:r>
        <w:rPr>
          <w:rFonts w:hint="eastAsia"/>
        </w:rPr>
        <w:t xml:space="preserve">空巢家庭比例上升加剧数字脱节</w:t>
      </w:r>
    </w:p>
    <w:p>
      <w:pPr>
        <w:pStyle w:val="BodyText"/>
      </w:pPr>
      <w:r>
        <w:rPr>
          <w:rFonts w:hint="eastAsia"/>
          <w:b/>
          <w:bCs/>
        </w:rPr>
        <w:t xml:space="preserve">社会层面因素</w:t>
      </w:r>
      <w:r>
        <w:rPr>
          <w:rFonts w:hint="eastAsia"/>
        </w:rPr>
        <w:t xml:space="preserve">：</w:t>
      </w:r>
      <w:r>
        <w:t xml:space="preserve"> </w:t>
      </w:r>
      <w:r>
        <w:t xml:space="preserve">- </w:t>
      </w:r>
      <w:r>
        <w:rPr>
          <w:rFonts w:hint="eastAsia"/>
        </w:rPr>
        <w:t xml:space="preserve">智能产品设计基于消费导向，老年友好程度低</w:t>
      </w:r>
      <w:r>
        <w:t xml:space="preserve"> </w:t>
      </w:r>
      <w:r>
        <w:t xml:space="preserve">- </w:t>
      </w:r>
      <w:r>
        <w:rPr>
          <w:rFonts w:hint="eastAsia"/>
        </w:rPr>
        <w:t xml:space="preserve">市场主导的技术发展未将老年人设为目标群体</w:t>
      </w:r>
      <w:r>
        <w:t xml:space="preserve"> </w:t>
      </w:r>
      <w:r>
        <w:t xml:space="preserve">- </w:t>
      </w:r>
      <w:r>
        <w:rPr>
          <w:rFonts w:hint="eastAsia"/>
        </w:rPr>
        <w:t xml:space="preserve">数字鸿沟实质是经济鸿沟的产物</w:t>
      </w:r>
    </w:p>
    <w:bookmarkEnd w:id="456"/>
    <w:bookmarkEnd w:id="457"/>
    <w:bookmarkStart w:id="461" w:name="数字包容研究趋势与政策转向"/>
    <w:p>
      <w:pPr>
        <w:pStyle w:val="Heading2"/>
      </w:pPr>
      <w:r>
        <w:t xml:space="preserve">🌍 </w:t>
      </w:r>
      <w:r>
        <w:rPr>
          <w:rFonts w:hint="eastAsia"/>
        </w:rPr>
        <w:t xml:space="preserve">数字包容：研究趋势与政策转向</w:t>
      </w:r>
    </w:p>
    <w:bookmarkStart w:id="458" w:name="从数字鸿沟到数字包容"/>
    <w:p>
      <w:pPr>
        <w:pStyle w:val="Heading3"/>
      </w:pPr>
      <w:r>
        <w:rPr>
          <w:rFonts w:hint="eastAsia"/>
        </w:rPr>
        <w:t xml:space="preserve">从数字鸿沟到数字包容</w:t>
      </w:r>
    </w:p>
    <w:p>
      <w:pPr>
        <w:pStyle w:val="FirstParagraph"/>
      </w:pPr>
      <w:r>
        <w:rPr>
          <w:rFonts w:hint="eastAsia"/>
          <w:b/>
          <w:bCs/>
        </w:rPr>
        <w:t xml:space="preserve">概念转变</w:t>
      </w:r>
      <w:r>
        <w:rPr>
          <w:rFonts w:hint="eastAsia"/>
        </w:rPr>
        <w:t xml:space="preserve">：研究焦点从描述数字鸿沟的静态特征转向分析数字包容的动态过程。</w:t>
      </w:r>
    </w:p>
    <w:p>
      <w:pPr>
        <w:pStyle w:val="BodyText"/>
      </w:pPr>
      <w:r>
        <w:rPr>
          <w:rFonts w:hint="eastAsia"/>
          <w:b/>
          <w:bCs/>
        </w:rPr>
        <w:t xml:space="preserve">数字包容内涵</w:t>
      </w:r>
      <w:r>
        <w:rPr>
          <w:rFonts w:hint="eastAsia"/>
        </w:rPr>
        <w:t xml:space="preserve">：信息通信技术在社会生活、就业、政治参与、健康、娱乐等各个层面促进均衡和社会参与的程度。</w:t>
      </w:r>
    </w:p>
    <w:bookmarkEnd w:id="458"/>
    <w:bookmarkStart w:id="459" w:name="数字包容的重要性"/>
    <w:p>
      <w:pPr>
        <w:pStyle w:val="Heading3"/>
      </w:pPr>
      <w:r>
        <w:rPr>
          <w:rFonts w:hint="eastAsia"/>
        </w:rPr>
        <w:t xml:space="preserve">数字包容的重要性</w:t>
      </w:r>
    </w:p>
    <w:p>
      <w:pPr>
        <w:pStyle w:val="FirstParagraph"/>
      </w:pPr>
      <w:r>
        <w:rPr>
          <w:rFonts w:hint="eastAsia"/>
          <w:b/>
          <w:bCs/>
        </w:rPr>
        <w:t xml:space="preserve">关键领域</w:t>
      </w:r>
      <w:r>
        <w:rPr>
          <w:rFonts w:hint="eastAsia"/>
        </w:rPr>
        <w:t xml:space="preserve">：</w:t>
      </w:r>
      <w:r>
        <w:t xml:space="preserve"> </w:t>
      </w:r>
      <w:r>
        <w:t xml:space="preserve">- </w:t>
      </w:r>
      <w:r>
        <w:rPr>
          <w:rFonts w:hint="eastAsia"/>
        </w:rPr>
        <w:t xml:space="preserve">经济和劳动力发展</w:t>
      </w:r>
      <w:r>
        <w:t xml:space="preserve"> </w:t>
      </w:r>
      <w:r>
        <w:t xml:space="preserve">- </w:t>
      </w:r>
      <w:r>
        <w:rPr>
          <w:rFonts w:hint="eastAsia"/>
        </w:rPr>
        <w:t xml:space="preserve">公民参与</w:t>
      </w:r>
      <w:r>
        <w:t xml:space="preserve"> </w:t>
      </w:r>
      <w:r>
        <w:t xml:space="preserve">- </w:t>
      </w:r>
      <w:r>
        <w:rPr>
          <w:rFonts w:hint="eastAsia"/>
        </w:rPr>
        <w:t xml:space="preserve">教育</w:t>
      </w:r>
      <w:r>
        <w:t xml:space="preserve"> </w:t>
      </w:r>
      <w:r>
        <w:t xml:space="preserve">- </w:t>
      </w:r>
      <w:r>
        <w:rPr>
          <w:rFonts w:hint="eastAsia"/>
        </w:rPr>
        <w:t xml:space="preserve">医疗</w:t>
      </w:r>
      <w:r>
        <w:t xml:space="preserve"> </w:t>
      </w:r>
      <w:r>
        <w:t xml:space="preserve">- </w:t>
      </w:r>
      <w:r>
        <w:rPr>
          <w:rFonts w:hint="eastAsia"/>
        </w:rPr>
        <w:t xml:space="preserve">公共安全</w:t>
      </w:r>
    </w:p>
    <w:p>
      <w:pPr>
        <w:pStyle w:val="BodyText"/>
      </w:pPr>
      <w:r>
        <w:rPr>
          <w:rFonts w:hint="eastAsia"/>
          <w:b/>
          <w:bCs/>
        </w:rPr>
        <w:t xml:space="preserve">关系公式</w:t>
      </w:r>
      <w:r>
        <w:rPr>
          <w:rFonts w:hint="eastAsia"/>
        </w:rPr>
        <w:t xml:space="preserve">：</w:t>
      </w:r>
      <m:oMath>
        <m:r>
          <m:t>数</m:t>
        </m:r>
        <m:r>
          <m:t>字</m:t>
        </m:r>
        <m:r>
          <m:t>包</m:t>
        </m:r>
        <m:r>
          <m:t>容</m:t>
        </m:r>
        <m:r>
          <m:t>程</m:t>
        </m:r>
        <m:r>
          <m:t>度</m:t>
        </m:r>
        <m:r>
          <m:rPr>
            <m:sty m:val="p"/>
          </m:rPr>
          <m:t>=</m:t>
        </m:r>
        <m:r>
          <m:t>1</m:t>
        </m:r>
        <m:r>
          <m:rPr>
            <m:sty m:val="p"/>
          </m:rPr>
          <m:t>−</m:t>
        </m:r>
        <m:r>
          <m:t>数</m:t>
        </m:r>
        <m:r>
          <m:t>字</m:t>
        </m:r>
        <m:r>
          <m:t>鸿</m:t>
        </m:r>
        <m:r>
          <m:t>沟</m:t>
        </m:r>
        <m:r>
          <m:t>程</m:t>
        </m:r>
        <m:r>
          <m:t>度</m:t>
        </m:r>
      </m:oMath>
    </w:p>
    <w:bookmarkEnd w:id="459"/>
    <w:bookmarkStart w:id="460" w:name="国际政策实践"/>
    <w:p>
      <w:pPr>
        <w:pStyle w:val="Heading3"/>
      </w:pPr>
      <w:r>
        <w:rPr>
          <w:rFonts w:hint="eastAsia"/>
        </w:rPr>
        <w:t xml:space="preserve">国际政策实践</w:t>
      </w:r>
    </w:p>
    <w:p>
      <w:pPr>
        <w:pStyle w:val="FirstParagraph"/>
      </w:pPr>
      <w:r>
        <w:rPr>
          <w:rFonts w:hint="eastAsia"/>
          <w:b/>
          <w:bCs/>
        </w:rPr>
        <w:t xml:space="preserve">欧盟数字议程</w:t>
      </w:r>
      <w:r>
        <w:rPr>
          <w:rFonts w:hint="eastAsia"/>
        </w:rPr>
        <w:t xml:space="preserve">：旨在更好地利用信息和通信技术，促进创新和经济增长，为所有人提供便捷的互联网接入。</w:t>
      </w:r>
    </w:p>
    <w:p>
      <w:pPr>
        <w:pStyle w:val="BodyText"/>
      </w:pPr>
      <w:r>
        <w:rPr>
          <w:rFonts w:hint="eastAsia"/>
          <w:b/>
          <w:bCs/>
        </w:rPr>
        <w:t xml:space="preserve">研究共识</w:t>
      </w:r>
      <w:r>
        <w:rPr>
          <w:rFonts w:hint="eastAsia"/>
        </w:rPr>
        <w:t xml:space="preserve">：数字鸿沟的弥合程度越高，数字社会的数字包容程度越高，数字公民的社会融入程度也将越高。</w:t>
      </w:r>
    </w:p>
    <w:bookmarkEnd w:id="460"/>
    <w:bookmarkEnd w:id="461"/>
    <w:bookmarkStart w:id="467" w:name="中老年群体数字融入实证分析"/>
    <w:p>
      <w:pPr>
        <w:pStyle w:val="Heading2"/>
      </w:pPr>
      <w:r>
        <w:t xml:space="preserve">📊 </w:t>
      </w:r>
      <w:r>
        <w:rPr>
          <w:rFonts w:hint="eastAsia"/>
        </w:rPr>
        <w:t xml:space="preserve">中老年群体数字融入实证分析</w:t>
      </w:r>
    </w:p>
    <w:bookmarkStart w:id="462" w:name="互联网普及现状"/>
    <w:p>
      <w:pPr>
        <w:pStyle w:val="Heading3"/>
      </w:pPr>
      <w:r>
        <w:rPr>
          <w:rFonts w:hint="eastAsia"/>
        </w:rPr>
        <w:t xml:space="preserve">互联网普及现状</w:t>
      </w:r>
    </w:p>
    <w:p>
      <w:pPr>
        <w:pStyle w:val="FirstParagraph"/>
      </w:pPr>
      <w:r>
        <w:rPr>
          <w:rFonts w:hint="eastAsia"/>
          <w:b/>
          <w:bCs/>
        </w:rPr>
        <w:t xml:space="preserve">整体普及率</w:t>
      </w:r>
      <w:r>
        <w:rPr>
          <w:rFonts w:hint="eastAsia"/>
        </w:rPr>
        <w:t xml:space="preserve">（2020年数据）：</w:t>
      </w:r>
      <w:r>
        <w:t xml:space="preserve"> </w:t>
      </w:r>
      <w:r>
        <w:t xml:space="preserve">- </w:t>
      </w:r>
      <w:r>
        <w:rPr>
          <w:rFonts w:hint="eastAsia"/>
        </w:rPr>
        <w:t xml:space="preserve">老年人互联网普及率：</w:t>
      </w:r>
      <m:oMath>
        <m:r>
          <m:t>23.7</m:t>
        </m:r>
        <m:r>
          <m:rPr>
            <m:sty m:val="p"/>
          </m:rPr>
          <m:t>%</m:t>
        </m:r>
      </m:oMath>
      <w:r>
        <w:t xml:space="preserve"> </w:t>
      </w:r>
      <w:r>
        <w:t xml:space="preserve">- </w:t>
      </w:r>
      <w:r>
        <w:rPr>
          <w:rFonts w:hint="eastAsia"/>
        </w:rPr>
        <w:t xml:space="preserve">年轻网民互联网普及率：</w:t>
      </w:r>
      <m:oMath>
        <m:r>
          <m:t>73.0</m:t>
        </m:r>
        <m:r>
          <m:rPr>
            <m:sty m:val="p"/>
          </m:rPr>
          <m:t>%</m:t>
        </m:r>
      </m:oMath>
    </w:p>
    <w:p>
      <w:pPr>
        <w:pStyle w:val="BodyText"/>
      </w:pPr>
      <w:r>
        <w:rPr>
          <w:rFonts w:hint="eastAsia"/>
          <w:b/>
          <w:bCs/>
        </w:rPr>
        <w:t xml:space="preserve">CGSS抽样数据特征</w:t>
      </w:r>
      <w:r>
        <w:rPr>
          <w:rFonts w:hint="eastAsia"/>
        </w:rPr>
        <w:t xml:space="preserve">：</w:t>
      </w:r>
      <w:r>
        <w:t xml:space="preserve"> </w:t>
      </w:r>
      <w:r>
        <w:t xml:space="preserve">- </w:t>
      </w:r>
      <w:r>
        <w:rPr>
          <w:rFonts w:hint="eastAsia"/>
        </w:rPr>
        <w:t xml:space="preserve">样本范围：</w:t>
      </w:r>
      <m:oMath>
        <m:r>
          <m:t>50</m:t>
        </m:r>
        <m:r>
          <m:rPr>
            <m:sty m:val="p"/>
          </m:rPr>
          <m:t>∼</m:t>
        </m:r>
        <m:r>
          <m:t>89</m:t>
        </m:r>
      </m:oMath>
      <w:r>
        <w:rPr>
          <w:rFonts w:hint="eastAsia"/>
        </w:rPr>
        <w:t xml:space="preserve">岁人群</w:t>
      </w:r>
      <w:r>
        <w:t xml:space="preserve"> </w:t>
      </w:r>
      <w:r>
        <w:t xml:space="preserve">- </w:t>
      </w:r>
      <w:r>
        <w:rPr>
          <w:rFonts w:hint="eastAsia"/>
        </w:rPr>
        <w:t xml:space="preserve">智能设备上网普及率：</w:t>
      </w:r>
      <m:oMath>
        <m:r>
          <m:t>31.2</m:t>
        </m:r>
        <m:r>
          <m:rPr>
            <m:sty m:val="p"/>
          </m:rPr>
          <m:t>%</m:t>
        </m:r>
      </m:oMath>
      <w:r>
        <w:t xml:space="preserve"> </w:t>
      </w:r>
      <w:r>
        <w:t xml:space="preserve">- </w:t>
      </w:r>
      <w:r>
        <w:rPr>
          <w:rFonts w:hint="eastAsia"/>
        </w:rPr>
        <w:t xml:space="preserve">样本代表性：基本契合总体特征</w:t>
      </w:r>
    </w:p>
    <w:bookmarkEnd w:id="462"/>
    <w:bookmarkStart w:id="463" w:name="互联网普及的多维差异"/>
    <w:p>
      <w:pPr>
        <w:pStyle w:val="Heading3"/>
      </w:pPr>
      <w:r>
        <w:rPr>
          <w:rFonts w:hint="eastAsia"/>
        </w:rPr>
        <w:t xml:space="preserve">互联网普及的多维差异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分类维度</w:t>
            </w:r>
          </w:p>
        </w:tc>
        <w:tc>
          <w:tcPr/>
          <w:p>
            <w:pPr>
              <w:pStyle w:val="Compact"/>
            </w:pPr>
            <w:r>
              <w:rPr>
                <w:rFonts w:hint="eastAsia"/>
              </w:rPr>
              <w:t xml:space="preserve">群体类别</w:t>
            </w:r>
          </w:p>
        </w:tc>
        <w:tc>
          <w:tcPr/>
          <w:p>
            <w:pPr>
              <w:pStyle w:val="Compact"/>
            </w:pPr>
            <w:r>
              <w:rPr>
                <w:rFonts w:hint="eastAsia"/>
              </w:rPr>
              <w:t xml:space="preserve">普及率</w:t>
            </w:r>
          </w:p>
        </w:tc>
        <w:tc>
          <w:tcPr/>
          <w:p>
            <w:pPr>
              <w:pStyle w:val="Compact"/>
            </w:pPr>
            <w:r>
              <w:rPr>
                <w:rFonts w:hint="eastAsia"/>
              </w:rPr>
              <w:t xml:space="preserve">显著性</w:t>
            </w:r>
          </w:p>
        </w:tc>
      </w:tr>
      <w:tr>
        <w:tc>
          <w:tcPr/>
          <w:p>
            <w:pPr>
              <w:pStyle w:val="Compact"/>
            </w:pPr>
            <w:r>
              <w:rPr>
                <w:rFonts w:hint="eastAsia"/>
                <w:b/>
                <w:bCs/>
              </w:rPr>
              <w:t xml:space="preserve">性别</w:t>
            </w:r>
          </w:p>
        </w:tc>
        <w:tc>
          <w:tcPr/>
          <w:p>
            <w:pPr>
              <w:pStyle w:val="Compact"/>
            </w:pPr>
            <w:r>
              <w:rPr>
                <w:rFonts w:hint="eastAsia"/>
              </w:rPr>
              <w:t xml:space="preserve">男性</w:t>
            </w:r>
          </w:p>
        </w:tc>
        <w:tc>
          <w:tcPr/>
          <w:p>
            <w:pPr>
              <w:pStyle w:val="Compact"/>
            </w:pPr>
            <m:oMath>
              <m:r>
                <m:t>33.3</m:t>
              </m:r>
              <m:r>
                <m:rPr>
                  <m:sty m:val="p"/>
                </m:rPr>
                <m:t>%</m:t>
              </m:r>
            </m:oMath>
          </w:p>
        </w:tc>
        <w:tc>
          <w:tcPr/>
          <w:p>
            <w:pPr>
              <w:pStyle w:val="Compact"/>
            </w:pPr>
            <w:r>
              <w:rPr>
                <w:rFonts w:hint="eastAsia"/>
              </w:rPr>
              <w:t xml:space="preserve">略微差异</w:t>
            </w:r>
          </w:p>
        </w:tc>
      </w:tr>
      <w:tr>
        <w:tc>
          <w:tcPr/>
          <w:p>
            <w:pPr>
              <w:pStyle w:val="Compact"/>
            </w:pPr>
          </w:p>
        </w:tc>
        <w:tc>
          <w:tcPr/>
          <w:p>
            <w:pPr>
              <w:pStyle w:val="Compact"/>
            </w:pPr>
            <w:r>
              <w:rPr>
                <w:rFonts w:hint="eastAsia"/>
              </w:rPr>
              <w:t xml:space="preserve">女性</w:t>
            </w:r>
          </w:p>
        </w:tc>
        <w:tc>
          <w:tcPr/>
          <w:p>
            <w:pPr>
              <w:pStyle w:val="Compact"/>
            </w:pPr>
            <m:oMath>
              <m:r>
                <m:t>29.2</m:t>
              </m:r>
              <m:r>
                <m:rPr>
                  <m:sty m:val="p"/>
                </m:rPr>
                <m:t>%</m:t>
              </m:r>
            </m:oMath>
          </w:p>
        </w:tc>
        <w:tc>
          <w:tcPr/>
          <w:p>
            <w:pPr>
              <w:pStyle w:val="Compact"/>
            </w:pPr>
          </w:p>
        </w:tc>
      </w:tr>
      <w:tr>
        <w:tc>
          <w:tcPr/>
          <w:p>
            <w:pPr>
              <w:pStyle w:val="Compact"/>
            </w:pPr>
            <w:r>
              <w:rPr>
                <w:rFonts w:hint="eastAsia"/>
                <w:b/>
                <w:bCs/>
              </w:rPr>
              <w:t xml:space="preserve">居住地</w:t>
            </w:r>
          </w:p>
        </w:tc>
        <w:tc>
          <w:tcPr/>
          <w:p>
            <w:pPr>
              <w:pStyle w:val="Compact"/>
            </w:pPr>
            <w:r>
              <w:rPr>
                <w:rFonts w:hint="eastAsia"/>
              </w:rPr>
              <w:t xml:space="preserve">城镇</w:t>
            </w:r>
          </w:p>
        </w:tc>
        <w:tc>
          <w:tcPr/>
          <w:p>
            <w:pPr>
              <w:pStyle w:val="Compact"/>
            </w:pPr>
            <m:oMath>
              <m:r>
                <m:t>44.2</m:t>
              </m:r>
              <m:r>
                <m:rPr>
                  <m:sty m:val="p"/>
                </m:rPr>
                <m:t>%</m:t>
              </m:r>
            </m:oMath>
          </w:p>
        </w:tc>
        <w:tc>
          <w:tcPr/>
          <w:p>
            <w:pPr>
              <w:pStyle w:val="Compact"/>
            </w:pPr>
            <w:r>
              <w:rPr>
                <w:rFonts w:hint="eastAsia"/>
              </w:rPr>
              <w:t xml:space="preserve">显著差异</w:t>
            </w:r>
          </w:p>
        </w:tc>
      </w:tr>
      <w:tr>
        <w:tc>
          <w:tcPr/>
          <w:p>
            <w:pPr>
              <w:pStyle w:val="Compact"/>
            </w:pPr>
          </w:p>
        </w:tc>
        <w:tc>
          <w:tcPr/>
          <w:p>
            <w:pPr>
              <w:pStyle w:val="Compact"/>
            </w:pPr>
            <w:r>
              <w:rPr>
                <w:rFonts w:hint="eastAsia"/>
              </w:rPr>
              <w:t xml:space="preserve">农村</w:t>
            </w:r>
          </w:p>
        </w:tc>
        <w:tc>
          <w:tcPr/>
          <w:p>
            <w:pPr>
              <w:pStyle w:val="Compact"/>
            </w:pPr>
            <m:oMath>
              <m:r>
                <m:t>12.4</m:t>
              </m:r>
              <m:r>
                <m:rPr>
                  <m:sty m:val="p"/>
                </m:rPr>
                <m:t>%</m:t>
              </m:r>
            </m:oMath>
          </w:p>
        </w:tc>
        <w:tc>
          <w:tcPr/>
          <w:p>
            <w:pPr>
              <w:pStyle w:val="Compact"/>
            </w:pPr>
          </w:p>
        </w:tc>
      </w:tr>
      <w:tr>
        <w:tc>
          <w:tcPr/>
          <w:p>
            <w:pPr>
              <w:pStyle w:val="Compact"/>
            </w:pPr>
            <w:r>
              <w:rPr>
                <w:rFonts w:hint="eastAsia"/>
                <w:b/>
                <w:bCs/>
              </w:rPr>
              <w:t xml:space="preserve">教育程度</w:t>
            </w:r>
          </w:p>
        </w:tc>
        <w:tc>
          <w:tcPr/>
          <w:p>
            <w:pPr>
              <w:pStyle w:val="Compact"/>
            </w:pPr>
            <w:r>
              <w:rPr>
                <w:rFonts w:hint="eastAsia"/>
              </w:rPr>
              <w:t xml:space="preserve">大学及以上</w:t>
            </w:r>
          </w:p>
        </w:tc>
        <w:tc>
          <w:tcPr/>
          <w:p>
            <w:pPr>
              <w:pStyle w:val="Compact"/>
            </w:pPr>
            <m:oMath>
              <m:r>
                <m:t>81.2</m:t>
              </m:r>
              <m:r>
                <m:rPr>
                  <m:sty m:val="p"/>
                </m:rPr>
                <m:t>%</m:t>
              </m:r>
            </m:oMath>
          </w:p>
        </w:tc>
        <w:tc>
          <w:tcPr/>
          <w:p>
            <w:pPr>
              <w:pStyle w:val="Compact"/>
            </w:pPr>
            <w:r>
              <w:rPr>
                <w:rFonts w:hint="eastAsia"/>
              </w:rPr>
              <w:t xml:space="preserve">决定性差异</w:t>
            </w:r>
          </w:p>
        </w:tc>
      </w:tr>
      <w:tr>
        <w:tc>
          <w:tcPr/>
          <w:p>
            <w:pPr>
              <w:pStyle w:val="Compact"/>
            </w:pPr>
          </w:p>
        </w:tc>
        <w:tc>
          <w:tcPr/>
          <w:p>
            <w:pPr>
              <w:pStyle w:val="Compact"/>
            </w:pPr>
            <w:r>
              <w:rPr>
                <w:rFonts w:hint="eastAsia"/>
              </w:rPr>
              <w:t xml:space="preserve">小学及以下</w:t>
            </w:r>
          </w:p>
        </w:tc>
        <w:tc>
          <w:tcPr/>
          <w:p>
            <w:pPr>
              <w:pStyle w:val="Compact"/>
            </w:pPr>
            <m:oMath>
              <m:r>
                <m:t>9.1</m:t>
              </m:r>
              <m:r>
                <m:rPr>
                  <m:sty m:val="p"/>
                </m:rPr>
                <m:t>%</m:t>
              </m:r>
            </m:oMath>
          </w:p>
        </w:tc>
        <w:tc>
          <w:tcPr/>
          <w:p>
            <w:pPr>
              <w:pStyle w:val="Compact"/>
            </w:pPr>
          </w:p>
        </w:tc>
      </w:tr>
      <w:tr>
        <w:tc>
          <w:tcPr/>
          <w:p>
            <w:pPr>
              <w:pStyle w:val="Compact"/>
            </w:pPr>
            <w:r>
              <w:rPr>
                <w:rFonts w:hint="eastAsia"/>
                <w:b/>
                <w:bCs/>
              </w:rPr>
              <w:t xml:space="preserve">年龄</w:t>
            </w:r>
          </w:p>
        </w:tc>
        <w:tc>
          <w:tcPr/>
          <w:p>
            <w:pPr>
              <w:pStyle w:val="Compact"/>
            </w:pPr>
            <m:oMath>
              <m:r>
                <m:t>50</m:t>
              </m:r>
              <m:r>
                <m:rPr>
                  <m:sty m:val="p"/>
                </m:rPr>
                <m:t>∼</m:t>
              </m:r>
              <m:r>
                <m:t>59</m:t>
              </m:r>
            </m:oMath>
            <w:r>
              <w:rPr>
                <w:rFonts w:hint="eastAsia"/>
              </w:rPr>
              <w:t xml:space="preserve">岁</w:t>
            </w:r>
          </w:p>
        </w:tc>
        <w:tc>
          <w:tcPr/>
          <w:p>
            <w:pPr>
              <w:pStyle w:val="Compact"/>
            </w:pPr>
            <m:oMath>
              <m:r>
                <m:rPr>
                  <m:sty m:val="p"/>
                </m:rPr>
                <m:t>≈</m:t>
              </m:r>
              <m:r>
                <m:t>50</m:t>
              </m:r>
              <m:r>
                <m:rPr>
                  <m:sty m:val="p"/>
                </m:rPr>
                <m:t>%</m:t>
              </m:r>
            </m:oMath>
          </w:p>
        </w:tc>
        <w:tc>
          <w:tcPr/>
          <w:p>
            <w:pPr>
              <w:pStyle w:val="Compact"/>
            </w:pPr>
            <w:r>
              <w:rPr>
                <w:rFonts w:hint="eastAsia"/>
              </w:rPr>
              <w:t xml:space="preserve">显著差异</w:t>
            </w:r>
          </w:p>
        </w:tc>
      </w:tr>
      <w:tr>
        <w:tc>
          <w:tcPr/>
          <w:p>
            <w:pPr>
              <w:pStyle w:val="Compact"/>
            </w:pPr>
          </w:p>
        </w:tc>
        <w:tc>
          <w:tcPr/>
          <w:p>
            <w:pPr>
              <w:pStyle w:val="Compact"/>
            </w:pPr>
            <m:oMath>
              <m:r>
                <m:t>70</m:t>
              </m:r>
            </m:oMath>
            <w:r>
              <w:rPr>
                <w:rFonts w:hint="eastAsia"/>
              </w:rPr>
              <w:t xml:space="preserve">岁及以上</w:t>
            </w:r>
          </w:p>
        </w:tc>
        <w:tc>
          <w:tcPr/>
          <w:p>
            <w:pPr>
              <w:pStyle w:val="Compact"/>
            </w:pPr>
            <m:oMath>
              <m:r>
                <m:t>13.1</m:t>
              </m:r>
              <m:r>
                <m:rPr>
                  <m:sty m:val="p"/>
                </m:rPr>
                <m:t>%</m:t>
              </m:r>
            </m:oMath>
          </w:p>
        </w:tc>
        <w:tc>
          <w:tcPr/>
          <w:p>
            <w:pPr>
              <w:pStyle w:val="Compact"/>
            </w:pPr>
          </w:p>
        </w:tc>
      </w:tr>
    </w:tbl>
    <w:bookmarkEnd w:id="463"/>
    <w:bookmarkStart w:id="464" w:name="互联网使用频率分析"/>
    <w:p>
      <w:pPr>
        <w:pStyle w:val="Heading3"/>
      </w:pPr>
      <w:r>
        <w:rPr>
          <w:rFonts w:hint="eastAsia"/>
        </w:rPr>
        <w:t xml:space="preserve">互联网使用频率分析</w:t>
      </w:r>
    </w:p>
    <w:p>
      <w:pPr>
        <w:pStyle w:val="FirstParagraph"/>
      </w:pPr>
      <w:r>
        <w:rPr>
          <w:rFonts w:hint="eastAsia"/>
          <w:b/>
          <w:bCs/>
        </w:rPr>
        <w:t xml:space="preserve">使用频率分布</w:t>
      </w:r>
      <w:r>
        <w:rPr>
          <w:rFonts w:hint="eastAsia"/>
        </w:rPr>
        <w:t xml:space="preserve">：</w:t>
      </w:r>
      <w:r>
        <w:t xml:space="preserve"> </w:t>
      </w:r>
      <w:r>
        <w:t xml:space="preserve">- </w:t>
      </w:r>
      <w:r>
        <w:rPr>
          <w:rFonts w:hint="eastAsia"/>
        </w:rPr>
        <w:t xml:space="preserve">从不使用：</w:t>
      </w:r>
      <m:oMath>
        <m:r>
          <m:t>67.8</m:t>
        </m:r>
        <m:r>
          <m:rPr>
            <m:sty m:val="p"/>
          </m:rPr>
          <m:t>%</m:t>
        </m:r>
      </m:oMath>
      <w:r>
        <w:t xml:space="preserve"> </w:t>
      </w:r>
      <w:r>
        <w:t xml:space="preserve">- </w:t>
      </w:r>
      <w:r>
        <w:rPr>
          <w:rFonts w:hint="eastAsia"/>
        </w:rPr>
        <w:t xml:space="preserve">很少使用：</w:t>
      </w:r>
      <m:oMath>
        <m:r>
          <m:t>18.7</m:t>
        </m:r>
        <m:r>
          <m:rPr>
            <m:sty m:val="p"/>
          </m:rPr>
          <m:t>%</m:t>
        </m:r>
      </m:oMath>
      <w:r>
        <w:t xml:space="preserve"> </w:t>
      </w:r>
      <w:r>
        <w:t xml:space="preserve">- </w:t>
      </w:r>
      <w:r>
        <w:rPr>
          <w:rFonts w:hint="eastAsia"/>
        </w:rPr>
        <w:t xml:space="preserve">有时使用：</w:t>
      </w:r>
      <m:oMath>
        <m:r>
          <m:t>18.9</m:t>
        </m:r>
        <m:r>
          <m:rPr>
            <m:sty m:val="p"/>
          </m:rPr>
          <m:t>%</m:t>
        </m:r>
      </m:oMath>
      <w:r>
        <w:t xml:space="preserve"> </w:t>
      </w:r>
      <w:r>
        <w:t xml:space="preserve">- </w:t>
      </w:r>
      <w:r>
        <w:rPr>
          <w:rFonts w:hint="eastAsia"/>
        </w:rPr>
        <w:t xml:space="preserve">经常使用：</w:t>
      </w:r>
      <m:oMath>
        <m:r>
          <m:t>31.8</m:t>
        </m:r>
        <m:r>
          <m:rPr>
            <m:sty m:val="p"/>
          </m:rPr>
          <m:t>%</m:t>
        </m:r>
      </m:oMath>
      <w:r>
        <w:t xml:space="preserve"> </w:t>
      </w:r>
      <w:r>
        <w:t xml:space="preserve">- </w:t>
      </w:r>
      <w:r>
        <w:rPr>
          <w:rFonts w:hint="eastAsia"/>
        </w:rPr>
        <w:t xml:space="preserve">非常频繁使用：</w:t>
      </w:r>
      <m:oMath>
        <m:r>
          <m:t>30.6</m:t>
        </m:r>
        <m:r>
          <m:rPr>
            <m:sty m:val="p"/>
          </m:rPr>
          <m:t>%</m:t>
        </m:r>
      </m:oMath>
    </w:p>
    <w:p>
      <w:pPr>
        <w:pStyle w:val="BodyText"/>
      </w:pPr>
      <w:r>
        <w:rPr>
          <w:rFonts w:hint="eastAsia"/>
          <w:b/>
          <w:bCs/>
        </w:rPr>
        <w:t xml:space="preserve">城乡性别梯度</w:t>
      </w:r>
      <w:r>
        <w:rPr>
          <w:rFonts w:hint="eastAsia"/>
        </w:rPr>
        <w:t xml:space="preserve">：城镇男性</w:t>
      </w:r>
      <w:r>
        <w:t xml:space="preserve"> &gt; </w:t>
      </w:r>
      <w:r>
        <w:rPr>
          <w:rFonts w:hint="eastAsia"/>
        </w:rPr>
        <w:t xml:space="preserve">城镇女性</w:t>
      </w:r>
      <w:r>
        <w:t xml:space="preserve"> &gt; </w:t>
      </w:r>
      <w:r>
        <w:rPr>
          <w:rFonts w:hint="eastAsia"/>
        </w:rPr>
        <w:t xml:space="preserve">农村男性</w:t>
      </w:r>
      <w:r>
        <w:t xml:space="preserve"> &gt; </w:t>
      </w:r>
      <w:r>
        <w:rPr>
          <w:rFonts w:hint="eastAsia"/>
        </w:rPr>
        <w:t xml:space="preserve">农村女性</w:t>
      </w:r>
    </w:p>
    <w:p>
      <w:pPr>
        <w:pStyle w:val="BodyText"/>
      </w:pPr>
      <w:r>
        <w:rPr>
          <w:rFonts w:hint="eastAsia"/>
          <w:b/>
          <w:bCs/>
        </w:rPr>
        <w:t xml:space="preserve">年龄衰减规律</w:t>
      </w:r>
      <w:r>
        <w:rPr>
          <w:rFonts w:hint="eastAsia"/>
        </w:rPr>
        <w:t xml:space="preserve">：</w:t>
      </w:r>
      <m:oMath>
        <m:r>
          <m:t>使</m:t>
        </m:r>
        <m:r>
          <m:t>用</m:t>
        </m:r>
        <m:r>
          <m:t>频</m:t>
        </m:r>
        <m:r>
          <m:t>率</m:t>
        </m:r>
        <m:r>
          <m:rPr>
            <m:sty m:val="p"/>
          </m:rPr>
          <m:t>=</m:t>
        </m:r>
        <m:r>
          <m:t>f</m:t>
        </m:r>
        <m:r>
          <m:rPr>
            <m:sty m:val="p"/>
          </m:rPr>
          <m:t>(</m:t>
        </m:r>
        <m:f>
          <m:fPr>
            <m:type m:val="bar"/>
          </m:fPr>
          <m:num>
            <m:r>
              <m:t>1</m:t>
            </m:r>
          </m:num>
          <m:den>
            <m:r>
              <m:t>年</m:t>
            </m:r>
            <m:r>
              <m:t>龄</m:t>
            </m:r>
          </m:den>
        </m:f>
        <m:r>
          <m:rPr>
            <m:sty m:val="p"/>
          </m:rPr>
          <m:t>)</m:t>
        </m:r>
      </m:oMath>
    </w:p>
    <w:bookmarkEnd w:id="464"/>
    <w:bookmarkStart w:id="465" w:name="基础软件使用状况"/>
    <w:p>
      <w:pPr>
        <w:pStyle w:val="Heading3"/>
      </w:pPr>
      <w:r>
        <w:rPr>
          <w:rFonts w:hint="eastAsia"/>
        </w:rPr>
        <w:t xml:space="preserve">基础软件使用状况</w:t>
      </w:r>
    </w:p>
    <w:p>
      <w:pPr>
        <w:pStyle w:val="FirstParagraph"/>
      </w:pPr>
      <w:r>
        <w:rPr>
          <w:rFonts w:hint="eastAsia"/>
          <w:b/>
          <w:bCs/>
        </w:rPr>
        <w:t xml:space="preserve">支付软件普及率对比</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软件类型</w:t>
            </w:r>
          </w:p>
        </w:tc>
        <w:tc>
          <w:tcPr/>
          <w:p>
            <w:pPr>
              <w:pStyle w:val="Compact"/>
            </w:pPr>
            <w:r>
              <w:rPr>
                <w:rFonts w:hint="eastAsia"/>
              </w:rPr>
              <w:t xml:space="preserve">整体普及率</w:t>
            </w:r>
          </w:p>
        </w:tc>
        <w:tc>
          <w:tcPr/>
          <w:p>
            <w:pPr>
              <w:pStyle w:val="Compact"/>
            </w:pPr>
            <w:r>
              <w:rPr>
                <w:rFonts w:hint="eastAsia"/>
              </w:rPr>
              <w:t xml:space="preserve">城镇普及率</w:t>
            </w:r>
          </w:p>
        </w:tc>
        <w:tc>
          <w:tcPr/>
          <w:p>
            <w:pPr>
              <w:pStyle w:val="Compact"/>
            </w:pPr>
            <w:r>
              <w:rPr>
                <w:rFonts w:hint="eastAsia"/>
              </w:rPr>
              <w:t xml:space="preserve">农村普及率</w:t>
            </w:r>
          </w:p>
        </w:tc>
        <w:tc>
          <w:tcPr/>
          <w:p>
            <w:pPr>
              <w:pStyle w:val="Compact"/>
            </w:pPr>
            <w:r>
              <w:rPr>
                <w:rFonts w:hint="eastAsia"/>
              </w:rPr>
              <w:t xml:space="preserve">最高普及群体</w:t>
            </w:r>
          </w:p>
        </w:tc>
      </w:tr>
      <w:tr>
        <w:tc>
          <w:tcPr/>
          <w:p>
            <w:pPr>
              <w:pStyle w:val="Compact"/>
            </w:pPr>
            <w:r>
              <w:rPr>
                <w:rFonts w:hint="eastAsia"/>
              </w:rPr>
              <w:t xml:space="preserve">微信支付</w:t>
            </w:r>
          </w:p>
        </w:tc>
        <w:tc>
          <w:tcPr/>
          <w:p>
            <w:pPr>
              <w:pStyle w:val="Compact"/>
            </w:pPr>
            <m:oMath>
              <m:r>
                <m:t>12.2</m:t>
              </m:r>
              <m:r>
                <m:rPr>
                  <m:sty m:val="p"/>
                </m:rPr>
                <m:t>%</m:t>
              </m:r>
            </m:oMath>
          </w:p>
        </w:tc>
        <w:tc>
          <w:tcPr/>
          <w:p>
            <w:pPr>
              <w:pStyle w:val="Compact"/>
            </w:pPr>
            <m:oMath>
              <m:r>
                <m:t>18.3</m:t>
              </m:r>
              <m:r>
                <m:rPr>
                  <m:sty m:val="p"/>
                </m:rPr>
                <m:t>%</m:t>
              </m:r>
            </m:oMath>
          </w:p>
        </w:tc>
        <w:tc>
          <w:tcPr/>
          <w:p>
            <w:pPr>
              <w:pStyle w:val="Compact"/>
            </w:pPr>
            <m:oMath>
              <m:r>
                <m:t>3.4</m:t>
              </m:r>
              <m:r>
                <m:rPr>
                  <m:sty m:val="p"/>
                </m:rPr>
                <m:t>%</m:t>
              </m:r>
            </m:oMath>
          </w:p>
        </w:tc>
        <w:tc>
          <w:tcPr/>
          <w:p>
            <w:pPr>
              <w:pStyle w:val="Compact"/>
            </w:pPr>
            <w:r>
              <w:rPr>
                <w:rFonts w:hint="eastAsia"/>
              </w:rPr>
              <w:t xml:space="preserve">50-54岁城镇人群（</w:t>
            </w:r>
            <m:oMath>
              <m:r>
                <m:rPr>
                  <m:sty m:val="p"/>
                </m:rPr>
                <m:t>≈</m:t>
              </m:r>
              <m:r>
                <m:t>40</m:t>
              </m:r>
              <m:r>
                <m:rPr>
                  <m:sty m:val="p"/>
                </m:rPr>
                <m:t>%</m:t>
              </m:r>
            </m:oMath>
            <w:r>
              <w:rPr>
                <w:rFonts w:hint="eastAsia"/>
              </w:rPr>
              <w:t xml:space="preserve">）</w:t>
            </w:r>
          </w:p>
        </w:tc>
      </w:tr>
      <w:tr>
        <w:tc>
          <w:tcPr/>
          <w:p>
            <w:pPr>
              <w:pStyle w:val="Compact"/>
            </w:pPr>
            <w:r>
              <w:rPr>
                <w:rFonts w:hint="eastAsia"/>
              </w:rPr>
              <w:t xml:space="preserve">支付宝支付</w:t>
            </w:r>
          </w:p>
        </w:tc>
        <w:tc>
          <w:tcPr/>
          <w:p>
            <w:pPr>
              <w:pStyle w:val="Compact"/>
            </w:pPr>
            <m:oMath>
              <m:r>
                <m:t>8.5</m:t>
              </m:r>
              <m:r>
                <m:rPr>
                  <m:sty m:val="p"/>
                </m:rPr>
                <m:t>%</m:t>
              </m:r>
            </m:oMath>
          </w:p>
        </w:tc>
        <w:tc>
          <w:tcPr/>
          <w:p>
            <w:pPr>
              <w:pStyle w:val="Compact"/>
            </w:pPr>
            <m:oMath>
              <m:r>
                <m:t>13.1</m:t>
              </m:r>
              <m:r>
                <m:rPr>
                  <m:sty m:val="p"/>
                </m:rPr>
                <m:t>%</m:t>
              </m:r>
            </m:oMath>
          </w:p>
        </w:tc>
        <w:tc>
          <w:tcPr/>
          <w:p>
            <w:pPr>
              <w:pStyle w:val="Compact"/>
            </w:pPr>
            <m:oMath>
              <m:r>
                <m:t>1.8</m:t>
              </m:r>
              <m:r>
                <m:rPr>
                  <m:sty m:val="p"/>
                </m:rPr>
                <m:t>%</m:t>
              </m:r>
            </m:oMath>
          </w:p>
        </w:tc>
        <w:tc>
          <w:tcPr/>
          <w:p>
            <w:pPr>
              <w:pStyle w:val="Compact"/>
            </w:pPr>
            <w:r>
              <w:rPr>
                <w:rFonts w:hint="eastAsia"/>
              </w:rPr>
              <w:t xml:space="preserve">大学及以上学历人群（</w:t>
            </w:r>
            <m:oMath>
              <m:r>
                <m:t>37.9</m:t>
              </m:r>
              <m:r>
                <m:rPr>
                  <m:sty m:val="p"/>
                </m:rPr>
                <m:t>%</m:t>
              </m:r>
            </m:oMath>
            <w:r>
              <w:rPr>
                <w:rFonts w:hint="eastAsia"/>
              </w:rPr>
              <w:t xml:space="preserve">）</w:t>
            </w:r>
          </w:p>
        </w:tc>
      </w:tr>
    </w:tbl>
    <w:p>
      <w:pPr>
        <w:pStyle w:val="BodyText"/>
      </w:pPr>
      <w:r>
        <w:rPr>
          <w:rFonts w:hint="eastAsia"/>
          <w:b/>
          <w:bCs/>
        </w:rPr>
        <w:t xml:space="preserve">社交软件普及率特征</w:t>
      </w:r>
      <w:r>
        <w:rPr>
          <w:rFonts w:hint="eastAsia"/>
        </w:rPr>
        <w:t xml:space="preserve">：</w:t>
      </w:r>
      <w:r>
        <w:t xml:space="preserve"> </w:t>
      </w:r>
      <w:r>
        <w:t xml:space="preserve">- </w:t>
      </w:r>
      <w:r>
        <w:rPr>
          <w:rFonts w:hint="eastAsia"/>
        </w:rPr>
        <w:t xml:space="preserve">微信使用普及率高于QQ</w:t>
      </w:r>
      <w:r>
        <w:t xml:space="preserve"> </w:t>
      </w:r>
      <w:r>
        <w:t xml:space="preserve">- </w:t>
      </w:r>
      <w:r>
        <w:rPr>
          <w:rFonts w:hint="eastAsia"/>
        </w:rPr>
        <w:t xml:space="preserve">整体普及率较低，农村普遍低于</w:t>
      </w:r>
      <m:oMath>
        <m:r>
          <m:t>5</m:t>
        </m:r>
        <m:r>
          <m:rPr>
            <m:sty m:val="p"/>
          </m:rPr>
          <m:t>%</m:t>
        </m:r>
      </m:oMath>
      <w:r>
        <w:t xml:space="preserve"> </w:t>
      </w:r>
      <w:r>
        <w:t xml:space="preserve">-</w:t>
      </w:r>
      <w:r>
        <w:t xml:space="preserve"> </w:t>
      </w:r>
      <m:oMath>
        <m:r>
          <m:t>60</m:t>
        </m:r>
      </m:oMath>
      <w:r>
        <w:rPr>
          <w:rFonts w:hint="eastAsia"/>
        </w:rPr>
        <w:t xml:space="preserve">岁及以上农村人群社交软件普及率接近于零</w:t>
      </w:r>
    </w:p>
    <w:bookmarkEnd w:id="465"/>
    <w:bookmarkStart w:id="466" w:name="互联网用途分类"/>
    <w:p>
      <w:pPr>
        <w:pStyle w:val="Heading3"/>
      </w:pPr>
      <w:r>
        <w:rPr>
          <w:rFonts w:hint="eastAsia"/>
        </w:rPr>
        <w:t xml:space="preserve">互联网用途分类</w:t>
      </w:r>
    </w:p>
    <w:p>
      <w:pPr>
        <w:pStyle w:val="FirstParagraph"/>
      </w:pPr>
      <w:r>
        <w:rPr>
          <w:rFonts w:hint="eastAsia"/>
          <w:b/>
          <w:bCs/>
        </w:rPr>
        <w:t xml:space="preserve">六大功能类别</w:t>
      </w:r>
      <w:r>
        <w:rPr>
          <w:rFonts w:hint="eastAsia"/>
        </w:rPr>
        <w:t xml:space="preserve">：</w:t>
      </w:r>
      <w:r>
        <w:t xml:space="preserve"> </w:t>
      </w:r>
      <w:r>
        <w:t xml:space="preserve">1.</w:t>
      </w:r>
      <w:r>
        <w:t xml:space="preserve"> </w:t>
      </w:r>
      <w:r>
        <w:rPr>
          <w:rFonts w:hint="eastAsia"/>
          <w:b/>
          <w:bCs/>
        </w:rPr>
        <w:t xml:space="preserve">社交活动</w:t>
      </w:r>
      <w:r>
        <w:rPr>
          <w:rFonts w:hint="eastAsia"/>
        </w:rPr>
        <w:t xml:space="preserve">：通过Email、QQ、微信等与人交流</w:t>
      </w:r>
      <w:r>
        <w:t xml:space="preserve"> </w:t>
      </w:r>
      <w:r>
        <w:t xml:space="preserve">2.</w:t>
      </w:r>
      <w:r>
        <w:t xml:space="preserve"> </w:t>
      </w:r>
      <w:r>
        <w:rPr>
          <w:rFonts w:hint="eastAsia"/>
          <w:b/>
          <w:bCs/>
        </w:rPr>
        <w:t xml:space="preserve">自我展示</w:t>
      </w:r>
      <w:r>
        <w:rPr>
          <w:rFonts w:hint="eastAsia"/>
        </w:rPr>
        <w:t xml:space="preserve">：微信朋友圈、QQ空间、微博等平台</w:t>
      </w:r>
      <w:r>
        <w:t xml:space="preserve"> </w:t>
      </w:r>
      <w:r>
        <w:t xml:space="preserve">3.</w:t>
      </w:r>
      <w:r>
        <w:t xml:space="preserve"> </w:t>
      </w:r>
      <w:r>
        <w:rPr>
          <w:rFonts w:hint="eastAsia"/>
          <w:b/>
          <w:bCs/>
        </w:rPr>
        <w:t xml:space="preserve">网络行动</w:t>
      </w:r>
      <w:r>
        <w:rPr>
          <w:rFonts w:hint="eastAsia"/>
        </w:rPr>
        <w:t xml:space="preserve">：在线参与社会活动</w:t>
      </w:r>
      <w:r>
        <w:t xml:space="preserve"> </w:t>
      </w:r>
      <w:r>
        <w:t xml:space="preserve">4.</w:t>
      </w:r>
      <w:r>
        <w:t xml:space="preserve"> </w:t>
      </w:r>
      <w:r>
        <w:rPr>
          <w:rFonts w:hint="eastAsia"/>
          <w:b/>
          <w:bCs/>
        </w:rPr>
        <w:t xml:space="preserve">休闲娱乐</w:t>
      </w:r>
      <w:r>
        <w:rPr>
          <w:rFonts w:hint="eastAsia"/>
        </w:rPr>
        <w:t xml:space="preserve">：数字媒体消费</w:t>
      </w:r>
      <w:r>
        <w:t xml:space="preserve"> </w:t>
      </w:r>
      <w:r>
        <w:t xml:space="preserve">5.</w:t>
      </w:r>
      <w:r>
        <w:t xml:space="preserve"> </w:t>
      </w:r>
      <w:r>
        <w:rPr>
          <w:rFonts w:hint="eastAsia"/>
          <w:b/>
          <w:bCs/>
        </w:rPr>
        <w:t xml:space="preserve">获取信息</w:t>
      </w:r>
      <w:r>
        <w:rPr>
          <w:rFonts w:hint="eastAsia"/>
        </w:rPr>
        <w:t xml:space="preserve">：新闻、知识等信息获取</w:t>
      </w:r>
      <w:r>
        <w:t xml:space="preserve"> </w:t>
      </w:r>
      <w:r>
        <w:t xml:space="preserve">6.</w:t>
      </w:r>
      <w:r>
        <w:t xml:space="preserve"> </w:t>
      </w:r>
      <w:r>
        <w:rPr>
          <w:rFonts w:hint="eastAsia"/>
          <w:b/>
          <w:bCs/>
        </w:rPr>
        <w:t xml:space="preserve">商务交易</w:t>
      </w:r>
      <w:r>
        <w:rPr>
          <w:rFonts w:hint="eastAsia"/>
        </w:rPr>
        <w:t xml:space="preserve">：电子商务活动</w:t>
      </w:r>
    </w:p>
    <w:bookmarkEnd w:id="466"/>
    <w:bookmarkEnd w:id="467"/>
    <w:bookmarkEnd w:id="468"/>
    <w:bookmarkStart w:id="487" w:name="中老年群体的互联网使用与数字鸿沟"/>
    <w:p>
      <w:pPr>
        <w:pStyle w:val="Heading1"/>
      </w:pPr>
      <w:r>
        <w:t xml:space="preserve">📊 </w:t>
      </w:r>
      <w:r>
        <w:rPr>
          <w:rFonts w:hint="eastAsia"/>
        </w:rPr>
        <w:t xml:space="preserve">中老年群体的互联网使用与数字鸿沟</w:t>
      </w:r>
    </w:p>
    <w:bookmarkStart w:id="469" w:name="互联网用途分类与频率"/>
    <w:p>
      <w:pPr>
        <w:pStyle w:val="Heading2"/>
      </w:pPr>
      <w:r>
        <w:rPr>
          <w:rFonts w:hint="eastAsia"/>
        </w:rPr>
        <w:t xml:space="preserve">互联网用途分类与频率</w:t>
      </w:r>
    </w:p>
    <w:p>
      <w:pPr>
        <w:pStyle w:val="FirstParagraph"/>
      </w:pPr>
      <w:r>
        <w:rPr>
          <w:rFonts w:hint="eastAsia"/>
        </w:rPr>
        <w:t xml:space="preserve">根据CGSS调查数据，中老年群体的互联网用途主要分为六类：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互联网用途</w:t>
            </w:r>
          </w:p>
        </w:tc>
        <w:tc>
          <w:tcPr/>
          <w:p>
            <w:pPr>
              <w:pStyle w:val="Compact"/>
            </w:pPr>
            <w:r>
              <w:rPr>
                <w:rFonts w:hint="eastAsia"/>
              </w:rPr>
              <w:t xml:space="preserve">具体内容</w:t>
            </w:r>
          </w:p>
        </w:tc>
        <w:tc>
          <w:tcPr/>
          <w:p>
            <w:pPr>
              <w:pStyle w:val="Compact"/>
            </w:pPr>
            <w:r>
              <w:rPr>
                <w:rFonts w:hint="eastAsia"/>
              </w:rPr>
              <w:t xml:space="preserve">使用频率赋值</w:t>
            </w:r>
          </w:p>
        </w:tc>
      </w:tr>
      <w:tr>
        <w:tc>
          <w:tcPr/>
          <w:p>
            <w:pPr>
              <w:pStyle w:val="Compact"/>
            </w:pPr>
            <w:r>
              <w:rPr>
                <w:rFonts w:hint="eastAsia"/>
                <w:b/>
                <w:bCs/>
              </w:rPr>
              <w:t xml:space="preserve">社交活动</w:t>
            </w:r>
          </w:p>
        </w:tc>
        <w:tc>
          <w:tcPr/>
          <w:p>
            <w:pPr>
              <w:pStyle w:val="Compact"/>
            </w:pPr>
            <w:r>
              <w:rPr>
                <w:rFonts w:hint="eastAsia"/>
              </w:rPr>
              <w:t xml:space="preserve">与家人朋友联系、参与社交网络</w:t>
            </w:r>
          </w:p>
        </w:tc>
        <w:tc>
          <w:tcPr/>
          <w:p>
            <w:pPr>
              <w:pStyle w:val="Compact"/>
            </w:pPr>
            <w:r>
              <w:rPr>
                <w:rFonts w:hint="eastAsia"/>
              </w:rPr>
              <w:t xml:space="preserve">0-4分（从不使用到非常频繁）</w:t>
            </w:r>
          </w:p>
        </w:tc>
      </w:tr>
      <w:tr>
        <w:tc>
          <w:tcPr/>
          <w:p>
            <w:pPr>
              <w:pStyle w:val="Compact"/>
            </w:pPr>
            <w:r>
              <w:rPr>
                <w:rFonts w:hint="eastAsia"/>
                <w:b/>
                <w:bCs/>
              </w:rPr>
              <w:t xml:space="preserve">自我展示</w:t>
            </w:r>
          </w:p>
        </w:tc>
        <w:tc>
          <w:tcPr/>
          <w:p>
            <w:pPr>
              <w:pStyle w:val="Compact"/>
            </w:pPr>
            <w:r>
              <w:rPr>
                <w:rFonts w:hint="eastAsia"/>
              </w:rPr>
              <w:t xml:space="preserve">在社交平台发布个人动态</w:t>
            </w:r>
          </w:p>
        </w:tc>
        <w:tc>
          <w:tcPr/>
          <w:p>
            <w:pPr>
              <w:pStyle w:val="Compact"/>
            </w:pPr>
            <w:r>
              <w:rPr>
                <w:rFonts w:hint="eastAsia"/>
              </w:rPr>
              <w:t xml:space="preserve">0-4分</w:t>
            </w:r>
          </w:p>
        </w:tc>
      </w:tr>
      <w:tr>
        <w:tc>
          <w:tcPr/>
          <w:p>
            <w:pPr>
              <w:pStyle w:val="Compact"/>
            </w:pPr>
            <w:r>
              <w:rPr>
                <w:rFonts w:hint="eastAsia"/>
                <w:b/>
                <w:bCs/>
              </w:rPr>
              <w:t xml:space="preserve">网络行动</w:t>
            </w:r>
          </w:p>
        </w:tc>
        <w:tc>
          <w:tcPr/>
          <w:p>
            <w:pPr>
              <w:pStyle w:val="Compact"/>
            </w:pPr>
            <w:r>
              <w:rPr>
                <w:rFonts w:hint="eastAsia"/>
              </w:rPr>
              <w:t xml:space="preserve">通过网络维护权益、伸张正义</w:t>
            </w:r>
          </w:p>
        </w:tc>
        <w:tc>
          <w:tcPr/>
          <w:p>
            <w:pPr>
              <w:pStyle w:val="Compact"/>
            </w:pPr>
            <w:r>
              <w:rPr>
                <w:rFonts w:hint="eastAsia"/>
              </w:rPr>
              <w:t xml:space="preserve">0-4分</w:t>
            </w:r>
          </w:p>
        </w:tc>
      </w:tr>
      <w:tr>
        <w:tc>
          <w:tcPr/>
          <w:p>
            <w:pPr>
              <w:pStyle w:val="Compact"/>
            </w:pPr>
            <w:r>
              <w:rPr>
                <w:rFonts w:hint="eastAsia"/>
                <w:b/>
                <w:bCs/>
              </w:rPr>
              <w:t xml:space="preserve">休闲娱乐</w:t>
            </w:r>
          </w:p>
        </w:tc>
        <w:tc>
          <w:tcPr/>
          <w:p>
            <w:pPr>
              <w:pStyle w:val="Compact"/>
            </w:pPr>
            <w:r>
              <w:rPr>
                <w:rFonts w:hint="eastAsia"/>
              </w:rPr>
              <w:t xml:space="preserve">玩游戏、听音乐、看视频</w:t>
            </w:r>
          </w:p>
        </w:tc>
        <w:tc>
          <w:tcPr/>
          <w:p>
            <w:pPr>
              <w:pStyle w:val="Compact"/>
            </w:pPr>
            <w:r>
              <w:rPr>
                <w:rFonts w:hint="eastAsia"/>
              </w:rPr>
              <w:t xml:space="preserve">0-4分</w:t>
            </w:r>
          </w:p>
        </w:tc>
      </w:tr>
      <w:tr>
        <w:tc>
          <w:tcPr/>
          <w:p>
            <w:pPr>
              <w:pStyle w:val="Compact"/>
            </w:pPr>
            <w:r>
              <w:rPr>
                <w:rFonts w:hint="eastAsia"/>
                <w:b/>
                <w:bCs/>
              </w:rPr>
              <w:t xml:space="preserve">获取信息</w:t>
            </w:r>
          </w:p>
        </w:tc>
        <w:tc>
          <w:tcPr/>
          <w:p>
            <w:pPr>
              <w:pStyle w:val="Compact"/>
            </w:pPr>
            <w:r>
              <w:rPr>
                <w:rFonts w:hint="eastAsia"/>
              </w:rPr>
              <w:t xml:space="preserve">搜索信息、浏览新闻</w:t>
            </w:r>
          </w:p>
        </w:tc>
        <w:tc>
          <w:tcPr/>
          <w:p>
            <w:pPr>
              <w:pStyle w:val="Compact"/>
            </w:pPr>
            <w:r>
              <w:rPr>
                <w:rFonts w:hint="eastAsia"/>
              </w:rPr>
              <w:t xml:space="preserve">0-4分</w:t>
            </w:r>
          </w:p>
        </w:tc>
      </w:tr>
      <w:tr>
        <w:tc>
          <w:tcPr/>
          <w:p>
            <w:pPr>
              <w:pStyle w:val="Compact"/>
            </w:pPr>
            <w:r>
              <w:rPr>
                <w:rFonts w:hint="eastAsia"/>
                <w:b/>
                <w:bCs/>
              </w:rPr>
              <w:t xml:space="preserve">商务交易</w:t>
            </w:r>
          </w:p>
        </w:tc>
        <w:tc>
          <w:tcPr/>
          <w:p>
            <w:pPr>
              <w:pStyle w:val="Compact"/>
            </w:pPr>
            <w:r>
              <w:rPr>
                <w:rFonts w:hint="eastAsia"/>
              </w:rPr>
              <w:t xml:space="preserve">网上转账、支付、网购</w:t>
            </w:r>
          </w:p>
        </w:tc>
        <w:tc>
          <w:tcPr/>
          <w:p>
            <w:pPr>
              <w:pStyle w:val="Compact"/>
            </w:pPr>
            <w:r>
              <w:rPr>
                <w:rFonts w:hint="eastAsia"/>
              </w:rPr>
              <w:t xml:space="preserve">0-4分</w:t>
            </w:r>
          </w:p>
        </w:tc>
      </w:tr>
    </w:tbl>
    <w:p>
      <w:pPr>
        <w:pStyle w:val="BlockText"/>
      </w:pPr>
      <w:r>
        <w:rPr>
          <w:rFonts w:hint="eastAsia"/>
          <w:b/>
          <w:bCs/>
        </w:rPr>
        <w:t xml:space="preserve">主要结论：</w:t>
      </w:r>
      <w:r>
        <w:t xml:space="preserve"> </w:t>
      </w:r>
      <w:r>
        <w:t xml:space="preserve">1. </w:t>
      </w:r>
      <w:r>
        <w:rPr>
          <w:rFonts w:hint="eastAsia"/>
        </w:rPr>
        <w:t xml:space="preserve">中老年人群上网主要目的是社交活动、获取信息和休闲娱乐</w:t>
      </w:r>
      <w:r>
        <w:t xml:space="preserve"> </w:t>
      </w:r>
      <w:r>
        <w:t xml:space="preserve">2. </w:t>
      </w:r>
      <w:r>
        <w:rPr>
          <w:rFonts w:hint="eastAsia"/>
        </w:rPr>
        <w:t xml:space="preserve">城镇中老年人群各项互联网使用频率均高于农村中老年人群</w:t>
      </w:r>
    </w:p>
    <w:p>
      <w:pPr>
        <w:pStyle w:val="CaptionedFigure"/>
      </w:pPr>
      <w:r>
        <w:rPr>
          <w:rFonts w:hint="eastAsia"/>
        </w:rPr>
        <w:t xml:space="preserve">图9-5</w:t>
      </w:r>
      <w:r>
        <w:t xml:space="preserve"> </w:t>
      </w:r>
      <w:r>
        <w:rPr>
          <w:rFonts w:hint="eastAsia"/>
        </w:rPr>
        <w:t xml:space="preserve">中国城乡互联网用途频率</w:t>
      </w:r>
    </w:p>
    <w:p>
      <w:pPr>
        <w:pStyle w:val="ImageCaption"/>
      </w:pPr>
      <w:r>
        <w:rPr>
          <w:rFonts w:hint="eastAsia"/>
        </w:rPr>
        <w:t xml:space="preserve">图9-5</w:t>
      </w:r>
      <w:r>
        <w:t xml:space="preserve"> </w:t>
      </w:r>
      <w:r>
        <w:rPr>
          <w:rFonts w:hint="eastAsia"/>
        </w:rPr>
        <w:t xml:space="preserve">中国城乡互联网用途频率</w:t>
      </w:r>
    </w:p>
    <w:bookmarkEnd w:id="469"/>
    <w:bookmarkStart w:id="473" w:name="数字鸿沟的三种类型"/>
    <w:p>
      <w:pPr>
        <w:pStyle w:val="Heading2"/>
      </w:pPr>
      <w:r>
        <w:t xml:space="preserve">🔌 </w:t>
      </w:r>
      <w:r>
        <w:rPr>
          <w:rFonts w:hint="eastAsia"/>
        </w:rPr>
        <w:t xml:space="preserve">数字鸿沟的三种类型</w:t>
      </w:r>
    </w:p>
    <w:p>
      <w:pPr>
        <w:pStyle w:val="FirstParagraph"/>
      </w:pPr>
      <w:r>
        <w:rPr>
          <w:rFonts w:hint="eastAsia"/>
        </w:rPr>
        <w:t xml:space="preserve">根据CGSS调查，老年人不上网的主要原因构成数字鸿沟的三种类型：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鸿沟类型</w:t>
            </w:r>
          </w:p>
        </w:tc>
        <w:tc>
          <w:tcPr/>
          <w:p>
            <w:pPr>
              <w:pStyle w:val="Compact"/>
            </w:pPr>
            <w:r>
              <w:rPr>
                <w:rFonts w:hint="eastAsia"/>
              </w:rPr>
              <w:t xml:space="preserve">占比</w:t>
            </w:r>
          </w:p>
        </w:tc>
        <w:tc>
          <w:tcPr/>
          <w:p>
            <w:pPr>
              <w:pStyle w:val="Compact"/>
            </w:pPr>
            <w:r>
              <w:rPr>
                <w:rFonts w:hint="eastAsia"/>
              </w:rPr>
              <w:t xml:space="preserve">核心原因</w:t>
            </w:r>
          </w:p>
        </w:tc>
      </w:tr>
      <w:tr>
        <w:tc>
          <w:tcPr/>
          <w:p>
            <w:pPr>
              <w:pStyle w:val="Compact"/>
            </w:pPr>
            <w:r>
              <w:rPr>
                <w:rFonts w:hint="eastAsia"/>
                <w:b/>
                <w:bCs/>
              </w:rPr>
              <w:t xml:space="preserve">接入鸿沟</w:t>
            </w:r>
          </w:p>
        </w:tc>
        <w:tc>
          <w:tcPr/>
          <w:p>
            <w:pPr>
              <w:pStyle w:val="Compact"/>
            </w:pPr>
            <m:oMath>
              <m:r>
                <m:t>32.5</m:t>
              </m:r>
              <m:r>
                <m:rPr>
                  <m:sty m:val="p"/>
                </m:rPr>
                <m:t>%</m:t>
              </m:r>
            </m:oMath>
          </w:p>
        </w:tc>
        <w:tc>
          <w:tcPr/>
          <w:p>
            <w:pPr>
              <w:pStyle w:val="Compact"/>
            </w:pPr>
            <w:r>
              <w:rPr>
                <w:rFonts w:hint="eastAsia"/>
              </w:rPr>
              <w:t xml:space="preserve">不知道什么是上网</w:t>
            </w:r>
          </w:p>
        </w:tc>
      </w:tr>
      <w:tr>
        <w:tc>
          <w:tcPr/>
          <w:p>
            <w:pPr>
              <w:pStyle w:val="Compact"/>
            </w:pPr>
            <w:r>
              <w:rPr>
                <w:rFonts w:hint="eastAsia"/>
                <w:b/>
                <w:bCs/>
              </w:rPr>
              <w:t xml:space="preserve">使用鸿沟</w:t>
            </w:r>
          </w:p>
        </w:tc>
        <w:tc>
          <w:tcPr/>
          <w:p>
            <w:pPr>
              <w:pStyle w:val="Compact"/>
            </w:pPr>
            <m:oMath>
              <m:r>
                <m:t>24.7</m:t>
              </m:r>
              <m:r>
                <m:rPr>
                  <m:sty m:val="p"/>
                </m:rPr>
                <m:t>%</m:t>
              </m:r>
            </m:oMath>
          </w:p>
        </w:tc>
        <w:tc>
          <w:tcPr/>
          <w:p>
            <w:pPr>
              <w:pStyle w:val="Compact"/>
            </w:pPr>
            <w:r>
              <w:rPr>
                <w:rFonts w:hint="eastAsia"/>
              </w:rPr>
              <w:t xml:space="preserve">不会用或没人教</w:t>
            </w:r>
          </w:p>
        </w:tc>
      </w:tr>
      <w:tr>
        <w:tc>
          <w:tcPr/>
          <w:p>
            <w:pPr>
              <w:pStyle w:val="Compact"/>
            </w:pPr>
            <w:r>
              <w:rPr>
                <w:rFonts w:hint="eastAsia"/>
                <w:b/>
                <w:bCs/>
              </w:rPr>
              <w:t xml:space="preserve">认同鸿沟</w:t>
            </w:r>
          </w:p>
        </w:tc>
        <w:tc>
          <w:tcPr/>
          <w:p>
            <w:pPr>
              <w:pStyle w:val="Compact"/>
            </w:pPr>
            <m:oMath>
              <m:r>
                <m:t>34.3</m:t>
              </m:r>
              <m:r>
                <m:rPr>
                  <m:sty m:val="p"/>
                </m:rPr>
                <m:t>%</m:t>
              </m:r>
            </m:oMath>
          </w:p>
        </w:tc>
        <w:tc>
          <w:tcPr/>
          <w:p>
            <w:pPr>
              <w:pStyle w:val="Compact"/>
            </w:pPr>
            <w:r>
              <w:rPr>
                <w:rFonts w:hint="eastAsia"/>
              </w:rPr>
              <w:t xml:space="preserve">年龄原因和身份认同</w:t>
            </w:r>
          </w:p>
        </w:tc>
      </w:tr>
    </w:tbl>
    <w:bookmarkStart w:id="470" w:name="接入鸿沟"/>
    <w:p>
      <w:pPr>
        <w:pStyle w:val="Heading3"/>
      </w:pPr>
      <w:r>
        <w:t xml:space="preserve">1. </w:t>
      </w:r>
      <w:r>
        <w:rPr>
          <w:rFonts w:hint="eastAsia"/>
        </w:rPr>
        <w:t xml:space="preserve">接入鸿沟</w:t>
      </w:r>
    </w:p>
    <w:p>
      <w:pPr>
        <w:pStyle w:val="BlockText"/>
      </w:pPr>
      <w:r>
        <w:rPr>
          <w:rFonts w:hint="eastAsia"/>
          <w:b/>
          <w:bCs/>
        </w:rPr>
        <w:t xml:space="preserve">接入鸿沟</w:t>
      </w:r>
      <w:r>
        <w:rPr>
          <w:rFonts w:hint="eastAsia"/>
        </w:rPr>
        <w:t xml:space="preserve">指老年人对智能设备和互联网的可及性偏弱，包括主观意愿可及性和客观设备可及性。</w:t>
      </w:r>
    </w:p>
    <w:p>
      <w:pPr>
        <w:pStyle w:val="FirstParagraph"/>
      </w:pPr>
      <w:r>
        <w:rPr>
          <w:rFonts w:hint="eastAsia"/>
          <w:b/>
          <w:bCs/>
        </w:rPr>
        <w:t xml:space="preserve">手机普及率统计（2017年CGSS数据）：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分类维度</w:t>
            </w:r>
          </w:p>
        </w:tc>
        <w:tc>
          <w:tcPr/>
          <w:p>
            <w:pPr>
              <w:pStyle w:val="Compact"/>
            </w:pPr>
            <w:r>
              <w:rPr>
                <w:rFonts w:hint="eastAsia"/>
              </w:rPr>
              <w:t xml:space="preserve">细分群体</w:t>
            </w:r>
          </w:p>
        </w:tc>
        <w:tc>
          <w:tcPr/>
          <w:p>
            <w:pPr>
              <w:pStyle w:val="Compact"/>
            </w:pPr>
            <w:r>
              <w:rPr>
                <w:rFonts w:hint="eastAsia"/>
              </w:rPr>
              <w:t xml:space="preserve">手机普及率</w:t>
            </w:r>
          </w:p>
        </w:tc>
      </w:tr>
      <w:tr>
        <w:tc>
          <w:tcPr/>
          <w:p>
            <w:pPr>
              <w:pStyle w:val="Compact"/>
            </w:pPr>
            <w:r>
              <w:rPr>
                <w:rFonts w:hint="eastAsia"/>
                <w:b/>
                <w:bCs/>
              </w:rPr>
              <w:t xml:space="preserve">居住地</w:t>
            </w:r>
          </w:p>
        </w:tc>
        <w:tc>
          <w:tcPr/>
          <w:p>
            <w:pPr>
              <w:pStyle w:val="Compact"/>
            </w:pPr>
            <w:r>
              <w:rPr>
                <w:rFonts w:hint="eastAsia"/>
              </w:rPr>
              <w:t xml:space="preserve">城镇中老年</w:t>
            </w:r>
          </w:p>
        </w:tc>
        <w:tc>
          <w:tcPr/>
          <w:p>
            <w:pPr>
              <w:pStyle w:val="Compact"/>
            </w:pPr>
            <m:oMath>
              <m:r>
                <m:t>85.4</m:t>
              </m:r>
              <m:r>
                <m:rPr>
                  <m:sty m:val="p"/>
                </m:rPr>
                <m:t>%</m:t>
              </m:r>
            </m:oMath>
          </w:p>
        </w:tc>
      </w:tr>
      <w:tr>
        <w:tc>
          <w:tcPr/>
          <w:p>
            <w:pPr>
              <w:pStyle w:val="Compact"/>
            </w:pPr>
          </w:p>
        </w:tc>
        <w:tc>
          <w:tcPr/>
          <w:p>
            <w:pPr>
              <w:pStyle w:val="Compact"/>
            </w:pPr>
            <w:r>
              <w:rPr>
                <w:rFonts w:hint="eastAsia"/>
              </w:rPr>
              <w:t xml:space="preserve">农村中老年</w:t>
            </w:r>
          </w:p>
        </w:tc>
        <w:tc>
          <w:tcPr/>
          <w:p>
            <w:pPr>
              <w:pStyle w:val="Compact"/>
            </w:pPr>
            <w:r>
              <w:rPr>
                <w:rFonts w:hint="eastAsia"/>
              </w:rPr>
              <w:t xml:space="preserve">略低于城镇</w:t>
            </w:r>
          </w:p>
        </w:tc>
      </w:tr>
      <w:tr>
        <w:tc>
          <w:tcPr/>
          <w:p>
            <w:pPr>
              <w:pStyle w:val="Compact"/>
            </w:pPr>
            <w:r>
              <w:rPr>
                <w:rFonts w:hint="eastAsia"/>
                <w:b/>
                <w:bCs/>
              </w:rPr>
              <w:t xml:space="preserve">性别</w:t>
            </w:r>
          </w:p>
        </w:tc>
        <w:tc>
          <w:tcPr/>
          <w:p>
            <w:pPr>
              <w:pStyle w:val="Compact"/>
            </w:pPr>
            <w:r>
              <w:rPr>
                <w:rFonts w:hint="eastAsia"/>
              </w:rPr>
              <w:t xml:space="preserve">男性中老年</w:t>
            </w:r>
          </w:p>
        </w:tc>
        <w:tc>
          <w:tcPr/>
          <w:p>
            <w:pPr>
              <w:pStyle w:val="Compact"/>
            </w:pPr>
            <m:oMath>
              <m:r>
                <m:t>85.7</m:t>
              </m:r>
              <m:r>
                <m:rPr>
                  <m:sty m:val="p"/>
                </m:rPr>
                <m:t>%</m:t>
              </m:r>
            </m:oMath>
          </w:p>
        </w:tc>
      </w:tr>
      <w:tr>
        <w:tc>
          <w:tcPr/>
          <w:p>
            <w:pPr>
              <w:pStyle w:val="Compact"/>
            </w:pPr>
          </w:p>
        </w:tc>
        <w:tc>
          <w:tcPr/>
          <w:p>
            <w:pPr>
              <w:pStyle w:val="Compact"/>
            </w:pPr>
            <w:r>
              <w:rPr>
                <w:rFonts w:hint="eastAsia"/>
              </w:rPr>
              <w:t xml:space="preserve">女性中老年</w:t>
            </w:r>
          </w:p>
        </w:tc>
        <w:tc>
          <w:tcPr/>
          <w:p>
            <w:pPr>
              <w:pStyle w:val="Compact"/>
            </w:pPr>
            <w:r>
              <w:rPr>
                <w:rFonts w:hint="eastAsia"/>
              </w:rPr>
              <w:t xml:space="preserve">略低于男性</w:t>
            </w:r>
          </w:p>
        </w:tc>
      </w:tr>
      <w:tr>
        <w:tc>
          <w:tcPr/>
          <w:p>
            <w:pPr>
              <w:pStyle w:val="Compact"/>
            </w:pPr>
            <w:r>
              <w:rPr>
                <w:rFonts w:hint="eastAsia"/>
                <w:b/>
                <w:bCs/>
              </w:rPr>
              <w:t xml:space="preserve">教育程度</w:t>
            </w:r>
          </w:p>
        </w:tc>
        <w:tc>
          <w:tcPr/>
          <w:p>
            <w:pPr>
              <w:pStyle w:val="Compact"/>
            </w:pPr>
            <w:r>
              <w:rPr>
                <w:rFonts w:hint="eastAsia"/>
              </w:rPr>
              <w:t xml:space="preserve">大学及以上</w:t>
            </w:r>
          </w:p>
        </w:tc>
        <w:tc>
          <w:tcPr/>
          <w:p>
            <w:pPr>
              <w:pStyle w:val="Compact"/>
            </w:pPr>
            <m:oMath>
              <m:r>
                <m:t>95.7</m:t>
              </m:r>
              <m:r>
                <m:rPr>
                  <m:sty m:val="p"/>
                </m:rPr>
                <m:t>%</m:t>
              </m:r>
            </m:oMath>
          </w:p>
        </w:tc>
      </w:tr>
      <w:tr>
        <w:tc>
          <w:tcPr/>
          <w:p>
            <w:pPr>
              <w:pStyle w:val="Compact"/>
            </w:pPr>
          </w:p>
        </w:tc>
        <w:tc>
          <w:tcPr/>
          <w:p>
            <w:pPr>
              <w:pStyle w:val="Compact"/>
            </w:pPr>
            <w:r>
              <w:rPr>
                <w:rFonts w:hint="eastAsia"/>
              </w:rPr>
              <w:t xml:space="preserve">小学及以下</w:t>
            </w:r>
          </w:p>
        </w:tc>
        <w:tc>
          <w:tcPr/>
          <w:p>
            <w:pPr>
              <w:pStyle w:val="Compact"/>
            </w:pPr>
            <w:r>
              <w:rPr>
                <w:rFonts w:hint="eastAsia"/>
              </w:rPr>
              <w:t xml:space="preserve">约</w:t>
            </w:r>
            <m:oMath>
              <m:r>
                <m:t>70</m:t>
              </m:r>
              <m:r>
                <m:rPr>
                  <m:sty m:val="p"/>
                </m:rPr>
                <m:t>%</m:t>
              </m:r>
            </m:oMath>
          </w:p>
        </w:tc>
      </w:tr>
      <w:tr>
        <w:tc>
          <w:tcPr/>
          <w:p>
            <w:pPr>
              <w:pStyle w:val="Compact"/>
            </w:pPr>
            <w:r>
              <w:rPr>
                <w:rFonts w:hint="eastAsia"/>
                <w:b/>
                <w:bCs/>
              </w:rPr>
              <w:t xml:space="preserve">年龄</w:t>
            </w:r>
          </w:p>
        </w:tc>
        <w:tc>
          <w:tcPr/>
          <w:p>
            <w:pPr>
              <w:pStyle w:val="Compact"/>
            </w:pPr>
            <m:oMath>
              <m:r>
                <m:t>50</m:t>
              </m:r>
              <m:r>
                <m:rPr>
                  <m:sty m:val="p"/>
                </m:rPr>
                <m:t>−</m:t>
              </m:r>
              <m:r>
                <m:t>59</m:t>
              </m:r>
            </m:oMath>
            <w:r>
              <w:rPr>
                <w:rFonts w:hint="eastAsia"/>
              </w:rPr>
              <w:t xml:space="preserve">岁</w:t>
            </w:r>
          </w:p>
        </w:tc>
        <w:tc>
          <w:tcPr/>
          <w:p>
            <w:pPr>
              <w:pStyle w:val="Compact"/>
            </w:pPr>
            <m:oMath>
              <m:r>
                <m:t>90</m:t>
              </m:r>
              <m:r>
                <m:rPr>
                  <m:sty m:val="p"/>
                </m:rPr>
                <m:t>%</m:t>
              </m:r>
            </m:oMath>
            <w:r>
              <w:rPr>
                <w:rFonts w:hint="eastAsia"/>
              </w:rPr>
              <w:t xml:space="preserve">以上</w:t>
            </w:r>
          </w:p>
        </w:tc>
      </w:tr>
      <w:tr>
        <w:tc>
          <w:tcPr/>
          <w:p>
            <w:pPr>
              <w:pStyle w:val="Compact"/>
            </w:pPr>
          </w:p>
        </w:tc>
        <w:tc>
          <w:tcPr/>
          <w:p>
            <w:pPr>
              <w:pStyle w:val="Compact"/>
            </w:pPr>
            <m:oMath>
              <m:r>
                <m:t>70</m:t>
              </m:r>
            </m:oMath>
            <w:r>
              <w:rPr>
                <w:rFonts w:hint="eastAsia"/>
              </w:rPr>
              <w:t xml:space="preserve">岁以上</w:t>
            </w:r>
          </w:p>
        </w:tc>
        <w:tc>
          <w:tcPr/>
          <w:p>
            <w:pPr>
              <w:pStyle w:val="Compact"/>
            </w:pPr>
            <m:oMath>
              <m:r>
                <m:t>65.5</m:t>
              </m:r>
              <m:r>
                <m:rPr>
                  <m:sty m:val="p"/>
                </m:rPr>
                <m:t>%</m:t>
              </m:r>
            </m:oMath>
          </w:p>
        </w:tc>
      </w:tr>
      <w:tr>
        <w:tc>
          <w:tcPr/>
          <w:p>
            <w:pPr>
              <w:pStyle w:val="Compact"/>
            </w:pPr>
          </w:p>
        </w:tc>
        <w:tc>
          <w:tcPr/>
          <w:p>
            <w:pPr>
              <w:pStyle w:val="Compact"/>
            </w:pPr>
            <m:oMath>
              <m:r>
                <m:t>80</m:t>
              </m:r>
            </m:oMath>
            <w:r>
              <w:rPr>
                <w:rFonts w:hint="eastAsia"/>
              </w:rPr>
              <w:t xml:space="preserve">岁以上</w:t>
            </w:r>
          </w:p>
        </w:tc>
        <w:tc>
          <w:tcPr/>
          <w:p>
            <w:pPr>
              <w:pStyle w:val="Compact"/>
            </w:pPr>
            <m:oMath>
              <m:r>
                <m:rPr>
                  <m:sty m:val="p"/>
                </m:rPr>
                <m:t>&lt;</m:t>
              </m:r>
              <m:r>
                <m:t>50</m:t>
              </m:r>
              <m:r>
                <m:rPr>
                  <m:sty m:val="p"/>
                </m:rPr>
                <m:t>%</m:t>
              </m:r>
            </m:oMath>
          </w:p>
        </w:tc>
      </w:tr>
    </w:tbl>
    <w:p>
      <w:pPr>
        <w:pStyle w:val="BodyText"/>
      </w:pPr>
      <w:r>
        <w:rPr>
          <w:rFonts w:hint="eastAsia"/>
          <w:b/>
          <w:bCs/>
        </w:rPr>
        <w:t xml:space="preserve">关键发现：</w:t>
      </w:r>
      <w:r>
        <w:t xml:space="preserve"> </w:t>
      </w:r>
      <w:r>
        <w:t xml:space="preserve">- </w:t>
      </w:r>
      <w:r>
        <w:rPr>
          <w:rFonts w:hint="eastAsia"/>
        </w:rPr>
        <w:t xml:space="preserve">整体手机普及率达八成，但</w:t>
      </w:r>
      <w:r>
        <w:rPr>
          <w:rFonts w:hint="eastAsia"/>
          <w:b/>
          <w:bCs/>
        </w:rPr>
        <w:t xml:space="preserve">智能设备拥有率不足一成</w:t>
      </w:r>
      <w:r>
        <w:t xml:space="preserve"> </w:t>
      </w:r>
      <w:r>
        <w:t xml:space="preserve">- </w:t>
      </w:r>
      <w:r>
        <w:rPr>
          <w:rFonts w:hint="eastAsia"/>
        </w:rPr>
        <w:t xml:space="preserve">高龄农村女性是手机普及率最低群体（</w:t>
      </w:r>
      <m:oMath>
        <m:r>
          <m:t>85</m:t>
        </m:r>
        <m:r>
          <m:rPr>
            <m:sty m:val="p"/>
          </m:rPr>
          <m:t>−</m:t>
        </m:r>
        <m:r>
          <m:t>89</m:t>
        </m:r>
      </m:oMath>
      <w:r>
        <w:rPr>
          <w:rFonts w:hint="eastAsia"/>
        </w:rPr>
        <w:t xml:space="preserve">岁组仅两成）</w:t>
      </w:r>
      <w:r>
        <w:t xml:space="preserve"> </w:t>
      </w:r>
      <w:r>
        <w:t xml:space="preserve">- </w:t>
      </w:r>
      <w:r>
        <w:rPr>
          <w:rFonts w:hint="eastAsia"/>
        </w:rPr>
        <w:t xml:space="preserve">城镇家庭上网率</w:t>
      </w:r>
      <m:oMath>
        <m:r>
          <m:t>68.2</m:t>
        </m:r>
        <m:r>
          <m:rPr>
            <m:sty m:val="p"/>
          </m:rPr>
          <m:t>%</m:t>
        </m:r>
      </m:oMath>
      <w:r>
        <w:rPr>
          <w:rFonts w:hint="eastAsia"/>
        </w:rPr>
        <w:t xml:space="preserve">，农村仅</w:t>
      </w:r>
      <m:oMath>
        <m:r>
          <m:t>37.5</m:t>
        </m:r>
        <m:r>
          <m:rPr>
            <m:sty m:val="p"/>
          </m:rPr>
          <m:t>%</m:t>
        </m:r>
      </m:oMath>
    </w:p>
    <w:p>
      <w:pPr>
        <w:pStyle w:val="CaptionedFigure"/>
      </w:pPr>
      <w:r>
        <w:rPr>
          <w:rFonts w:hint="eastAsia"/>
        </w:rPr>
        <w:t xml:space="preserve">图9-6</w:t>
      </w:r>
      <w:r>
        <w:t xml:space="preserve"> </w:t>
      </w:r>
      <w:r>
        <w:rPr>
          <w:rFonts w:hint="eastAsia"/>
        </w:rPr>
        <w:t xml:space="preserve">中国中老年人城乡—性别手机普及率</w:t>
      </w:r>
    </w:p>
    <w:p>
      <w:pPr>
        <w:pStyle w:val="ImageCaption"/>
      </w:pPr>
      <w:r>
        <w:rPr>
          <w:rFonts w:hint="eastAsia"/>
        </w:rPr>
        <w:t xml:space="preserve">图9-6</w:t>
      </w:r>
      <w:r>
        <w:t xml:space="preserve"> </w:t>
      </w:r>
      <w:r>
        <w:rPr>
          <w:rFonts w:hint="eastAsia"/>
        </w:rPr>
        <w:t xml:space="preserve">中国中老年人城乡—性别手机普及率</w:t>
      </w:r>
    </w:p>
    <w:bookmarkEnd w:id="470"/>
    <w:bookmarkStart w:id="471" w:name="使用鸿沟"/>
    <w:p>
      <w:pPr>
        <w:pStyle w:val="Heading3"/>
      </w:pPr>
      <w:r>
        <w:t xml:space="preserve">2. </w:t>
      </w:r>
      <w:r>
        <w:rPr>
          <w:rFonts w:hint="eastAsia"/>
        </w:rPr>
        <w:t xml:space="preserve">使用鸿沟</w:t>
      </w:r>
    </w:p>
    <w:p>
      <w:pPr>
        <w:pStyle w:val="BlockText"/>
      </w:pPr>
      <w:r>
        <w:rPr>
          <w:rFonts w:hint="eastAsia"/>
          <w:b/>
          <w:bCs/>
        </w:rPr>
        <w:t xml:space="preserve">使用鸿沟</w:t>
      </w:r>
      <w:r>
        <w:rPr>
          <w:rFonts w:hint="eastAsia"/>
        </w:rPr>
        <w:t xml:space="preserve">指技术界面友好性和使用者数字技能方面的问题，通过四项数字能力评估（每项0-4分）。</w:t>
      </w:r>
    </w:p>
    <w:p>
      <w:pPr>
        <w:pStyle w:val="FirstParagraph"/>
      </w:pPr>
      <w:r>
        <w:rPr>
          <w:rFonts w:hint="eastAsia"/>
          <w:b/>
          <w:bCs/>
        </w:rPr>
        <w:t xml:space="preserve">数字能力评估结果：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数字技能</w:t>
            </w:r>
          </w:p>
        </w:tc>
        <w:tc>
          <w:tcPr/>
          <w:p>
            <w:pPr>
              <w:pStyle w:val="Compact"/>
            </w:pPr>
            <w:r>
              <w:rPr>
                <w:rFonts w:hint="eastAsia"/>
              </w:rPr>
              <w:t xml:space="preserve">中老年群体表现</w:t>
            </w:r>
          </w:p>
        </w:tc>
      </w:tr>
      <w:tr>
        <w:tc>
          <w:tcPr/>
          <w:p>
            <w:pPr>
              <w:pStyle w:val="Compact"/>
            </w:pPr>
            <w:r>
              <w:rPr>
                <w:rFonts w:hint="eastAsia"/>
              </w:rPr>
              <w:t xml:space="preserve">打开网站</w:t>
            </w:r>
          </w:p>
        </w:tc>
        <w:tc>
          <w:tcPr/>
          <w:p>
            <w:pPr>
              <w:pStyle w:val="Compact"/>
            </w:pPr>
            <w:r>
              <w:rPr>
                <w:rFonts w:hint="eastAsia"/>
              </w:rPr>
              <w:t xml:space="preserve">适应性相对较好</w:t>
            </w:r>
          </w:p>
        </w:tc>
      </w:tr>
      <w:tr>
        <w:tc>
          <w:tcPr/>
          <w:p>
            <w:pPr>
              <w:pStyle w:val="Compact"/>
            </w:pPr>
            <w:r>
              <w:rPr>
                <w:rFonts w:hint="eastAsia"/>
              </w:rPr>
              <w:t xml:space="preserve">查找信息</w:t>
            </w:r>
          </w:p>
        </w:tc>
        <w:tc>
          <w:tcPr/>
          <w:p>
            <w:pPr>
              <w:pStyle w:val="Compact"/>
            </w:pPr>
            <w:r>
              <w:rPr>
                <w:rFonts w:hint="eastAsia"/>
              </w:rPr>
              <w:t xml:space="preserve">适应性相对较好</w:t>
            </w:r>
          </w:p>
        </w:tc>
      </w:tr>
      <w:tr>
        <w:tc>
          <w:tcPr/>
          <w:p>
            <w:pPr>
              <w:pStyle w:val="Compact"/>
            </w:pPr>
            <w:r>
              <w:rPr>
                <w:rFonts w:hint="eastAsia"/>
              </w:rPr>
              <w:t xml:space="preserve">下载App</w:t>
            </w:r>
          </w:p>
        </w:tc>
        <w:tc>
          <w:tcPr/>
          <w:p>
            <w:pPr>
              <w:pStyle w:val="Compact"/>
            </w:pPr>
            <w:r>
              <w:rPr>
                <w:rFonts w:hint="eastAsia"/>
              </w:rPr>
              <w:t xml:space="preserve">适应性较差</w:t>
            </w:r>
          </w:p>
        </w:tc>
      </w:tr>
      <w:tr>
        <w:tc>
          <w:tcPr/>
          <w:p>
            <w:pPr>
              <w:pStyle w:val="Compact"/>
            </w:pPr>
            <w:r>
              <w:rPr>
                <w:rFonts w:hint="eastAsia"/>
              </w:rPr>
              <w:t xml:space="preserve">网上表达想法</w:t>
            </w:r>
          </w:p>
        </w:tc>
        <w:tc>
          <w:tcPr/>
          <w:p>
            <w:pPr>
              <w:pStyle w:val="Compact"/>
            </w:pPr>
            <w:r>
              <w:rPr>
                <w:rFonts w:hint="eastAsia"/>
              </w:rPr>
              <w:t xml:space="preserve">适应性较差</w:t>
            </w:r>
          </w:p>
        </w:tc>
      </w:tr>
    </w:tbl>
    <w:p>
      <w:pPr>
        <w:pStyle w:val="BodyText"/>
      </w:pPr>
      <w:r>
        <w:rPr>
          <w:rFonts w:hint="eastAsia"/>
          <w:b/>
          <w:bCs/>
        </w:rPr>
        <w:t xml:space="preserve">主要结论：</w:t>
      </w:r>
      <w:r>
        <w:t xml:space="preserve"> </w:t>
      </w:r>
      <w:r>
        <w:t xml:space="preserve">1. </w:t>
      </w:r>
      <w:r>
        <w:rPr>
          <w:rFonts w:hint="eastAsia"/>
        </w:rPr>
        <w:t xml:space="preserve">城乡、年龄显著影响数字能力，但整体得分极低（最高分组</w:t>
      </w:r>
      <m:oMath>
        <m:r>
          <m:rPr>
            <m:sty m:val="p"/>
          </m:rPr>
          <m:t>&lt;</m:t>
        </m:r>
        <m:r>
          <m:t>1</m:t>
        </m:r>
      </m:oMath>
      <w:r>
        <w:rPr>
          <w:rFonts w:hint="eastAsia"/>
        </w:rPr>
        <w:t xml:space="preserve">分）</w:t>
      </w:r>
      <w:r>
        <w:t xml:space="preserve"> </w:t>
      </w:r>
      <w:r>
        <w:t xml:space="preserve">2. </w:t>
      </w:r>
      <w:r>
        <w:rPr>
          <w:rFonts w:hint="eastAsia"/>
        </w:rPr>
        <w:t xml:space="preserve">基础操作技能优于复杂操作技能</w:t>
      </w:r>
    </w:p>
    <w:p>
      <w:pPr>
        <w:pStyle w:val="BodyText"/>
      </w:pPr>
      <w:r>
        <w:rPr>
          <w:rFonts w:hint="eastAsia"/>
          <w:b/>
          <w:bCs/>
        </w:rPr>
        <w:t xml:space="preserve">影响因素分析：</w:t>
      </w:r>
    </w:p>
    <w:p>
      <w:pPr>
        <w:pStyle w:val="BodyText"/>
      </w:pPr>
      <w:r>
        <w:rPr>
          <w:rFonts w:hint="eastAsia"/>
          <w:b/>
          <w:bCs/>
        </w:rPr>
        <w:t xml:space="preserve">身体鸿沟视角：</w:t>
      </w:r>
      <w:r>
        <w:t xml:space="preserve"> </w:t>
      </w:r>
      <w:r>
        <w:t xml:space="preserve">- </w:t>
      </w:r>
      <w:r>
        <w:rPr>
          <w:rFonts w:hint="eastAsia"/>
        </w:rPr>
        <w:t xml:space="preserve">问题视角：记忆力衰退、感官灵敏度下降</w:t>
      </w:r>
      <w:r>
        <w:t xml:space="preserve"> </w:t>
      </w:r>
      <w:r>
        <w:t xml:space="preserve">- </w:t>
      </w:r>
      <w:r>
        <w:rPr>
          <w:rFonts w:hint="eastAsia"/>
        </w:rPr>
        <w:t xml:space="preserve">优势视角：人生经验丰富，但缺乏数字化支撑</w:t>
      </w:r>
    </w:p>
    <w:p>
      <w:pPr>
        <w:pStyle w:val="BodyText"/>
      </w:pPr>
      <w:r>
        <w:rPr>
          <w:rFonts w:hint="eastAsia"/>
          <w:b/>
          <w:bCs/>
        </w:rPr>
        <w:t xml:space="preserve">知识鸿沟视角：</w:t>
      </w:r>
      <w:r>
        <w:t xml:space="preserve"> </w:t>
      </w:r>
      <w:r>
        <w:t xml:space="preserve">- </w:t>
      </w:r>
      <w:r>
        <w:rPr>
          <w:rFonts w:hint="eastAsia"/>
        </w:rPr>
        <w:t xml:space="preserve">教育程度具有决定性作用</w:t>
      </w:r>
      <w:r>
        <w:t xml:space="preserve"> </w:t>
      </w:r>
      <w:r>
        <w:t xml:space="preserve">- </w:t>
      </w:r>
      <w:r>
        <w:rPr>
          <w:rFonts w:hint="eastAsia"/>
        </w:rPr>
        <w:t xml:space="preserve">使用梯度：城镇男性</w:t>
      </w:r>
      <w:r>
        <w:t xml:space="preserve"> &gt; </w:t>
      </w:r>
      <w:r>
        <w:rPr>
          <w:rFonts w:hint="eastAsia"/>
        </w:rPr>
        <w:t xml:space="preserve">城镇女性</w:t>
      </w:r>
      <w:r>
        <w:t xml:space="preserve"> &gt; </w:t>
      </w:r>
      <w:r>
        <w:rPr>
          <w:rFonts w:hint="eastAsia"/>
        </w:rPr>
        <w:t xml:space="preserve">农村男性</w:t>
      </w:r>
      <w:r>
        <w:t xml:space="preserve"> &gt; </w:t>
      </w:r>
      <w:r>
        <w:rPr>
          <w:rFonts w:hint="eastAsia"/>
        </w:rPr>
        <w:t xml:space="preserve">农村女性</w:t>
      </w:r>
    </w:p>
    <w:p>
      <w:pPr>
        <w:pStyle w:val="BodyText"/>
      </w:pPr>
      <w:r>
        <w:rPr>
          <w:rFonts w:hint="eastAsia"/>
        </w:rPr>
        <w:t xml:space="preserve">图9-7</w:t>
      </w:r>
      <w:r>
        <w:t xml:space="preserve"> </w:t>
      </w:r>
      <w:r>
        <w:rPr>
          <w:rFonts w:hint="eastAsia"/>
        </w:rPr>
        <w:t xml:space="preserve">中国中老年人城乡数字能力得分</w:t>
      </w:r>
      <w:r>
        <w:t xml:space="preserve"> </w:t>
      </w:r>
      <w:r>
        <w:rPr>
          <w:rFonts w:hint="eastAsia"/>
        </w:rPr>
        <w:t xml:space="preserve">图9-8</w:t>
      </w:r>
      <w:r>
        <w:t xml:space="preserve"> </w:t>
      </w:r>
      <w:r>
        <w:rPr>
          <w:rFonts w:hint="eastAsia"/>
        </w:rPr>
        <w:t xml:space="preserve">中国中老年人城乡—性别教育年限</w:t>
      </w:r>
    </w:p>
    <w:bookmarkEnd w:id="471"/>
    <w:bookmarkStart w:id="472" w:name="认同鸿沟"/>
    <w:p>
      <w:pPr>
        <w:pStyle w:val="Heading3"/>
      </w:pPr>
      <w:r>
        <w:t xml:space="preserve">3. </w:t>
      </w:r>
      <w:r>
        <w:rPr>
          <w:rFonts w:hint="eastAsia"/>
        </w:rPr>
        <w:t xml:space="preserve">认同鸿沟</w:t>
      </w:r>
    </w:p>
    <w:p>
      <w:pPr>
        <w:pStyle w:val="BlockText"/>
      </w:pPr>
      <w:r>
        <w:rPr>
          <w:rFonts w:hint="eastAsia"/>
          <w:b/>
          <w:bCs/>
        </w:rPr>
        <w:t xml:space="preserve">认同鸿沟</w:t>
      </w:r>
      <w:r>
        <w:rPr>
          <w:rFonts w:hint="eastAsia"/>
        </w:rPr>
        <w:t xml:space="preserve">指老年人对智能设备与互联网的畏惧心理，源于社会标识和刻板印象。</w:t>
      </w:r>
    </w:p>
    <w:p>
      <w:pPr>
        <w:pStyle w:val="FirstParagraph"/>
      </w:pPr>
      <w:r>
        <w:rPr>
          <w:rFonts w:hint="eastAsia"/>
          <w:b/>
          <w:bCs/>
        </w:rPr>
        <w:t xml:space="preserve">布迪厄《单身者舞会》的隐喻：</w:t>
      </w:r>
      <w:r>
        <w:t xml:space="preserve"> </w:t>
      </w:r>
      <w:r>
        <w:t xml:space="preserve">- </w:t>
      </w:r>
      <w:r>
        <w:rPr>
          <w:rFonts w:hint="eastAsia"/>
        </w:rPr>
        <w:t xml:space="preserve">农村单身男性有意愿跳舞但因社会标识选择旁观</w:t>
      </w:r>
      <w:r>
        <w:t xml:space="preserve"> </w:t>
      </w:r>
      <w:r>
        <w:t xml:space="preserve">- </w:t>
      </w:r>
      <w:r>
        <w:rPr>
          <w:rFonts w:hint="eastAsia"/>
        </w:rPr>
        <w:t xml:space="preserve">类似地，老年人因”互联网困难户”的社会标识而回避使用</w:t>
      </w:r>
    </w:p>
    <w:p>
      <w:pPr>
        <w:pStyle w:val="BodyText"/>
      </w:pPr>
      <w:r>
        <w:rPr>
          <w:rFonts w:hint="eastAsia"/>
          <w:b/>
          <w:bCs/>
        </w:rPr>
        <w:t xml:space="preserve">认同鸿沟的形成机制：</w:t>
      </w:r>
      <w:r>
        <w:t xml:space="preserve"> </w:t>
      </w:r>
      <w:r>
        <w:t xml:space="preserve">1. </w:t>
      </w:r>
      <w:r>
        <w:rPr>
          <w:rFonts w:hint="eastAsia"/>
        </w:rPr>
        <w:t xml:space="preserve">学习新事物缓慢被社会标识为困难户</w:t>
      </w:r>
      <w:r>
        <w:t xml:space="preserve"> </w:t>
      </w:r>
      <w:r>
        <w:t xml:space="preserve">2. </w:t>
      </w:r>
      <w:r>
        <w:rPr>
          <w:rFonts w:hint="eastAsia"/>
        </w:rPr>
        <w:t xml:space="preserve">虚假信息识别困难加剧恐惧心理</w:t>
      </w:r>
      <w:r>
        <w:t xml:space="preserve"> </w:t>
      </w:r>
      <w:r>
        <w:t xml:space="preserve">3. </w:t>
      </w:r>
      <w:r>
        <w:rPr>
          <w:rFonts w:hint="eastAsia"/>
        </w:rPr>
        <w:t xml:space="preserve">清晰认识个人社会定位导致自我排斥</w:t>
      </w:r>
    </w:p>
    <w:p>
      <w:pPr>
        <w:pStyle w:val="BodyText"/>
      </w:pPr>
      <w:r>
        <w:rPr>
          <w:rFonts w:hint="eastAsia"/>
          <w:b/>
          <w:bCs/>
        </w:rPr>
        <w:t xml:space="preserve">经济基础决定论：</w:t>
      </w:r>
      <w:r>
        <w:t xml:space="preserve"> </w:t>
      </w:r>
      <w:r>
        <w:t xml:space="preserve">&gt;</w:t>
      </w:r>
      <w:r>
        <w:t xml:space="preserve"> </w:t>
      </w:r>
      <w:r>
        <w:rPr>
          <w:rFonts w:hint="eastAsia"/>
        </w:rPr>
        <w:t xml:space="preserve">“仓廪实而知礼节，衣食足而知荣辱”</w:t>
      </w:r>
      <w:r>
        <w:rPr>
          <w:rFonts w:hint="eastAsia"/>
        </w:rPr>
        <w:t xml:space="preserve">——经济收入是跨越认同鸿沟的基础</w:t>
      </w:r>
    </w:p>
    <w:bookmarkEnd w:id="472"/>
    <w:bookmarkEnd w:id="473"/>
    <w:bookmarkStart w:id="476" w:name="互联网使用对中老年群体的影响"/>
    <w:p>
      <w:pPr>
        <w:pStyle w:val="Heading2"/>
      </w:pPr>
      <w:r>
        <w:t xml:space="preserve">💻 </w:t>
      </w:r>
      <w:r>
        <w:rPr>
          <w:rFonts w:hint="eastAsia"/>
        </w:rPr>
        <w:t xml:space="preserve">互联网使用对中老年群体的影响</w:t>
      </w:r>
    </w:p>
    <w:bookmarkStart w:id="474" w:name="对人际关系的影响"/>
    <w:p>
      <w:pPr>
        <w:pStyle w:val="Heading3"/>
      </w:pPr>
      <w:r>
        <w:rPr>
          <w:rFonts w:hint="eastAsia"/>
        </w:rPr>
        <w:t xml:space="preserve">对人际关系的影响</w:t>
      </w:r>
    </w:p>
    <w:p>
      <w:pPr>
        <w:pStyle w:val="FirstParagraph"/>
      </w:pPr>
      <w:r>
        <w:rPr>
          <w:rFonts w:hint="eastAsia"/>
          <w:b/>
          <w:bCs/>
        </w:rPr>
        <w:t xml:space="preserve">六类人群亲密度变化（0-4分评估）：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人际关系类型</w:t>
            </w:r>
          </w:p>
        </w:tc>
        <w:tc>
          <w:tcPr/>
          <w:p>
            <w:pPr>
              <w:pStyle w:val="Compact"/>
            </w:pPr>
            <w:r>
              <w:rPr>
                <w:rFonts w:hint="eastAsia"/>
              </w:rPr>
              <w:t xml:space="preserve">亲密度变化</w:t>
            </w:r>
          </w:p>
        </w:tc>
        <w:tc>
          <w:tcPr/>
          <w:p>
            <w:pPr>
              <w:pStyle w:val="Compact"/>
            </w:pPr>
            <w:r>
              <w:rPr>
                <w:rFonts w:hint="eastAsia"/>
              </w:rPr>
              <w:t xml:space="preserve">影响程度</w:t>
            </w:r>
          </w:p>
        </w:tc>
      </w:tr>
      <w:tr>
        <w:tc>
          <w:tcPr/>
          <w:p>
            <w:pPr>
              <w:pStyle w:val="Compact"/>
            </w:pPr>
            <w:r>
              <w:rPr>
                <w:rFonts w:hint="eastAsia"/>
              </w:rPr>
              <w:t xml:space="preserve">家人</w:t>
            </w:r>
          </w:p>
        </w:tc>
        <w:tc>
          <w:tcPr/>
          <w:p>
            <w:pPr>
              <w:pStyle w:val="Compact"/>
            </w:pPr>
            <w:r>
              <w:rPr>
                <w:rFonts w:hint="eastAsia"/>
              </w:rPr>
              <w:t xml:space="preserve">显著提升</w:t>
            </w:r>
          </w:p>
        </w:tc>
        <w:tc>
          <w:tcPr/>
          <w:p>
            <w:pPr>
              <w:pStyle w:val="Compact"/>
            </w:pPr>
            <w:r>
              <w:rPr>
                <w:rFonts w:hint="eastAsia"/>
              </w:rPr>
              <w:t xml:space="preserve">高强度正面影响</w:t>
            </w:r>
          </w:p>
        </w:tc>
      </w:tr>
      <w:tr>
        <w:tc>
          <w:tcPr/>
          <w:p>
            <w:pPr>
              <w:pStyle w:val="Compact"/>
            </w:pPr>
            <w:r>
              <w:rPr>
                <w:rFonts w:hint="eastAsia"/>
              </w:rPr>
              <w:t xml:space="preserve">朋友</w:t>
            </w:r>
          </w:p>
        </w:tc>
        <w:tc>
          <w:tcPr/>
          <w:p>
            <w:pPr>
              <w:pStyle w:val="Compact"/>
            </w:pPr>
            <w:r>
              <w:rPr>
                <w:rFonts w:hint="eastAsia"/>
              </w:rPr>
              <w:t xml:space="preserve">显著提升</w:t>
            </w:r>
          </w:p>
        </w:tc>
        <w:tc>
          <w:tcPr/>
          <w:p>
            <w:pPr>
              <w:pStyle w:val="Compact"/>
            </w:pPr>
            <w:r>
              <w:rPr>
                <w:rFonts w:hint="eastAsia"/>
              </w:rPr>
              <w:t xml:space="preserve">高强度正面影响</w:t>
            </w:r>
          </w:p>
        </w:tc>
      </w:tr>
      <w:tr>
        <w:tc>
          <w:tcPr/>
          <w:p>
            <w:pPr>
              <w:pStyle w:val="Compact"/>
            </w:pPr>
            <w:r>
              <w:rPr>
                <w:rFonts w:hint="eastAsia"/>
              </w:rPr>
              <w:t xml:space="preserve">同事</w:t>
            </w:r>
          </w:p>
        </w:tc>
        <w:tc>
          <w:tcPr/>
          <w:p>
            <w:pPr>
              <w:pStyle w:val="Compact"/>
            </w:pPr>
            <w:r>
              <w:rPr>
                <w:rFonts w:hint="eastAsia"/>
              </w:rPr>
              <w:t xml:space="preserve">显著提升</w:t>
            </w:r>
          </w:p>
        </w:tc>
        <w:tc>
          <w:tcPr/>
          <w:p>
            <w:pPr>
              <w:pStyle w:val="Compact"/>
            </w:pPr>
            <w:r>
              <w:rPr>
                <w:rFonts w:hint="eastAsia"/>
              </w:rPr>
              <w:t xml:space="preserve">高强度正面影响</w:t>
            </w:r>
          </w:p>
        </w:tc>
      </w:tr>
      <w:tr>
        <w:tc>
          <w:tcPr/>
          <w:p>
            <w:pPr>
              <w:pStyle w:val="Compact"/>
            </w:pPr>
            <w:r>
              <w:rPr>
                <w:rFonts w:hint="eastAsia"/>
              </w:rPr>
              <w:t xml:space="preserve">有共同爱好的人</w:t>
            </w:r>
          </w:p>
        </w:tc>
        <w:tc>
          <w:tcPr/>
          <w:p>
            <w:pPr>
              <w:pStyle w:val="Compact"/>
            </w:pPr>
            <w:r>
              <w:rPr>
                <w:rFonts w:hint="eastAsia"/>
              </w:rPr>
              <w:t xml:space="preserve">显著提升</w:t>
            </w:r>
          </w:p>
        </w:tc>
        <w:tc>
          <w:tcPr/>
          <w:p>
            <w:pPr>
              <w:pStyle w:val="Compact"/>
            </w:pPr>
            <w:r>
              <w:rPr>
                <w:rFonts w:hint="eastAsia"/>
              </w:rPr>
              <w:t xml:space="preserve">高强度正面影响</w:t>
            </w:r>
          </w:p>
        </w:tc>
      </w:tr>
      <w:tr>
        <w:tc>
          <w:tcPr/>
          <w:p>
            <w:pPr>
              <w:pStyle w:val="Compact"/>
            </w:pPr>
            <w:r>
              <w:rPr>
                <w:rFonts w:hint="eastAsia"/>
              </w:rPr>
              <w:t xml:space="preserve">有共同政见的人</w:t>
            </w:r>
          </w:p>
        </w:tc>
        <w:tc>
          <w:tcPr/>
          <w:p>
            <w:pPr>
              <w:pStyle w:val="Compact"/>
            </w:pPr>
            <w:r>
              <w:rPr>
                <w:rFonts w:hint="eastAsia"/>
              </w:rPr>
              <w:t xml:space="preserve">略微提升</w:t>
            </w:r>
          </w:p>
        </w:tc>
        <w:tc>
          <w:tcPr/>
          <w:p>
            <w:pPr>
              <w:pStyle w:val="Compact"/>
            </w:pPr>
            <w:r>
              <w:rPr>
                <w:rFonts w:hint="eastAsia"/>
              </w:rPr>
              <w:t xml:space="preserve">低强度正面影响</w:t>
            </w:r>
          </w:p>
        </w:tc>
      </w:tr>
      <w:tr>
        <w:tc>
          <w:tcPr/>
          <w:p>
            <w:pPr>
              <w:pStyle w:val="Compact"/>
            </w:pPr>
            <w:r>
              <w:rPr>
                <w:rFonts w:hint="eastAsia"/>
              </w:rPr>
              <w:t xml:space="preserve">有共同宗教信仰的人</w:t>
            </w:r>
          </w:p>
        </w:tc>
        <w:tc>
          <w:tcPr/>
          <w:p>
            <w:pPr>
              <w:pStyle w:val="Compact"/>
            </w:pPr>
            <w:r>
              <w:rPr>
                <w:rFonts w:hint="eastAsia"/>
              </w:rPr>
              <w:t xml:space="preserve">略微提升</w:t>
            </w:r>
          </w:p>
        </w:tc>
        <w:tc>
          <w:tcPr/>
          <w:p>
            <w:pPr>
              <w:pStyle w:val="Compact"/>
            </w:pPr>
            <w:r>
              <w:rPr>
                <w:rFonts w:hint="eastAsia"/>
              </w:rPr>
              <w:t xml:space="preserve">低强度正面影响</w:t>
            </w:r>
          </w:p>
        </w:tc>
      </w:tr>
    </w:tbl>
    <w:p>
      <w:pPr>
        <w:pStyle w:val="BlockText"/>
      </w:pPr>
      <w:r>
        <w:rPr>
          <w:rFonts w:hint="eastAsia"/>
          <w:b/>
          <w:bCs/>
        </w:rPr>
        <w:t xml:space="preserve">结论：</w:t>
      </w:r>
      <w:r>
        <w:t xml:space="preserve"> </w:t>
      </w:r>
      <w:r>
        <w:rPr>
          <w:rFonts w:hint="eastAsia"/>
        </w:rPr>
        <w:t xml:space="preserve">互联网使用整体提升人际关系亲密度（均值</w:t>
      </w:r>
      <m:oMath>
        <m:r>
          <m:rPr>
            <m:sty m:val="p"/>
          </m:rPr>
          <m:t>&gt;</m:t>
        </m:r>
        <m:r>
          <m:t>2</m:t>
        </m:r>
      </m:oMath>
      <w:r>
        <w:rPr>
          <w:rFonts w:hint="eastAsia"/>
        </w:rPr>
        <w:t xml:space="preserve">分）</w:t>
      </w:r>
    </w:p>
    <w:bookmarkEnd w:id="474"/>
    <w:bookmarkStart w:id="475" w:name="对生活的影响"/>
    <w:p>
      <w:pPr>
        <w:pStyle w:val="Heading3"/>
      </w:pPr>
      <w:r>
        <w:rPr>
          <w:rFonts w:hint="eastAsia"/>
        </w:rPr>
        <w:t xml:space="preserve">对生活的影响</w:t>
      </w:r>
    </w:p>
    <w:p>
      <w:pPr>
        <w:pStyle w:val="FirstParagraph"/>
      </w:pPr>
      <w:r>
        <w:rPr>
          <w:rFonts w:hint="eastAsia"/>
          <w:b/>
          <w:bCs/>
        </w:rPr>
        <w:t xml:space="preserve">10项生活影响指标评估结果：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影响维度</w:t>
            </w:r>
          </w:p>
        </w:tc>
        <w:tc>
          <w:tcPr/>
          <w:p>
            <w:pPr>
              <w:pStyle w:val="Compact"/>
            </w:pPr>
            <w:r>
              <w:rPr>
                <w:rFonts w:hint="eastAsia"/>
              </w:rPr>
              <w:t xml:space="preserve">具体指标</w:t>
            </w:r>
          </w:p>
        </w:tc>
        <w:tc>
          <w:tcPr/>
          <w:p>
            <w:pPr>
              <w:pStyle w:val="Compact"/>
            </w:pPr>
            <w:r>
              <w:rPr>
                <w:rFonts w:hint="eastAsia"/>
              </w:rPr>
              <w:t xml:space="preserve">得分趋势</w:t>
            </w:r>
          </w:p>
        </w:tc>
      </w:tr>
      <w:tr>
        <w:tc>
          <w:tcPr/>
          <w:p>
            <w:pPr>
              <w:pStyle w:val="Compact"/>
            </w:pPr>
            <w:r>
              <w:rPr>
                <w:rFonts w:hint="eastAsia"/>
                <w:b/>
                <w:bCs/>
              </w:rPr>
              <w:t xml:space="preserve">时间管理</w:t>
            </w:r>
          </w:p>
        </w:tc>
        <w:tc>
          <w:tcPr/>
          <w:p>
            <w:pPr>
              <w:pStyle w:val="Compact"/>
            </w:pPr>
            <w:r>
              <w:rPr>
                <w:rFonts w:hint="eastAsia"/>
              </w:rPr>
              <w:t xml:space="preserve">上网时间变长、超时</w:t>
            </w:r>
          </w:p>
        </w:tc>
        <w:tc>
          <w:tcPr/>
          <w:p>
            <w:pPr>
              <w:pStyle w:val="Compact"/>
            </w:pPr>
            <w:r>
              <w:rPr>
                <w:rFonts w:hint="eastAsia"/>
              </w:rPr>
              <w:t xml:space="preserve">负面影响轻微</w:t>
            </w:r>
          </w:p>
        </w:tc>
      </w:tr>
      <w:tr>
        <w:tc>
          <w:tcPr/>
          <w:p>
            <w:pPr>
              <w:pStyle w:val="Compact"/>
            </w:pPr>
            <w:r>
              <w:rPr>
                <w:rFonts w:hint="eastAsia"/>
                <w:b/>
                <w:bCs/>
              </w:rPr>
              <w:t xml:space="preserve">日常功能</w:t>
            </w:r>
          </w:p>
        </w:tc>
        <w:tc>
          <w:tcPr/>
          <w:p>
            <w:pPr>
              <w:pStyle w:val="Compact"/>
            </w:pPr>
            <w:r>
              <w:rPr>
                <w:rFonts w:hint="eastAsia"/>
              </w:rPr>
              <w:t xml:space="preserve">影响日常生活、工作</w:t>
            </w:r>
          </w:p>
        </w:tc>
        <w:tc>
          <w:tcPr/>
          <w:p>
            <w:pPr>
              <w:pStyle w:val="Compact"/>
            </w:pPr>
            <w:r>
              <w:rPr>
                <w:rFonts w:hint="eastAsia"/>
              </w:rPr>
              <w:t xml:space="preserve">负面影响轻微</w:t>
            </w:r>
          </w:p>
        </w:tc>
      </w:tr>
      <w:tr>
        <w:tc>
          <w:tcPr/>
          <w:p>
            <w:pPr>
              <w:pStyle w:val="Compact"/>
            </w:pPr>
            <w:r>
              <w:rPr>
                <w:rFonts w:hint="eastAsia"/>
                <w:b/>
                <w:bCs/>
              </w:rPr>
              <w:t xml:space="preserve">身心健康</w:t>
            </w:r>
          </w:p>
        </w:tc>
        <w:tc>
          <w:tcPr/>
          <w:p>
            <w:pPr>
              <w:pStyle w:val="Compact"/>
            </w:pPr>
            <w:r>
              <w:rPr>
                <w:rFonts w:hint="eastAsia"/>
              </w:rPr>
              <w:t xml:space="preserve">视力变差、颈肩疼痛</w:t>
            </w:r>
          </w:p>
        </w:tc>
        <w:tc>
          <w:tcPr/>
          <w:p>
            <w:pPr>
              <w:pStyle w:val="Compact"/>
            </w:pPr>
            <w:r>
              <w:rPr>
                <w:rFonts w:hint="eastAsia"/>
              </w:rPr>
              <w:t xml:space="preserve">负面影响轻微</w:t>
            </w:r>
          </w:p>
        </w:tc>
      </w:tr>
      <w:tr>
        <w:tc>
          <w:tcPr/>
          <w:p>
            <w:pPr>
              <w:pStyle w:val="Compact"/>
            </w:pPr>
            <w:r>
              <w:rPr>
                <w:rFonts w:hint="eastAsia"/>
                <w:b/>
                <w:bCs/>
              </w:rPr>
              <w:t xml:space="preserve">社会关系</w:t>
            </w:r>
          </w:p>
        </w:tc>
        <w:tc>
          <w:tcPr/>
          <w:p>
            <w:pPr>
              <w:pStyle w:val="Compact"/>
            </w:pPr>
            <w:r>
              <w:rPr>
                <w:rFonts w:hint="eastAsia"/>
              </w:rPr>
              <w:t xml:space="preserve">与人疏远、家人抱怨</w:t>
            </w:r>
          </w:p>
        </w:tc>
        <w:tc>
          <w:tcPr/>
          <w:p>
            <w:pPr>
              <w:pStyle w:val="Compact"/>
            </w:pPr>
            <w:r>
              <w:rPr>
                <w:rFonts w:hint="eastAsia"/>
              </w:rPr>
              <w:t xml:space="preserve">负面影响轻微</w:t>
            </w:r>
          </w:p>
        </w:tc>
      </w:tr>
    </w:tbl>
    <w:p>
      <w:pPr>
        <w:pStyle w:val="BlockText"/>
      </w:pPr>
      <w:r>
        <w:rPr>
          <w:rFonts w:hint="eastAsia"/>
          <w:b/>
          <w:bCs/>
        </w:rPr>
        <w:t xml:space="preserve">结论：</w:t>
      </w:r>
      <w:r>
        <w:t xml:space="preserve"> </w:t>
      </w:r>
      <w:r>
        <w:rPr>
          <w:rFonts w:hint="eastAsia"/>
        </w:rPr>
        <w:t xml:space="preserve">9项指标得分</w:t>
      </w:r>
      <m:oMath>
        <m:r>
          <m:rPr>
            <m:sty m:val="p"/>
          </m:rPr>
          <m:t>&lt;</m:t>
        </m:r>
        <m:r>
          <m:t>2</m:t>
        </m:r>
      </m:oMath>
      <w:r>
        <w:rPr>
          <w:rFonts w:hint="eastAsia"/>
        </w:rPr>
        <w:t xml:space="preserve">分，表明互联网对中老年生活影响总体正面</w:t>
      </w:r>
    </w:p>
    <w:p>
      <w:pPr>
        <w:pStyle w:val="CaptionedFigure"/>
      </w:pPr>
      <w:r>
        <w:rPr>
          <w:rFonts w:hint="eastAsia"/>
        </w:rPr>
        <w:t xml:space="preserve">图9-10</w:t>
      </w:r>
      <w:r>
        <w:t xml:space="preserve"> </w:t>
      </w:r>
      <w:r>
        <w:rPr>
          <w:rFonts w:hint="eastAsia"/>
        </w:rPr>
        <w:t xml:space="preserve">互联网对中老年人生活影响符合程度</w:t>
      </w:r>
    </w:p>
    <w:p>
      <w:pPr>
        <w:pStyle w:val="ImageCaption"/>
      </w:pPr>
      <w:r>
        <w:rPr>
          <w:rFonts w:hint="eastAsia"/>
        </w:rPr>
        <w:t xml:space="preserve">图9-10</w:t>
      </w:r>
      <w:r>
        <w:t xml:space="preserve"> </w:t>
      </w:r>
      <w:r>
        <w:rPr>
          <w:rFonts w:hint="eastAsia"/>
        </w:rPr>
        <w:t xml:space="preserve">互联网对中老年人生活影响符合程度</w:t>
      </w:r>
    </w:p>
    <w:bookmarkEnd w:id="475"/>
    <w:bookmarkEnd w:id="476"/>
    <w:bookmarkStart w:id="481" w:name="数字融入面临的挑战"/>
    <w:p>
      <w:pPr>
        <w:pStyle w:val="Heading2"/>
      </w:pPr>
      <w:r>
        <w:t xml:space="preserve">🚧 </w:t>
      </w:r>
      <w:r>
        <w:rPr>
          <w:rFonts w:hint="eastAsia"/>
        </w:rPr>
        <w:t xml:space="preserve">数字融入面临的挑战</w:t>
      </w:r>
    </w:p>
    <w:bookmarkStart w:id="477" w:name="attewell数字鸿沟三层次理论"/>
    <w:p>
      <w:pPr>
        <w:pStyle w:val="Heading3"/>
      </w:pPr>
      <w:r>
        <w:rPr>
          <w:rFonts w:hint="eastAsia"/>
        </w:rPr>
        <w:t xml:space="preserve">Attewell数字鸿沟三层次理论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层次</w:t>
            </w:r>
          </w:p>
        </w:tc>
        <w:tc>
          <w:tcPr/>
          <w:p>
            <w:pPr>
              <w:pStyle w:val="Compact"/>
            </w:pPr>
            <w:r>
              <w:rPr>
                <w:rFonts w:hint="eastAsia"/>
              </w:rPr>
              <w:t xml:space="preserve">名称</w:t>
            </w:r>
          </w:p>
        </w:tc>
        <w:tc>
          <w:tcPr/>
          <w:p>
            <w:pPr>
              <w:pStyle w:val="Compact"/>
            </w:pPr>
            <w:r>
              <w:rPr>
                <w:rFonts w:hint="eastAsia"/>
              </w:rPr>
              <w:t xml:space="preserve">核心问题</w:t>
            </w:r>
          </w:p>
        </w:tc>
      </w:tr>
      <w:tr>
        <w:tc>
          <w:tcPr/>
          <w:p>
            <w:pPr>
              <w:pStyle w:val="Compact"/>
            </w:pPr>
            <w:r>
              <w:rPr>
                <w:rFonts w:hint="eastAsia"/>
              </w:rPr>
              <w:t xml:space="preserve">第一层</w:t>
            </w:r>
          </w:p>
        </w:tc>
        <w:tc>
          <w:tcPr/>
          <w:p>
            <w:pPr>
              <w:pStyle w:val="Compact"/>
            </w:pPr>
            <w:r>
              <w:rPr>
                <w:rFonts w:hint="eastAsia"/>
                <w:b/>
                <w:bCs/>
              </w:rPr>
              <w:t xml:space="preserve">接入沟</w:t>
            </w:r>
          </w:p>
        </w:tc>
        <w:tc>
          <w:tcPr/>
          <w:p>
            <w:pPr>
              <w:pStyle w:val="Compact"/>
            </w:pPr>
            <w:r>
              <w:rPr>
                <w:rFonts w:hint="eastAsia"/>
              </w:rPr>
              <w:t xml:space="preserve">设备与网络可及性</w:t>
            </w:r>
          </w:p>
        </w:tc>
      </w:tr>
      <w:tr>
        <w:tc>
          <w:tcPr/>
          <w:p>
            <w:pPr>
              <w:pStyle w:val="Compact"/>
            </w:pPr>
            <w:r>
              <w:rPr>
                <w:rFonts w:hint="eastAsia"/>
              </w:rPr>
              <w:t xml:space="preserve">第二层</w:t>
            </w:r>
          </w:p>
        </w:tc>
        <w:tc>
          <w:tcPr/>
          <w:p>
            <w:pPr>
              <w:pStyle w:val="Compact"/>
            </w:pPr>
            <w:r>
              <w:rPr>
                <w:rFonts w:hint="eastAsia"/>
                <w:b/>
                <w:bCs/>
              </w:rPr>
              <w:t xml:space="preserve">使用沟</w:t>
            </w:r>
          </w:p>
        </w:tc>
        <w:tc>
          <w:tcPr/>
          <w:p>
            <w:pPr>
              <w:pStyle w:val="Compact"/>
            </w:pPr>
            <w:r>
              <w:rPr>
                <w:rFonts w:hint="eastAsia"/>
              </w:rPr>
              <w:t xml:space="preserve">技术界面友好性</w:t>
            </w:r>
          </w:p>
        </w:tc>
      </w:tr>
      <w:tr>
        <w:tc>
          <w:tcPr/>
          <w:p>
            <w:pPr>
              <w:pStyle w:val="Compact"/>
            </w:pPr>
            <w:r>
              <w:rPr>
                <w:rFonts w:hint="eastAsia"/>
              </w:rPr>
              <w:t xml:space="preserve">第三层</w:t>
            </w:r>
          </w:p>
        </w:tc>
        <w:tc>
          <w:tcPr/>
          <w:p>
            <w:pPr>
              <w:pStyle w:val="Compact"/>
            </w:pPr>
            <w:r>
              <w:rPr>
                <w:rFonts w:hint="eastAsia"/>
                <w:b/>
                <w:bCs/>
              </w:rPr>
              <w:t xml:space="preserve">知识沟</w:t>
            </w:r>
          </w:p>
        </w:tc>
        <w:tc>
          <w:tcPr/>
          <w:p>
            <w:pPr>
              <w:pStyle w:val="Compact"/>
            </w:pPr>
            <w:r>
              <w:rPr>
                <w:rFonts w:hint="eastAsia"/>
              </w:rPr>
              <w:t xml:space="preserve">知识获取能力差距</w:t>
            </w:r>
          </w:p>
        </w:tc>
      </w:tr>
    </w:tbl>
    <w:bookmarkEnd w:id="477"/>
    <w:bookmarkStart w:id="478" w:name="接入端困难"/>
    <w:p>
      <w:pPr>
        <w:pStyle w:val="Heading3"/>
      </w:pPr>
      <w:r>
        <w:rPr>
          <w:rFonts w:hint="eastAsia"/>
        </w:rPr>
        <w:t xml:space="preserve">接入端困难</w:t>
      </w:r>
    </w:p>
    <w:p>
      <w:pPr>
        <w:pStyle w:val="FirstParagraph"/>
      </w:pPr>
      <w:r>
        <w:rPr>
          <w:rFonts w:hint="eastAsia"/>
          <w:b/>
          <w:bCs/>
        </w:rPr>
        <w:t xml:space="preserve">主要障碍：</w:t>
      </w:r>
      <w:r>
        <w:t xml:space="preserve"> </w:t>
      </w:r>
      <w:r>
        <w:t xml:space="preserve">- </w:t>
      </w:r>
      <w:r>
        <w:rPr>
          <w:rFonts w:hint="eastAsia"/>
        </w:rPr>
        <w:t xml:space="preserve">硬件设备智能程度低</w:t>
      </w:r>
      <w:r>
        <w:t xml:space="preserve"> </w:t>
      </w:r>
      <w:r>
        <w:t xml:space="preserve">- </w:t>
      </w:r>
      <w:r>
        <w:rPr>
          <w:rFonts w:hint="eastAsia"/>
        </w:rPr>
        <w:t xml:space="preserve">网络速度差距悬殊</w:t>
      </w:r>
      <w:r>
        <w:t xml:space="preserve"> </w:t>
      </w:r>
      <w:r>
        <w:t xml:space="preserve">- </w:t>
      </w:r>
      <w:r>
        <w:rPr>
          <w:rFonts w:hint="eastAsia"/>
        </w:rPr>
        <w:t xml:space="preserve">自我学习意愿下降</w:t>
      </w:r>
    </w:p>
    <w:p>
      <w:pPr>
        <w:pStyle w:val="BlockText"/>
      </w:pPr>
      <w:r>
        <w:rPr>
          <w:rFonts w:hint="eastAsia"/>
          <w:b/>
          <w:bCs/>
        </w:rPr>
        <w:t xml:space="preserve">关键判断：</w:t>
      </w:r>
      <w:r>
        <w:t xml:space="preserve"> </w:t>
      </w:r>
      <w:r>
        <w:rPr>
          <w:rFonts w:hint="eastAsia"/>
        </w:rPr>
        <w:t xml:space="preserve">弥合接入鸿沟易，跨越认同鸿沟难</w:t>
      </w:r>
    </w:p>
    <w:bookmarkEnd w:id="478"/>
    <w:bookmarkStart w:id="479" w:name="使用端技术不友好"/>
    <w:p>
      <w:pPr>
        <w:pStyle w:val="Heading3"/>
      </w:pPr>
      <w:r>
        <w:rPr>
          <w:rFonts w:hint="eastAsia"/>
        </w:rPr>
        <w:t xml:space="preserve">使用端技术不友好</w:t>
      </w:r>
    </w:p>
    <w:p>
      <w:pPr>
        <w:pStyle w:val="FirstParagraph"/>
      </w:pPr>
      <w:r>
        <w:rPr>
          <w:rFonts w:hint="eastAsia"/>
          <w:b/>
          <w:bCs/>
        </w:rPr>
        <w:t xml:space="preserve">技术排斥原因：</w:t>
      </w:r>
      <w:r>
        <w:t xml:space="preserve"> </w:t>
      </w:r>
      <w:r>
        <w:t xml:space="preserve">- </w:t>
      </w:r>
      <w:r>
        <w:rPr>
          <w:rFonts w:hint="eastAsia"/>
        </w:rPr>
        <w:t xml:space="preserve">界面复杂、操作困难</w:t>
      </w:r>
      <w:r>
        <w:t xml:space="preserve"> </w:t>
      </w:r>
      <w:r>
        <w:t xml:space="preserve">- </w:t>
      </w:r>
      <w:r>
        <w:rPr>
          <w:rFonts w:hint="eastAsia"/>
        </w:rPr>
        <w:t xml:space="preserve">字体小、文字密度大</w:t>
      </w:r>
      <w:r>
        <w:t xml:space="preserve"> </w:t>
      </w:r>
      <w:r>
        <w:t xml:space="preserve">- </w:t>
      </w:r>
      <w:r>
        <w:rPr>
          <w:rFonts w:hint="eastAsia"/>
        </w:rPr>
        <w:t xml:space="preserve">学习成本高、收益不对等</w:t>
      </w:r>
    </w:p>
    <w:p>
      <w:pPr>
        <w:pStyle w:val="BodyText"/>
      </w:pPr>
      <w:r>
        <w:rPr>
          <w:rFonts w:hint="eastAsia"/>
          <w:b/>
          <w:bCs/>
        </w:rPr>
        <w:t xml:space="preserve">现状：</w:t>
      </w:r>
      <w:r>
        <w:t xml:space="preserve"> </w:t>
      </w:r>
      <w:r>
        <w:rPr>
          <w:rFonts w:hint="eastAsia"/>
        </w:rPr>
        <w:t xml:space="preserve">智能产品老年化设计仍停留在政策阶段</w:t>
      </w:r>
    </w:p>
    <w:bookmarkEnd w:id="479"/>
    <w:bookmarkStart w:id="480" w:name="知识端能力欠缺"/>
    <w:p>
      <w:pPr>
        <w:pStyle w:val="Heading3"/>
      </w:pPr>
      <w:r>
        <w:rPr>
          <w:rFonts w:hint="eastAsia"/>
        </w:rPr>
        <w:t xml:space="preserve">知识端能力欠缺</w:t>
      </w:r>
    </w:p>
    <w:p>
      <w:pPr>
        <w:pStyle w:val="FirstParagraph"/>
      </w:pPr>
      <w:r>
        <w:rPr>
          <w:rFonts w:hint="eastAsia"/>
          <w:b/>
          <w:bCs/>
        </w:rPr>
        <w:t xml:space="preserve">知识沟表现：</w:t>
      </w:r>
      <w:r>
        <w:t xml:space="preserve"> </w:t>
      </w:r>
      <w:r>
        <w:t xml:space="preserve">1.</w:t>
      </w:r>
      <w:r>
        <w:t xml:space="preserve"> </w:t>
      </w:r>
      <w:r>
        <w:rPr>
          <w:rFonts w:hint="eastAsia"/>
          <w:b/>
          <w:bCs/>
        </w:rPr>
        <w:t xml:space="preserve">社会权利反转</w:t>
      </w:r>
      <w:r>
        <w:rPr>
          <w:rFonts w:hint="eastAsia"/>
        </w:rPr>
        <w:t xml:space="preserve">：年轻一代掌握数字话语权</w:t>
      </w:r>
      <w:r>
        <w:t xml:space="preserve"> </w:t>
      </w:r>
      <w:r>
        <w:t xml:space="preserve">2.</w:t>
      </w:r>
      <w:r>
        <w:t xml:space="preserve"> </w:t>
      </w:r>
      <w:r>
        <w:rPr>
          <w:rFonts w:hint="eastAsia"/>
          <w:b/>
          <w:bCs/>
        </w:rPr>
        <w:t xml:space="preserve">媒介素养差异</w:t>
      </w:r>
      <w:r>
        <w:rPr>
          <w:rFonts w:hint="eastAsia"/>
        </w:rPr>
        <w:t xml:space="preserve">：老年人信息甄别能力弱</w:t>
      </w:r>
    </w:p>
    <w:p>
      <w:pPr>
        <w:pStyle w:val="BodyText"/>
      </w:pPr>
      <w:r>
        <w:rPr>
          <w:rFonts w:hint="eastAsia"/>
          <w:b/>
          <w:bCs/>
        </w:rPr>
        <w:t xml:space="preserve">应对策略：</w:t>
      </w:r>
      <w:r>
        <w:t xml:space="preserve"> </w:t>
      </w:r>
      <w:r>
        <w:rPr>
          <w:rFonts w:hint="eastAsia"/>
        </w:rPr>
        <w:t xml:space="preserve">普遍采用”求助子代”的适应方式</w:t>
      </w:r>
    </w:p>
    <w:bookmarkEnd w:id="480"/>
    <w:bookmarkEnd w:id="481"/>
    <w:bookmarkStart w:id="486" w:name="数字能力提升路径与策略"/>
    <w:p>
      <w:pPr>
        <w:pStyle w:val="Heading2"/>
      </w:pPr>
      <w:r>
        <w:t xml:space="preserve">🛠️ </w:t>
      </w:r>
      <w:r>
        <w:rPr>
          <w:rFonts w:hint="eastAsia"/>
        </w:rPr>
        <w:t xml:space="preserve">数字能力提升路径与策略</w:t>
      </w:r>
    </w:p>
    <w:bookmarkStart w:id="482" w:name="政府主导作用"/>
    <w:p>
      <w:pPr>
        <w:pStyle w:val="Heading3"/>
      </w:pPr>
      <w:r>
        <w:rPr>
          <w:rFonts w:hint="eastAsia"/>
        </w:rPr>
        <w:t xml:space="preserve">政府主导作用</w:t>
      </w:r>
    </w:p>
    <w:p>
      <w:pPr>
        <w:pStyle w:val="FirstParagraph"/>
      </w:pPr>
      <w:r>
        <w:rPr>
          <w:rFonts w:hint="eastAsia"/>
          <w:b/>
          <w:bCs/>
        </w:rPr>
        <w:t xml:space="preserve">四大战略方向：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战略领域</w:t>
            </w:r>
          </w:p>
        </w:tc>
        <w:tc>
          <w:tcPr/>
          <w:p>
            <w:pPr>
              <w:pStyle w:val="Compact"/>
            </w:pPr>
            <w:r>
              <w:rPr>
                <w:rFonts w:hint="eastAsia"/>
              </w:rPr>
              <w:t xml:space="preserve">具体措施</w:t>
            </w:r>
          </w:p>
        </w:tc>
      </w:tr>
      <w:tr>
        <w:tc>
          <w:tcPr/>
          <w:p>
            <w:pPr>
              <w:pStyle w:val="Compact"/>
            </w:pPr>
            <w:r>
              <w:rPr>
                <w:rFonts w:hint="eastAsia"/>
                <w:b/>
                <w:bCs/>
              </w:rPr>
              <w:t xml:space="preserve">技术创新</w:t>
            </w:r>
          </w:p>
        </w:tc>
        <w:tc>
          <w:tcPr/>
          <w:p>
            <w:pPr>
              <w:pStyle w:val="Compact"/>
            </w:pPr>
            <w:r>
              <w:rPr>
                <w:rFonts w:hint="eastAsia"/>
              </w:rPr>
              <w:t xml:space="preserve">加大研发投入、优化创新环境</w:t>
            </w:r>
          </w:p>
        </w:tc>
      </w:tr>
      <w:tr>
        <w:tc>
          <w:tcPr/>
          <w:p>
            <w:pPr>
              <w:pStyle w:val="Compact"/>
            </w:pPr>
            <w:r>
              <w:rPr>
                <w:rFonts w:hint="eastAsia"/>
                <w:b/>
                <w:bCs/>
              </w:rPr>
              <w:t xml:space="preserve">基础设施</w:t>
            </w:r>
          </w:p>
        </w:tc>
        <w:tc>
          <w:tcPr/>
          <w:p>
            <w:pPr>
              <w:pStyle w:val="Compact"/>
            </w:pPr>
            <w:r>
              <w:rPr>
                <w:rFonts w:hint="eastAsia"/>
              </w:rPr>
              <w:t xml:space="preserve">加强薄弱地区建设、城乡数字化改造</w:t>
            </w:r>
          </w:p>
        </w:tc>
      </w:tr>
      <w:tr>
        <w:tc>
          <w:tcPr/>
          <w:p>
            <w:pPr>
              <w:pStyle w:val="Compact"/>
            </w:pPr>
            <w:r>
              <w:rPr>
                <w:rFonts w:hint="eastAsia"/>
                <w:b/>
                <w:bCs/>
              </w:rPr>
              <w:t xml:space="preserve">终身教育</w:t>
            </w:r>
          </w:p>
        </w:tc>
        <w:tc>
          <w:tcPr/>
          <w:p>
            <w:pPr>
              <w:pStyle w:val="Compact"/>
            </w:pPr>
            <w:r>
              <w:rPr>
                <w:rFonts w:hint="eastAsia"/>
              </w:rPr>
              <w:t xml:space="preserve">开设适老课程、提升信息化能力</w:t>
            </w:r>
          </w:p>
        </w:tc>
      </w:tr>
      <w:tr>
        <w:tc>
          <w:tcPr/>
          <w:p>
            <w:pPr>
              <w:pStyle w:val="Compact"/>
            </w:pPr>
            <w:r>
              <w:rPr>
                <w:rFonts w:hint="eastAsia"/>
                <w:b/>
                <w:bCs/>
              </w:rPr>
              <w:t xml:space="preserve">公共服务</w:t>
            </w:r>
          </w:p>
        </w:tc>
        <w:tc>
          <w:tcPr/>
          <w:p>
            <w:pPr>
              <w:pStyle w:val="Compact"/>
            </w:pPr>
            <w:r>
              <w:rPr>
                <w:rFonts w:hint="eastAsia"/>
              </w:rPr>
              <w:t xml:space="preserve">保留传统服务、制作教学视频</w:t>
            </w:r>
          </w:p>
        </w:tc>
      </w:tr>
    </w:tbl>
    <w:p>
      <w:pPr>
        <w:pStyle w:val="BodyText"/>
      </w:pPr>
      <w:r>
        <w:rPr>
          <w:rFonts w:hint="eastAsia"/>
          <w:b/>
          <w:bCs/>
        </w:rPr>
        <w:t xml:space="preserve">安全保障：</w:t>
      </w:r>
      <w:r>
        <w:t xml:space="preserve"> </w:t>
      </w:r>
      <w:r>
        <w:rPr>
          <w:rFonts w:hint="eastAsia"/>
        </w:rPr>
        <w:t xml:space="preserve">完善网络信息安全法案，保护老年群体权益</w:t>
      </w:r>
    </w:p>
    <w:bookmarkEnd w:id="482"/>
    <w:bookmarkStart w:id="483" w:name="个体积极参与"/>
    <w:p>
      <w:pPr>
        <w:pStyle w:val="Heading3"/>
      </w:pPr>
      <w:r>
        <w:rPr>
          <w:rFonts w:hint="eastAsia"/>
        </w:rPr>
        <w:t xml:space="preserve">个体积极参与</w:t>
      </w:r>
    </w:p>
    <w:p>
      <w:pPr>
        <w:pStyle w:val="FirstParagraph"/>
      </w:pPr>
      <w:r>
        <w:rPr>
          <w:rFonts w:hint="eastAsia"/>
          <w:b/>
          <w:bCs/>
        </w:rPr>
        <w:t xml:space="preserve">老年人自我提升策略：</w:t>
      </w:r>
      <w:r>
        <w:t xml:space="preserve"> </w:t>
      </w:r>
      <w:r>
        <w:t xml:space="preserve">- </w:t>
      </w:r>
      <w:r>
        <w:rPr>
          <w:rFonts w:hint="eastAsia"/>
        </w:rPr>
        <w:t xml:space="preserve">转变观念，克服守旧思想</w:t>
      </w:r>
      <w:r>
        <w:t xml:space="preserve"> </w:t>
      </w:r>
      <w:r>
        <w:t xml:space="preserve">- </w:t>
      </w:r>
      <w:r>
        <w:rPr>
          <w:rFonts w:hint="eastAsia"/>
        </w:rPr>
        <w:t xml:space="preserve">建立终身学习理念</w:t>
      </w:r>
      <w:r>
        <w:t xml:space="preserve"> </w:t>
      </w:r>
      <w:r>
        <w:t xml:space="preserve">- </w:t>
      </w:r>
      <w:r>
        <w:rPr>
          <w:rFonts w:hint="eastAsia"/>
        </w:rPr>
        <w:t xml:space="preserve">接受”数字反哺”</w:t>
      </w:r>
      <w:r>
        <w:t xml:space="preserve"> </w:t>
      </w:r>
      <w:r>
        <w:t xml:space="preserve">- </w:t>
      </w:r>
      <w:r>
        <w:rPr>
          <w:rFonts w:hint="eastAsia"/>
        </w:rPr>
        <w:t xml:space="preserve">提升网络信息甄别能力</w:t>
      </w:r>
    </w:p>
    <w:bookmarkEnd w:id="483"/>
    <w:bookmarkStart w:id="484" w:name="社会家庭协助"/>
    <w:p>
      <w:pPr>
        <w:pStyle w:val="Heading3"/>
      </w:pPr>
      <w:r>
        <w:rPr>
          <w:rFonts w:hint="eastAsia"/>
        </w:rPr>
        <w:t xml:space="preserve">社会家庭协助</w:t>
      </w:r>
    </w:p>
    <w:p>
      <w:pPr>
        <w:pStyle w:val="FirstParagraph"/>
      </w:pPr>
      <w:r>
        <w:rPr>
          <w:rFonts w:hint="eastAsia"/>
          <w:b/>
          <w:bCs/>
        </w:rPr>
        <w:t xml:space="preserve">多层次支持体系：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支持主体</w:t>
            </w:r>
          </w:p>
        </w:tc>
        <w:tc>
          <w:tcPr/>
          <w:p>
            <w:pPr>
              <w:pStyle w:val="Compact"/>
            </w:pPr>
            <w:r>
              <w:rPr>
                <w:rFonts w:hint="eastAsia"/>
              </w:rPr>
              <w:t xml:space="preserve">具体角色</w:t>
            </w:r>
          </w:p>
        </w:tc>
      </w:tr>
      <w:tr>
        <w:tc>
          <w:tcPr/>
          <w:p>
            <w:pPr>
              <w:pStyle w:val="Compact"/>
            </w:pPr>
            <w:r>
              <w:rPr>
                <w:rFonts w:hint="eastAsia"/>
                <w:b/>
                <w:bCs/>
              </w:rPr>
              <w:t xml:space="preserve">家庭</w:t>
            </w:r>
          </w:p>
        </w:tc>
        <w:tc>
          <w:tcPr/>
          <w:p>
            <w:pPr>
              <w:pStyle w:val="Compact"/>
            </w:pPr>
            <w:r>
              <w:rPr>
                <w:rFonts w:hint="eastAsia"/>
              </w:rPr>
              <w:t xml:space="preserve">技术反哺、耐心陪伴</w:t>
            </w:r>
          </w:p>
        </w:tc>
      </w:tr>
      <w:tr>
        <w:tc>
          <w:tcPr/>
          <w:p>
            <w:pPr>
              <w:pStyle w:val="Compact"/>
            </w:pPr>
            <w:r>
              <w:rPr>
                <w:rFonts w:hint="eastAsia"/>
                <w:b/>
                <w:bCs/>
              </w:rPr>
              <w:t xml:space="preserve">社区</w:t>
            </w:r>
          </w:p>
        </w:tc>
        <w:tc>
          <w:tcPr/>
          <w:p>
            <w:pPr>
              <w:pStyle w:val="Compact"/>
            </w:pPr>
            <w:r>
              <w:rPr>
                <w:rFonts w:hint="eastAsia"/>
              </w:rPr>
              <w:t xml:space="preserve">组织培训、建立志愿服务</w:t>
            </w:r>
          </w:p>
        </w:tc>
      </w:tr>
      <w:tr>
        <w:tc>
          <w:tcPr/>
          <w:p>
            <w:pPr>
              <w:pStyle w:val="Compact"/>
            </w:pPr>
            <w:r>
              <w:rPr>
                <w:rFonts w:hint="eastAsia"/>
                <w:b/>
                <w:bCs/>
              </w:rPr>
              <w:t xml:space="preserve">社会</w:t>
            </w:r>
          </w:p>
        </w:tc>
        <w:tc>
          <w:tcPr/>
          <w:p>
            <w:pPr>
              <w:pStyle w:val="Compact"/>
            </w:pPr>
            <w:r>
              <w:rPr>
                <w:rFonts w:hint="eastAsia"/>
              </w:rPr>
              <w:t xml:space="preserve">媒体引导、心理疏导</w:t>
            </w:r>
          </w:p>
        </w:tc>
      </w:tr>
    </w:tbl>
    <w:bookmarkEnd w:id="484"/>
    <w:bookmarkStart w:id="485" w:name="企业产品优化"/>
    <w:p>
      <w:pPr>
        <w:pStyle w:val="Heading3"/>
      </w:pPr>
      <w:r>
        <w:rPr>
          <w:rFonts w:hint="eastAsia"/>
        </w:rPr>
        <w:t xml:space="preserve">企业产品优化</w:t>
      </w:r>
    </w:p>
    <w:p>
      <w:pPr>
        <w:pStyle w:val="FirstParagraph"/>
      </w:pPr>
      <w:r>
        <w:rPr>
          <w:rFonts w:hint="eastAsia"/>
          <w:b/>
          <w:bCs/>
        </w:rPr>
        <w:t xml:space="preserve">适老化设计原则：</w:t>
      </w:r>
      <w:r>
        <w:t xml:space="preserve"> </w:t>
      </w:r>
      <w:r>
        <w:t xml:space="preserve">1.</w:t>
      </w:r>
      <w:r>
        <w:t xml:space="preserve"> </w:t>
      </w:r>
      <w:r>
        <w:rPr>
          <w:rFonts w:hint="eastAsia"/>
          <w:b/>
          <w:bCs/>
        </w:rPr>
        <w:t xml:space="preserve">界面优化</w:t>
      </w:r>
      <w:r>
        <w:rPr>
          <w:rFonts w:hint="eastAsia"/>
        </w:rPr>
        <w:t xml:space="preserve">：老年版视图、容错机制</w:t>
      </w:r>
      <w:r>
        <w:t xml:space="preserve"> </w:t>
      </w:r>
      <w:r>
        <w:t xml:space="preserve">2.</w:t>
      </w:r>
      <w:r>
        <w:t xml:space="preserve"> </w:t>
      </w:r>
      <w:r>
        <w:rPr>
          <w:rFonts w:hint="eastAsia"/>
          <w:b/>
          <w:bCs/>
        </w:rPr>
        <w:t xml:space="preserve">产品定制</w:t>
      </w:r>
      <w:r>
        <w:rPr>
          <w:rFonts w:hint="eastAsia"/>
        </w:rPr>
        <w:t xml:space="preserve">：智能轮椅、社交机器人等专属产品</w:t>
      </w:r>
      <w:r>
        <w:t xml:space="preserve"> </w:t>
      </w:r>
      <w:r>
        <w:t xml:space="preserve">3.</w:t>
      </w:r>
      <w:r>
        <w:t xml:space="preserve"> </w:t>
      </w:r>
      <w:r>
        <w:rPr>
          <w:rFonts w:hint="eastAsia"/>
          <w:b/>
          <w:bCs/>
        </w:rPr>
        <w:t xml:space="preserve">使用支持</w:t>
      </w:r>
      <w:r>
        <w:rPr>
          <w:rFonts w:hint="eastAsia"/>
        </w:rPr>
        <w:t xml:space="preserve">：专属说明书、简化操作流程</w:t>
      </w:r>
    </w:p>
    <w:bookmarkEnd w:id="485"/>
    <w:bookmarkEnd w:id="486"/>
    <w:bookmarkEnd w:id="487"/>
    <w:bookmarkStart w:id="501" w:name="老年友好型社会治理的理论支撑"/>
    <w:p>
      <w:pPr>
        <w:pStyle w:val="Heading1"/>
      </w:pPr>
      <w:r>
        <w:t xml:space="preserve">🤝 </w:t>
      </w:r>
      <w:r>
        <w:rPr>
          <w:rFonts w:hint="eastAsia"/>
        </w:rPr>
        <w:t xml:space="preserve">老年友好型社会治理的理论支撑</w:t>
      </w:r>
    </w:p>
    <w:p>
      <w:pPr>
        <w:pStyle w:val="BlockText"/>
      </w:pPr>
      <w:r>
        <w:rPr>
          <w:rFonts w:hint="eastAsia"/>
        </w:rPr>
        <w:t xml:space="preserve">“老年友好型社会的建设关乎我们每个社会成员及家庭的切身利益，是积极应对人口老龄化的内在要求和现实路径。”</w:t>
      </w:r>
    </w:p>
    <w:bookmarkStart w:id="490" w:name="社会整合与活跃理论"/>
    <w:p>
      <w:pPr>
        <w:pStyle w:val="Heading2"/>
      </w:pPr>
      <w:r>
        <w:t xml:space="preserve">10.1.1 </w:t>
      </w:r>
      <w:r>
        <w:rPr>
          <w:rFonts w:hint="eastAsia"/>
        </w:rPr>
        <w:t xml:space="preserve">社会整合与活跃理论</w:t>
      </w:r>
    </w:p>
    <w:bookmarkStart w:id="488" w:name="社会整合社会团结理论"/>
    <w:p>
      <w:pPr>
        <w:pStyle w:val="Heading3"/>
      </w:pPr>
      <w:r>
        <w:rPr>
          <w:rFonts w:hint="eastAsia"/>
        </w:rPr>
        <w:t xml:space="preserve">社会整合（社会团结）理论</w:t>
      </w:r>
    </w:p>
    <w:p>
      <w:pPr>
        <w:pStyle w:val="FirstParagraph"/>
      </w:pPr>
      <w:r>
        <w:rPr>
          <w:rFonts w:hint="eastAsia"/>
          <w:b/>
          <w:bCs/>
        </w:rPr>
        <w:t xml:space="preserve">社会整合</w:t>
      </w:r>
      <w:r>
        <w:rPr>
          <w:rFonts w:hint="eastAsia"/>
        </w:rPr>
        <w:t xml:space="preserve">概念的提出最早可追溯到社会学奠基人之一</w:t>
      </w:r>
      <w:r>
        <w:rPr>
          <w:rFonts w:hint="eastAsia"/>
          <w:b/>
          <w:bCs/>
        </w:rPr>
        <w:t xml:space="preserve">涂尔干</w:t>
      </w:r>
      <w:r>
        <w:rPr>
          <w:rFonts w:hint="eastAsia"/>
        </w:rPr>
        <w:t xml:space="preserve">（Émile</w:t>
      </w:r>
      <w:r>
        <w:t xml:space="preserve"> </w:t>
      </w:r>
      <w:r>
        <w:rPr>
          <w:rFonts w:hint="eastAsia"/>
        </w:rPr>
        <w:t xml:space="preserve">Durkheim），他从社会分工的视角对社会统合、社会团结和社会整合等概念进行了系统性区分与阐释。</w:t>
      </w:r>
    </w:p>
    <w:p>
      <w:pPr>
        <w:pStyle w:val="BodyText"/>
      </w:pPr>
      <w:r>
        <w:rPr>
          <w:rFonts w:hint="eastAsia"/>
          <w:b/>
          <w:bCs/>
        </w:rPr>
        <w:t xml:space="preserve">核心观点：</w:t>
      </w:r>
      <w:r>
        <w:t xml:space="preserve"> </w:t>
      </w:r>
      <w:r>
        <w:t xml:space="preserve">- </w:t>
      </w:r>
      <w:r>
        <w:rPr>
          <w:rFonts w:hint="eastAsia"/>
        </w:rPr>
        <w:t xml:space="preserve">涂尔干将”整合”视为改造和稳定社会的工具，也是一种保持社会可持续发展的内在状态</w:t>
      </w:r>
      <w:r>
        <w:t xml:space="preserve"> </w:t>
      </w:r>
      <w:r>
        <w:t xml:space="preserve">- </w:t>
      </w:r>
      <w:r>
        <w:rPr>
          <w:rFonts w:hint="eastAsia"/>
        </w:rPr>
        <w:t xml:space="preserve">如果不能定期维护和重申那些可以形成社会统一人格的集体情感，社会将不复存在</w:t>
      </w:r>
    </w:p>
    <w:p>
      <w:pPr>
        <w:pStyle w:val="BodyText"/>
      </w:pPr>
      <w:r>
        <w:rPr>
          <w:rFonts w:hint="eastAsia"/>
          <w:b/>
          <w:bCs/>
        </w:rPr>
        <w:t xml:space="preserve">理论发展：</w:t>
      </w:r>
      <w:r>
        <w:t xml:space="preserve"> </w:t>
      </w:r>
      <w:r>
        <w:t xml:space="preserve">-</w:t>
      </w:r>
      <w:r>
        <w:t xml:space="preserve"> </w:t>
      </w:r>
      <w:r>
        <w:rPr>
          <w:b/>
          <w:bCs/>
        </w:rPr>
        <w:t xml:space="preserve">T. </w:t>
      </w:r>
      <w:r>
        <w:rPr>
          <w:rFonts w:hint="eastAsia"/>
          <w:b/>
          <w:bCs/>
        </w:rPr>
        <w:t xml:space="preserve">帕森斯</w:t>
      </w:r>
      <w:r>
        <w:rPr>
          <w:rFonts w:hint="eastAsia"/>
        </w:rPr>
        <w:t xml:space="preserve">（Talcott</w:t>
      </w:r>
      <w:r>
        <w:t xml:space="preserve"> </w:t>
      </w:r>
      <w:r>
        <w:rPr>
          <w:rFonts w:hint="eastAsia"/>
        </w:rPr>
        <w:t xml:space="preserve">Parsons）拓展了社会整合理念，提出了</w:t>
      </w:r>
      <w:r>
        <w:rPr>
          <w:rFonts w:hint="eastAsia"/>
          <w:b/>
          <w:bCs/>
        </w:rPr>
        <w:t xml:space="preserve">结构-功能分析框架</w:t>
      </w:r>
      <w:r>
        <w:rPr>
          <w:rFonts w:hint="eastAsia"/>
        </w:rPr>
        <w:t xml:space="preserve">，包含四个子系统：</w:t>
      </w:r>
      <w:r>
        <w:t xml:space="preserve"> </w:t>
      </w:r>
      <w:r>
        <w:t xml:space="preserve">1. </w:t>
      </w:r>
      <w:r>
        <w:rPr>
          <w:rFonts w:hint="eastAsia"/>
        </w:rPr>
        <w:t xml:space="preserve">社会适应（adaptation）</w:t>
      </w:r>
      <w:r>
        <w:t xml:space="preserve"> </w:t>
      </w:r>
      <w:r>
        <w:t xml:space="preserve">2. </w:t>
      </w:r>
      <w:r>
        <w:rPr>
          <w:rFonts w:hint="eastAsia"/>
        </w:rPr>
        <w:t xml:space="preserve">目标达成（goal</w:t>
      </w:r>
      <w:r>
        <w:t xml:space="preserve"> </w:t>
      </w:r>
      <w:r>
        <w:rPr>
          <w:rFonts w:hint="eastAsia"/>
        </w:rPr>
        <w:t xml:space="preserve">attainment）</w:t>
      </w:r>
      <w:r>
        <w:t xml:space="preserve"> </w:t>
      </w:r>
      <w:r>
        <w:t xml:space="preserve">3. </w:t>
      </w:r>
      <w:r>
        <w:rPr>
          <w:rFonts w:hint="eastAsia"/>
        </w:rPr>
        <w:t xml:space="preserve">社会整合（integration）</w:t>
      </w:r>
      <w:r>
        <w:t xml:space="preserve"> </w:t>
      </w:r>
      <w:r>
        <w:t xml:space="preserve">4. </w:t>
      </w:r>
      <w:r>
        <w:rPr>
          <w:rFonts w:hint="eastAsia"/>
        </w:rPr>
        <w:t xml:space="preserve">潜在模式维持（latency</w:t>
      </w:r>
      <w:r>
        <w:t xml:space="preserve"> pattern </w:t>
      </w:r>
      <w:r>
        <w:rPr>
          <w:rFonts w:hint="eastAsia"/>
        </w:rPr>
        <w:t xml:space="preserve">maintenance）</w:t>
      </w:r>
    </w:p>
    <w:p>
      <w:pPr>
        <w:pStyle w:val="BodyText"/>
      </w:pPr>
      <w:r>
        <w:rPr>
          <w:rFonts w:hint="eastAsia"/>
          <w:b/>
          <w:bCs/>
        </w:rPr>
        <w:t xml:space="preserve">研究分支对比：</w:t>
      </w:r>
    </w:p>
    <w:tbl>
      <w:tblPr>
        <w:tblStyle w:val="Table"/>
        <w:tblW w:type="pct" w:w="5000"/>
        <w:tblLayout w:type="fixed"/>
        <w:tblLook w:firstRow="1" w:lastRow="0" w:firstColumn="0" w:lastColumn="0" w:noHBand="0" w:noVBand="0" w:val="0020"/>
      </w:tblPr>
      <w:tblGrid>
        <w:gridCol w:w="1827"/>
        <w:gridCol w:w="1827"/>
        <w:gridCol w:w="2233"/>
        <w:gridCol w:w="2030"/>
      </w:tblGrid>
      <w:tr>
        <w:trPr>
          <w:tblHeader w:val="on"/>
        </w:trPr>
        <w:tc>
          <w:tcPr/>
          <w:p>
            <w:pPr>
              <w:pStyle w:val="Compact"/>
            </w:pPr>
            <w:r>
              <w:rPr>
                <w:rFonts w:hint="eastAsia"/>
              </w:rPr>
              <w:t xml:space="preserve">研究分支</w:t>
            </w:r>
          </w:p>
        </w:tc>
        <w:tc>
          <w:tcPr/>
          <w:p>
            <w:pPr>
              <w:pStyle w:val="Compact"/>
            </w:pPr>
            <w:r>
              <w:rPr>
                <w:rFonts w:hint="eastAsia"/>
              </w:rPr>
              <w:t xml:space="preserve">代表地区</w:t>
            </w:r>
          </w:p>
        </w:tc>
        <w:tc>
          <w:tcPr/>
          <w:p>
            <w:pPr>
              <w:pStyle w:val="Compact"/>
            </w:pPr>
            <w:r>
              <w:rPr>
                <w:rFonts w:hint="eastAsia"/>
              </w:rPr>
              <w:t xml:space="preserve">研究侧重点</w:t>
            </w:r>
          </w:p>
        </w:tc>
        <w:tc>
          <w:tcPr/>
          <w:p>
            <w:pPr>
              <w:pStyle w:val="Compact"/>
            </w:pPr>
            <w:r>
              <w:rPr>
                <w:rFonts w:hint="eastAsia"/>
              </w:rPr>
              <w:t xml:space="preserve">核心特征</w:t>
            </w:r>
          </w:p>
        </w:tc>
      </w:tr>
      <w:tr>
        <w:tc>
          <w:tcPr/>
          <w:p>
            <w:pPr>
              <w:pStyle w:val="Compact"/>
            </w:pPr>
            <w:r>
              <w:rPr>
                <w:rFonts w:hint="eastAsia"/>
                <w:b/>
                <w:bCs/>
              </w:rPr>
              <w:t xml:space="preserve">熔炉理论</w:t>
            </w:r>
          </w:p>
        </w:tc>
        <w:tc>
          <w:tcPr/>
          <w:p>
            <w:pPr>
              <w:pStyle w:val="Compact"/>
            </w:pPr>
            <w:r>
              <w:rPr>
                <w:rFonts w:hint="eastAsia"/>
              </w:rPr>
              <w:t xml:space="preserve">美国</w:t>
            </w:r>
          </w:p>
        </w:tc>
        <w:tc>
          <w:tcPr/>
          <w:p>
            <w:pPr>
              <w:pStyle w:val="Compact"/>
            </w:pPr>
            <w:r>
              <w:rPr>
                <w:rFonts w:hint="eastAsia"/>
              </w:rPr>
              <w:t xml:space="preserve">个体意愿和行动、融入方式与路径</w:t>
            </w:r>
          </w:p>
        </w:tc>
        <w:tc>
          <w:tcPr/>
          <w:p>
            <w:pPr>
              <w:pStyle w:val="Compact"/>
            </w:pPr>
            <w:r>
              <w:rPr>
                <w:rFonts w:hint="eastAsia"/>
              </w:rPr>
              <w:t xml:space="preserve">强调移民从主观上融入，注重本土文化对外来人口的影响和重塑</w:t>
            </w:r>
          </w:p>
        </w:tc>
      </w:tr>
      <w:tr>
        <w:tc>
          <w:tcPr/>
          <w:p>
            <w:pPr>
              <w:pStyle w:val="Compact"/>
            </w:pPr>
            <w:r>
              <w:rPr>
                <w:rFonts w:hint="eastAsia"/>
                <w:b/>
                <w:bCs/>
              </w:rPr>
              <w:t xml:space="preserve">多元文化</w:t>
            </w:r>
          </w:p>
        </w:tc>
        <w:tc>
          <w:tcPr/>
          <w:p>
            <w:pPr>
              <w:pStyle w:val="Compact"/>
            </w:pPr>
            <w:r>
              <w:rPr>
                <w:rFonts w:hint="eastAsia"/>
              </w:rPr>
              <w:t xml:space="preserve">欧洲</w:t>
            </w:r>
          </w:p>
        </w:tc>
        <w:tc>
          <w:tcPr/>
          <w:p>
            <w:pPr>
              <w:pStyle w:val="Compact"/>
            </w:pPr>
            <w:r>
              <w:rPr>
                <w:rFonts w:hint="eastAsia"/>
              </w:rPr>
              <w:t xml:space="preserve">包容接纳与融合政策</w:t>
            </w:r>
          </w:p>
        </w:tc>
        <w:tc>
          <w:tcPr/>
          <w:p>
            <w:pPr>
              <w:pStyle w:val="Compact"/>
            </w:pPr>
            <w:r>
              <w:rPr>
                <w:rFonts w:hint="eastAsia"/>
              </w:rPr>
              <w:t xml:space="preserve">强调不同群体间的理解交流，重视政策法规和社会准则的协同合作</w:t>
            </w:r>
          </w:p>
        </w:tc>
      </w:tr>
    </w:tbl>
    <w:bookmarkEnd w:id="488"/>
    <w:bookmarkStart w:id="489" w:name="活跃理论activity-theory"/>
    <w:p>
      <w:pPr>
        <w:pStyle w:val="Heading3"/>
      </w:pPr>
      <w:r>
        <w:rPr>
          <w:rFonts w:hint="eastAsia"/>
        </w:rPr>
        <w:t xml:space="preserve">活跃理论（Activity</w:t>
      </w:r>
      <w:r>
        <w:t xml:space="preserve"> </w:t>
      </w:r>
      <w:r>
        <w:rPr>
          <w:rFonts w:hint="eastAsia"/>
        </w:rPr>
        <w:t xml:space="preserve">Theory）</w:t>
      </w:r>
    </w:p>
    <w:p>
      <w:pPr>
        <w:pStyle w:val="FirstParagraph"/>
      </w:pPr>
      <w:r>
        <w:rPr>
          <w:rFonts w:hint="eastAsia"/>
          <w:b/>
          <w:bCs/>
        </w:rPr>
        <w:t xml:space="preserve">基本假设：</w:t>
      </w:r>
      <w:r>
        <w:rPr>
          <w:rFonts w:hint="eastAsia"/>
        </w:rPr>
        <w:t xml:space="preserve">思想决定自主行为、行动影响生活状态，随着年龄增长，人们更容易延续之前的思维模式和生活状态。</w:t>
      </w:r>
    </w:p>
    <w:p>
      <w:pPr>
        <w:pStyle w:val="BodyText"/>
      </w:pPr>
      <w:r>
        <w:rPr>
          <w:rFonts w:hint="eastAsia"/>
          <w:b/>
          <w:bCs/>
        </w:rPr>
        <w:t xml:space="preserve">核心观点：</w:t>
      </w:r>
      <w:r>
        <w:t xml:space="preserve"> </w:t>
      </w:r>
      <w:r>
        <w:t xml:space="preserve">- </w:t>
      </w:r>
      <w:r>
        <w:rPr>
          <w:rFonts w:hint="eastAsia"/>
        </w:rPr>
        <w:t xml:space="preserve">老年群体在退出原有社会活动后，会寻找替代性的社会角色</w:t>
      </w:r>
      <w:r>
        <w:t xml:space="preserve"> </w:t>
      </w:r>
      <w:r>
        <w:t xml:space="preserve">- </w:t>
      </w:r>
      <w:r>
        <w:rPr>
          <w:rFonts w:hint="eastAsia"/>
        </w:rPr>
        <w:t xml:space="preserve">老年人积极参与社会生产性或非生产性活动，有利于身心健康和主观幸福感的提升</w:t>
      </w:r>
    </w:p>
    <w:p>
      <w:pPr>
        <w:pStyle w:val="BodyText"/>
      </w:pPr>
      <w:r>
        <w:rPr>
          <w:rFonts w:hint="eastAsia"/>
          <w:b/>
          <w:bCs/>
        </w:rPr>
        <w:t xml:space="preserve">融合视角下的活跃理论：</w:t>
      </w:r>
      <w:r>
        <w:t xml:space="preserve"> </w:t>
      </w:r>
      <w:r>
        <w:t xml:space="preserve">-</w:t>
      </w:r>
      <w:r>
        <w:t xml:space="preserve"> </w:t>
      </w:r>
      <w:r>
        <w:rPr>
          <w:rFonts w:hint="eastAsia"/>
          <w:b/>
          <w:bCs/>
        </w:rPr>
        <w:t xml:space="preserve">主观意识</w:t>
      </w:r>
      <w:r>
        <w:rPr>
          <w:rFonts w:hint="eastAsia"/>
        </w:rPr>
        <w:t xml:space="preserve">：老年人渴望跟上时代步伐并尝试改变</w:t>
      </w:r>
      <w:r>
        <w:t xml:space="preserve"> </w:t>
      </w:r>
      <w:r>
        <w:t xml:space="preserve">-</w:t>
      </w:r>
      <w:r>
        <w:t xml:space="preserve"> </w:t>
      </w:r>
      <w:r>
        <w:rPr>
          <w:rFonts w:hint="eastAsia"/>
          <w:b/>
          <w:bCs/>
        </w:rPr>
        <w:t xml:space="preserve">角色转换</w:t>
      </w:r>
      <w:r>
        <w:rPr>
          <w:rFonts w:hint="eastAsia"/>
        </w:rPr>
        <w:t xml:space="preserve">：从正规劳动力市场退出，回归家庭成员身份</w:t>
      </w:r>
      <w:r>
        <w:t xml:space="preserve"> </w:t>
      </w:r>
      <w:r>
        <w:t xml:space="preserve">-</w:t>
      </w:r>
      <w:r>
        <w:t xml:space="preserve"> </w:t>
      </w:r>
      <w:r>
        <w:rPr>
          <w:rFonts w:hint="eastAsia"/>
          <w:b/>
          <w:bCs/>
        </w:rPr>
        <w:t xml:space="preserve">适应过程</w:t>
      </w:r>
      <w:r>
        <w:rPr>
          <w:rFonts w:hint="eastAsia"/>
        </w:rPr>
        <w:t xml:space="preserve">：需要时间和情绪逐渐适应新的社会角色</w:t>
      </w:r>
    </w:p>
    <w:bookmarkEnd w:id="489"/>
    <w:bookmarkEnd w:id="490"/>
    <w:bookmarkStart w:id="494" w:name="社会排斥与脱离理论"/>
    <w:p>
      <w:pPr>
        <w:pStyle w:val="Heading2"/>
      </w:pPr>
      <w:r>
        <w:t xml:space="preserve">10.1.2 </w:t>
      </w:r>
      <w:r>
        <w:rPr>
          <w:rFonts w:hint="eastAsia"/>
        </w:rPr>
        <w:t xml:space="preserve">社会排斥与脱离理论</w:t>
      </w:r>
    </w:p>
    <w:bookmarkStart w:id="491" w:name="社会排斥社会排他理论"/>
    <w:p>
      <w:pPr>
        <w:pStyle w:val="Heading3"/>
      </w:pPr>
      <w:r>
        <w:rPr>
          <w:rFonts w:hint="eastAsia"/>
        </w:rPr>
        <w:t xml:space="preserve">社会排斥（社会排他）理论</w:t>
      </w:r>
    </w:p>
    <w:p>
      <w:pPr>
        <w:pStyle w:val="FirstParagraph"/>
      </w:pPr>
      <w:r>
        <w:rPr>
          <w:rFonts w:hint="eastAsia"/>
          <w:b/>
          <w:bCs/>
        </w:rPr>
        <w:t xml:space="preserve">起源：</w:t>
      </w:r>
      <w:r>
        <w:rPr>
          <w:rFonts w:hint="eastAsia"/>
        </w:rPr>
        <w:t xml:space="preserve">法国社会学家Lenoir（1975）较早提出社会排斥概念，指没有受到国家社会保障保护且存在社会问题的各类社会边缘人群。</w:t>
      </w:r>
    </w:p>
    <w:p>
      <w:pPr>
        <w:pStyle w:val="BodyText"/>
      </w:pPr>
      <w:r>
        <w:rPr>
          <w:rFonts w:hint="eastAsia"/>
          <w:b/>
          <w:bCs/>
        </w:rPr>
        <w:t xml:space="preserve">与社会屏蔽的区别：</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概念</w:t>
            </w:r>
          </w:p>
        </w:tc>
        <w:tc>
          <w:tcPr/>
          <w:p>
            <w:pPr>
              <w:pStyle w:val="Compact"/>
            </w:pPr>
            <w:r>
              <w:rPr>
                <w:rFonts w:hint="eastAsia"/>
              </w:rPr>
              <w:t xml:space="preserve">性质</w:t>
            </w:r>
          </w:p>
        </w:tc>
        <w:tc>
          <w:tcPr/>
          <w:p>
            <w:pPr>
              <w:pStyle w:val="Compact"/>
            </w:pPr>
            <w:r>
              <w:rPr>
                <w:rFonts w:hint="eastAsia"/>
              </w:rPr>
              <w:t xml:space="preserve">表现形式</w:t>
            </w:r>
          </w:p>
        </w:tc>
        <w:tc>
          <w:tcPr/>
          <w:p>
            <w:pPr>
              <w:pStyle w:val="Compact"/>
            </w:pPr>
            <w:r>
              <w:rPr>
                <w:rFonts w:hint="eastAsia"/>
              </w:rPr>
              <w:t xml:space="preserve">理论归属</w:t>
            </w:r>
          </w:p>
        </w:tc>
      </w:tr>
      <w:tr>
        <w:tc>
          <w:tcPr/>
          <w:p>
            <w:pPr>
              <w:pStyle w:val="Compact"/>
            </w:pPr>
            <w:r>
              <w:rPr>
                <w:rFonts w:hint="eastAsia"/>
                <w:b/>
                <w:bCs/>
              </w:rPr>
              <w:t xml:space="preserve">社会屏蔽</w:t>
            </w:r>
          </w:p>
        </w:tc>
        <w:tc>
          <w:tcPr/>
          <w:p>
            <w:pPr>
              <w:pStyle w:val="Compact"/>
            </w:pPr>
            <w:r>
              <w:rPr>
                <w:rFonts w:hint="eastAsia"/>
              </w:rPr>
              <w:t xml:space="preserve">现象或制度</w:t>
            </w:r>
          </w:p>
        </w:tc>
        <w:tc>
          <w:tcPr/>
          <w:p>
            <w:pPr>
              <w:pStyle w:val="Compact"/>
            </w:pPr>
            <w:r>
              <w:rPr>
                <w:rFonts w:hint="eastAsia"/>
              </w:rPr>
              <w:t xml:space="preserve">合法的利益挤占手段</w:t>
            </w:r>
          </w:p>
        </w:tc>
        <w:tc>
          <w:tcPr/>
          <w:p>
            <w:pPr>
              <w:pStyle w:val="Compact"/>
            </w:pPr>
            <w:r>
              <w:rPr>
                <w:rFonts w:hint="eastAsia"/>
              </w:rPr>
              <w:t xml:space="preserve">社会分层理论</w:t>
            </w:r>
          </w:p>
        </w:tc>
      </w:tr>
      <w:tr>
        <w:tc>
          <w:tcPr/>
          <w:p>
            <w:pPr>
              <w:pStyle w:val="Compact"/>
            </w:pPr>
            <w:r>
              <w:rPr>
                <w:rFonts w:hint="eastAsia"/>
                <w:b/>
                <w:bCs/>
              </w:rPr>
              <w:t xml:space="preserve">社会排斥</w:t>
            </w:r>
          </w:p>
        </w:tc>
        <w:tc>
          <w:tcPr/>
          <w:p>
            <w:pPr>
              <w:pStyle w:val="Compact"/>
            </w:pPr>
            <w:r>
              <w:rPr>
                <w:rFonts w:hint="eastAsia"/>
              </w:rPr>
              <w:t xml:space="preserve">行为或手段</w:t>
            </w:r>
          </w:p>
        </w:tc>
        <w:tc>
          <w:tcPr/>
          <w:p>
            <w:pPr>
              <w:pStyle w:val="Compact"/>
            </w:pPr>
            <w:r>
              <w:rPr>
                <w:rFonts w:hint="eastAsia"/>
              </w:rPr>
              <w:t xml:space="preserve">边缘群体的排斥境遇</w:t>
            </w:r>
          </w:p>
        </w:tc>
        <w:tc>
          <w:tcPr/>
          <w:p>
            <w:pPr>
              <w:pStyle w:val="Compact"/>
            </w:pPr>
            <w:r>
              <w:rPr>
                <w:rFonts w:hint="eastAsia"/>
              </w:rPr>
              <w:t xml:space="preserve">社会融合理论</w:t>
            </w:r>
          </w:p>
        </w:tc>
      </w:tr>
    </w:tbl>
    <w:p>
      <w:pPr>
        <w:pStyle w:val="BodyText"/>
      </w:pPr>
      <w:r>
        <w:rPr>
          <w:rFonts w:hint="eastAsia"/>
          <w:b/>
          <w:bCs/>
        </w:rPr>
        <w:t xml:space="preserve">Parkin的社会屏蔽研究：</w:t>
      </w:r>
      <w:r>
        <w:rPr>
          <w:rFonts w:hint="eastAsia"/>
        </w:rPr>
        <w:t xml:space="preserve">两种屏蔽制度维护部分社会成员利益：</w:t>
      </w:r>
      <w:r>
        <w:t xml:space="preserve"> </w:t>
      </w:r>
      <w:r>
        <w:t xml:space="preserve">1.</w:t>
      </w:r>
      <w:r>
        <w:t xml:space="preserve"> </w:t>
      </w:r>
      <w:r>
        <w:rPr>
          <w:rFonts w:hint="eastAsia"/>
          <w:b/>
          <w:bCs/>
        </w:rPr>
        <w:t xml:space="preserve">产权制度</w:t>
      </w:r>
      <w:r>
        <w:rPr>
          <w:rFonts w:hint="eastAsia"/>
        </w:rPr>
        <w:t xml:space="preserve">：维护现有和未来权益</w:t>
      </w:r>
      <w:r>
        <w:t xml:space="preserve"> </w:t>
      </w:r>
      <w:r>
        <w:t xml:space="preserve">2.</w:t>
      </w:r>
      <w:r>
        <w:t xml:space="preserve"> </w:t>
      </w:r>
      <w:r>
        <w:rPr>
          <w:rFonts w:hint="eastAsia"/>
          <w:b/>
          <w:bCs/>
        </w:rPr>
        <w:t xml:space="preserve">认证制度</w:t>
      </w:r>
      <w:r>
        <w:rPr>
          <w:rFonts w:hint="eastAsia"/>
        </w:rPr>
        <w:t xml:space="preserve">：筛选潜在利益共同体</w:t>
      </w:r>
    </w:p>
    <w:bookmarkEnd w:id="491"/>
    <w:bookmarkStart w:id="492" w:name="脱离理论disengagement-theory"/>
    <w:p>
      <w:pPr>
        <w:pStyle w:val="Heading3"/>
      </w:pPr>
      <w:r>
        <w:rPr>
          <w:rFonts w:hint="eastAsia"/>
        </w:rPr>
        <w:t xml:space="preserve">脱离理论（disengagement</w:t>
      </w:r>
      <w:r>
        <w:t xml:space="preserve"> </w:t>
      </w:r>
      <w:r>
        <w:rPr>
          <w:rFonts w:hint="eastAsia"/>
        </w:rPr>
        <w:t xml:space="preserve">theory）</w:t>
      </w:r>
    </w:p>
    <w:p>
      <w:pPr>
        <w:pStyle w:val="FirstParagraph"/>
      </w:pPr>
      <w:r>
        <w:rPr>
          <w:rFonts w:hint="eastAsia"/>
          <w:b/>
          <w:bCs/>
        </w:rPr>
        <w:t xml:space="preserve">提出：</w:t>
      </w:r>
      <w:r>
        <w:rPr>
          <w:rFonts w:hint="eastAsia"/>
        </w:rPr>
        <w:t xml:space="preserve">卡明和亨利于1961年提出，认为老年阶段是老年人与经济社会进行自然脱离的时期。</w:t>
      </w:r>
    </w:p>
    <w:p>
      <w:pPr>
        <w:pStyle w:val="BodyText"/>
      </w:pPr>
      <w:r>
        <w:rPr>
          <w:rFonts w:hint="eastAsia"/>
          <w:b/>
          <w:bCs/>
        </w:rPr>
        <w:t xml:space="preserve">表现特征：</w:t>
      </w:r>
      <w:r>
        <w:t xml:space="preserve"> </w:t>
      </w:r>
      <w:r>
        <w:t xml:space="preserve">- </w:t>
      </w:r>
      <w:r>
        <w:rPr>
          <w:rFonts w:hint="eastAsia"/>
        </w:rPr>
        <w:t xml:space="preserve">生产性社会参与减少</w:t>
      </w:r>
      <w:r>
        <w:t xml:space="preserve"> </w:t>
      </w:r>
      <w:r>
        <w:t xml:space="preserve">- </w:t>
      </w:r>
      <w:r>
        <w:rPr>
          <w:rFonts w:hint="eastAsia"/>
        </w:rPr>
        <w:t xml:space="preserve">人际网络范围缩小</w:t>
      </w:r>
      <w:r>
        <w:t xml:space="preserve"> </w:t>
      </w:r>
      <w:r>
        <w:t xml:space="preserve">- </w:t>
      </w:r>
      <w:r>
        <w:rPr>
          <w:rFonts w:hint="eastAsia"/>
        </w:rPr>
        <w:t xml:space="preserve">社会角色剥离</w:t>
      </w:r>
      <w:r>
        <w:t xml:space="preserve"> </w:t>
      </w:r>
      <w:r>
        <w:t xml:space="preserve">-</w:t>
      </w:r>
      <w:r>
        <w:t xml:space="preserve"> </w:t>
      </w:r>
      <w:r>
        <w:rPr>
          <w:rFonts w:hint="eastAsia"/>
        </w:rPr>
        <w:t xml:space="preserve">“内化”</w:t>
      </w:r>
      <w:r>
        <w:rPr>
          <w:rFonts w:hint="eastAsia"/>
        </w:rPr>
        <w:t xml:space="preserve">倾向：更加关注自身精神状态和内心世界</w:t>
      </w:r>
    </w:p>
    <w:p>
      <w:pPr>
        <w:pStyle w:val="BodyText"/>
      </w:pPr>
      <w:r>
        <w:rPr>
          <w:rFonts w:hint="eastAsia"/>
          <w:b/>
          <w:bCs/>
        </w:rPr>
        <w:t xml:space="preserve">脱离原因分析：</w:t>
      </w:r>
      <w:r>
        <w:t xml:space="preserve"> </w:t>
      </w:r>
      <w:r>
        <w:t xml:space="preserve">-</w:t>
      </w:r>
      <w:r>
        <w:t xml:space="preserve"> </w:t>
      </w:r>
      <w:r>
        <w:rPr>
          <w:rFonts w:hint="eastAsia"/>
          <w:b/>
          <w:bCs/>
        </w:rPr>
        <w:t xml:space="preserve">主观因素</w:t>
      </w:r>
      <w:r>
        <w:rPr>
          <w:rFonts w:hint="eastAsia"/>
        </w:rPr>
        <w:t xml:space="preserve">：思想沉浸在舒适习惯区，不愿学习新技能</w:t>
      </w:r>
      <w:r>
        <w:t xml:space="preserve"> </w:t>
      </w:r>
      <w:r>
        <w:t xml:space="preserve">-</w:t>
      </w:r>
      <w:r>
        <w:t xml:space="preserve"> </w:t>
      </w:r>
      <w:r>
        <w:rPr>
          <w:rFonts w:hint="eastAsia"/>
          <w:b/>
          <w:bCs/>
        </w:rPr>
        <w:t xml:space="preserve">客观矛盾</w:t>
      </w:r>
      <w:r>
        <w:rPr>
          <w:rFonts w:hint="eastAsia"/>
        </w:rPr>
        <w:t xml:space="preserve">：人口年龄结构与现有社会经济架构、制度安排之间的不协调</w:t>
      </w:r>
    </w:p>
    <w:bookmarkEnd w:id="492"/>
    <w:bookmarkStart w:id="493" w:name="技术垄断与社会脱离"/>
    <w:p>
      <w:pPr>
        <w:pStyle w:val="Heading3"/>
      </w:pPr>
      <w:r>
        <w:rPr>
          <w:rFonts w:hint="eastAsia"/>
        </w:rPr>
        <w:t xml:space="preserve">技术垄断与社会脱离</w:t>
      </w:r>
    </w:p>
    <w:p>
      <w:pPr>
        <w:pStyle w:val="FirstParagraph"/>
      </w:pPr>
      <w:r>
        <w:rPr>
          <w:rFonts w:hint="eastAsia"/>
          <w:b/>
          <w:bCs/>
        </w:rPr>
        <w:t xml:space="preserve">技术垄断</w:t>
      </w:r>
      <w:r>
        <w:rPr>
          <w:rFonts w:hint="eastAsia"/>
        </w:rPr>
        <w:t xml:space="preserve">特征：</w:t>
      </w:r>
      <w:r>
        <w:t xml:space="preserve"> </w:t>
      </w:r>
      <w:r>
        <w:t xml:space="preserve">- </w:t>
      </w:r>
      <w:r>
        <w:rPr>
          <w:rFonts w:hint="eastAsia"/>
        </w:rPr>
        <w:t xml:space="preserve">一种文化形态和社会心态</w:t>
      </w:r>
      <w:r>
        <w:t xml:space="preserve"> </w:t>
      </w:r>
      <w:r>
        <w:t xml:space="preserve">- </w:t>
      </w:r>
      <w:r>
        <w:rPr>
          <w:rFonts w:hint="eastAsia"/>
        </w:rPr>
        <w:t xml:space="preserve">文化生活屈从于科学技术统治</w:t>
      </w:r>
      <w:r>
        <w:t xml:space="preserve"> </w:t>
      </w:r>
      <w:r>
        <w:t xml:space="preserve">- </w:t>
      </w:r>
      <w:r>
        <w:rPr>
          <w:rFonts w:hint="eastAsia"/>
        </w:rPr>
        <w:t xml:space="preserve">导致数字鸿沟或信息壁垒，使老年群体沦为弱势群体</w:t>
      </w:r>
    </w:p>
    <w:p>
      <w:pPr>
        <w:pStyle w:val="BodyText"/>
      </w:pPr>
      <w:r>
        <w:rPr>
          <w:rFonts w:hint="eastAsia"/>
          <w:b/>
          <w:bCs/>
        </w:rPr>
        <w:t xml:space="preserve">数字时代的社会脱离表现：</w:t>
      </w:r>
      <w:r>
        <w:t xml:space="preserve"> </w:t>
      </w:r>
      <w:r>
        <w:t xml:space="preserve">- </w:t>
      </w:r>
      <w:r>
        <w:rPr>
          <w:rFonts w:hint="eastAsia"/>
        </w:rPr>
        <w:t xml:space="preserve">虚拟（数字）社区隔离</w:t>
      </w:r>
      <w:r>
        <w:t xml:space="preserve"> </w:t>
      </w:r>
      <w:r>
        <w:t xml:space="preserve">- </w:t>
      </w:r>
      <w:r>
        <w:rPr>
          <w:rFonts w:hint="eastAsia"/>
        </w:rPr>
        <w:t xml:space="preserve">操作智能设备难度增加</w:t>
      </w:r>
      <w:r>
        <w:t xml:space="preserve"> </w:t>
      </w:r>
      <w:r>
        <w:t xml:space="preserve">- </w:t>
      </w:r>
      <w:r>
        <w:rPr>
          <w:rFonts w:hint="eastAsia"/>
        </w:rPr>
        <w:t xml:space="preserve">信息辨识与获取时间成本增加</w:t>
      </w:r>
    </w:p>
    <w:bookmarkEnd w:id="493"/>
    <w:bookmarkEnd w:id="494"/>
    <w:bookmarkStart w:id="497" w:name="社会支持与社会参与理论"/>
    <w:p>
      <w:pPr>
        <w:pStyle w:val="Heading2"/>
      </w:pPr>
      <w:r>
        <w:t xml:space="preserve">10.1.3 </w:t>
      </w:r>
      <w:r>
        <w:rPr>
          <w:rFonts w:hint="eastAsia"/>
        </w:rPr>
        <w:t xml:space="preserve">社会支持与社会参与理论</w:t>
      </w:r>
    </w:p>
    <w:bookmarkStart w:id="495" w:name="社会支持理论"/>
    <w:p>
      <w:pPr>
        <w:pStyle w:val="Heading3"/>
      </w:pPr>
      <w:r>
        <w:rPr>
          <w:rFonts w:hint="eastAsia"/>
        </w:rPr>
        <w:t xml:space="preserve">社会支持理论</w:t>
      </w:r>
    </w:p>
    <w:p>
      <w:pPr>
        <w:pStyle w:val="FirstParagraph"/>
      </w:pPr>
      <w:r>
        <w:rPr>
          <w:rFonts w:hint="eastAsia"/>
          <w:b/>
          <w:bCs/>
        </w:rPr>
        <w:t xml:space="preserve">定义：</w:t>
      </w:r>
      <w:r>
        <w:rPr>
          <w:rFonts w:hint="eastAsia"/>
        </w:rPr>
        <w:t xml:space="preserve">人们在感受到来自他人的关心和支持时有利于个人的身心健康（Raschke,</w:t>
      </w:r>
      <w:r>
        <w:t xml:space="preserve"> </w:t>
      </w:r>
      <w:r>
        <w:rPr>
          <w:rFonts w:hint="eastAsia"/>
        </w:rPr>
        <w:t xml:space="preserve">1977）。</w:t>
      </w:r>
    </w:p>
    <w:p>
      <w:pPr>
        <w:pStyle w:val="BodyText"/>
      </w:pPr>
      <w:r>
        <w:rPr>
          <w:rFonts w:hint="eastAsia"/>
          <w:b/>
          <w:bCs/>
        </w:rPr>
        <w:t xml:space="preserve">研究方向和代表学者：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研究方向</w:t>
            </w:r>
          </w:p>
        </w:tc>
        <w:tc>
          <w:tcPr/>
          <w:p>
            <w:pPr>
              <w:pStyle w:val="Compact"/>
            </w:pPr>
            <w:r>
              <w:rPr>
                <w:rFonts w:hint="eastAsia"/>
              </w:rPr>
              <w:t xml:space="preserve">代表学者</w:t>
            </w:r>
          </w:p>
        </w:tc>
      </w:tr>
      <w:tr>
        <w:tc>
          <w:tcPr/>
          <w:p>
            <w:pPr>
              <w:pStyle w:val="Compact"/>
            </w:pPr>
            <w:r>
              <w:rPr>
                <w:rFonts w:hint="eastAsia"/>
              </w:rPr>
              <w:t xml:space="preserve">物质、情感、行为、网络支持</w:t>
            </w:r>
          </w:p>
        </w:tc>
        <w:tc>
          <w:tcPr/>
          <w:p>
            <w:pPr>
              <w:pStyle w:val="Compact"/>
            </w:pPr>
            <w:r>
              <w:rPr>
                <w:rFonts w:hint="eastAsia"/>
              </w:rPr>
              <w:t xml:space="preserve">索茨、马特、范德索尔、林南等</w:t>
            </w:r>
          </w:p>
        </w:tc>
      </w:tr>
      <w:tr>
        <w:tc>
          <w:tcPr/>
          <w:p>
            <w:pPr>
              <w:pStyle w:val="Compact"/>
            </w:pPr>
            <w:r>
              <w:rPr>
                <w:rFonts w:hint="eastAsia"/>
              </w:rPr>
              <w:t xml:space="preserve">主效应模型、缓冲器模型</w:t>
            </w:r>
          </w:p>
        </w:tc>
        <w:tc>
          <w:tcPr/>
          <w:p>
            <w:pPr>
              <w:pStyle w:val="Compact"/>
            </w:pPr>
            <w:r>
              <w:rPr>
                <w:rFonts w:hint="eastAsia"/>
              </w:rPr>
              <w:t xml:space="preserve">李强、倪志丹</w:t>
            </w:r>
          </w:p>
        </w:tc>
      </w:tr>
      <w:tr>
        <w:tc>
          <w:tcPr/>
          <w:p>
            <w:pPr>
              <w:pStyle w:val="Compact"/>
            </w:pPr>
            <w:r>
              <w:rPr>
                <w:rFonts w:hint="eastAsia"/>
              </w:rPr>
              <w:t xml:space="preserve">关系强度、强弱关系</w:t>
            </w:r>
          </w:p>
        </w:tc>
        <w:tc>
          <w:tcPr/>
          <w:p>
            <w:pPr>
              <w:pStyle w:val="Compact"/>
            </w:pPr>
            <w:r>
              <w:rPr>
                <w:rFonts w:hint="eastAsia"/>
              </w:rPr>
              <w:t xml:space="preserve">格兰诺威特、林南、边燕杰</w:t>
            </w:r>
          </w:p>
        </w:tc>
      </w:tr>
      <w:tr>
        <w:tc>
          <w:tcPr/>
          <w:p>
            <w:pPr>
              <w:pStyle w:val="Compact"/>
            </w:pPr>
            <w:r>
              <w:rPr>
                <w:rFonts w:hint="eastAsia"/>
              </w:rPr>
              <w:t xml:space="preserve">社会支持网络规模、密度与中心度</w:t>
            </w:r>
          </w:p>
        </w:tc>
        <w:tc>
          <w:tcPr/>
          <w:p>
            <w:pPr>
              <w:pStyle w:val="Compact"/>
            </w:pPr>
            <w:r>
              <w:rPr>
                <w:rFonts w:hint="eastAsia"/>
              </w:rPr>
              <w:t xml:space="preserve">Stokes、Riley、Eckenrode等</w:t>
            </w:r>
          </w:p>
        </w:tc>
      </w:tr>
    </w:tbl>
    <w:bookmarkEnd w:id="495"/>
    <w:bookmarkStart w:id="496" w:name="社会参与理论"/>
    <w:p>
      <w:pPr>
        <w:pStyle w:val="Heading3"/>
      </w:pPr>
      <w:r>
        <w:rPr>
          <w:rFonts w:hint="eastAsia"/>
        </w:rPr>
        <w:t xml:space="preserve">社会参与理论</w:t>
      </w:r>
    </w:p>
    <w:p>
      <w:pPr>
        <w:pStyle w:val="FirstParagraph"/>
      </w:pPr>
      <w:r>
        <w:rPr>
          <w:rFonts w:hint="eastAsia"/>
          <w:b/>
          <w:bCs/>
        </w:rPr>
        <w:t xml:space="preserve">世界卫生组织定义：</w:t>
      </w:r>
      <w:r>
        <w:rPr>
          <w:rFonts w:hint="eastAsia"/>
        </w:rPr>
        <w:t xml:space="preserve">”为提高老年人的生活质量，尽可能优化其健康、社会参与和保障机会的过程。”</w:t>
      </w:r>
    </w:p>
    <w:p>
      <w:pPr>
        <w:pStyle w:val="BodyText"/>
      </w:pPr>
      <w:r>
        <w:rPr>
          <w:rFonts w:hint="eastAsia"/>
          <w:b/>
          <w:bCs/>
        </w:rPr>
        <w:t xml:space="preserve">邬沧萍（1999）定义：</w:t>
      </w:r>
      <w:r>
        <w:rPr>
          <w:rFonts w:hint="eastAsia"/>
        </w:rPr>
        <w:t xml:space="preserve">老年人自愿参与社会发展，为社会做力所能及的有益贡献。</w:t>
      </w:r>
    </w:p>
    <w:p>
      <w:pPr>
        <w:pStyle w:val="BodyText"/>
      </w:pPr>
      <w:r>
        <w:rPr>
          <w:rFonts w:hint="eastAsia"/>
          <w:b/>
          <w:bCs/>
        </w:rPr>
        <w:t xml:space="preserve">生产性老龄化内涵：</w:t>
      </w:r>
      <w:r>
        <w:rPr>
          <w:rFonts w:hint="eastAsia"/>
        </w:rPr>
        <w:t xml:space="preserve">发掘和利用老年人对社会、经济继续做出贡献的能力。</w:t>
      </w:r>
    </w:p>
    <w:bookmarkEnd w:id="496"/>
    <w:bookmarkEnd w:id="497"/>
    <w:bookmarkStart w:id="500" w:name="人力资本与社会资本理论"/>
    <w:p>
      <w:pPr>
        <w:pStyle w:val="Heading2"/>
      </w:pPr>
      <w:r>
        <w:t xml:space="preserve">10.1.4 </w:t>
      </w:r>
      <w:r>
        <w:rPr>
          <w:rFonts w:hint="eastAsia"/>
        </w:rPr>
        <w:t xml:space="preserve">人力资本与社会资本理论</w:t>
      </w:r>
    </w:p>
    <w:bookmarkStart w:id="498" w:name="人力资本理论"/>
    <w:p>
      <w:pPr>
        <w:pStyle w:val="Heading3"/>
      </w:pPr>
      <w:r>
        <w:rPr>
          <w:rFonts w:hint="eastAsia"/>
        </w:rPr>
        <w:t xml:space="preserve">人力资本理论</w:t>
      </w:r>
    </w:p>
    <w:p>
      <w:pPr>
        <w:pStyle w:val="FirstParagraph"/>
      </w:pPr>
      <w:r>
        <w:rPr>
          <w:rFonts w:hint="eastAsia"/>
          <w:b/>
          <w:bCs/>
        </w:rPr>
        <w:t xml:space="preserve">理论发展历程：</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学者</w:t>
            </w:r>
          </w:p>
        </w:tc>
        <w:tc>
          <w:tcPr/>
          <w:p>
            <w:pPr>
              <w:pStyle w:val="Compact"/>
            </w:pPr>
            <w:r>
              <w:rPr>
                <w:rFonts w:hint="eastAsia"/>
              </w:rPr>
              <w:t xml:space="preserve">贡献</w:t>
            </w:r>
          </w:p>
        </w:tc>
        <w:tc>
          <w:tcPr/>
          <w:p>
            <w:pPr>
              <w:pStyle w:val="Compact"/>
            </w:pPr>
            <w:r>
              <w:rPr>
                <w:rFonts w:hint="eastAsia"/>
              </w:rPr>
              <w:t xml:space="preserve">核心观点</w:t>
            </w:r>
          </w:p>
        </w:tc>
      </w:tr>
      <w:tr>
        <w:tc>
          <w:tcPr/>
          <w:p>
            <w:pPr>
              <w:pStyle w:val="Compact"/>
            </w:pPr>
            <w:r>
              <w:rPr>
                <w:rFonts w:hint="eastAsia"/>
                <w:b/>
                <w:bCs/>
              </w:rPr>
              <w:t xml:space="preserve">亚当・斯密等</w:t>
            </w:r>
          </w:p>
        </w:tc>
        <w:tc>
          <w:tcPr/>
          <w:p>
            <w:pPr>
              <w:pStyle w:val="Compact"/>
            </w:pPr>
            <w:r>
              <w:rPr>
                <w:rFonts w:hint="eastAsia"/>
              </w:rPr>
              <w:t xml:space="preserve">早期资本视角</w:t>
            </w:r>
          </w:p>
        </w:tc>
        <w:tc>
          <w:tcPr/>
          <w:p>
            <w:pPr>
              <w:pStyle w:val="Compact"/>
            </w:pPr>
            <w:r>
              <w:rPr>
                <w:rFonts w:hint="eastAsia"/>
              </w:rPr>
              <w:t xml:space="preserve">考察”人”在社会生产活动中的经济价值</w:t>
            </w:r>
          </w:p>
        </w:tc>
      </w:tr>
      <w:tr>
        <w:tc>
          <w:tcPr/>
          <w:p>
            <w:pPr>
              <w:pStyle w:val="Compact"/>
            </w:pPr>
            <w:r>
              <w:rPr>
                <w:rFonts w:hint="eastAsia"/>
                <w:b/>
                <w:bCs/>
              </w:rPr>
              <w:t xml:space="preserve">Schultz（1961）</w:t>
            </w:r>
          </w:p>
        </w:tc>
        <w:tc>
          <w:tcPr/>
          <w:p>
            <w:pPr>
              <w:pStyle w:val="Compact"/>
            </w:pPr>
            <w:r>
              <w:rPr>
                <w:rFonts w:hint="eastAsia"/>
              </w:rPr>
              <w:t xml:space="preserve">理论系统化</w:t>
            </w:r>
          </w:p>
        </w:tc>
        <w:tc>
          <w:tcPr/>
          <w:p>
            <w:pPr>
              <w:pStyle w:val="Compact"/>
            </w:pPr>
            <w:r>
              <w:rPr>
                <w:rFonts w:hint="eastAsia"/>
              </w:rPr>
              <w:t xml:space="preserve">人力资本包含年龄身体状况、教育技能、知识溢出效应三个层面</w:t>
            </w:r>
          </w:p>
        </w:tc>
      </w:tr>
      <w:tr>
        <w:tc>
          <w:tcPr/>
          <w:p>
            <w:pPr>
              <w:pStyle w:val="Compact"/>
            </w:pPr>
            <w:r>
              <w:rPr>
                <w:rFonts w:hint="eastAsia"/>
                <w:b/>
                <w:bCs/>
              </w:rPr>
              <w:t xml:space="preserve">Barker和MacFarlane（1979）</w:t>
            </w:r>
          </w:p>
        </w:tc>
        <w:tc>
          <w:tcPr/>
          <w:p>
            <w:pPr>
              <w:pStyle w:val="Compact"/>
            </w:pPr>
            <w:r>
              <w:rPr>
                <w:rFonts w:hint="eastAsia"/>
              </w:rPr>
              <w:t xml:space="preserve">微观经济学拓展</w:t>
            </w:r>
          </w:p>
        </w:tc>
        <w:tc>
          <w:tcPr/>
          <w:p>
            <w:pPr>
              <w:pStyle w:val="Compact"/>
            </w:pPr>
            <w:r>
              <w:rPr>
                <w:rFonts w:hint="eastAsia"/>
              </w:rPr>
              <w:t xml:space="preserve">关注个体寿命、教育、经验和家庭层面经济决策</w:t>
            </w:r>
          </w:p>
        </w:tc>
      </w:tr>
    </w:tbl>
    <w:p>
      <w:pPr>
        <w:pStyle w:val="BodyText"/>
      </w:pPr>
      <w:r>
        <w:rPr>
          <w:rFonts w:hint="eastAsia"/>
          <w:b/>
          <w:bCs/>
        </w:rPr>
        <w:t xml:space="preserve">OECD定义：</w:t>
      </w:r>
      <w:r>
        <w:rPr>
          <w:rFonts w:hint="eastAsia"/>
        </w:rPr>
        <w:t xml:space="preserve">劳动者所拥有的能够创造个人、社会及经济福利的知识、技能、能力和素质。</w:t>
      </w:r>
    </w:p>
    <w:p>
      <w:pPr>
        <w:pStyle w:val="BodyText"/>
      </w:pPr>
      <w:r>
        <w:rPr>
          <w:rFonts w:hint="eastAsia"/>
          <w:b/>
          <w:bCs/>
        </w:rPr>
        <w:t xml:space="preserve">中国人口预期寿命发展：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年份</w:t>
            </w:r>
          </w:p>
        </w:tc>
        <w:tc>
          <w:tcPr/>
          <w:p>
            <w:pPr>
              <w:pStyle w:val="Compact"/>
            </w:pPr>
            <w:r>
              <w:rPr>
                <w:rFonts w:hint="eastAsia"/>
              </w:rPr>
              <w:t xml:space="preserve">预期寿命</w:t>
            </w:r>
          </w:p>
        </w:tc>
        <w:tc>
          <w:tcPr/>
          <w:p>
            <w:pPr>
              <w:pStyle w:val="Compact"/>
            </w:pPr>
            <w:r>
              <w:rPr>
                <w:rFonts w:hint="eastAsia"/>
              </w:rPr>
              <w:t xml:space="preserve">增长情况</w:t>
            </w:r>
          </w:p>
        </w:tc>
      </w:tr>
      <w:tr>
        <w:tc>
          <w:tcPr/>
          <w:p>
            <w:pPr>
              <w:pStyle w:val="Compact"/>
            </w:pPr>
            <w:r>
              <w:rPr>
                <w:rFonts w:hint="eastAsia"/>
              </w:rPr>
              <w:t xml:space="preserve">2000年</w:t>
            </w:r>
          </w:p>
        </w:tc>
        <w:tc>
          <w:tcPr/>
          <w:p>
            <w:pPr>
              <w:pStyle w:val="Compact"/>
            </w:pPr>
            <w:r>
              <w:rPr>
                <w:rFonts w:hint="eastAsia"/>
              </w:rPr>
              <w:t xml:space="preserve">71.40岁</w:t>
            </w:r>
          </w:p>
        </w:tc>
        <w:tc>
          <w:tcPr/>
          <w:p>
            <w:pPr>
              <w:pStyle w:val="Compact"/>
            </w:pPr>
            <w:r>
              <w:rPr>
                <w:rFonts w:hint="eastAsia"/>
              </w:rPr>
              <w:t xml:space="preserve">基准</w:t>
            </w:r>
          </w:p>
        </w:tc>
      </w:tr>
      <w:tr>
        <w:tc>
          <w:tcPr/>
          <w:p>
            <w:pPr>
              <w:pStyle w:val="Compact"/>
            </w:pPr>
            <w:r>
              <w:rPr>
                <w:rFonts w:hint="eastAsia"/>
              </w:rPr>
              <w:t xml:space="preserve">2010年</w:t>
            </w:r>
          </w:p>
        </w:tc>
        <w:tc>
          <w:tcPr/>
          <w:p>
            <w:pPr>
              <w:pStyle w:val="Compact"/>
            </w:pPr>
            <w:r>
              <w:rPr>
                <w:rFonts w:hint="eastAsia"/>
              </w:rPr>
              <w:t xml:space="preserve">74.83岁</w:t>
            </w:r>
          </w:p>
        </w:tc>
        <w:tc>
          <w:tcPr/>
          <w:p>
            <w:pPr>
              <w:pStyle w:val="Compact"/>
            </w:pPr>
            <w:r>
              <w:rPr>
                <w:rFonts w:hint="eastAsia"/>
              </w:rPr>
              <w:t xml:space="preserve">增长3.43岁</w:t>
            </w:r>
          </w:p>
        </w:tc>
      </w:tr>
      <w:tr>
        <w:tc>
          <w:tcPr/>
          <w:p>
            <w:pPr>
              <w:pStyle w:val="Compact"/>
            </w:pPr>
            <w:r>
              <w:rPr>
                <w:rFonts w:hint="eastAsia"/>
              </w:rPr>
              <w:t xml:space="preserve">2019年</w:t>
            </w:r>
          </w:p>
        </w:tc>
        <w:tc>
          <w:tcPr/>
          <w:p>
            <w:pPr>
              <w:pStyle w:val="Compact"/>
            </w:pPr>
            <w:r>
              <w:rPr>
                <w:rFonts w:hint="eastAsia"/>
              </w:rPr>
              <w:t xml:space="preserve">77.3岁</w:t>
            </w:r>
          </w:p>
        </w:tc>
        <w:tc>
          <w:tcPr/>
          <w:p>
            <w:pPr>
              <w:pStyle w:val="Compact"/>
            </w:pPr>
            <w:r>
              <w:rPr>
                <w:rFonts w:hint="eastAsia"/>
              </w:rPr>
              <w:t xml:space="preserve">持续提高</w:t>
            </w:r>
          </w:p>
        </w:tc>
      </w:tr>
    </w:tbl>
    <w:p>
      <w:pPr>
        <w:pStyle w:val="BodyText"/>
      </w:pPr>
      <w:r>
        <w:rPr>
          <w:rFonts w:hint="eastAsia"/>
          <w:b/>
          <w:bCs/>
        </w:rPr>
        <w:t xml:space="preserve">城镇老年人口劳动参与率国际比较（2010年）：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年龄段</w:t>
            </w:r>
          </w:p>
        </w:tc>
        <w:tc>
          <w:tcPr/>
          <w:p>
            <w:pPr>
              <w:pStyle w:val="Compact"/>
            </w:pPr>
            <w:r>
              <w:rPr>
                <w:rFonts w:hint="eastAsia"/>
              </w:rPr>
              <w:t xml:space="preserve">中国</w:t>
            </w:r>
          </w:p>
        </w:tc>
        <w:tc>
          <w:tcPr/>
          <w:p>
            <w:pPr>
              <w:pStyle w:val="Compact"/>
            </w:pPr>
            <w:r>
              <w:rPr>
                <w:rFonts w:hint="eastAsia"/>
              </w:rPr>
              <w:t xml:space="preserve">日本</w:t>
            </w:r>
          </w:p>
        </w:tc>
        <w:tc>
          <w:tcPr/>
          <w:p>
            <w:pPr>
              <w:pStyle w:val="Compact"/>
            </w:pPr>
            <w:r>
              <w:rPr>
                <w:rFonts w:hint="eastAsia"/>
              </w:rPr>
              <w:t xml:space="preserve">美国</w:t>
            </w:r>
          </w:p>
        </w:tc>
        <w:tc>
          <w:tcPr/>
          <w:p>
            <w:pPr>
              <w:pStyle w:val="Compact"/>
            </w:pPr>
            <w:r>
              <w:rPr>
                <w:rFonts w:hint="eastAsia"/>
              </w:rPr>
              <w:t xml:space="preserve">OECD国家</w:t>
            </w:r>
          </w:p>
        </w:tc>
      </w:tr>
      <w:tr>
        <w:tc>
          <w:tcPr/>
          <w:p>
            <w:pPr>
              <w:pStyle w:val="Compact"/>
            </w:pPr>
            <m:oMath>
              <m:r>
                <m:t>60</m:t>
              </m:r>
              <m:r>
                <m:rPr>
                  <m:sty m:val="p"/>
                </m:rPr>
                <m:t>∼</m:t>
              </m:r>
              <m:r>
                <m:t>64</m:t>
              </m:r>
            </m:oMath>
            <w:r>
              <w:rPr>
                <w:rFonts w:hint="eastAsia"/>
              </w:rPr>
              <w:t xml:space="preserve">岁</w:t>
            </w:r>
          </w:p>
        </w:tc>
        <w:tc>
          <w:tcPr/>
          <w:p>
            <w:pPr>
              <w:pStyle w:val="Compact"/>
            </w:pPr>
            <m:oMath>
              <m:r>
                <m:t>24.30</m:t>
              </m:r>
              <m:r>
                <m:rPr>
                  <m:sty m:val="p"/>
                </m:rPr>
                <m:t>%</m:t>
              </m:r>
            </m:oMath>
          </w:p>
        </w:tc>
        <w:tc>
          <w:tcPr/>
          <w:p>
            <w:pPr>
              <w:pStyle w:val="Compact"/>
            </w:pPr>
            <m:oMath>
              <m:r>
                <m:t>62.90</m:t>
              </m:r>
              <m:r>
                <m:rPr>
                  <m:sty m:val="p"/>
                </m:rPr>
                <m:t>%</m:t>
              </m:r>
            </m:oMath>
          </w:p>
        </w:tc>
        <w:tc>
          <w:tcPr/>
          <w:p>
            <w:pPr>
              <w:pStyle w:val="Compact"/>
            </w:pPr>
            <m:oMath>
              <m:r>
                <m:t>55.80</m:t>
              </m:r>
              <m:r>
                <m:rPr>
                  <m:sty m:val="p"/>
                </m:rPr>
                <m:t>%</m:t>
              </m:r>
            </m:oMath>
          </w:p>
        </w:tc>
        <w:tc>
          <w:tcPr/>
          <w:p>
            <w:pPr>
              <w:pStyle w:val="Compact"/>
            </w:pPr>
            <m:oMath>
              <m:r>
                <m:t>49.12</m:t>
              </m:r>
              <m:r>
                <m:rPr>
                  <m:sty m:val="p"/>
                </m:rPr>
                <m:t>%</m:t>
              </m:r>
            </m:oMath>
          </w:p>
        </w:tc>
      </w:tr>
      <w:tr>
        <w:tc>
          <w:tcPr/>
          <w:p>
            <w:pPr>
              <w:pStyle w:val="Compact"/>
            </w:pPr>
            <m:oMath>
              <m:r>
                <m:t>65</m:t>
              </m:r>
              <m:r>
                <m:rPr>
                  <m:sty m:val="p"/>
                </m:rPr>
                <m:t>∼</m:t>
              </m:r>
              <m:r>
                <m:t>69</m:t>
              </m:r>
            </m:oMath>
            <w:r>
              <w:rPr>
                <w:rFonts w:hint="eastAsia"/>
              </w:rPr>
              <w:t xml:space="preserve">岁</w:t>
            </w:r>
          </w:p>
        </w:tc>
        <w:tc>
          <w:tcPr/>
          <w:p>
            <w:pPr>
              <w:pStyle w:val="Compact"/>
            </w:pPr>
            <m:oMath>
              <m:r>
                <m:t>15.49</m:t>
              </m:r>
              <m:r>
                <m:rPr>
                  <m:sty m:val="p"/>
                </m:rPr>
                <m:t>%</m:t>
              </m:r>
            </m:oMath>
          </w:p>
        </w:tc>
        <w:tc>
          <w:tcPr/>
          <w:p>
            <w:pPr>
              <w:pStyle w:val="Compact"/>
            </w:pPr>
            <m:oMath>
              <m:r>
                <m:t>41.44</m:t>
              </m:r>
              <m:r>
                <m:rPr>
                  <m:sty m:val="p"/>
                </m:rPr>
                <m:t>%</m:t>
              </m:r>
            </m:oMath>
          </w:p>
        </w:tc>
        <w:tc>
          <w:tcPr/>
          <w:p>
            <w:pPr>
              <w:pStyle w:val="Compact"/>
            </w:pPr>
            <m:oMath>
              <m:r>
                <m:t>31.56</m:t>
              </m:r>
              <m:r>
                <m:rPr>
                  <m:sty m:val="p"/>
                </m:rPr>
                <m:t>%</m:t>
              </m:r>
            </m:oMath>
          </w:p>
        </w:tc>
        <w:tc>
          <w:tcPr/>
          <w:p>
            <w:pPr>
              <w:pStyle w:val="Compact"/>
            </w:pPr>
            <m:oMath>
              <m:r>
                <m:t>25.03</m:t>
              </m:r>
              <m:r>
                <m:rPr>
                  <m:sty m:val="p"/>
                </m:rPr>
                <m:t>%</m:t>
              </m:r>
            </m:oMath>
          </w:p>
        </w:tc>
      </w:tr>
    </w:tbl>
    <w:p>
      <w:pPr>
        <w:pStyle w:val="BodyText"/>
      </w:pPr>
      <w:r>
        <w:rPr>
          <w:rFonts w:hint="eastAsia"/>
          <w:b/>
          <w:bCs/>
        </w:rPr>
        <w:t xml:space="preserve">提升老年人口人力资本的三层含义：</w:t>
      </w:r>
      <w:r>
        <w:t xml:space="preserve"> </w:t>
      </w:r>
      <w:r>
        <w:t xml:space="preserve">1.</w:t>
      </w:r>
      <w:r>
        <w:t xml:space="preserve"> </w:t>
      </w:r>
      <w:r>
        <w:rPr>
          <w:rFonts w:hint="eastAsia"/>
          <w:b/>
          <w:bCs/>
        </w:rPr>
        <w:t xml:space="preserve">作为年长者</w:t>
      </w:r>
      <w:r>
        <w:rPr>
          <w:rFonts w:hint="eastAsia"/>
        </w:rPr>
        <w:t xml:space="preserve">：促进身心健康，产生代际传递和知识溢出效应</w:t>
      </w:r>
      <w:r>
        <w:t xml:space="preserve"> </w:t>
      </w:r>
      <w:r>
        <w:t xml:space="preserve">2.</w:t>
      </w:r>
      <w:r>
        <w:t xml:space="preserve"> </w:t>
      </w:r>
      <w:r>
        <w:rPr>
          <w:rFonts w:hint="eastAsia"/>
          <w:b/>
          <w:bCs/>
        </w:rPr>
        <w:t xml:space="preserve">作为消费者</w:t>
      </w:r>
      <w:r>
        <w:rPr>
          <w:rFonts w:hint="eastAsia"/>
        </w:rPr>
        <w:t xml:space="preserve">：激活内需，拉动消费，助力经济内循环</w:t>
      </w:r>
      <w:r>
        <w:t xml:space="preserve"> </w:t>
      </w:r>
      <w:r>
        <w:t xml:space="preserve">3.</w:t>
      </w:r>
      <w:r>
        <w:t xml:space="preserve"> </w:t>
      </w:r>
      <w:r>
        <w:rPr>
          <w:rFonts w:hint="eastAsia"/>
          <w:b/>
          <w:bCs/>
        </w:rPr>
        <w:t xml:space="preserve">作为生产者</w:t>
      </w:r>
      <w:r>
        <w:rPr>
          <w:rFonts w:hint="eastAsia"/>
        </w:rPr>
        <w:t xml:space="preserve">：扩大人力资源规模，提升整体素质，提高劳动生产率</w:t>
      </w:r>
    </w:p>
    <w:bookmarkEnd w:id="498"/>
    <w:bookmarkStart w:id="499" w:name="社会资本理论"/>
    <w:p>
      <w:pPr>
        <w:pStyle w:val="Heading3"/>
      </w:pPr>
      <w:r>
        <w:rPr>
          <w:rFonts w:hint="eastAsia"/>
        </w:rPr>
        <w:t xml:space="preserve">社会资本理论</w:t>
      </w:r>
    </w:p>
    <w:p>
      <w:pPr>
        <w:pStyle w:val="FirstParagraph"/>
      </w:pPr>
      <w:r>
        <w:rPr>
          <w:rFonts w:hint="eastAsia"/>
          <w:b/>
          <w:bCs/>
        </w:rPr>
        <w:t xml:space="preserve">概念发展：</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学者</w:t>
            </w:r>
          </w:p>
        </w:tc>
        <w:tc>
          <w:tcPr/>
          <w:p>
            <w:pPr>
              <w:pStyle w:val="Compact"/>
            </w:pPr>
            <w:r>
              <w:rPr>
                <w:rFonts w:hint="eastAsia"/>
              </w:rPr>
              <w:t xml:space="preserve">时间</w:t>
            </w:r>
          </w:p>
        </w:tc>
        <w:tc>
          <w:tcPr/>
          <w:p>
            <w:pPr>
              <w:pStyle w:val="Compact"/>
            </w:pPr>
            <w:r>
              <w:rPr>
                <w:rFonts w:hint="eastAsia"/>
              </w:rPr>
              <w:t xml:space="preserve">主要贡献</w:t>
            </w:r>
          </w:p>
        </w:tc>
      </w:tr>
      <w:tr>
        <w:tc>
          <w:tcPr/>
          <w:p>
            <w:pPr>
              <w:pStyle w:val="Compact"/>
            </w:pPr>
            <w:r>
              <w:rPr>
                <w:rFonts w:hint="eastAsia"/>
                <w:b/>
                <w:bCs/>
              </w:rPr>
              <w:t xml:space="preserve">莱达・贾德森・哈尼凡</w:t>
            </w:r>
          </w:p>
        </w:tc>
        <w:tc>
          <w:tcPr/>
          <w:p>
            <w:pPr>
              <w:pStyle w:val="Compact"/>
            </w:pPr>
            <w:r>
              <w:rPr>
                <w:rFonts w:hint="eastAsia"/>
              </w:rPr>
              <w:t xml:space="preserve">1916年</w:t>
            </w:r>
          </w:p>
        </w:tc>
        <w:tc>
          <w:tcPr/>
          <w:p>
            <w:pPr>
              <w:pStyle w:val="Compact"/>
            </w:pPr>
            <w:r>
              <w:rPr>
                <w:rFonts w:hint="eastAsia"/>
              </w:rPr>
              <w:t xml:space="preserve">首次提出”社会资本”概念，分析社区参与重要性</w:t>
            </w:r>
          </w:p>
        </w:tc>
      </w:tr>
      <w:tr>
        <w:tc>
          <w:tcPr/>
          <w:p>
            <w:pPr>
              <w:pStyle w:val="Compact"/>
            </w:pPr>
            <w:r>
              <w:rPr>
                <w:rFonts w:hint="eastAsia"/>
                <w:b/>
                <w:bCs/>
              </w:rPr>
              <w:t xml:space="preserve">皮埃尔・布尔迪厄</w:t>
            </w:r>
          </w:p>
        </w:tc>
        <w:tc>
          <w:tcPr/>
          <w:p>
            <w:pPr>
              <w:pStyle w:val="Compact"/>
            </w:pPr>
            <w:r>
              <w:rPr>
                <w:rFonts w:hint="eastAsia"/>
              </w:rPr>
              <w:t xml:space="preserve">1980年</w:t>
            </w:r>
          </w:p>
        </w:tc>
        <w:tc>
          <w:tcPr/>
          <w:p>
            <w:pPr>
              <w:pStyle w:val="Compact"/>
            </w:pPr>
            <w:r>
              <w:rPr>
                <w:rFonts w:hint="eastAsia"/>
              </w:rPr>
              <w:t xml:space="preserve">系统阐释现代意义的社会资本，提出三种属性</w:t>
            </w:r>
          </w:p>
        </w:tc>
      </w:tr>
      <w:tr>
        <w:tc>
          <w:tcPr/>
          <w:p>
            <w:pPr>
              <w:pStyle w:val="Compact"/>
            </w:pPr>
            <w:r>
              <w:rPr>
                <w:rFonts w:hint="eastAsia"/>
                <w:b/>
                <w:bCs/>
              </w:rPr>
              <w:t xml:space="preserve">詹姆斯・S・科尔曼</w:t>
            </w:r>
          </w:p>
        </w:tc>
        <w:tc>
          <w:tcPr/>
          <w:p>
            <w:pPr>
              <w:pStyle w:val="Compact"/>
            </w:pPr>
            <w:r>
              <w:rPr>
                <w:rFonts w:hint="eastAsia"/>
              </w:rPr>
              <w:t xml:space="preserve">1990年代</w:t>
            </w:r>
          </w:p>
        </w:tc>
        <w:tc>
          <w:tcPr/>
          <w:p>
            <w:pPr>
              <w:pStyle w:val="Compact"/>
            </w:pPr>
            <w:r>
              <w:rPr>
                <w:rFonts w:hint="eastAsia"/>
              </w:rPr>
              <w:t xml:space="preserve">强调社会资本的投资属性和收益回报</w:t>
            </w:r>
          </w:p>
        </w:tc>
      </w:tr>
      <w:tr>
        <w:tc>
          <w:tcPr/>
          <w:p>
            <w:pPr>
              <w:pStyle w:val="Compact"/>
            </w:pPr>
            <w:r>
              <w:rPr>
                <w:rFonts w:hint="eastAsia"/>
                <w:b/>
                <w:bCs/>
              </w:rPr>
              <w:t xml:space="preserve">罗伯特・D・帕特南</w:t>
            </w:r>
          </w:p>
        </w:tc>
        <w:tc>
          <w:tcPr/>
          <w:p>
            <w:pPr>
              <w:pStyle w:val="Compact"/>
            </w:pPr>
            <w:r>
              <w:rPr>
                <w:rFonts w:hint="eastAsia"/>
              </w:rPr>
              <w:t xml:space="preserve">1990年代</w:t>
            </w:r>
          </w:p>
        </w:tc>
        <w:tc>
          <w:tcPr/>
          <w:p>
            <w:pPr>
              <w:pStyle w:val="Compact"/>
            </w:pPr>
            <w:r>
              <w:rPr>
                <w:rFonts w:hint="eastAsia"/>
              </w:rPr>
              <w:t xml:space="preserve">建立社会信任与公民参与的强相关性</w:t>
            </w:r>
          </w:p>
        </w:tc>
      </w:tr>
    </w:tbl>
    <w:p>
      <w:pPr>
        <w:pStyle w:val="BodyText"/>
      </w:pPr>
      <w:r>
        <w:rPr>
          <w:rFonts w:hint="eastAsia"/>
          <w:b/>
          <w:bCs/>
        </w:rPr>
        <w:t xml:space="preserve">社会资本的三种属性：</w:t>
      </w:r>
      <w:r>
        <w:t xml:space="preserve"> </w:t>
      </w:r>
      <w:r>
        <w:t xml:space="preserve">1.</w:t>
      </w:r>
      <w:r>
        <w:t xml:space="preserve"> </w:t>
      </w:r>
      <w:r>
        <w:rPr>
          <w:rFonts w:hint="eastAsia"/>
          <w:b/>
          <w:bCs/>
        </w:rPr>
        <w:t xml:space="preserve">资源属性</w:t>
      </w:r>
      <w:r>
        <w:rPr>
          <w:rFonts w:hint="eastAsia"/>
        </w:rPr>
        <w:t xml:space="preserve">：社会联系、社会荣誉和社会尊敬的资本</w:t>
      </w:r>
      <w:r>
        <w:t xml:space="preserve"> </w:t>
      </w:r>
      <w:r>
        <w:t xml:space="preserve">2.</w:t>
      </w:r>
      <w:r>
        <w:t xml:space="preserve"> </w:t>
      </w:r>
      <w:r>
        <w:rPr>
          <w:rFonts w:hint="eastAsia"/>
          <w:b/>
          <w:bCs/>
        </w:rPr>
        <w:t xml:space="preserve">网络属性</w:t>
      </w:r>
      <w:r>
        <w:rPr>
          <w:rFonts w:hint="eastAsia"/>
        </w:rPr>
        <w:t xml:space="preserve">：蕴藏在群体成员构成的社会网络中</w:t>
      </w:r>
      <w:r>
        <w:t xml:space="preserve"> </w:t>
      </w:r>
      <w:r>
        <w:t xml:space="preserve">3.</w:t>
      </w:r>
      <w:r>
        <w:t xml:space="preserve"> </w:t>
      </w:r>
      <w:r>
        <w:rPr>
          <w:rFonts w:hint="eastAsia"/>
          <w:b/>
          <w:bCs/>
        </w:rPr>
        <w:t xml:space="preserve">投资属性</w:t>
      </w:r>
      <w:r>
        <w:rPr>
          <w:rFonts w:hint="eastAsia"/>
        </w:rPr>
        <w:t xml:space="preserve">：可以通过投资产生收益或回报</w:t>
      </w:r>
    </w:p>
    <w:p>
      <w:pPr>
        <w:pStyle w:val="BodyText"/>
      </w:pPr>
      <w:r>
        <w:rPr>
          <w:rFonts w:hint="eastAsia"/>
          <w:b/>
          <w:bCs/>
        </w:rPr>
        <w:t xml:space="preserve">不同学科对社会资本的研究：</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学科</w:t>
            </w:r>
          </w:p>
        </w:tc>
        <w:tc>
          <w:tcPr/>
          <w:p>
            <w:pPr>
              <w:pStyle w:val="Compact"/>
            </w:pPr>
            <w:r>
              <w:rPr>
                <w:rFonts w:hint="eastAsia"/>
              </w:rPr>
              <w:t xml:space="preserve">研究内容</w:t>
            </w:r>
          </w:p>
        </w:tc>
        <w:tc>
          <w:tcPr/>
          <w:p>
            <w:pPr>
              <w:pStyle w:val="Compact"/>
            </w:pPr>
            <w:r>
              <w:rPr>
                <w:rFonts w:hint="eastAsia"/>
              </w:rPr>
              <w:t xml:space="preserve">代表学者</w:t>
            </w:r>
          </w:p>
        </w:tc>
      </w:tr>
      <w:tr>
        <w:tc>
          <w:tcPr/>
          <w:p>
            <w:pPr>
              <w:pStyle w:val="Compact"/>
            </w:pPr>
            <w:r>
              <w:rPr>
                <w:rFonts w:hint="eastAsia"/>
                <w:b/>
                <w:bCs/>
              </w:rPr>
              <w:t xml:space="preserve">政治学</w:t>
            </w:r>
          </w:p>
        </w:tc>
        <w:tc>
          <w:tcPr/>
          <w:p>
            <w:pPr>
              <w:pStyle w:val="Compact"/>
            </w:pPr>
            <w:r>
              <w:rPr>
                <w:rFonts w:hint="eastAsia"/>
              </w:rPr>
              <w:t xml:space="preserve">社会规范、价值观念等</w:t>
            </w:r>
          </w:p>
        </w:tc>
        <w:tc>
          <w:tcPr/>
          <w:p>
            <w:pPr>
              <w:pStyle w:val="Compact"/>
            </w:pPr>
            <w:r>
              <w:t xml:space="preserve">Robert D. Putnam、Francis Fukuyama</w:t>
            </w:r>
          </w:p>
        </w:tc>
      </w:tr>
      <w:tr>
        <w:tc>
          <w:tcPr/>
          <w:p>
            <w:pPr>
              <w:pStyle w:val="Compact"/>
            </w:pPr>
            <w:r>
              <w:rPr>
                <w:rFonts w:hint="eastAsia"/>
                <w:b/>
                <w:bCs/>
              </w:rPr>
              <w:t xml:space="preserve">经济学</w:t>
            </w:r>
          </w:p>
        </w:tc>
        <w:tc>
          <w:tcPr/>
          <w:p>
            <w:pPr>
              <w:pStyle w:val="Compact"/>
            </w:pPr>
            <w:r>
              <w:rPr>
                <w:rFonts w:hint="eastAsia"/>
              </w:rPr>
              <w:t xml:space="preserve">信任合作、契约精神等</w:t>
            </w:r>
          </w:p>
        </w:tc>
        <w:tc>
          <w:tcPr/>
          <w:p>
            <w:pPr>
              <w:pStyle w:val="Compact"/>
            </w:pPr>
            <w:r>
              <w:t xml:space="preserve">Michael Woolcock、Alejandro Porytes</w:t>
            </w:r>
          </w:p>
        </w:tc>
      </w:tr>
      <w:tr>
        <w:tc>
          <w:tcPr/>
          <w:p>
            <w:pPr>
              <w:pStyle w:val="Compact"/>
            </w:pPr>
            <w:r>
              <w:rPr>
                <w:rFonts w:hint="eastAsia"/>
                <w:b/>
                <w:bCs/>
              </w:rPr>
              <w:t xml:space="preserve">社会学</w:t>
            </w:r>
          </w:p>
        </w:tc>
        <w:tc>
          <w:tcPr/>
          <w:p>
            <w:pPr>
              <w:pStyle w:val="Compact"/>
            </w:pPr>
            <w:r>
              <w:rPr>
                <w:rFonts w:hint="eastAsia"/>
              </w:rPr>
              <w:t xml:space="preserve">社会网络、组织关系等</w:t>
            </w:r>
          </w:p>
        </w:tc>
        <w:tc>
          <w:tcPr/>
          <w:p>
            <w:pPr>
              <w:pStyle w:val="Compact"/>
            </w:pPr>
            <w:r>
              <w:t xml:space="preserve">Pierre Bourdieu、James S. Coleman、Nan Lin</w:t>
            </w:r>
          </w:p>
        </w:tc>
      </w:tr>
    </w:tbl>
    <w:p>
      <w:pPr>
        <w:pStyle w:val="BodyText"/>
      </w:pPr>
      <w:r>
        <w:rPr>
          <w:rFonts w:hint="eastAsia"/>
          <w:b/>
          <w:bCs/>
        </w:rPr>
        <w:t xml:space="preserve">林南（Nan</w:t>
      </w:r>
      <w:r>
        <w:rPr>
          <w:b/>
          <w:bCs/>
        </w:rPr>
        <w:t xml:space="preserve"> </w:t>
      </w:r>
      <w:r>
        <w:rPr>
          <w:rFonts w:hint="eastAsia"/>
          <w:b/>
          <w:bCs/>
        </w:rPr>
        <w:t xml:space="preserve">Lin）的资源分类：</w:t>
      </w:r>
      <w:r>
        <w:t xml:space="preserve"> </w:t>
      </w:r>
      <w:r>
        <w:t xml:space="preserve">-</w:t>
      </w:r>
      <w:r>
        <w:t xml:space="preserve"> </w:t>
      </w:r>
      <w:r>
        <w:rPr>
          <w:rFonts w:hint="eastAsia"/>
          <w:b/>
          <w:bCs/>
        </w:rPr>
        <w:t xml:space="preserve">个人资源</w:t>
      </w:r>
      <w:r>
        <w:rPr>
          <w:rFonts w:hint="eastAsia"/>
        </w:rPr>
        <w:t xml:space="preserve">：体能、知识、收入等依赖自身努力的资源</w:t>
      </w:r>
      <w:r>
        <w:t xml:space="preserve"> </w:t>
      </w:r>
      <w:r>
        <w:t xml:space="preserve">-</w:t>
      </w:r>
      <w:r>
        <w:t xml:space="preserve"> </w:t>
      </w:r>
      <w:r>
        <w:rPr>
          <w:rFonts w:hint="eastAsia"/>
          <w:b/>
          <w:bCs/>
        </w:rPr>
        <w:t xml:space="preserve">社会资源</w:t>
      </w:r>
      <w:r>
        <w:rPr>
          <w:rFonts w:hint="eastAsia"/>
        </w:rPr>
        <w:t xml:space="preserve">：权力、财富等嵌入在社会关系网中的资源</w:t>
      </w:r>
    </w:p>
    <w:bookmarkEnd w:id="499"/>
    <w:bookmarkEnd w:id="500"/>
    <w:bookmarkEnd w:id="501"/>
    <w:bookmarkStart w:id="527" w:name="社会资本与治理理论"/>
    <w:p>
      <w:pPr>
        <w:pStyle w:val="Heading1"/>
      </w:pPr>
      <w:r>
        <w:t xml:space="preserve">📚 </w:t>
      </w:r>
      <w:r>
        <w:rPr>
          <w:rFonts w:hint="eastAsia"/>
        </w:rPr>
        <w:t xml:space="preserve">社会资本与治理理论</w:t>
      </w:r>
    </w:p>
    <w:p>
      <w:pPr>
        <w:pStyle w:val="BlockText"/>
      </w:pPr>
      <w:r>
        <w:rPr>
          <w:rFonts w:hint="eastAsia"/>
        </w:rPr>
        <w:t xml:space="preserve">“社会资本指的是社会个体从社会关系、社会网络等中所获得的有形与无形的’广义资本’总和，属于社会学层面的概念。”</w:t>
      </w:r>
    </w:p>
    <w:bookmarkStart w:id="505" w:name="社会资本理论-1"/>
    <w:p>
      <w:pPr>
        <w:pStyle w:val="Heading2"/>
      </w:pPr>
      <w:r>
        <w:rPr>
          <w:rFonts w:hint="eastAsia"/>
        </w:rPr>
        <w:t xml:space="preserve">社会资本理论</w:t>
      </w:r>
    </w:p>
    <w:bookmarkStart w:id="502" w:name="核心概念"/>
    <w:p>
      <w:pPr>
        <w:pStyle w:val="Heading3"/>
      </w:pPr>
      <w:r>
        <w:rPr>
          <w:rFonts w:hint="eastAsia"/>
        </w:rPr>
        <w:t xml:space="preserve">核心概念</w:t>
      </w:r>
    </w:p>
    <w:p>
      <w:pPr>
        <w:pStyle w:val="Compact"/>
        <w:numPr>
          <w:ilvl w:val="0"/>
          <w:numId w:val="1161"/>
        </w:numPr>
      </w:pPr>
      <w:r>
        <w:rPr>
          <w:rFonts w:hint="eastAsia"/>
          <w:b/>
          <w:bCs/>
        </w:rPr>
        <w:t xml:space="preserve">社会资源</w:t>
      </w:r>
      <w:r>
        <w:rPr>
          <w:rFonts w:hint="eastAsia"/>
        </w:rPr>
        <w:t xml:space="preserve">：指嵌入个体社会网络内，可从中获取的潜在或现实资源</w:t>
      </w:r>
    </w:p>
    <w:p>
      <w:pPr>
        <w:pStyle w:val="Compact"/>
        <w:numPr>
          <w:ilvl w:val="0"/>
          <w:numId w:val="1161"/>
        </w:numPr>
      </w:pPr>
      <w:r>
        <w:rPr>
          <w:rFonts w:hint="eastAsia"/>
          <w:b/>
          <w:bCs/>
        </w:rPr>
        <w:t xml:space="preserve">获取与动员</w:t>
      </w:r>
      <w:r>
        <w:rPr>
          <w:rFonts w:hint="eastAsia"/>
        </w:rPr>
        <w:t xml:space="preserve">：存在于社会资本的不同阶段</w:t>
      </w:r>
    </w:p>
    <w:p>
      <w:pPr>
        <w:pStyle w:val="Compact"/>
        <w:numPr>
          <w:ilvl w:val="1"/>
          <w:numId w:val="1162"/>
        </w:numPr>
      </w:pPr>
      <w:r>
        <w:rPr>
          <w:rFonts w:hint="eastAsia"/>
          <w:b/>
          <w:bCs/>
        </w:rPr>
        <w:t xml:space="preserve">获取</w:t>
      </w:r>
      <w:r>
        <w:rPr>
          <w:rFonts w:hint="eastAsia"/>
        </w:rPr>
        <w:t xml:space="preserve">：个体预期可能获取的潜在资源</w:t>
      </w:r>
    </w:p>
    <w:p>
      <w:pPr>
        <w:pStyle w:val="Compact"/>
        <w:numPr>
          <w:ilvl w:val="1"/>
          <w:numId w:val="1162"/>
        </w:numPr>
      </w:pPr>
      <w:r>
        <w:rPr>
          <w:rFonts w:hint="eastAsia"/>
          <w:b/>
          <w:bCs/>
        </w:rPr>
        <w:t xml:space="preserve">动员</w:t>
      </w:r>
      <w:r>
        <w:rPr>
          <w:rFonts w:hint="eastAsia"/>
        </w:rPr>
        <w:t xml:space="preserve">：个体目前正在运用的现实资源</w:t>
      </w:r>
    </w:p>
    <w:bookmarkEnd w:id="502"/>
    <w:bookmarkStart w:id="503" w:name="生命周期差异"/>
    <w:p>
      <w:pPr>
        <w:pStyle w:val="Heading3"/>
      </w:pPr>
      <w:r>
        <w:rPr>
          <w:rFonts w:hint="eastAsia"/>
        </w:rPr>
        <w:t xml:space="preserve">生命周期差异</w:t>
      </w:r>
    </w:p>
    <w:tbl>
      <w:tblPr>
        <w:tblStyle w:val="Table"/>
        <w:tblW w:type="pct" w:w="5000"/>
        <w:tblLayout w:type="fixed"/>
        <w:tblLook w:firstRow="1" w:lastRow="0" w:firstColumn="0" w:lastColumn="0" w:noHBand="0" w:noVBand="0" w:val="0020"/>
      </w:tblPr>
      <w:tblGrid>
        <w:gridCol w:w="1900"/>
        <w:gridCol w:w="4118"/>
        <w:gridCol w:w="1900"/>
      </w:tblGrid>
      <w:tr>
        <w:trPr>
          <w:tblHeader w:val="on"/>
        </w:trPr>
        <w:tc>
          <w:tcPr/>
          <w:p>
            <w:pPr>
              <w:pStyle w:val="Compact"/>
            </w:pPr>
            <w:r>
              <w:rPr>
                <w:rFonts w:hint="eastAsia"/>
              </w:rPr>
              <w:t xml:space="preserve">群体</w:t>
            </w:r>
          </w:p>
        </w:tc>
        <w:tc>
          <w:tcPr/>
          <w:p>
            <w:pPr>
              <w:pStyle w:val="Compact"/>
            </w:pPr>
            <w:r>
              <w:rPr>
                <w:rFonts w:hint="eastAsia"/>
              </w:rPr>
              <w:t xml:space="preserve">社会资本特征</w:t>
            </w:r>
          </w:p>
        </w:tc>
        <w:tc>
          <w:tcPr/>
          <w:p>
            <w:pPr>
              <w:pStyle w:val="Compact"/>
            </w:pPr>
            <w:r>
              <w:rPr>
                <w:rFonts w:hint="eastAsia"/>
              </w:rPr>
              <w:t xml:space="preserve">效应</w:t>
            </w:r>
          </w:p>
        </w:tc>
      </w:tr>
      <w:tr>
        <w:tc>
          <w:tcPr/>
          <w:p>
            <w:pPr>
              <w:pStyle w:val="Compact"/>
            </w:pPr>
            <w:r>
              <w:rPr>
                <w:rFonts w:hint="eastAsia"/>
              </w:rPr>
              <w:t xml:space="preserve">中青年</w:t>
            </w:r>
          </w:p>
        </w:tc>
        <w:tc>
          <w:tcPr/>
          <w:p>
            <w:pPr>
              <w:pStyle w:val="Compact"/>
            </w:pPr>
            <w:r>
              <w:rPr>
                <w:rFonts w:hint="eastAsia"/>
              </w:rPr>
              <w:t xml:space="preserve">社会网络不断拓展，事业处于起步或上升期</w:t>
            </w:r>
          </w:p>
        </w:tc>
        <w:tc>
          <w:tcPr/>
          <w:p>
            <w:pPr>
              <w:pStyle w:val="Compact"/>
            </w:pPr>
            <w:r>
              <w:rPr>
                <w:rFonts w:hint="eastAsia"/>
              </w:rPr>
              <w:t xml:space="preserve">社会资本创造的</w:t>
            </w:r>
            <w:r>
              <w:rPr>
                <w:rFonts w:hint="eastAsia"/>
                <w:b/>
                <w:bCs/>
              </w:rPr>
              <w:t xml:space="preserve">获得感</w:t>
            </w:r>
            <w:r>
              <w:rPr>
                <w:rFonts w:hint="eastAsia"/>
              </w:rPr>
              <w:t xml:space="preserve">大于危机感</w:t>
            </w:r>
          </w:p>
        </w:tc>
      </w:tr>
      <w:tr>
        <w:tc>
          <w:tcPr/>
          <w:p>
            <w:pPr>
              <w:pStyle w:val="Compact"/>
            </w:pPr>
            <w:r>
              <w:rPr>
                <w:rFonts w:hint="eastAsia"/>
              </w:rPr>
              <w:t xml:space="preserve">老年人</w:t>
            </w:r>
          </w:p>
        </w:tc>
        <w:tc>
          <w:tcPr/>
          <w:p>
            <w:pPr>
              <w:pStyle w:val="Compact"/>
            </w:pPr>
            <w:r>
              <w:rPr>
                <w:rFonts w:hint="eastAsia"/>
              </w:rPr>
              <w:t xml:space="preserve">工作关系固定，亲朋关系稳定</w:t>
            </w:r>
          </w:p>
        </w:tc>
        <w:tc>
          <w:tcPr/>
          <w:p>
            <w:pPr>
              <w:pStyle w:val="Compact"/>
            </w:pPr>
            <w:r>
              <w:rPr>
                <w:rFonts w:hint="eastAsia"/>
              </w:rPr>
              <w:t xml:space="preserve">社会资本的</w:t>
            </w:r>
            <w:r>
              <w:rPr>
                <w:rFonts w:hint="eastAsia"/>
                <w:b/>
                <w:bCs/>
              </w:rPr>
              <w:t xml:space="preserve">边际效应</w:t>
            </w:r>
            <w:r>
              <w:rPr>
                <w:rFonts w:hint="eastAsia"/>
              </w:rPr>
              <w:t xml:space="preserve">变动不大</w:t>
            </w:r>
          </w:p>
        </w:tc>
      </w:tr>
    </w:tbl>
    <w:bookmarkEnd w:id="503"/>
    <w:bookmarkStart w:id="504" w:name="政策启示-1"/>
    <w:p>
      <w:pPr>
        <w:pStyle w:val="Heading3"/>
      </w:pPr>
      <w:r>
        <w:rPr>
          <w:rFonts w:hint="eastAsia"/>
        </w:rPr>
        <w:t xml:space="preserve">政策启示</w:t>
      </w:r>
    </w:p>
    <w:p>
      <w:pPr>
        <w:pStyle w:val="Compact"/>
        <w:numPr>
          <w:ilvl w:val="0"/>
          <w:numId w:val="1163"/>
        </w:numPr>
      </w:pPr>
      <w:r>
        <w:rPr>
          <w:rFonts w:hint="eastAsia"/>
        </w:rPr>
        <w:t xml:space="preserve">将社会资本纳入”健康中国”战略的</w:t>
      </w:r>
      <w:r>
        <w:rPr>
          <w:rFonts w:hint="eastAsia"/>
          <w:b/>
          <w:bCs/>
        </w:rPr>
        <w:t xml:space="preserve">政策工具箱</w:t>
      </w:r>
    </w:p>
    <w:p>
      <w:pPr>
        <w:pStyle w:val="Compact"/>
        <w:numPr>
          <w:ilvl w:val="0"/>
          <w:numId w:val="1163"/>
        </w:numPr>
      </w:pPr>
      <w:r>
        <w:rPr>
          <w:rFonts w:hint="eastAsia"/>
        </w:rPr>
        <w:t xml:space="preserve">实施</w:t>
      </w:r>
      <w:r>
        <w:rPr>
          <w:rFonts w:hint="eastAsia"/>
          <w:b/>
          <w:bCs/>
        </w:rPr>
        <w:t xml:space="preserve">差别化</w:t>
      </w:r>
      <w:r>
        <w:rPr>
          <w:rFonts w:hint="eastAsia"/>
        </w:rPr>
        <w:t xml:space="preserve">的社会资本拓展政策，向女性、老年人、低收入等群体倾斜</w:t>
      </w:r>
    </w:p>
    <w:p>
      <w:pPr>
        <w:pStyle w:val="Compact"/>
        <w:numPr>
          <w:ilvl w:val="0"/>
          <w:numId w:val="1163"/>
        </w:numPr>
      </w:pPr>
      <w:r>
        <w:rPr>
          <w:rFonts w:hint="eastAsia"/>
        </w:rPr>
        <w:t xml:space="preserve">培育和发展不同类型社会组织参与其中</w:t>
      </w:r>
    </w:p>
    <w:bookmarkEnd w:id="504"/>
    <w:bookmarkEnd w:id="505"/>
    <w:bookmarkStart w:id="510" w:name="治理理论的起源与发展"/>
    <w:p>
      <w:pPr>
        <w:pStyle w:val="Heading2"/>
      </w:pPr>
      <w:r>
        <w:t xml:space="preserve">🏛️ </w:t>
      </w:r>
      <w:r>
        <w:rPr>
          <w:rFonts w:hint="eastAsia"/>
        </w:rPr>
        <w:t xml:space="preserve">治理理论的起源与发展</w:t>
      </w:r>
    </w:p>
    <w:bookmarkStart w:id="506" w:name="定义演变"/>
    <w:p>
      <w:pPr>
        <w:pStyle w:val="Heading3"/>
      </w:pPr>
      <w:r>
        <w:rPr>
          <w:rFonts w:hint="eastAsia"/>
        </w:rPr>
        <w:t xml:space="preserve">定义演变</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时间</w:t>
            </w:r>
          </w:p>
        </w:tc>
        <w:tc>
          <w:tcPr/>
          <w:p>
            <w:pPr>
              <w:pStyle w:val="Compact"/>
            </w:pPr>
            <w:r>
              <w:rPr>
                <w:rFonts w:hint="eastAsia"/>
              </w:rPr>
              <w:t xml:space="preserve">定义来源</w:t>
            </w:r>
          </w:p>
        </w:tc>
        <w:tc>
          <w:tcPr/>
          <w:p>
            <w:pPr>
              <w:pStyle w:val="Compact"/>
            </w:pPr>
            <w:r>
              <w:rPr>
                <w:rFonts w:hint="eastAsia"/>
              </w:rPr>
              <w:t xml:space="preserve">核心内容</w:t>
            </w:r>
          </w:p>
        </w:tc>
      </w:tr>
      <w:tr>
        <w:tc>
          <w:tcPr/>
          <w:p>
            <w:pPr>
              <w:pStyle w:val="Compact"/>
            </w:pPr>
            <w:r>
              <w:rPr>
                <w:rFonts w:hint="eastAsia"/>
              </w:rPr>
              <w:t xml:space="preserve">1995年</w:t>
            </w:r>
          </w:p>
        </w:tc>
        <w:tc>
          <w:tcPr/>
          <w:p>
            <w:pPr>
              <w:pStyle w:val="Compact"/>
            </w:pPr>
            <w:r>
              <w:rPr>
                <w:rFonts w:hint="eastAsia"/>
              </w:rPr>
              <w:t xml:space="preserve">联合国全球治理委员会</w:t>
            </w:r>
          </w:p>
        </w:tc>
        <w:tc>
          <w:tcPr/>
          <w:p>
            <w:pPr>
              <w:pStyle w:val="Compact"/>
            </w:pPr>
            <w:r>
              <w:rPr>
                <w:rFonts w:hint="eastAsia"/>
              </w:rPr>
              <w:t xml:space="preserve">“各种公共或私人机构在管理其共同事务时所采用的诸多方式的总和”</w:t>
            </w:r>
          </w:p>
        </w:tc>
      </w:tr>
      <w:tr>
        <w:tc>
          <w:tcPr/>
          <w:p>
            <w:pPr>
              <w:pStyle w:val="Compact"/>
            </w:pPr>
            <w:r>
              <w:rPr>
                <w:rFonts w:hint="eastAsia"/>
              </w:rPr>
              <w:t xml:space="preserve">1999年</w:t>
            </w:r>
          </w:p>
        </w:tc>
        <w:tc>
          <w:tcPr/>
          <w:p>
            <w:pPr>
              <w:pStyle w:val="Compact"/>
            </w:pPr>
            <w:r>
              <w:t xml:space="preserve">Jan</w:t>
            </w:r>
          </w:p>
        </w:tc>
        <w:tc>
          <w:tcPr/>
          <w:p>
            <w:pPr>
              <w:pStyle w:val="Compact"/>
            </w:pPr>
            <w:r>
              <w:rPr>
                <w:rFonts w:hint="eastAsia"/>
              </w:rPr>
              <w:t xml:space="preserve">“公私部门均可作为行动体参与其中的各种互动安排的总和”</w:t>
            </w:r>
          </w:p>
        </w:tc>
      </w:tr>
      <w:tr>
        <w:tc>
          <w:tcPr/>
          <w:p>
            <w:pPr>
              <w:pStyle w:val="Compact"/>
            </w:pPr>
            <w:r>
              <w:rPr>
                <w:rFonts w:hint="eastAsia"/>
              </w:rPr>
              <w:t xml:space="preserve">2000年</w:t>
            </w:r>
          </w:p>
        </w:tc>
        <w:tc>
          <w:tcPr/>
          <w:p>
            <w:pPr>
              <w:pStyle w:val="Compact"/>
            </w:pPr>
            <w:r>
              <w:rPr>
                <w:rFonts w:hint="eastAsia"/>
              </w:rPr>
              <w:t xml:space="preserve">俞可平</w:t>
            </w:r>
          </w:p>
        </w:tc>
        <w:tc>
          <w:tcPr/>
          <w:p>
            <w:pPr>
              <w:pStyle w:val="Compact"/>
            </w:pPr>
            <w:r>
              <w:rPr>
                <w:rFonts w:hint="eastAsia"/>
              </w:rPr>
              <w:t xml:space="preserve">强调</w:t>
            </w:r>
            <w:r>
              <w:rPr>
                <w:rFonts w:hint="eastAsia"/>
                <w:b/>
                <w:bCs/>
              </w:rPr>
              <w:t xml:space="preserve">治理不同于统治</w:t>
            </w:r>
            <w:r>
              <w:rPr>
                <w:rFonts w:hint="eastAsia"/>
              </w:rPr>
              <w:t xml:space="preserve">，政府组织和民间组织共同运用公共权威</w:t>
            </w:r>
          </w:p>
        </w:tc>
      </w:tr>
      <w:tr>
        <w:tc>
          <w:tcPr/>
          <w:p>
            <w:pPr>
              <w:pStyle w:val="Compact"/>
            </w:pPr>
            <w:r>
              <w:rPr>
                <w:rFonts w:hint="eastAsia"/>
              </w:rPr>
              <w:t xml:space="preserve">2018年</w:t>
            </w:r>
          </w:p>
        </w:tc>
        <w:tc>
          <w:tcPr/>
          <w:p>
            <w:pPr>
              <w:pStyle w:val="Compact"/>
            </w:pPr>
            <w:r>
              <w:rPr>
                <w:rFonts w:hint="eastAsia"/>
              </w:rPr>
              <w:t xml:space="preserve">唐钧</w:t>
            </w:r>
          </w:p>
        </w:tc>
        <w:tc>
          <w:tcPr/>
          <w:p>
            <w:pPr>
              <w:pStyle w:val="Compact"/>
            </w:pPr>
            <w:r>
              <w:rPr>
                <w:rFonts w:hint="eastAsia"/>
              </w:rPr>
              <w:t xml:space="preserve">强调”</w:t>
            </w:r>
            <w:r>
              <w:rPr>
                <w:rFonts w:hint="eastAsia"/>
                <w:b/>
                <w:bCs/>
              </w:rPr>
              <w:t xml:space="preserve">过程、调和、多元与互动</w:t>
            </w:r>
            <w:r>
              <w:t xml:space="preserve">”</w:t>
            </w:r>
          </w:p>
        </w:tc>
      </w:tr>
    </w:tbl>
    <w:bookmarkEnd w:id="506"/>
    <w:bookmarkStart w:id="507" w:name="理论变迁"/>
    <w:p>
      <w:pPr>
        <w:pStyle w:val="Heading3"/>
      </w:pPr>
      <w:r>
        <w:rPr>
          <w:rFonts w:hint="eastAsia"/>
        </w:rPr>
        <w:t xml:space="preserve">理论变迁</w:t>
      </w:r>
    </w:p>
    <w:p>
      <w:pPr>
        <w:pStyle w:val="Compact"/>
        <w:numPr>
          <w:ilvl w:val="0"/>
          <w:numId w:val="1164"/>
        </w:numPr>
      </w:pPr>
      <w:r>
        <w:rPr>
          <w:rFonts w:hint="eastAsia"/>
        </w:rPr>
        <w:t xml:space="preserve">政府角色转变：从”</w:t>
      </w:r>
      <w:r>
        <w:rPr>
          <w:rFonts w:hint="eastAsia"/>
          <w:b/>
          <w:bCs/>
        </w:rPr>
        <w:t xml:space="preserve">官僚制政府</w:t>
      </w:r>
      <w:r>
        <w:t xml:space="preserve">”→</w:t>
      </w:r>
      <w:r>
        <w:t xml:space="preserve">“</w:t>
      </w:r>
      <w:r>
        <w:rPr>
          <w:rFonts w:hint="eastAsia"/>
          <w:b/>
          <w:bCs/>
        </w:rPr>
        <w:t xml:space="preserve">企业家政府</w:t>
      </w:r>
      <w:r>
        <w:t xml:space="preserve">”</w:t>
      </w:r>
      <w:r>
        <w:t xml:space="preserve">→</w:t>
      </w:r>
      <w:r>
        <w:t xml:space="preserve">“</w:t>
      </w:r>
      <w:r>
        <w:rPr>
          <w:rFonts w:hint="eastAsia"/>
          <w:b/>
          <w:bCs/>
        </w:rPr>
        <w:t xml:space="preserve">协同型政府</w:t>
      </w:r>
      <w:r>
        <w:t xml:space="preserve">”</w:t>
      </w:r>
    </w:p>
    <w:p>
      <w:pPr>
        <w:pStyle w:val="Compact"/>
        <w:numPr>
          <w:ilvl w:val="0"/>
          <w:numId w:val="1164"/>
        </w:numPr>
      </w:pPr>
      <w:r>
        <w:rPr>
          <w:rFonts w:hint="eastAsia"/>
        </w:rPr>
        <w:t xml:space="preserve">西方语境：强调”</w:t>
      </w:r>
      <w:r>
        <w:rPr>
          <w:rFonts w:hint="eastAsia"/>
          <w:b/>
          <w:bCs/>
        </w:rPr>
        <w:t xml:space="preserve">协调</w:t>
      </w:r>
      <w:r>
        <w:t xml:space="preserve">”</w:t>
      </w:r>
    </w:p>
    <w:p>
      <w:pPr>
        <w:pStyle w:val="Compact"/>
        <w:numPr>
          <w:ilvl w:val="0"/>
          <w:numId w:val="1164"/>
        </w:numPr>
      </w:pPr>
      <w:r>
        <w:rPr>
          <w:rFonts w:hint="eastAsia"/>
        </w:rPr>
        <w:t xml:space="preserve">中国语境：强调”</w:t>
      </w:r>
      <w:r>
        <w:rPr>
          <w:rFonts w:hint="eastAsia"/>
          <w:b/>
          <w:bCs/>
        </w:rPr>
        <w:t xml:space="preserve">治国理政</w:t>
      </w:r>
      <w:r>
        <w:t xml:space="preserve">”</w:t>
      </w:r>
    </w:p>
    <w:bookmarkEnd w:id="507"/>
    <w:bookmarkStart w:id="508" w:name="中国治理理论演变"/>
    <w:p>
      <w:pPr>
        <w:pStyle w:val="Heading3"/>
      </w:pPr>
      <w:r>
        <w:rPr>
          <w:rFonts w:hint="eastAsia"/>
        </w:rPr>
        <w:t xml:space="preserve">中国治理理论演变</w:t>
      </w:r>
    </w:p>
    <w:p>
      <w:pPr>
        <w:pStyle w:val="Compact"/>
        <w:numPr>
          <w:ilvl w:val="0"/>
          <w:numId w:val="1165"/>
        </w:numPr>
      </w:pPr>
      <w:r>
        <w:rPr>
          <w:rFonts w:hint="eastAsia"/>
          <w:b/>
          <w:bCs/>
        </w:rPr>
        <w:t xml:space="preserve">计划管理</w:t>
      </w:r>
      <w:r>
        <w:rPr>
          <w:rFonts w:hint="eastAsia"/>
        </w:rPr>
        <w:t xml:space="preserve">阶段</w:t>
      </w:r>
    </w:p>
    <w:p>
      <w:pPr>
        <w:pStyle w:val="Compact"/>
        <w:numPr>
          <w:ilvl w:val="0"/>
          <w:numId w:val="1165"/>
        </w:numPr>
      </w:pPr>
      <w:r>
        <w:rPr>
          <w:rFonts w:hint="eastAsia"/>
          <w:b/>
          <w:bCs/>
        </w:rPr>
        <w:t xml:space="preserve">社会管理</w:t>
      </w:r>
      <w:r>
        <w:rPr>
          <w:rFonts w:hint="eastAsia"/>
        </w:rPr>
        <w:t xml:space="preserve">阶段</w:t>
      </w:r>
      <w:r>
        <w:br/>
      </w:r>
    </w:p>
    <w:p>
      <w:pPr>
        <w:pStyle w:val="Compact"/>
        <w:numPr>
          <w:ilvl w:val="0"/>
          <w:numId w:val="1165"/>
        </w:numPr>
      </w:pPr>
      <w:r>
        <w:rPr>
          <w:rFonts w:hint="eastAsia"/>
          <w:b/>
          <w:bCs/>
        </w:rPr>
        <w:t xml:space="preserve">社会治理</w:t>
      </w:r>
      <w:r>
        <w:rPr>
          <w:rFonts w:hint="eastAsia"/>
        </w:rPr>
        <w:t xml:space="preserve">阶段</w:t>
      </w:r>
    </w:p>
    <w:bookmarkEnd w:id="508"/>
    <w:bookmarkStart w:id="509" w:name="中国老龄工作政府部门"/>
    <w:p>
      <w:pPr>
        <w:pStyle w:val="Heading3"/>
      </w:pPr>
      <w:r>
        <w:rPr>
          <w:rFonts w:hint="eastAsia"/>
        </w:rPr>
        <w:t xml:space="preserve">中国老龄工作政府部门</w:t>
      </w:r>
    </w:p>
    <w:tbl>
      <w:tblPr>
        <w:tblStyle w:val="Table"/>
        <w:tblW w:type="pct" w:w="5000"/>
        <w:tblLayout w:type="fixed"/>
        <w:tblLook w:firstRow="1" w:lastRow="0" w:firstColumn="0" w:lastColumn="0" w:noHBand="0" w:noVBand="0" w:val="0020"/>
      </w:tblPr>
      <w:tblGrid>
        <w:gridCol w:w="3420"/>
        <w:gridCol w:w="2700"/>
        <w:gridCol w:w="1800"/>
      </w:tblGrid>
      <w:tr>
        <w:trPr>
          <w:tblHeader w:val="on"/>
        </w:trPr>
        <w:tc>
          <w:tcPr/>
          <w:p>
            <w:pPr>
              <w:pStyle w:val="Compact"/>
            </w:pPr>
            <w:r>
              <w:rPr>
                <w:rFonts w:hint="eastAsia"/>
              </w:rPr>
              <w:t xml:space="preserve">机关司（局）、协会</w:t>
            </w:r>
          </w:p>
        </w:tc>
        <w:tc>
          <w:tcPr/>
          <w:p>
            <w:pPr>
              <w:pStyle w:val="Compact"/>
            </w:pPr>
            <w:r>
              <w:rPr>
                <w:rFonts w:hint="eastAsia"/>
              </w:rPr>
              <w:t xml:space="preserve">主（代）管单位</w:t>
            </w:r>
          </w:p>
        </w:tc>
        <w:tc>
          <w:tcPr/>
          <w:p>
            <w:pPr>
              <w:pStyle w:val="Compact"/>
            </w:pPr>
            <w:r>
              <w:rPr>
                <w:rFonts w:hint="eastAsia"/>
              </w:rPr>
              <w:t xml:space="preserve">主要职责</w:t>
            </w:r>
          </w:p>
        </w:tc>
      </w:tr>
      <w:tr>
        <w:tc>
          <w:tcPr/>
          <w:p>
            <w:pPr>
              <w:pStyle w:val="Compact"/>
            </w:pPr>
            <w:r>
              <w:rPr>
                <w:rFonts w:hint="eastAsia"/>
              </w:rPr>
              <w:t xml:space="preserve">人口监测与家庭发展司</w:t>
            </w:r>
          </w:p>
        </w:tc>
        <w:tc>
          <w:tcPr/>
          <w:p>
            <w:pPr>
              <w:pStyle w:val="Compact"/>
            </w:pPr>
            <w:r>
              <w:rPr>
                <w:rFonts w:hint="eastAsia"/>
              </w:rPr>
              <w:t xml:space="preserve">国家卫生健康委员会</w:t>
            </w:r>
          </w:p>
        </w:tc>
        <w:tc>
          <w:tcPr/>
          <w:p>
            <w:pPr>
              <w:pStyle w:val="Compact"/>
            </w:pPr>
            <w:r>
              <w:rPr>
                <w:rFonts w:hint="eastAsia"/>
              </w:rPr>
              <w:t xml:space="preserve">承担人口监测预警，完善生育政策，建立计划生育特殊家庭扶助制度</w:t>
            </w:r>
          </w:p>
        </w:tc>
      </w:tr>
      <w:tr>
        <w:tc>
          <w:tcPr/>
          <w:p>
            <w:pPr>
              <w:pStyle w:val="Compact"/>
            </w:pPr>
            <w:r>
              <w:rPr>
                <w:rFonts w:hint="eastAsia"/>
              </w:rPr>
              <w:t xml:space="preserve">老龄健康司</w:t>
            </w:r>
          </w:p>
        </w:tc>
        <w:tc>
          <w:tcPr/>
          <w:p>
            <w:pPr>
              <w:pStyle w:val="Compact"/>
            </w:pPr>
            <w:r>
              <w:rPr>
                <w:rFonts w:hint="eastAsia"/>
              </w:rPr>
              <w:t xml:space="preserve">国家卫生健康委员会</w:t>
            </w:r>
          </w:p>
        </w:tc>
        <w:tc>
          <w:tcPr/>
          <w:p>
            <w:pPr>
              <w:pStyle w:val="Compact"/>
            </w:pPr>
            <w:r>
              <w:rPr>
                <w:rFonts w:hint="eastAsia"/>
              </w:rPr>
              <w:t xml:space="preserve">组织拟订医养结合政策，建立老年健康服务体系</w:t>
            </w:r>
          </w:p>
        </w:tc>
      </w:tr>
      <w:tr>
        <w:tc>
          <w:tcPr/>
          <w:p>
            <w:pPr>
              <w:pStyle w:val="Compact"/>
            </w:pPr>
            <w:r>
              <w:rPr>
                <w:rFonts w:hint="eastAsia"/>
              </w:rPr>
              <w:t xml:space="preserve">中国老龄协会</w:t>
            </w:r>
          </w:p>
        </w:tc>
        <w:tc>
          <w:tcPr/>
          <w:p>
            <w:pPr>
              <w:pStyle w:val="Compact"/>
            </w:pPr>
            <w:r>
              <w:rPr>
                <w:rFonts w:hint="eastAsia"/>
              </w:rPr>
              <w:t xml:space="preserve">国家卫生健康委员会</w:t>
            </w:r>
          </w:p>
        </w:tc>
        <w:tc>
          <w:tcPr/>
          <w:p>
            <w:pPr>
              <w:pStyle w:val="Compact"/>
            </w:pPr>
            <w:r>
              <w:rPr>
                <w:rFonts w:hint="eastAsia"/>
              </w:rPr>
              <w:t xml:space="preserve">对老龄事业发展重大问题调查研究，开展信息交流和国际活动</w:t>
            </w:r>
          </w:p>
        </w:tc>
      </w:tr>
      <w:tr>
        <w:tc>
          <w:tcPr/>
          <w:p>
            <w:pPr>
              <w:pStyle w:val="Compact"/>
            </w:pPr>
            <w:r>
              <w:rPr>
                <w:rFonts w:hint="eastAsia"/>
              </w:rPr>
              <w:t xml:space="preserve">养老服务司</w:t>
            </w:r>
          </w:p>
        </w:tc>
        <w:tc>
          <w:tcPr/>
          <w:p>
            <w:pPr>
              <w:pStyle w:val="Compact"/>
            </w:pPr>
            <w:r>
              <w:rPr>
                <w:rFonts w:hint="eastAsia"/>
              </w:rPr>
              <w:t xml:space="preserve">民政部</w:t>
            </w:r>
          </w:p>
        </w:tc>
        <w:tc>
          <w:tcPr/>
          <w:p>
            <w:pPr>
              <w:pStyle w:val="Compact"/>
            </w:pPr>
            <w:r>
              <w:rPr>
                <w:rFonts w:hint="eastAsia"/>
              </w:rPr>
              <w:t xml:space="preserve">承担老年人福利工作，拟订养老服务体系建设规划政策</w:t>
            </w:r>
          </w:p>
        </w:tc>
      </w:tr>
    </w:tbl>
    <w:bookmarkEnd w:id="509"/>
    <w:bookmarkEnd w:id="510"/>
    <w:bookmarkStart w:id="519" w:name="治理共同体的基本内涵"/>
    <w:p>
      <w:pPr>
        <w:pStyle w:val="Heading2"/>
      </w:pPr>
      <w:r>
        <w:t xml:space="preserve">🤝 </w:t>
      </w:r>
      <w:r>
        <w:rPr>
          <w:rFonts w:hint="eastAsia"/>
        </w:rPr>
        <w:t xml:space="preserve">治理共同体的基本内涵</w:t>
      </w:r>
    </w:p>
    <w:bookmarkStart w:id="511" w:name="理论基础-1"/>
    <w:p>
      <w:pPr>
        <w:pStyle w:val="Heading3"/>
      </w:pPr>
      <w:r>
        <w:rPr>
          <w:rFonts w:hint="eastAsia"/>
        </w:rPr>
        <w:t xml:space="preserve">理论基础</w:t>
      </w:r>
    </w:p>
    <w:p>
      <w:pPr>
        <w:pStyle w:val="Compact"/>
        <w:numPr>
          <w:ilvl w:val="0"/>
          <w:numId w:val="1166"/>
        </w:numPr>
      </w:pPr>
      <w:r>
        <w:rPr>
          <w:rFonts w:hint="eastAsia"/>
        </w:rPr>
        <w:t xml:space="preserve">斐迪南・滕尼斯：</w:t>
      </w:r>
      <w:r>
        <w:rPr>
          <w:rFonts w:hint="eastAsia"/>
          <w:b/>
          <w:bCs/>
        </w:rPr>
        <w:t xml:space="preserve">共同体</w:t>
      </w:r>
      <w:r>
        <w:rPr>
          <w:rFonts w:hint="eastAsia"/>
        </w:rPr>
        <w:t xml:space="preserve">（gemeinschaft）vs</w:t>
      </w:r>
      <w:r>
        <w:t xml:space="preserve"> </w:t>
      </w:r>
      <w:r>
        <w:rPr>
          <w:rFonts w:hint="eastAsia"/>
          <w:b/>
          <w:bCs/>
        </w:rPr>
        <w:t xml:space="preserve">社会</w:t>
      </w:r>
      <w:r>
        <w:rPr>
          <w:rFonts w:hint="eastAsia"/>
        </w:rPr>
        <w:t xml:space="preserve">（gesellschaft）</w:t>
      </w:r>
    </w:p>
    <w:p>
      <w:pPr>
        <w:pStyle w:val="Compact"/>
        <w:numPr>
          <w:ilvl w:val="0"/>
          <w:numId w:val="1166"/>
        </w:numPr>
      </w:pPr>
      <w:r>
        <w:rPr>
          <w:rFonts w:hint="eastAsia"/>
        </w:rPr>
        <w:t xml:space="preserve">共同体特征：</w:t>
      </w:r>
      <w:r>
        <w:rPr>
          <w:rFonts w:hint="eastAsia"/>
          <w:b/>
          <w:bCs/>
        </w:rPr>
        <w:t xml:space="preserve">真实的与有机的生命</w:t>
      </w:r>
      <w:r>
        <w:rPr>
          <w:rFonts w:hint="eastAsia"/>
        </w:rPr>
        <w:t xml:space="preserve">，包含血缘、地缘和精神关系</w:t>
      </w:r>
    </w:p>
    <w:p>
      <w:pPr>
        <w:pStyle w:val="Compact"/>
        <w:numPr>
          <w:ilvl w:val="0"/>
          <w:numId w:val="1166"/>
        </w:numPr>
      </w:pPr>
      <w:r>
        <w:rPr>
          <w:rFonts w:hint="eastAsia"/>
        </w:rPr>
        <w:t xml:space="preserve">社会特征：</w:t>
      </w:r>
      <w:r>
        <w:rPr>
          <w:rFonts w:hint="eastAsia"/>
          <w:b/>
          <w:bCs/>
        </w:rPr>
        <w:t xml:space="preserve">想象的与机械的构造</w:t>
      </w:r>
      <w:r>
        <w:rPr>
          <w:rFonts w:hint="eastAsia"/>
        </w:rPr>
        <w:t xml:space="preserve">，现代市民社会视野</w:t>
      </w:r>
    </w:p>
    <w:bookmarkEnd w:id="511"/>
    <w:bookmarkStart w:id="512" w:name="政策共同体分类rhodes"/>
    <w:p>
      <w:pPr>
        <w:pStyle w:val="Heading3"/>
      </w:pPr>
      <w:r>
        <w:rPr>
          <w:rFonts w:hint="eastAsia"/>
        </w:rPr>
        <w:t xml:space="preserve">政策共同体分类（Rhodes）</w:t>
      </w:r>
    </w:p>
    <w:p>
      <w:pPr>
        <w:pStyle w:val="Compact"/>
        <w:numPr>
          <w:ilvl w:val="0"/>
          <w:numId w:val="1167"/>
        </w:numPr>
      </w:pPr>
      <w:r>
        <w:rPr>
          <w:rFonts w:hint="eastAsia"/>
          <w:b/>
          <w:bCs/>
        </w:rPr>
        <w:t xml:space="preserve">政策共同体</w:t>
      </w:r>
      <w:r>
        <w:rPr>
          <w:rFonts w:hint="eastAsia"/>
        </w:rPr>
        <w:t xml:space="preserve">（地域共同体）</w:t>
      </w:r>
    </w:p>
    <w:p>
      <w:pPr>
        <w:pStyle w:val="Compact"/>
        <w:numPr>
          <w:ilvl w:val="0"/>
          <w:numId w:val="1167"/>
        </w:numPr>
      </w:pPr>
      <w:r>
        <w:rPr>
          <w:rFonts w:hint="eastAsia"/>
          <w:b/>
          <w:bCs/>
        </w:rPr>
        <w:t xml:space="preserve">专业网络</w:t>
      </w:r>
    </w:p>
    <w:p>
      <w:pPr>
        <w:pStyle w:val="Compact"/>
        <w:numPr>
          <w:ilvl w:val="0"/>
          <w:numId w:val="1167"/>
        </w:numPr>
      </w:pPr>
      <w:r>
        <w:rPr>
          <w:rFonts w:hint="eastAsia"/>
          <w:b/>
          <w:bCs/>
        </w:rPr>
        <w:t xml:space="preserve">政府间网络</w:t>
      </w:r>
    </w:p>
    <w:p>
      <w:pPr>
        <w:pStyle w:val="Compact"/>
        <w:numPr>
          <w:ilvl w:val="0"/>
          <w:numId w:val="1167"/>
        </w:numPr>
      </w:pPr>
      <w:r>
        <w:rPr>
          <w:rFonts w:hint="eastAsia"/>
          <w:b/>
          <w:bCs/>
        </w:rPr>
        <w:t xml:space="preserve">生产者网络</w:t>
      </w:r>
    </w:p>
    <w:p>
      <w:pPr>
        <w:pStyle w:val="Compact"/>
        <w:numPr>
          <w:ilvl w:val="0"/>
          <w:numId w:val="1167"/>
        </w:numPr>
      </w:pPr>
      <w:r>
        <w:rPr>
          <w:rFonts w:hint="eastAsia"/>
          <w:b/>
          <w:bCs/>
        </w:rPr>
        <w:t xml:space="preserve">问题网络</w:t>
      </w:r>
    </w:p>
    <w:bookmarkEnd w:id="512"/>
    <w:bookmarkStart w:id="513" w:name="中国社会治理共同体内涵"/>
    <w:p>
      <w:pPr>
        <w:pStyle w:val="Heading3"/>
      </w:pPr>
      <w:r>
        <w:rPr>
          <w:rFonts w:hint="eastAsia"/>
        </w:rPr>
        <w:t xml:space="preserve">中国社会治理共同体内涵</w:t>
      </w:r>
    </w:p>
    <w:p>
      <w:pPr>
        <w:pStyle w:val="BlockText"/>
      </w:pPr>
      <w:r>
        <w:rPr>
          <w:rFonts w:hint="eastAsia"/>
        </w:rPr>
        <w:t xml:space="preserve">“建设人人有责、人人尽责、人人享有的社会治理共同体”</w:t>
      </w:r>
    </w:p>
    <w:bookmarkEnd w:id="513"/>
    <w:bookmarkStart w:id="514" w:name="治理模式类型"/>
    <w:p>
      <w:pPr>
        <w:pStyle w:val="Heading3"/>
      </w:pPr>
      <w:r>
        <w:rPr>
          <w:rFonts w:hint="eastAsia"/>
        </w:rPr>
        <w:t xml:space="preserve">治理模式类型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治理模式</w:t>
            </w:r>
          </w:p>
        </w:tc>
        <w:tc>
          <w:tcPr/>
          <w:p>
            <w:pPr>
              <w:pStyle w:val="Compact"/>
            </w:pPr>
            <w:r>
              <w:rPr>
                <w:rFonts w:hint="eastAsia"/>
              </w:rPr>
              <w:t xml:space="preserve">政府角色</w:t>
            </w:r>
          </w:p>
        </w:tc>
        <w:tc>
          <w:tcPr/>
          <w:p>
            <w:pPr>
              <w:pStyle w:val="Compact"/>
            </w:pPr>
            <w:r>
              <w:rPr>
                <w:rFonts w:hint="eastAsia"/>
              </w:rPr>
              <w:t xml:space="preserve">相关特征</w:t>
            </w:r>
          </w:p>
        </w:tc>
        <w:tc>
          <w:tcPr/>
          <w:p>
            <w:pPr>
              <w:pStyle w:val="Compact"/>
            </w:pPr>
            <w:r>
              <w:rPr>
                <w:rFonts w:hint="eastAsia"/>
              </w:rPr>
              <w:t xml:space="preserve">政策工具</w:t>
            </w:r>
          </w:p>
        </w:tc>
      </w:tr>
      <w:tr>
        <w:tc>
          <w:tcPr/>
          <w:p>
            <w:pPr>
              <w:pStyle w:val="Compact"/>
            </w:pPr>
            <w:r>
              <w:rPr>
                <w:rFonts w:hint="eastAsia"/>
              </w:rPr>
              <w:t xml:space="preserve">管控式治理</w:t>
            </w:r>
          </w:p>
        </w:tc>
        <w:tc>
          <w:tcPr/>
          <w:p>
            <w:pPr>
              <w:pStyle w:val="Compact"/>
            </w:pPr>
            <w:r>
              <w:rPr>
                <w:rFonts w:hint="eastAsia"/>
              </w:rPr>
              <w:t xml:space="preserve">政策设计者，主导地位</w:t>
            </w:r>
          </w:p>
        </w:tc>
        <w:tc>
          <w:tcPr/>
          <w:p>
            <w:pPr>
              <w:pStyle w:val="Compact"/>
            </w:pPr>
            <w:r>
              <w:rPr>
                <w:rFonts w:hint="eastAsia"/>
              </w:rPr>
              <w:t xml:space="preserve">指令</w:t>
            </w:r>
          </w:p>
        </w:tc>
        <w:tc>
          <w:tcPr/>
          <w:p>
            <w:pPr>
              <w:pStyle w:val="Compact"/>
            </w:pPr>
            <w:r>
              <w:rPr>
                <w:rFonts w:hint="eastAsia"/>
              </w:rPr>
              <w:t xml:space="preserve">规章、制度等</w:t>
            </w:r>
          </w:p>
        </w:tc>
      </w:tr>
      <w:tr>
        <w:tc>
          <w:tcPr/>
          <w:p>
            <w:pPr>
              <w:pStyle w:val="Compact"/>
            </w:pPr>
            <w:r>
              <w:rPr>
                <w:rFonts w:hint="eastAsia"/>
              </w:rPr>
              <w:t xml:space="preserve">框架式治理</w:t>
            </w:r>
          </w:p>
        </w:tc>
        <w:tc>
          <w:tcPr/>
          <w:p>
            <w:pPr>
              <w:pStyle w:val="Compact"/>
            </w:pPr>
            <w:r>
              <w:rPr>
                <w:rFonts w:hint="eastAsia"/>
              </w:rPr>
              <w:t xml:space="preserve">政策框架制定者</w:t>
            </w:r>
          </w:p>
        </w:tc>
        <w:tc>
          <w:tcPr/>
          <w:p>
            <w:pPr>
              <w:pStyle w:val="Compact"/>
            </w:pPr>
            <w:r>
              <w:rPr>
                <w:rFonts w:hint="eastAsia"/>
              </w:rPr>
              <w:t xml:space="preserve">框架</w:t>
            </w:r>
          </w:p>
        </w:tc>
        <w:tc>
          <w:tcPr/>
          <w:p>
            <w:pPr>
              <w:pStyle w:val="Compact"/>
            </w:pPr>
            <w:r>
              <w:rPr>
                <w:rFonts w:hint="eastAsia"/>
              </w:rPr>
              <w:t xml:space="preserve">路线、方针等（垂直型）</w:t>
            </w:r>
          </w:p>
        </w:tc>
      </w:tr>
      <w:tr>
        <w:tc>
          <w:tcPr/>
          <w:p>
            <w:pPr>
              <w:pStyle w:val="Compact"/>
            </w:pPr>
            <w:r>
              <w:rPr>
                <w:rFonts w:hint="eastAsia"/>
              </w:rPr>
              <w:t xml:space="preserve">选择性治理</w:t>
            </w:r>
          </w:p>
        </w:tc>
        <w:tc>
          <w:tcPr/>
          <w:p>
            <w:pPr>
              <w:pStyle w:val="Compact"/>
            </w:pPr>
            <w:r>
              <w:rPr>
                <w:rFonts w:hint="eastAsia"/>
              </w:rPr>
              <w:t xml:space="preserve">宏观把握关键议题</w:t>
            </w:r>
          </w:p>
        </w:tc>
        <w:tc>
          <w:tcPr/>
          <w:p>
            <w:pPr>
              <w:pStyle w:val="Compact"/>
            </w:pPr>
            <w:r>
              <w:rPr>
                <w:rFonts w:hint="eastAsia"/>
              </w:rPr>
              <w:t xml:space="preserve">干预</w:t>
            </w:r>
          </w:p>
        </w:tc>
        <w:tc>
          <w:tcPr/>
          <w:p>
            <w:pPr>
              <w:pStyle w:val="Compact"/>
            </w:pPr>
            <w:r>
              <w:rPr>
                <w:rFonts w:hint="eastAsia"/>
              </w:rPr>
              <w:t xml:space="preserve">议题、政策等（扁平化）</w:t>
            </w:r>
          </w:p>
        </w:tc>
      </w:tr>
      <w:tr>
        <w:tc>
          <w:tcPr/>
          <w:p>
            <w:pPr>
              <w:pStyle w:val="Compact"/>
            </w:pPr>
            <w:r>
              <w:rPr>
                <w:rFonts w:hint="eastAsia"/>
              </w:rPr>
              <w:t xml:space="preserve">督促式治理</w:t>
            </w:r>
          </w:p>
        </w:tc>
        <w:tc>
          <w:tcPr/>
          <w:p>
            <w:pPr>
              <w:pStyle w:val="Compact"/>
            </w:pPr>
            <w:r>
              <w:rPr>
                <w:rFonts w:hint="eastAsia"/>
              </w:rPr>
              <w:t xml:space="preserve">理解问题并提供激励</w:t>
            </w:r>
          </w:p>
        </w:tc>
        <w:tc>
          <w:tcPr/>
          <w:p>
            <w:pPr>
              <w:pStyle w:val="Compact"/>
            </w:pPr>
            <w:r>
              <w:rPr>
                <w:rFonts w:hint="eastAsia"/>
              </w:rPr>
              <w:t xml:space="preserve">促进</w:t>
            </w:r>
          </w:p>
        </w:tc>
        <w:tc>
          <w:tcPr/>
          <w:p>
            <w:pPr>
              <w:pStyle w:val="Compact"/>
            </w:pPr>
            <w:r>
              <w:rPr>
                <w:rFonts w:hint="eastAsia"/>
              </w:rPr>
              <w:t xml:space="preserve">激励、福利等</w:t>
            </w:r>
          </w:p>
        </w:tc>
      </w:tr>
    </w:tbl>
    <w:bookmarkEnd w:id="514"/>
    <w:bookmarkStart w:id="518" w:name="老年友好型社会治理共同体的三方面内涵"/>
    <w:p>
      <w:pPr>
        <w:pStyle w:val="Heading3"/>
      </w:pPr>
      <w:r>
        <w:rPr>
          <w:rFonts w:hint="eastAsia"/>
        </w:rPr>
        <w:t xml:space="preserve">老年友好型社会治理共同体的三方面内涵</w:t>
      </w:r>
    </w:p>
    <w:bookmarkStart w:id="515" w:name="多元行动主体的非正式组织关系"/>
    <w:p>
      <w:pPr>
        <w:pStyle w:val="Heading4"/>
      </w:pPr>
      <w:r>
        <w:t xml:space="preserve">1. </w:t>
      </w:r>
      <w:r>
        <w:rPr>
          <w:rFonts w:hint="eastAsia"/>
        </w:rPr>
        <w:t xml:space="preserve">多元行动主体的非正式组织关系</w:t>
      </w:r>
    </w:p>
    <w:p>
      <w:pPr>
        <w:pStyle w:val="Compact"/>
        <w:numPr>
          <w:ilvl w:val="0"/>
          <w:numId w:val="1168"/>
        </w:numPr>
      </w:pPr>
      <w:r>
        <w:rPr>
          <w:rFonts w:hint="eastAsia"/>
        </w:rPr>
        <w:t xml:space="preserve">具备</w:t>
      </w:r>
      <w:r>
        <w:rPr>
          <w:rFonts w:hint="eastAsia"/>
          <w:b/>
          <w:bCs/>
        </w:rPr>
        <w:t xml:space="preserve">主观能动性</w:t>
      </w:r>
      <w:r>
        <w:rPr>
          <w:rFonts w:hint="eastAsia"/>
        </w:rPr>
        <w:t xml:space="preserve">和</w:t>
      </w:r>
      <w:r>
        <w:rPr>
          <w:rFonts w:hint="eastAsia"/>
          <w:b/>
          <w:bCs/>
        </w:rPr>
        <w:t xml:space="preserve">社会认同感</w:t>
      </w:r>
    </w:p>
    <w:p>
      <w:pPr>
        <w:pStyle w:val="Compact"/>
        <w:numPr>
          <w:ilvl w:val="0"/>
          <w:numId w:val="1168"/>
        </w:numPr>
      </w:pPr>
      <w:r>
        <w:rPr>
          <w:rFonts w:hint="eastAsia"/>
        </w:rPr>
        <w:t xml:space="preserve">通过有效互动达成共同治理愿景</w:t>
      </w:r>
    </w:p>
    <w:p>
      <w:pPr>
        <w:pStyle w:val="Compact"/>
        <w:numPr>
          <w:ilvl w:val="0"/>
          <w:numId w:val="1168"/>
        </w:numPr>
      </w:pPr>
      <w:r>
        <w:rPr>
          <w:rFonts w:hint="eastAsia"/>
        </w:rPr>
        <w:t xml:space="preserve">建设”</w:t>
      </w:r>
      <w:r>
        <w:rPr>
          <w:rFonts w:hint="eastAsia"/>
          <w:b/>
          <w:bCs/>
        </w:rPr>
        <w:t xml:space="preserve">社区养老生活共同体</w:t>
      </w:r>
      <w:r>
        <w:t xml:space="preserve">”</w:t>
      </w:r>
    </w:p>
    <w:bookmarkEnd w:id="515"/>
    <w:bookmarkStart w:id="516" w:name="政策对象与政策主体的统一"/>
    <w:p>
      <w:pPr>
        <w:pStyle w:val="Heading4"/>
      </w:pPr>
      <w:r>
        <w:t xml:space="preserve">2. </w:t>
      </w:r>
      <w:r>
        <w:rPr>
          <w:rFonts w:hint="eastAsia"/>
        </w:rPr>
        <w:t xml:space="preserve">政策对象与政策主体的统一</w:t>
      </w:r>
    </w:p>
    <w:p>
      <w:pPr>
        <w:pStyle w:val="Compact"/>
        <w:numPr>
          <w:ilvl w:val="0"/>
          <w:numId w:val="1169"/>
        </w:numPr>
      </w:pPr>
      <w:r>
        <w:rPr>
          <w:rFonts w:hint="eastAsia"/>
        </w:rPr>
        <w:t xml:space="preserve">老年群体既是</w:t>
      </w:r>
      <w:r>
        <w:rPr>
          <w:rFonts w:hint="eastAsia"/>
          <w:b/>
          <w:bCs/>
        </w:rPr>
        <w:t xml:space="preserve">政策对象</w:t>
      </w:r>
      <w:r>
        <w:rPr>
          <w:rFonts w:hint="eastAsia"/>
        </w:rPr>
        <w:t xml:space="preserve">也是</w:t>
      </w:r>
      <w:r>
        <w:rPr>
          <w:rFonts w:hint="eastAsia"/>
          <w:b/>
          <w:bCs/>
        </w:rPr>
        <w:t xml:space="preserve">政策主体</w:t>
      </w:r>
    </w:p>
    <w:p>
      <w:pPr>
        <w:pStyle w:val="Compact"/>
        <w:numPr>
          <w:ilvl w:val="0"/>
          <w:numId w:val="1169"/>
        </w:numPr>
      </w:pPr>
      <w:r>
        <w:rPr>
          <w:rFonts w:hint="eastAsia"/>
        </w:rPr>
        <w:t xml:space="preserve">最了解自身需求，最愿意参与治理</w:t>
      </w:r>
    </w:p>
    <w:bookmarkEnd w:id="516"/>
    <w:bookmarkStart w:id="517" w:name="民主科学框架下的互动协作"/>
    <w:p>
      <w:pPr>
        <w:pStyle w:val="Heading4"/>
      </w:pPr>
      <w:r>
        <w:t xml:space="preserve">3. </w:t>
      </w:r>
      <w:r>
        <w:rPr>
          <w:rFonts w:hint="eastAsia"/>
        </w:rPr>
        <w:t xml:space="preserve">民主科学框架下的互动协作</w:t>
      </w:r>
    </w:p>
    <w:p>
      <w:pPr>
        <w:pStyle w:val="Compact"/>
        <w:numPr>
          <w:ilvl w:val="0"/>
          <w:numId w:val="1170"/>
        </w:numPr>
      </w:pPr>
      <w:r>
        <w:rPr>
          <w:rFonts w:hint="eastAsia"/>
        </w:rPr>
        <w:t xml:space="preserve">需要</w:t>
      </w:r>
      <w:r>
        <w:rPr>
          <w:rFonts w:hint="eastAsia"/>
          <w:b/>
          <w:bCs/>
        </w:rPr>
        <w:t xml:space="preserve">科技伦理治理体系</w:t>
      </w:r>
    </w:p>
    <w:p>
      <w:pPr>
        <w:pStyle w:val="Compact"/>
        <w:numPr>
          <w:ilvl w:val="0"/>
          <w:numId w:val="1170"/>
        </w:numPr>
      </w:pPr>
      <w:r>
        <w:rPr>
          <w:rFonts w:hint="eastAsia"/>
        </w:rPr>
        <w:t xml:space="preserve">对人工智能、基因编辑等技术进行规范引导</w:t>
      </w:r>
    </w:p>
    <w:bookmarkEnd w:id="517"/>
    <w:bookmarkEnd w:id="518"/>
    <w:bookmarkEnd w:id="519"/>
    <w:bookmarkStart w:id="526" w:name="政策工具的选择"/>
    <w:p>
      <w:pPr>
        <w:pStyle w:val="Heading2"/>
      </w:pPr>
      <w:r>
        <w:t xml:space="preserve">⚙️ </w:t>
      </w:r>
      <w:r>
        <w:rPr>
          <w:rFonts w:hint="eastAsia"/>
        </w:rPr>
        <w:t xml:space="preserve">政策工具的选择</w:t>
      </w:r>
    </w:p>
    <w:bookmarkStart w:id="520" w:name="定义与特征"/>
    <w:p>
      <w:pPr>
        <w:pStyle w:val="Heading3"/>
      </w:pPr>
      <w:r>
        <w:rPr>
          <w:rFonts w:hint="eastAsia"/>
        </w:rPr>
        <w:t xml:space="preserve">定义与特征</w:t>
      </w:r>
    </w:p>
    <w:p>
      <w:pPr>
        <w:pStyle w:val="Compact"/>
        <w:numPr>
          <w:ilvl w:val="0"/>
          <w:numId w:val="1171"/>
        </w:numPr>
      </w:pPr>
      <w:r>
        <w:rPr>
          <w:rFonts w:hint="eastAsia"/>
          <w:b/>
          <w:bCs/>
        </w:rPr>
        <w:t xml:space="preserve">政策工具</w:t>
      </w:r>
      <w:r>
        <w:rPr>
          <w:rFonts w:hint="eastAsia"/>
        </w:rPr>
        <w:t xml:space="preserve">：实现政策目标的具体手段或方式</w:t>
      </w:r>
    </w:p>
    <w:p>
      <w:pPr>
        <w:pStyle w:val="Compact"/>
        <w:numPr>
          <w:ilvl w:val="0"/>
          <w:numId w:val="1171"/>
        </w:numPr>
      </w:pPr>
      <w:r>
        <w:rPr>
          <w:rFonts w:hint="eastAsia"/>
          <w:b/>
          <w:bCs/>
        </w:rPr>
        <w:t xml:space="preserve">政策工具箱</w:t>
      </w:r>
      <w:r>
        <w:rPr>
          <w:rFonts w:hint="eastAsia"/>
        </w:rPr>
        <w:t xml:space="preserve">：多种政策工具服务于同一政策目标</w:t>
      </w:r>
    </w:p>
    <w:bookmarkEnd w:id="520"/>
    <w:bookmarkStart w:id="521" w:name="研究路径"/>
    <w:p>
      <w:pPr>
        <w:pStyle w:val="Heading3"/>
      </w:pPr>
      <w:r>
        <w:rPr>
          <w:rFonts w:hint="eastAsia"/>
        </w:rPr>
        <w:t xml:space="preserve">研究路径</w:t>
      </w:r>
    </w:p>
    <w:p>
      <w:pPr>
        <w:pStyle w:val="Compact"/>
        <w:numPr>
          <w:ilvl w:val="0"/>
          <w:numId w:val="1172"/>
        </w:numPr>
      </w:pPr>
      <w:r>
        <w:rPr>
          <w:rFonts w:hint="eastAsia"/>
          <w:b/>
          <w:bCs/>
        </w:rPr>
        <w:t xml:space="preserve">政治秩序属性</w:t>
      </w:r>
      <w:r>
        <w:rPr>
          <w:rFonts w:hint="eastAsia"/>
        </w:rPr>
        <w:t xml:space="preserve">路径</w:t>
      </w:r>
    </w:p>
    <w:p>
      <w:pPr>
        <w:pStyle w:val="Compact"/>
        <w:numPr>
          <w:ilvl w:val="0"/>
          <w:numId w:val="1172"/>
        </w:numPr>
      </w:pPr>
      <w:r>
        <w:rPr>
          <w:rFonts w:hint="eastAsia"/>
          <w:b/>
          <w:bCs/>
        </w:rPr>
        <w:t xml:space="preserve">结构功能传统</w:t>
      </w:r>
      <w:r>
        <w:rPr>
          <w:rFonts w:hint="eastAsia"/>
        </w:rPr>
        <w:t xml:space="preserve">路径</w:t>
      </w:r>
    </w:p>
    <w:bookmarkEnd w:id="521"/>
    <w:bookmarkStart w:id="522" w:name="政策工具分类"/>
    <w:p>
      <w:pPr>
        <w:pStyle w:val="Heading3"/>
      </w:pPr>
      <w:r>
        <w:rPr>
          <w:rFonts w:hint="eastAsia"/>
        </w:rPr>
        <w:t xml:space="preserve">政策工具分类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学者</w:t>
            </w:r>
          </w:p>
        </w:tc>
        <w:tc>
          <w:tcPr/>
          <w:p>
            <w:pPr>
              <w:pStyle w:val="Compact"/>
            </w:pPr>
            <w:r>
              <w:rPr>
                <w:rFonts w:hint="eastAsia"/>
              </w:rPr>
              <w:t xml:space="preserve">分类方式</w:t>
            </w:r>
          </w:p>
        </w:tc>
        <w:tc>
          <w:tcPr/>
          <w:p>
            <w:pPr>
              <w:pStyle w:val="Compact"/>
            </w:pPr>
            <w:r>
              <w:rPr>
                <w:rFonts w:hint="eastAsia"/>
              </w:rPr>
              <w:t xml:space="preserve">具体类型</w:t>
            </w:r>
          </w:p>
        </w:tc>
      </w:tr>
      <w:tr>
        <w:tc>
          <w:tcPr/>
          <w:p>
            <w:pPr>
              <w:pStyle w:val="Compact"/>
            </w:pPr>
            <w:r>
              <w:rPr>
                <w:rFonts w:hint="eastAsia"/>
              </w:rPr>
              <w:t xml:space="preserve">王满船</w:t>
            </w:r>
          </w:p>
        </w:tc>
        <w:tc>
          <w:tcPr/>
          <w:p>
            <w:pPr>
              <w:pStyle w:val="Compact"/>
            </w:pPr>
            <w:r>
              <w:rPr>
                <w:rFonts w:hint="eastAsia"/>
              </w:rPr>
              <w:t xml:space="preserve">政策环境条件</w:t>
            </w:r>
          </w:p>
        </w:tc>
        <w:tc>
          <w:tcPr/>
          <w:p>
            <w:pPr>
              <w:pStyle w:val="Compact"/>
            </w:pPr>
            <w:r>
              <w:rPr>
                <w:rFonts w:hint="eastAsia"/>
              </w:rPr>
              <w:t xml:space="preserve">规制性、经济性、信息性、组织性与志愿性</w:t>
            </w:r>
          </w:p>
        </w:tc>
      </w:tr>
      <w:tr>
        <w:tc>
          <w:tcPr/>
          <w:p>
            <w:pPr>
              <w:pStyle w:val="Compact"/>
            </w:pPr>
            <w:r>
              <w:rPr>
                <w:rFonts w:hint="eastAsia"/>
              </w:rPr>
              <w:t xml:space="preserve">敬义嘉</w:t>
            </w:r>
          </w:p>
        </w:tc>
        <w:tc>
          <w:tcPr/>
          <w:p>
            <w:pPr>
              <w:pStyle w:val="Compact"/>
            </w:pPr>
            <w:r>
              <w:rPr>
                <w:rFonts w:hint="eastAsia"/>
              </w:rPr>
              <w:t xml:space="preserve">老龄政策领域</w:t>
            </w:r>
          </w:p>
        </w:tc>
        <w:tc>
          <w:tcPr/>
          <w:p>
            <w:pPr>
              <w:pStyle w:val="Compact"/>
            </w:pPr>
            <w:r>
              <w:rPr>
                <w:rFonts w:hint="eastAsia"/>
              </w:rPr>
              <w:t xml:space="preserve">行政工具、准市场工具、市场工具、社会工具</w:t>
            </w:r>
          </w:p>
        </w:tc>
      </w:tr>
    </w:tbl>
    <w:bookmarkEnd w:id="522"/>
    <w:bookmarkStart w:id="523" w:name="治理层面与政策工具"/>
    <w:p>
      <w:pPr>
        <w:pStyle w:val="Heading3"/>
      </w:pPr>
      <w:r>
        <w:rPr>
          <w:rFonts w:hint="eastAsia"/>
        </w:rPr>
        <w:t xml:space="preserve">治理层面与政策工具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治理层面</w:t>
            </w:r>
          </w:p>
        </w:tc>
        <w:tc>
          <w:tcPr/>
          <w:p>
            <w:pPr>
              <w:pStyle w:val="Compact"/>
            </w:pPr>
            <w:r>
              <w:rPr>
                <w:rFonts w:hint="eastAsia"/>
              </w:rPr>
              <w:t xml:space="preserve">政策工具</w:t>
            </w:r>
          </w:p>
        </w:tc>
        <w:tc>
          <w:tcPr/>
          <w:p>
            <w:pPr>
              <w:pStyle w:val="Compact"/>
            </w:pPr>
            <w:r>
              <w:rPr>
                <w:rFonts w:hint="eastAsia"/>
              </w:rPr>
              <w:t xml:space="preserve">特征</w:t>
            </w:r>
          </w:p>
        </w:tc>
      </w:tr>
      <w:tr>
        <w:tc>
          <w:tcPr/>
          <w:p>
            <w:pPr>
              <w:pStyle w:val="Compact"/>
            </w:pPr>
            <w:r>
              <w:rPr>
                <w:rFonts w:hint="eastAsia"/>
              </w:rPr>
              <w:t xml:space="preserve">操作层面</w:t>
            </w:r>
          </w:p>
        </w:tc>
        <w:tc>
          <w:tcPr/>
          <w:p>
            <w:pPr>
              <w:pStyle w:val="Compact"/>
            </w:pPr>
            <w:r>
              <w:rPr>
                <w:rFonts w:hint="eastAsia"/>
              </w:rPr>
              <w:t xml:space="preserve">沟通型工具、激励型工具、多边政策工具</w:t>
            </w:r>
          </w:p>
        </w:tc>
        <w:tc>
          <w:tcPr/>
          <w:p>
            <w:pPr>
              <w:pStyle w:val="Compact"/>
            </w:pPr>
            <w:r>
              <w:rPr>
                <w:rFonts w:hint="eastAsia"/>
              </w:rPr>
              <w:t xml:space="preserve">目标设定，接受原网络结构</w:t>
            </w:r>
          </w:p>
        </w:tc>
      </w:tr>
      <w:tr>
        <w:tc>
          <w:tcPr/>
          <w:p>
            <w:pPr>
              <w:pStyle w:val="Compact"/>
            </w:pPr>
            <w:r>
              <w:rPr>
                <w:rFonts w:hint="eastAsia"/>
              </w:rPr>
              <w:t xml:space="preserve">战术层面</w:t>
            </w:r>
          </w:p>
        </w:tc>
        <w:tc>
          <w:tcPr/>
          <w:p>
            <w:pPr>
              <w:pStyle w:val="Compact"/>
            </w:pPr>
            <w:r>
              <w:rPr>
                <w:rFonts w:hint="eastAsia"/>
              </w:rPr>
              <w:t xml:space="preserve">慢与快的治理、一般治理与微调</w:t>
            </w:r>
          </w:p>
        </w:tc>
        <w:tc>
          <w:tcPr/>
          <w:p>
            <w:pPr>
              <w:pStyle w:val="Compact"/>
            </w:pPr>
            <w:r>
              <w:rPr>
                <w:rFonts w:hint="eastAsia"/>
              </w:rPr>
              <w:t xml:space="preserve">网络结构的探讨</w:t>
            </w:r>
          </w:p>
        </w:tc>
      </w:tr>
      <w:tr>
        <w:tc>
          <w:tcPr/>
          <w:p>
            <w:pPr>
              <w:pStyle w:val="Compact"/>
            </w:pPr>
            <w:r>
              <w:rPr>
                <w:rFonts w:hint="eastAsia"/>
              </w:rPr>
              <w:t xml:space="preserve">战略层面</w:t>
            </w:r>
          </w:p>
        </w:tc>
        <w:tc>
          <w:tcPr/>
          <w:p>
            <w:pPr>
              <w:pStyle w:val="Compact"/>
            </w:pPr>
            <w:r>
              <w:rPr>
                <w:rFonts w:hint="eastAsia"/>
              </w:rPr>
              <w:t xml:space="preserve">独立性工具、多元一致性工具</w:t>
            </w:r>
          </w:p>
        </w:tc>
        <w:tc>
          <w:tcPr/>
          <w:p>
            <w:pPr>
              <w:pStyle w:val="Compact"/>
            </w:pPr>
            <w:r>
              <w:rPr>
                <w:rFonts w:hint="eastAsia"/>
              </w:rPr>
              <w:t xml:space="preserve">目标搜索，典型元治理</w:t>
            </w:r>
          </w:p>
        </w:tc>
      </w:tr>
    </w:tbl>
    <w:bookmarkEnd w:id="523"/>
    <w:bookmarkStart w:id="524" w:name="法律政策工具"/>
    <w:p>
      <w:pPr>
        <w:pStyle w:val="Heading3"/>
      </w:pPr>
      <w:r>
        <w:rPr>
          <w:rFonts w:hint="eastAsia"/>
        </w:rPr>
        <w:t xml:space="preserve">法律政策工具</w:t>
      </w:r>
    </w:p>
    <w:p>
      <w:pPr>
        <w:pStyle w:val="Compact"/>
        <w:numPr>
          <w:ilvl w:val="0"/>
          <w:numId w:val="1173"/>
        </w:numPr>
      </w:pPr>
      <w:r>
        <w:rPr>
          <w:rFonts w:hint="eastAsia"/>
          <w:b/>
          <w:bCs/>
        </w:rPr>
        <w:t xml:space="preserve">《中华人民共和国老年人权益保障法》</w:t>
      </w:r>
      <w:r>
        <w:rPr>
          <w:rFonts w:hint="eastAsia"/>
        </w:rPr>
        <w:t xml:space="preserve">（1996年实施，2018年修正）</w:t>
      </w:r>
    </w:p>
    <w:p>
      <w:pPr>
        <w:pStyle w:val="Compact"/>
        <w:numPr>
          <w:ilvl w:val="0"/>
          <w:numId w:val="1173"/>
        </w:numPr>
      </w:pPr>
      <w:r>
        <w:rPr>
          <w:rFonts w:hint="eastAsia"/>
          <w:b/>
          <w:bCs/>
        </w:rPr>
        <w:t xml:space="preserve">《中华人民共和国民法典》</w:t>
      </w:r>
      <w:r>
        <w:rPr>
          <w:rFonts w:hint="eastAsia"/>
        </w:rPr>
        <w:t xml:space="preserve">：保护老年人合法权益，设立老年人组织</w:t>
      </w:r>
    </w:p>
    <w:p>
      <w:pPr>
        <w:pStyle w:val="Compact"/>
        <w:numPr>
          <w:ilvl w:val="0"/>
          <w:numId w:val="1173"/>
        </w:numPr>
      </w:pPr>
      <w:r>
        <w:rPr>
          <w:rFonts w:hint="eastAsia"/>
          <w:b/>
          <w:bCs/>
        </w:rPr>
        <w:t xml:space="preserve">就业年龄歧视</w:t>
      </w:r>
      <w:r>
        <w:rPr>
          <w:rFonts w:hint="eastAsia"/>
        </w:rPr>
        <w:t xml:space="preserve">：在《就业促进法（草案）》中被删除</w:t>
      </w:r>
    </w:p>
    <w:bookmarkEnd w:id="524"/>
    <w:bookmarkStart w:id="525" w:name="老龄政策工具演变趋势"/>
    <w:p>
      <w:pPr>
        <w:pStyle w:val="Heading3"/>
      </w:pPr>
      <w:r>
        <w:rPr>
          <w:rFonts w:hint="eastAsia"/>
        </w:rPr>
        <w:t xml:space="preserve">老龄政策工具演变趋势</w:t>
      </w:r>
    </w:p>
    <w:p>
      <w:pPr>
        <w:pStyle w:val="Compact"/>
        <w:numPr>
          <w:ilvl w:val="0"/>
          <w:numId w:val="1174"/>
        </w:numPr>
      </w:pPr>
      <w:r>
        <w:rPr>
          <w:rFonts w:hint="eastAsia"/>
          <w:b/>
          <w:bCs/>
        </w:rPr>
        <w:t xml:space="preserve">行政工具</w:t>
      </w:r>
      <w:r>
        <w:rPr>
          <w:rFonts w:hint="eastAsia"/>
        </w:rPr>
        <w:t xml:space="preserve">使用呈下降趋势（2010年后淡出）</w:t>
      </w:r>
    </w:p>
    <w:p>
      <w:pPr>
        <w:pStyle w:val="Compact"/>
        <w:numPr>
          <w:ilvl w:val="0"/>
          <w:numId w:val="1174"/>
        </w:numPr>
      </w:pPr>
      <w:r>
        <w:rPr>
          <w:rFonts w:hint="eastAsia"/>
          <w:b/>
          <w:bCs/>
        </w:rPr>
        <w:t xml:space="preserve">准行政工具</w:t>
      </w:r>
      <w:r>
        <w:t xml:space="preserve">、</w:t>
      </w:r>
      <w:r>
        <w:rPr>
          <w:rFonts w:hint="eastAsia"/>
          <w:b/>
          <w:bCs/>
        </w:rPr>
        <w:t xml:space="preserve">市场工具</w:t>
      </w:r>
      <w:r>
        <w:rPr>
          <w:rFonts w:hint="eastAsia"/>
        </w:rPr>
        <w:t xml:space="preserve">和</w:t>
      </w:r>
      <w:r>
        <w:rPr>
          <w:rFonts w:hint="eastAsia"/>
          <w:b/>
          <w:bCs/>
        </w:rPr>
        <w:t xml:space="preserve">社会工具</w:t>
      </w:r>
      <w:r>
        <w:rPr>
          <w:rFonts w:hint="eastAsia"/>
        </w:rPr>
        <w:t xml:space="preserve">应用不断增加</w:t>
      </w:r>
    </w:p>
    <w:bookmarkEnd w:id="525"/>
    <w:bookmarkEnd w:id="526"/>
    <w:bookmarkEnd w:id="527"/>
    <w:bookmarkStart w:id="541" w:name="政策工具与老年友好型社会治理"/>
    <w:p>
      <w:pPr>
        <w:pStyle w:val="Heading1"/>
      </w:pPr>
      <w:r>
        <w:rPr>
          <w:rFonts w:hint="eastAsia"/>
        </w:rPr>
        <w:t xml:space="preserve">政策工具与老年友好型社会治理</w:t>
      </w:r>
    </w:p>
    <w:bookmarkStart w:id="528" w:name="政策工具的基本概念"/>
    <w:p>
      <w:pPr>
        <w:pStyle w:val="Heading2"/>
      </w:pPr>
      <w:r>
        <w:rPr>
          <w:rFonts w:hint="eastAsia"/>
        </w:rPr>
        <w:t xml:space="preserve">政策工具的基本概念</w:t>
      </w:r>
    </w:p>
    <w:p>
      <w:pPr>
        <w:pStyle w:val="BlockText"/>
      </w:pPr>
      <w:r>
        <w:rPr>
          <w:rFonts w:hint="eastAsia"/>
        </w:rPr>
        <w:t xml:space="preserve">政策工具是具有明确价值取向和清晰目标定位的政策行动方案与步骤。</w:t>
      </w:r>
    </w:p>
    <w:p>
      <w:pPr>
        <w:pStyle w:val="FirstParagraph"/>
      </w:pPr>
      <w:r>
        <w:rPr>
          <w:rFonts w:hint="eastAsia"/>
          <w:b/>
          <w:bCs/>
        </w:rPr>
        <w:t xml:space="preserve">政策工具</w:t>
      </w:r>
      <w:r>
        <w:rPr>
          <w:rFonts w:hint="eastAsia"/>
        </w:rPr>
        <w:t xml:space="preserve">具有以下核心特征：</w:t>
      </w:r>
      <w:r>
        <w:t xml:space="preserve"> </w:t>
      </w:r>
      <w:r>
        <w:t xml:space="preserve">-</w:t>
      </w:r>
      <w:r>
        <w:t xml:space="preserve"> </w:t>
      </w:r>
      <w:r>
        <w:rPr>
          <w:rFonts w:hint="eastAsia"/>
          <w:b/>
          <w:bCs/>
        </w:rPr>
        <w:t xml:space="preserve">实践性</w:t>
      </w:r>
      <w:r>
        <w:rPr>
          <w:rFonts w:hint="eastAsia"/>
        </w:rPr>
        <w:t xml:space="preserve">：是具体的政策行动或实施方案，而非抽象概念</w:t>
      </w:r>
      <w:r>
        <w:t xml:space="preserve"> </w:t>
      </w:r>
      <w:r>
        <w:t xml:space="preserve">-</w:t>
      </w:r>
      <w:r>
        <w:t xml:space="preserve"> </w:t>
      </w:r>
      <w:r>
        <w:rPr>
          <w:rFonts w:hint="eastAsia"/>
          <w:b/>
          <w:bCs/>
        </w:rPr>
        <w:t xml:space="preserve">灵活性</w:t>
      </w:r>
      <w:r>
        <w:rPr>
          <w:rFonts w:hint="eastAsia"/>
        </w:rPr>
        <w:t xml:space="preserve">：可根据政策运行过程灵活调整，具有韧性和张力</w:t>
      </w:r>
      <w:r>
        <w:t xml:space="preserve"> </w:t>
      </w:r>
      <w:r>
        <w:t xml:space="preserve">-</w:t>
      </w:r>
      <w:r>
        <w:t xml:space="preserve"> </w:t>
      </w:r>
      <w:r>
        <w:rPr>
          <w:rFonts w:hint="eastAsia"/>
          <w:b/>
          <w:bCs/>
        </w:rPr>
        <w:t xml:space="preserve">系统性</w:t>
      </w:r>
      <w:r>
        <w:rPr>
          <w:rFonts w:hint="eastAsia"/>
        </w:rPr>
        <w:t xml:space="preserve">：既可单独使用，也能组成模块或工具箱形成合力</w:t>
      </w:r>
    </w:p>
    <w:p>
      <w:pPr>
        <w:pStyle w:val="BodyText"/>
      </w:pPr>
      <w:r>
        <w:rPr>
          <w:rFonts w:hint="eastAsia"/>
        </w:rPr>
        <w:t xml:space="preserve">政策工具具有</w:t>
      </w:r>
      <w:r>
        <w:rPr>
          <w:rFonts w:hint="eastAsia"/>
          <w:b/>
          <w:bCs/>
        </w:rPr>
        <w:t xml:space="preserve">族类</w:t>
      </w:r>
      <w:r>
        <w:rPr>
          <w:rFonts w:hint="eastAsia"/>
        </w:rPr>
        <w:t xml:space="preserve">和</w:t>
      </w:r>
      <w:r>
        <w:rPr>
          <w:rFonts w:hint="eastAsia"/>
          <w:b/>
          <w:bCs/>
        </w:rPr>
        <w:t xml:space="preserve">谱系</w:t>
      </w:r>
      <w:r>
        <w:rPr>
          <w:rFonts w:hint="eastAsia"/>
        </w:rPr>
        <w:t xml:space="preserve">特点，应贯穿于政策全过程，需要与政策目标、政策对象等其他组成部分匹配协调。</w:t>
      </w:r>
    </w:p>
    <w:bookmarkEnd w:id="528"/>
    <w:bookmarkStart w:id="531" w:name="融合治理模式与创新政策工具的思路"/>
    <w:p>
      <w:pPr>
        <w:pStyle w:val="Heading2"/>
      </w:pPr>
      <w:r>
        <w:rPr>
          <w:rFonts w:hint="eastAsia"/>
        </w:rPr>
        <w:t xml:space="preserve">融合治理模式与创新政策工具的思路</w:t>
      </w:r>
    </w:p>
    <w:bookmarkStart w:id="529" w:name="基本思路框架"/>
    <w:p>
      <w:pPr>
        <w:pStyle w:val="Heading3"/>
      </w:pPr>
      <w:r>
        <w:rPr>
          <w:rFonts w:hint="eastAsia"/>
        </w:rPr>
        <w:t xml:space="preserve">基本思路框架</w:t>
      </w:r>
    </w:p>
    <w:p>
      <w:pPr>
        <w:pStyle w:val="Compact"/>
        <w:numPr>
          <w:ilvl w:val="0"/>
          <w:numId w:val="1175"/>
        </w:numPr>
      </w:pPr>
      <w:r>
        <w:rPr>
          <w:rFonts w:hint="eastAsia"/>
          <w:b/>
          <w:bCs/>
        </w:rPr>
        <w:t xml:space="preserve">深刻理解核心理念</w:t>
      </w:r>
    </w:p>
    <w:p>
      <w:pPr>
        <w:pStyle w:val="Compact"/>
        <w:numPr>
          <w:ilvl w:val="1"/>
          <w:numId w:val="1176"/>
        </w:numPr>
      </w:pPr>
      <w:r>
        <w:rPr>
          <w:rFonts w:hint="eastAsia"/>
        </w:rPr>
        <w:t xml:space="preserve">理解”积极应对”和”老年友好”的深层含义</w:t>
      </w:r>
    </w:p>
    <w:p>
      <w:pPr>
        <w:pStyle w:val="Compact"/>
        <w:numPr>
          <w:ilvl w:val="1"/>
          <w:numId w:val="1176"/>
        </w:numPr>
      </w:pPr>
      <w:r>
        <w:rPr>
          <w:rFonts w:hint="eastAsia"/>
        </w:rPr>
        <w:t xml:space="preserve">完善老龄工作思路和相关政策体系</w:t>
      </w:r>
    </w:p>
    <w:p>
      <w:pPr>
        <w:pStyle w:val="Compact"/>
        <w:numPr>
          <w:ilvl w:val="0"/>
          <w:numId w:val="1175"/>
        </w:numPr>
      </w:pPr>
      <w:r>
        <w:rPr>
          <w:rFonts w:hint="eastAsia"/>
          <w:b/>
          <w:bCs/>
        </w:rPr>
        <w:t xml:space="preserve">把握老龄政策特征</w:t>
      </w:r>
    </w:p>
    <w:p>
      <w:pPr>
        <w:pStyle w:val="Compact"/>
        <w:numPr>
          <w:ilvl w:val="1"/>
          <w:numId w:val="1177"/>
        </w:numPr>
      </w:pPr>
      <w:r>
        <w:rPr>
          <w:rFonts w:hint="eastAsia"/>
        </w:rPr>
        <w:t xml:space="preserve">以年龄为标识</w:t>
      </w:r>
    </w:p>
    <w:p>
      <w:pPr>
        <w:pStyle w:val="Compact"/>
        <w:numPr>
          <w:ilvl w:val="1"/>
          <w:numId w:val="1177"/>
        </w:numPr>
      </w:pPr>
      <w:r>
        <w:rPr>
          <w:rFonts w:hint="eastAsia"/>
        </w:rPr>
        <w:t xml:space="preserve">以伦理为基础</w:t>
      </w:r>
    </w:p>
    <w:p>
      <w:pPr>
        <w:pStyle w:val="Compact"/>
        <w:numPr>
          <w:ilvl w:val="1"/>
          <w:numId w:val="1177"/>
        </w:numPr>
      </w:pPr>
      <w:r>
        <w:rPr>
          <w:rFonts w:hint="eastAsia"/>
        </w:rPr>
        <w:t xml:space="preserve">以差异为特点</w:t>
      </w:r>
    </w:p>
    <w:p>
      <w:pPr>
        <w:pStyle w:val="Compact"/>
        <w:numPr>
          <w:ilvl w:val="1"/>
          <w:numId w:val="1177"/>
        </w:numPr>
      </w:pPr>
      <w:r>
        <w:rPr>
          <w:rFonts w:hint="eastAsia"/>
        </w:rPr>
        <w:t xml:space="preserve">以变化为要领</w:t>
      </w:r>
    </w:p>
    <w:p>
      <w:pPr>
        <w:pStyle w:val="Compact"/>
        <w:numPr>
          <w:ilvl w:val="1"/>
          <w:numId w:val="1177"/>
        </w:numPr>
      </w:pPr>
      <w:r>
        <w:rPr>
          <w:rFonts w:hint="eastAsia"/>
        </w:rPr>
        <w:t xml:space="preserve">以福利为主要内容</w:t>
      </w:r>
    </w:p>
    <w:p>
      <w:pPr>
        <w:pStyle w:val="Compact"/>
        <w:numPr>
          <w:ilvl w:val="0"/>
          <w:numId w:val="1175"/>
        </w:numPr>
      </w:pPr>
      <w:r>
        <w:rPr>
          <w:rFonts w:hint="eastAsia"/>
          <w:b/>
          <w:bCs/>
        </w:rPr>
        <w:t xml:space="preserve">结合国情探索创新</w:t>
      </w:r>
    </w:p>
    <w:p>
      <w:pPr>
        <w:pStyle w:val="Compact"/>
        <w:numPr>
          <w:ilvl w:val="1"/>
          <w:numId w:val="1178"/>
        </w:numPr>
      </w:pPr>
      <w:r>
        <w:rPr>
          <w:rFonts w:hint="eastAsia"/>
        </w:rPr>
        <w:t xml:space="preserve">治理模式缺乏现成经验可参照</w:t>
      </w:r>
    </w:p>
    <w:p>
      <w:pPr>
        <w:pStyle w:val="Compact"/>
        <w:numPr>
          <w:ilvl w:val="1"/>
          <w:numId w:val="1178"/>
        </w:numPr>
      </w:pPr>
      <w:r>
        <w:rPr>
          <w:rFonts w:hint="eastAsia"/>
        </w:rPr>
        <w:t xml:space="preserve">政策工具类型有限，需要结合实际情况创新</w:t>
      </w:r>
    </w:p>
    <w:bookmarkEnd w:id="529"/>
    <w:bookmarkStart w:id="530" w:name="政策工具的演变趋势"/>
    <w:p>
      <w:pPr>
        <w:pStyle w:val="Heading3"/>
      </w:pPr>
      <w:r>
        <w:rPr>
          <w:rFonts w:hint="eastAsia"/>
        </w:rPr>
        <w:t xml:space="preserve">政策工具的演变趋势</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时期</w:t>
            </w:r>
          </w:p>
        </w:tc>
        <w:tc>
          <w:tcPr/>
          <w:p>
            <w:pPr>
              <w:pStyle w:val="Compact"/>
            </w:pPr>
            <w:r>
              <w:rPr>
                <w:rFonts w:hint="eastAsia"/>
              </w:rPr>
              <w:t xml:space="preserve">政策工具类型</w:t>
            </w:r>
          </w:p>
        </w:tc>
        <w:tc>
          <w:tcPr/>
          <w:p>
            <w:pPr>
              <w:pStyle w:val="Compact"/>
            </w:pPr>
            <w:r>
              <w:rPr>
                <w:rFonts w:hint="eastAsia"/>
              </w:rPr>
              <w:t xml:space="preserve">特点</w:t>
            </w:r>
          </w:p>
        </w:tc>
        <w:tc>
          <w:tcPr/>
          <w:p>
            <w:pPr>
              <w:pStyle w:val="Compact"/>
            </w:pPr>
            <w:r>
              <w:rPr>
                <w:rFonts w:hint="eastAsia"/>
              </w:rPr>
              <w:t xml:space="preserve">适用环境</w:t>
            </w:r>
          </w:p>
        </w:tc>
      </w:tr>
      <w:tr>
        <w:tc>
          <w:tcPr/>
          <w:p>
            <w:pPr>
              <w:pStyle w:val="Compact"/>
            </w:pPr>
            <w:r>
              <w:rPr>
                <w:rFonts w:hint="eastAsia"/>
              </w:rPr>
              <w:t xml:space="preserve">20世纪70-80年代前</w:t>
            </w:r>
          </w:p>
        </w:tc>
        <w:tc>
          <w:tcPr/>
          <w:p>
            <w:pPr>
              <w:pStyle w:val="Compact"/>
            </w:pPr>
            <w:r>
              <w:rPr>
                <w:rFonts w:hint="eastAsia"/>
              </w:rPr>
              <w:t xml:space="preserve">垂直型政策工具</w:t>
            </w:r>
          </w:p>
        </w:tc>
        <w:tc>
          <w:tcPr/>
          <w:p>
            <w:pPr>
              <w:pStyle w:val="Compact"/>
            </w:pPr>
            <w:r>
              <w:rPr>
                <w:rFonts w:hint="eastAsia"/>
              </w:rPr>
              <w:t xml:space="preserve">自上而下推行</w:t>
            </w:r>
          </w:p>
        </w:tc>
        <w:tc>
          <w:tcPr/>
          <w:p>
            <w:pPr>
              <w:pStyle w:val="Compact"/>
            </w:pPr>
            <w:r>
              <w:rPr>
                <w:rFonts w:hint="eastAsia"/>
              </w:rPr>
              <w:t xml:space="preserve">相对简单的社会环境</w:t>
            </w:r>
          </w:p>
        </w:tc>
      </w:tr>
      <w:tr>
        <w:tc>
          <w:tcPr/>
          <w:p>
            <w:pPr>
              <w:pStyle w:val="Compact"/>
            </w:pPr>
            <w:r>
              <w:rPr>
                <w:rFonts w:hint="eastAsia"/>
              </w:rPr>
              <w:t xml:space="preserve">当代社会</w:t>
            </w:r>
          </w:p>
        </w:tc>
        <w:tc>
          <w:tcPr/>
          <w:p>
            <w:pPr>
              <w:pStyle w:val="Compact"/>
            </w:pPr>
            <w:r>
              <w:rPr>
                <w:rFonts w:hint="eastAsia"/>
              </w:rPr>
              <w:t xml:space="preserve">多元化、扁平化政策工具</w:t>
            </w:r>
          </w:p>
        </w:tc>
        <w:tc>
          <w:tcPr/>
          <w:p>
            <w:pPr>
              <w:pStyle w:val="Compact"/>
            </w:pPr>
            <w:r>
              <w:rPr>
                <w:rFonts w:hint="eastAsia"/>
              </w:rPr>
              <w:t xml:space="preserve">政策行动体协同合作</w:t>
            </w:r>
          </w:p>
        </w:tc>
        <w:tc>
          <w:tcPr/>
          <w:p>
            <w:pPr>
              <w:pStyle w:val="Compact"/>
            </w:pPr>
            <w:r>
              <w:rPr>
                <w:rFonts w:hint="eastAsia"/>
              </w:rPr>
              <w:t xml:space="preserve">复杂多变的环境</w:t>
            </w:r>
          </w:p>
        </w:tc>
      </w:tr>
    </w:tbl>
    <w:bookmarkEnd w:id="530"/>
    <w:bookmarkEnd w:id="531"/>
    <w:bookmarkStart w:id="536" w:name="老年友好型社会治理的基本框架"/>
    <w:p>
      <w:pPr>
        <w:pStyle w:val="Heading2"/>
      </w:pPr>
      <w:r>
        <w:rPr>
          <w:rFonts w:hint="eastAsia"/>
        </w:rPr>
        <w:t xml:space="preserve">老年友好型社会治理的基本框架</w:t>
      </w:r>
    </w:p>
    <w:bookmarkStart w:id="535" w:name="政策工具设计的三个范畴"/>
    <w:p>
      <w:pPr>
        <w:pStyle w:val="Heading3"/>
      </w:pPr>
      <w:r>
        <w:rPr>
          <w:rFonts w:hint="eastAsia"/>
        </w:rPr>
        <w:t xml:space="preserve">政策工具设计的三个范畴</w:t>
      </w:r>
    </w:p>
    <w:bookmarkStart w:id="532" w:name="全社会参与"/>
    <w:p>
      <w:pPr>
        <w:pStyle w:val="Heading4"/>
      </w:pPr>
      <w:r>
        <w:t xml:space="preserve">1. </w:t>
      </w:r>
      <w:r>
        <w:rPr>
          <w:rFonts w:hint="eastAsia"/>
        </w:rPr>
        <w:t xml:space="preserve">全社会参与</w:t>
      </w:r>
    </w:p>
    <w:p>
      <w:pPr>
        <w:pStyle w:val="FirstParagraph"/>
      </w:pPr>
      <w:r>
        <w:rPr>
          <w:rFonts w:hint="eastAsia"/>
          <w:b/>
          <w:bCs/>
        </w:rPr>
        <w:t xml:space="preserve">核心理念</w:t>
      </w:r>
      <w:r>
        <w:rPr>
          <w:rFonts w:hint="eastAsia"/>
        </w:rPr>
        <w:t xml:space="preserve">：建设老年友好型社会需要全社会成员主动参与</w:t>
      </w:r>
    </w:p>
    <w:p>
      <w:pPr>
        <w:pStyle w:val="BodyText"/>
      </w:pPr>
      <w:r>
        <w:rPr>
          <w:rFonts w:hint="eastAsia"/>
          <w:b/>
          <w:bCs/>
        </w:rPr>
        <w:t xml:space="preserve">具体措施</w:t>
      </w:r>
      <w:r>
        <w:rPr>
          <w:rFonts w:hint="eastAsia"/>
        </w:rPr>
        <w:t xml:space="preserve">：</w:t>
      </w:r>
      <w:r>
        <w:t xml:space="preserve"> </w:t>
      </w:r>
      <w:r>
        <w:t xml:space="preserve">- </w:t>
      </w:r>
      <w:r>
        <w:rPr>
          <w:rFonts w:hint="eastAsia"/>
        </w:rPr>
        <w:t xml:space="preserve">弘扬中华优秀传统文化，培育孝亲敬老社会氛围</w:t>
      </w:r>
      <w:r>
        <w:t xml:space="preserve"> </w:t>
      </w:r>
      <w:r>
        <w:t xml:space="preserve">- </w:t>
      </w:r>
      <w:r>
        <w:rPr>
          <w:rFonts w:hint="eastAsia"/>
        </w:rPr>
        <w:t xml:space="preserve">探索实践多代屋、时间银行等互助养老新模式</w:t>
      </w:r>
      <w:r>
        <w:t xml:space="preserve"> </w:t>
      </w:r>
      <w:r>
        <w:t xml:space="preserve">- </w:t>
      </w:r>
      <w:r>
        <w:rPr>
          <w:rFonts w:hint="eastAsia"/>
        </w:rPr>
        <w:t xml:space="preserve">形成老年人、家庭、单位、社会、政府共同参与治理的格局</w:t>
      </w:r>
    </w:p>
    <w:p>
      <w:pPr>
        <w:pStyle w:val="BodyText"/>
      </w:pPr>
      <w:r>
        <w:rPr>
          <w:rFonts w:hint="eastAsia"/>
          <w:b/>
          <w:bCs/>
        </w:rPr>
        <w:t xml:space="preserve">政策工具创新</w:t>
      </w:r>
      <w:r>
        <w:rPr>
          <w:rFonts w:hint="eastAsia"/>
        </w:rPr>
        <w:t xml:space="preserve">：</w:t>
      </w:r>
      <w:r>
        <w:t xml:space="preserve"> </w:t>
      </w:r>
      <w:r>
        <w:t xml:space="preserve">- </w:t>
      </w:r>
      <w:r>
        <w:rPr>
          <w:rFonts w:hint="eastAsia"/>
        </w:rPr>
        <w:t xml:space="preserve">以家庭整体为基本治理单元</w:t>
      </w:r>
      <w:r>
        <w:t xml:space="preserve"> </w:t>
      </w:r>
      <w:r>
        <w:t xml:space="preserve">- </w:t>
      </w:r>
      <w:r>
        <w:rPr>
          <w:rFonts w:hint="eastAsia"/>
        </w:rPr>
        <w:t xml:space="preserve">提供固定和流动的便民助老服务驿站</w:t>
      </w:r>
      <w:r>
        <w:t xml:space="preserve"> </w:t>
      </w:r>
      <w:r>
        <w:t xml:space="preserve">- </w:t>
      </w:r>
      <w:r>
        <w:rPr>
          <w:rFonts w:hint="eastAsia"/>
        </w:rPr>
        <w:t xml:space="preserve">合理利用智能设备监测老年人健康状况</w:t>
      </w:r>
    </w:p>
    <w:bookmarkEnd w:id="532"/>
    <w:bookmarkStart w:id="533" w:name="全区域统筹"/>
    <w:p>
      <w:pPr>
        <w:pStyle w:val="Heading4"/>
      </w:pPr>
      <w:r>
        <w:t xml:space="preserve">2. </w:t>
      </w:r>
      <w:r>
        <w:rPr>
          <w:rFonts w:hint="eastAsia"/>
        </w:rPr>
        <w:t xml:space="preserve">全区域统筹</w:t>
      </w:r>
    </w:p>
    <w:p>
      <w:pPr>
        <w:pStyle w:val="FirstParagraph"/>
      </w:pPr>
      <w:r>
        <w:rPr>
          <w:rFonts w:hint="eastAsia"/>
          <w:b/>
          <w:bCs/>
        </w:rPr>
        <w:t xml:space="preserve">面临的挑战</w:t>
      </w:r>
      <w:r>
        <w:rPr>
          <w:rFonts w:hint="eastAsia"/>
        </w:rPr>
        <w:t xml:space="preserve">：</w:t>
      </w:r>
      <w:r>
        <w:t xml:space="preserve"> </w:t>
      </w:r>
      <w:r>
        <w:t xml:space="preserve">- </w:t>
      </w:r>
      <w:r>
        <w:rPr>
          <w:rFonts w:hint="eastAsia"/>
        </w:rPr>
        <w:t xml:space="preserve">农村空巢老年人</w:t>
      </w:r>
      <w:r>
        <w:t xml:space="preserve"> </w:t>
      </w:r>
      <w:r>
        <w:t xml:space="preserve">- </w:t>
      </w:r>
      <w:r>
        <w:rPr>
          <w:rFonts w:hint="eastAsia"/>
        </w:rPr>
        <w:t xml:space="preserve">城市随迁老年人</w:t>
      </w:r>
      <w:r>
        <w:t xml:space="preserve"> </w:t>
      </w:r>
      <w:r>
        <w:t xml:space="preserve">- </w:t>
      </w:r>
      <w:r>
        <w:rPr>
          <w:rFonts w:hint="eastAsia"/>
        </w:rPr>
        <w:t xml:space="preserve">城市流动老年人</w:t>
      </w:r>
    </w:p>
    <w:p>
      <w:pPr>
        <w:pStyle w:val="BodyText"/>
      </w:pPr>
      <w:r>
        <w:rPr>
          <w:rFonts w:hint="eastAsia"/>
          <w:b/>
          <w:bCs/>
        </w:rPr>
        <w:t xml:space="preserve">政策工具设计要求</w:t>
      </w:r>
      <w:r>
        <w:rPr>
          <w:rFonts w:hint="eastAsia"/>
        </w:rPr>
        <w:t xml:space="preserve">：</w:t>
      </w:r>
      <w:r>
        <w:t xml:space="preserve"> </w:t>
      </w:r>
      <w:r>
        <w:t xml:space="preserve">- </w:t>
      </w:r>
      <w:r>
        <w:rPr>
          <w:rFonts w:hint="eastAsia"/>
        </w:rPr>
        <w:t xml:space="preserve">在全区域范围内进行统筹协调</w:t>
      </w:r>
      <w:r>
        <w:t xml:space="preserve"> </w:t>
      </w:r>
      <w:r>
        <w:t xml:space="preserve">- </w:t>
      </w:r>
      <w:r>
        <w:rPr>
          <w:rFonts w:hint="eastAsia"/>
        </w:rPr>
        <w:t xml:space="preserve">兼顾城乡差别和情境差异</w:t>
      </w:r>
      <w:r>
        <w:t xml:space="preserve"> </w:t>
      </w:r>
      <w:r>
        <w:t xml:space="preserve">- </w:t>
      </w:r>
      <w:r>
        <w:rPr>
          <w:rFonts w:hint="eastAsia"/>
        </w:rPr>
        <w:t xml:space="preserve">解决医保异地结算、养老院入住等现实问题</w:t>
      </w:r>
    </w:p>
    <w:bookmarkEnd w:id="533"/>
    <w:bookmarkStart w:id="534" w:name="全场景应用"/>
    <w:p>
      <w:pPr>
        <w:pStyle w:val="Heading4"/>
      </w:pPr>
      <w:r>
        <w:t xml:space="preserve">3. </w:t>
      </w:r>
      <w:r>
        <w:rPr>
          <w:rFonts w:hint="eastAsia"/>
        </w:rPr>
        <w:t xml:space="preserve">全场景应用</w:t>
      </w:r>
    </w:p>
    <w:p>
      <w:pPr>
        <w:pStyle w:val="FirstParagraph"/>
      </w:pPr>
      <w:r>
        <w:rPr>
          <w:rFonts w:hint="eastAsia"/>
          <w:b/>
          <w:bCs/>
        </w:rPr>
        <w:t xml:space="preserve">治理理念</w:t>
      </w:r>
      <w:r>
        <w:rPr>
          <w:rFonts w:hint="eastAsia"/>
        </w:rPr>
        <w:t xml:space="preserve">：科技推动下的治理工具变革与传统治理实践融合创新</w:t>
      </w:r>
    </w:p>
    <w:p>
      <w:pPr>
        <w:pStyle w:val="BodyText"/>
      </w:pPr>
      <w:r>
        <w:rPr>
          <w:rFonts w:hint="eastAsia"/>
          <w:b/>
          <w:bCs/>
        </w:rPr>
        <w:t xml:space="preserve">具体应用场景</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场景类型</w:t>
            </w:r>
          </w:p>
        </w:tc>
        <w:tc>
          <w:tcPr/>
          <w:p>
            <w:pPr>
              <w:pStyle w:val="Compact"/>
            </w:pPr>
            <w:r>
              <w:rPr>
                <w:rFonts w:hint="eastAsia"/>
              </w:rPr>
              <w:t xml:space="preserve">政策工具重点</w:t>
            </w:r>
          </w:p>
        </w:tc>
        <w:tc>
          <w:tcPr/>
          <w:p>
            <w:pPr>
              <w:pStyle w:val="Compact"/>
            </w:pPr>
            <w:r>
              <w:rPr>
                <w:rFonts w:hint="eastAsia"/>
              </w:rPr>
              <w:t xml:space="preserve">具体措施</w:t>
            </w:r>
          </w:p>
        </w:tc>
      </w:tr>
      <w:tr>
        <w:tc>
          <w:tcPr/>
          <w:p>
            <w:pPr>
              <w:pStyle w:val="Compact"/>
            </w:pPr>
            <w:r>
              <w:rPr>
                <w:rFonts w:hint="eastAsia"/>
              </w:rPr>
              <w:t xml:space="preserve">适老化改造</w:t>
            </w:r>
          </w:p>
        </w:tc>
        <w:tc>
          <w:tcPr/>
          <w:p>
            <w:pPr>
              <w:pStyle w:val="Compact"/>
            </w:pPr>
            <w:r>
              <w:rPr>
                <w:rFonts w:hint="eastAsia"/>
              </w:rPr>
              <w:t xml:space="preserve">软硬兼施</w:t>
            </w:r>
          </w:p>
        </w:tc>
        <w:tc>
          <w:tcPr/>
          <w:p>
            <w:pPr>
              <w:pStyle w:val="Compact"/>
            </w:pPr>
            <w:r>
              <w:rPr>
                <w:rFonts w:hint="eastAsia"/>
              </w:rPr>
              <w:t xml:space="preserve">硬件：厨卫设施、加装电梯；软件：媒体平台、支付软件</w:t>
            </w:r>
          </w:p>
        </w:tc>
      </w:tr>
      <w:tr>
        <w:tc>
          <w:tcPr/>
          <w:p>
            <w:pPr>
              <w:pStyle w:val="Compact"/>
            </w:pPr>
            <w:r>
              <w:rPr>
                <w:rFonts w:hint="eastAsia"/>
              </w:rPr>
              <w:t xml:space="preserve">农村养老</w:t>
            </w:r>
          </w:p>
        </w:tc>
        <w:tc>
          <w:tcPr/>
          <w:p>
            <w:pPr>
              <w:pStyle w:val="Compact"/>
            </w:pPr>
            <w:r>
              <w:rPr>
                <w:rFonts w:hint="eastAsia"/>
              </w:rPr>
              <w:t xml:space="preserve">传承创新</w:t>
            </w:r>
          </w:p>
        </w:tc>
        <w:tc>
          <w:tcPr/>
          <w:p>
            <w:pPr>
              <w:pStyle w:val="Compact"/>
            </w:pPr>
            <w:r>
              <w:rPr>
                <w:rFonts w:hint="eastAsia"/>
              </w:rPr>
              <w:t xml:space="preserve">发扬邻里守望传统，创新农村互助养老模式</w:t>
            </w:r>
          </w:p>
        </w:tc>
      </w:tr>
      <w:tr>
        <w:tc>
          <w:tcPr/>
          <w:p>
            <w:pPr>
              <w:pStyle w:val="Compact"/>
            </w:pPr>
            <w:r>
              <w:rPr>
                <w:rFonts w:hint="eastAsia"/>
              </w:rPr>
              <w:t xml:space="preserve">社区服务</w:t>
            </w:r>
          </w:p>
        </w:tc>
        <w:tc>
          <w:tcPr/>
          <w:p>
            <w:pPr>
              <w:pStyle w:val="Compact"/>
            </w:pPr>
            <w:r>
              <w:rPr>
                <w:rFonts w:hint="eastAsia"/>
              </w:rPr>
              <w:t xml:space="preserve">共享共建</w:t>
            </w:r>
          </w:p>
        </w:tc>
        <w:tc>
          <w:tcPr/>
          <w:p>
            <w:pPr>
              <w:pStyle w:val="Compact"/>
            </w:pPr>
            <w:r>
              <w:rPr>
                <w:rFonts w:hint="eastAsia"/>
              </w:rPr>
              <w:t xml:space="preserve">规范社区睦邻中心使用制度，创新时间银行机制</w:t>
            </w:r>
          </w:p>
        </w:tc>
      </w:tr>
      <w:tr>
        <w:tc>
          <w:tcPr/>
          <w:p>
            <w:pPr>
              <w:pStyle w:val="Compact"/>
            </w:pPr>
            <w:r>
              <w:rPr>
                <w:rFonts w:hint="eastAsia"/>
              </w:rPr>
              <w:t xml:space="preserve">临终关怀</w:t>
            </w:r>
          </w:p>
        </w:tc>
        <w:tc>
          <w:tcPr/>
          <w:p>
            <w:pPr>
              <w:pStyle w:val="Compact"/>
            </w:pPr>
            <w:r>
              <w:rPr>
                <w:rFonts w:hint="eastAsia"/>
              </w:rPr>
              <w:t xml:space="preserve">专业服务</w:t>
            </w:r>
          </w:p>
        </w:tc>
        <w:tc>
          <w:tcPr/>
          <w:p>
            <w:pPr>
              <w:pStyle w:val="Compact"/>
            </w:pPr>
            <w:r>
              <w:rPr>
                <w:rFonts w:hint="eastAsia"/>
              </w:rPr>
              <w:t xml:space="preserve">开展专业临终关怀服务，尊重医学伦理和法律道德</w:t>
            </w:r>
          </w:p>
        </w:tc>
      </w:tr>
    </w:tbl>
    <w:bookmarkEnd w:id="534"/>
    <w:bookmarkEnd w:id="535"/>
    <w:bookmarkEnd w:id="536"/>
    <w:bookmarkStart w:id="540" w:name="老年友好型社会治理的关键要素"/>
    <w:p>
      <w:pPr>
        <w:pStyle w:val="Heading2"/>
      </w:pPr>
      <w:r>
        <w:rPr>
          <w:rFonts w:hint="eastAsia"/>
        </w:rPr>
        <w:t xml:space="preserve">老年友好型社会治理的关键要素</w:t>
      </w:r>
    </w:p>
    <w:bookmarkStart w:id="537" w:name="环境建设"/>
    <w:p>
      <w:pPr>
        <w:pStyle w:val="Heading3"/>
      </w:pPr>
      <w:r>
        <w:rPr>
          <w:rFonts w:hint="eastAsia"/>
        </w:rPr>
        <w:t xml:space="preserve">环境建设</w:t>
      </w:r>
    </w:p>
    <w:p>
      <w:pPr>
        <w:pStyle w:val="Compact"/>
        <w:numPr>
          <w:ilvl w:val="0"/>
          <w:numId w:val="1179"/>
        </w:numPr>
      </w:pPr>
      <w:r>
        <w:rPr>
          <w:rFonts w:hint="eastAsia"/>
          <w:b/>
          <w:bCs/>
        </w:rPr>
        <w:t xml:space="preserve">物理环境</w:t>
      </w:r>
      <w:r>
        <w:rPr>
          <w:rFonts w:hint="eastAsia"/>
        </w:rPr>
        <w:t xml:space="preserve">：室外环境、住房、公共交通等硬件设施</w:t>
      </w:r>
    </w:p>
    <w:p>
      <w:pPr>
        <w:pStyle w:val="Compact"/>
        <w:numPr>
          <w:ilvl w:val="0"/>
          <w:numId w:val="1179"/>
        </w:numPr>
      </w:pPr>
      <w:r>
        <w:rPr>
          <w:rFonts w:hint="eastAsia"/>
          <w:b/>
          <w:bCs/>
        </w:rPr>
        <w:t xml:space="preserve">社会环境</w:t>
      </w:r>
      <w:r>
        <w:rPr>
          <w:rFonts w:hint="eastAsia"/>
        </w:rPr>
        <w:t xml:space="preserve">：社会参与、社会融入、公民参与等软性指标</w:t>
      </w:r>
    </w:p>
    <w:p>
      <w:pPr>
        <w:pStyle w:val="Compact"/>
        <w:numPr>
          <w:ilvl w:val="0"/>
          <w:numId w:val="1179"/>
        </w:numPr>
      </w:pPr>
      <w:r>
        <w:rPr>
          <w:rFonts w:hint="eastAsia"/>
          <w:b/>
          <w:bCs/>
        </w:rPr>
        <w:t xml:space="preserve">服务体系</w:t>
      </w:r>
      <w:r>
        <w:rPr>
          <w:rFonts w:hint="eastAsia"/>
        </w:rPr>
        <w:t xml:space="preserve">：社区和卫生服务的可及性与质量</w:t>
      </w:r>
    </w:p>
    <w:bookmarkEnd w:id="537"/>
    <w:bookmarkStart w:id="538" w:name="政策工具选择原则"/>
    <w:p>
      <w:pPr>
        <w:pStyle w:val="Heading3"/>
      </w:pPr>
      <w:r>
        <w:rPr>
          <w:rFonts w:hint="eastAsia"/>
        </w:rPr>
        <w:t xml:space="preserve">政策工具选择原则</w:t>
      </w:r>
    </w:p>
    <w:p>
      <w:pPr>
        <w:pStyle w:val="Compact"/>
        <w:numPr>
          <w:ilvl w:val="0"/>
          <w:numId w:val="1180"/>
        </w:numPr>
      </w:pPr>
      <w:r>
        <w:rPr>
          <w:rFonts w:hint="eastAsia"/>
          <w:b/>
          <w:bCs/>
        </w:rPr>
        <w:t xml:space="preserve">对应性</w:t>
      </w:r>
      <w:r>
        <w:rPr>
          <w:rFonts w:hint="eastAsia"/>
        </w:rPr>
        <w:t xml:space="preserve">：对应于特定的政策项目</w:t>
      </w:r>
    </w:p>
    <w:p>
      <w:pPr>
        <w:pStyle w:val="Compact"/>
        <w:numPr>
          <w:ilvl w:val="0"/>
          <w:numId w:val="1180"/>
        </w:numPr>
      </w:pPr>
      <w:r>
        <w:rPr>
          <w:rFonts w:hint="eastAsia"/>
          <w:b/>
          <w:bCs/>
        </w:rPr>
        <w:t xml:space="preserve">适应性</w:t>
      </w:r>
      <w:r>
        <w:rPr>
          <w:rFonts w:hint="eastAsia"/>
        </w:rPr>
        <w:t xml:space="preserve">：适应于一定的政策场域</w:t>
      </w:r>
    </w:p>
    <w:p>
      <w:pPr>
        <w:pStyle w:val="Compact"/>
        <w:numPr>
          <w:ilvl w:val="0"/>
          <w:numId w:val="1180"/>
        </w:numPr>
      </w:pPr>
      <w:r>
        <w:rPr>
          <w:rFonts w:hint="eastAsia"/>
          <w:b/>
          <w:bCs/>
        </w:rPr>
        <w:t xml:space="preserve">约束性</w:t>
      </w:r>
      <w:r>
        <w:rPr>
          <w:rFonts w:hint="eastAsia"/>
        </w:rPr>
        <w:t xml:space="preserve">：在众多条件约束下形成适用边界</w:t>
      </w:r>
    </w:p>
    <w:bookmarkEnd w:id="538"/>
    <w:bookmarkStart w:id="539" w:name="治理创新方向"/>
    <w:p>
      <w:pPr>
        <w:pStyle w:val="Heading3"/>
      </w:pPr>
      <w:r>
        <w:rPr>
          <w:rFonts w:hint="eastAsia"/>
        </w:rPr>
        <w:t xml:space="preserve">治理创新方向</w:t>
      </w:r>
    </w:p>
    <w:p>
      <w:pPr>
        <w:pStyle w:val="Compact"/>
        <w:numPr>
          <w:ilvl w:val="0"/>
          <w:numId w:val="1181"/>
        </w:numPr>
      </w:pPr>
      <w:r>
        <w:rPr>
          <w:rFonts w:hint="eastAsia"/>
        </w:rPr>
        <w:t xml:space="preserve">构建多模块、可复制、易推广的</w:t>
      </w:r>
      <w:r>
        <w:rPr>
          <w:rFonts w:hint="eastAsia"/>
          <w:b/>
          <w:bCs/>
        </w:rPr>
        <w:t xml:space="preserve">政策工具箱</w:t>
      </w:r>
    </w:p>
    <w:p>
      <w:pPr>
        <w:pStyle w:val="Compact"/>
        <w:numPr>
          <w:ilvl w:val="0"/>
          <w:numId w:val="1181"/>
        </w:numPr>
      </w:pPr>
      <w:r>
        <w:rPr>
          <w:rFonts w:hint="eastAsia"/>
        </w:rPr>
        <w:t xml:space="preserve">加快推进老年友好型社会治理体系建设</w:t>
      </w:r>
    </w:p>
    <w:p>
      <w:pPr>
        <w:pStyle w:val="Compact"/>
        <w:numPr>
          <w:ilvl w:val="0"/>
          <w:numId w:val="1181"/>
        </w:numPr>
      </w:pPr>
      <w:r>
        <w:rPr>
          <w:rFonts w:hint="eastAsia"/>
        </w:rPr>
        <w:t xml:space="preserve">完善与之相适应的制度安排</w:t>
      </w:r>
    </w:p>
    <w:p>
      <w:pPr>
        <w:pStyle w:val="BlockText"/>
      </w:pPr>
      <w:r>
        <w:rPr>
          <w:rFonts w:hint="eastAsia"/>
        </w:rPr>
        <w:t xml:space="preserve">老年友好型社会的治理需要在挑战中把握机遇，通过融合治理理念和创新政策工具，构建与时俱进的社会治理框架。</w:t>
      </w:r>
    </w:p>
    <w:bookmarkEnd w:id="539"/>
    <w:bookmarkEnd w:id="540"/>
    <w:bookmarkEnd w:id="541"/>
    <w:bookmarkStart w:id="560" w:name="老年友好型社会的治理共同体"/>
    <w:p>
      <w:pPr>
        <w:pStyle w:val="Heading1"/>
      </w:pPr>
      <w:r>
        <w:t xml:space="preserve">🏘️ </w:t>
      </w:r>
      <w:r>
        <w:rPr>
          <w:rFonts w:hint="eastAsia"/>
        </w:rPr>
        <w:t xml:space="preserve">老年友好型社会的治理共同体</w:t>
      </w:r>
    </w:p>
    <w:p>
      <w:pPr>
        <w:pStyle w:val="BlockText"/>
      </w:pPr>
      <w:r>
        <w:rPr>
          <w:rFonts w:hint="eastAsia"/>
        </w:rPr>
        <w:t xml:space="preserve">“建设老年友好型社会的治理共同体至少应具备三方面内涵：一是具有主观能动性、社会认同感、角色责任和伦理道德，通过有效互动与密切协作，在正和博弈过程中达成共同治理远景；二是具有相关政策的实施对象与政策制定的参与方的双重角色；三是需要在民主与科学、道德与法律、融合与创新的社会治理框架下互动和协作。”</w:t>
      </w:r>
    </w:p>
    <w:bookmarkStart w:id="542" w:name="治理共同体的核心内涵"/>
    <w:p>
      <w:pPr>
        <w:pStyle w:val="Heading2"/>
      </w:pPr>
      <w:r>
        <w:rPr>
          <w:rFonts w:hint="eastAsia"/>
        </w:rPr>
        <w:t xml:space="preserve">治理共同体的核心内涵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内涵维度</w:t>
            </w:r>
          </w:p>
        </w:tc>
        <w:tc>
          <w:tcPr/>
          <w:p>
            <w:pPr>
              <w:pStyle w:val="Compact"/>
            </w:pPr>
            <w:r>
              <w:rPr>
                <w:rFonts w:hint="eastAsia"/>
              </w:rPr>
              <w:t xml:space="preserve">具体内容</w:t>
            </w:r>
          </w:p>
        </w:tc>
      </w:tr>
      <w:tr>
        <w:tc>
          <w:tcPr/>
          <w:p>
            <w:pPr>
              <w:pStyle w:val="Compact"/>
            </w:pPr>
            <w:r>
              <w:rPr>
                <w:rFonts w:hint="eastAsia"/>
                <w:b/>
                <w:bCs/>
              </w:rPr>
              <w:t xml:space="preserve">主体特征</w:t>
            </w:r>
          </w:p>
        </w:tc>
        <w:tc>
          <w:tcPr/>
          <w:p>
            <w:pPr>
              <w:pStyle w:val="Compact"/>
            </w:pPr>
            <w:r>
              <w:rPr>
                <w:rFonts w:hint="eastAsia"/>
              </w:rPr>
              <w:t xml:space="preserve">主观能动性、社会认同感、角色责任和伦理道德</w:t>
            </w:r>
          </w:p>
        </w:tc>
      </w:tr>
      <w:tr>
        <w:tc>
          <w:tcPr/>
          <w:p>
            <w:pPr>
              <w:pStyle w:val="Compact"/>
            </w:pPr>
            <w:r>
              <w:rPr>
                <w:rFonts w:hint="eastAsia"/>
                <w:b/>
                <w:bCs/>
              </w:rPr>
              <w:t xml:space="preserve">互动方式</w:t>
            </w:r>
          </w:p>
        </w:tc>
        <w:tc>
          <w:tcPr/>
          <w:p>
            <w:pPr>
              <w:pStyle w:val="Compact"/>
            </w:pPr>
            <w:r>
              <w:rPr>
                <w:rFonts w:hint="eastAsia"/>
              </w:rPr>
              <w:t xml:space="preserve">有效互动与密切协作，正和博弈（正和博弯）</w:t>
            </w:r>
          </w:p>
        </w:tc>
      </w:tr>
      <w:tr>
        <w:tc>
          <w:tcPr/>
          <w:p>
            <w:pPr>
              <w:pStyle w:val="Compact"/>
            </w:pPr>
            <w:r>
              <w:rPr>
                <w:rFonts w:hint="eastAsia"/>
                <w:b/>
                <w:bCs/>
              </w:rPr>
              <w:t xml:space="preserve">角色定位</w:t>
            </w:r>
          </w:p>
        </w:tc>
        <w:tc>
          <w:tcPr/>
          <w:p>
            <w:pPr>
              <w:pStyle w:val="Compact"/>
            </w:pPr>
            <w:r>
              <w:rPr>
                <w:rFonts w:hint="eastAsia"/>
              </w:rPr>
              <w:t xml:space="preserve">政策实施对象与政策制定参与方的双重角色</w:t>
            </w:r>
          </w:p>
        </w:tc>
      </w:tr>
      <w:tr>
        <w:tc>
          <w:tcPr/>
          <w:p>
            <w:pPr>
              <w:pStyle w:val="Compact"/>
            </w:pPr>
            <w:r>
              <w:rPr>
                <w:rFonts w:hint="eastAsia"/>
                <w:b/>
                <w:bCs/>
              </w:rPr>
              <w:t xml:space="preserve">治理框架</w:t>
            </w:r>
          </w:p>
        </w:tc>
        <w:tc>
          <w:tcPr/>
          <w:p>
            <w:pPr>
              <w:pStyle w:val="Compact"/>
            </w:pPr>
            <w:r>
              <w:rPr>
                <w:rFonts w:hint="eastAsia"/>
              </w:rPr>
              <w:t xml:space="preserve">民主与科学、道德与法律、融合与创新</w:t>
            </w:r>
          </w:p>
        </w:tc>
      </w:tr>
    </w:tbl>
    <w:bookmarkEnd w:id="542"/>
    <w:bookmarkStart w:id="546" w:name="老年友好型社会治理的融合创新路径"/>
    <w:p>
      <w:pPr>
        <w:pStyle w:val="Heading2"/>
      </w:pPr>
      <w:r>
        <w:rPr>
          <w:rFonts w:hint="eastAsia"/>
        </w:rPr>
        <w:t xml:space="preserve">老年友好型社会治理的融合创新路径</w:t>
      </w:r>
    </w:p>
    <w:bookmarkStart w:id="543" w:name="切入点与着力点"/>
    <w:p>
      <w:pPr>
        <w:pStyle w:val="Heading3"/>
      </w:pPr>
      <w:r>
        <w:rPr>
          <w:rFonts w:hint="eastAsia"/>
        </w:rPr>
        <w:t xml:space="preserve">切入点与着力点</w:t>
      </w:r>
    </w:p>
    <w:p>
      <w:pPr>
        <w:pStyle w:val="Compact"/>
        <w:numPr>
          <w:ilvl w:val="0"/>
          <w:numId w:val="1182"/>
        </w:numPr>
      </w:pPr>
      <w:r>
        <w:rPr>
          <w:rFonts w:hint="eastAsia"/>
          <w:b/>
          <w:bCs/>
        </w:rPr>
        <w:t xml:space="preserve">找准切入点</w:t>
      </w:r>
      <w:r>
        <w:rPr>
          <w:rFonts w:hint="eastAsia"/>
        </w:rPr>
        <w:t xml:space="preserve">：基于老年群体的实际需求和现实问题</w:t>
      </w:r>
    </w:p>
    <w:p>
      <w:pPr>
        <w:pStyle w:val="Compact"/>
        <w:numPr>
          <w:ilvl w:val="0"/>
          <w:numId w:val="1182"/>
        </w:numPr>
      </w:pPr>
      <w:r>
        <w:rPr>
          <w:rFonts w:hint="eastAsia"/>
          <w:b/>
          <w:bCs/>
        </w:rPr>
        <w:t xml:space="preserve">把握着力点</w:t>
      </w:r>
      <w:r>
        <w:rPr>
          <w:rFonts w:hint="eastAsia"/>
        </w:rPr>
        <w:t xml:space="preserve">：在关键领域和薄弱环节集中发力</w:t>
      </w:r>
    </w:p>
    <w:bookmarkEnd w:id="543"/>
    <w:bookmarkStart w:id="544" w:name="老年群体的角色定位"/>
    <w:p>
      <w:pPr>
        <w:pStyle w:val="Heading3"/>
      </w:pPr>
      <w:r>
        <w:rPr>
          <w:rFonts w:hint="eastAsia"/>
        </w:rPr>
        <w:t xml:space="preserve">老年群体的角色定位</w:t>
      </w:r>
    </w:p>
    <w:p>
      <w:pPr>
        <w:pStyle w:val="Compact"/>
        <w:numPr>
          <w:ilvl w:val="0"/>
          <w:numId w:val="1183"/>
        </w:numPr>
      </w:pPr>
      <w:r>
        <w:rPr>
          <w:rFonts w:hint="eastAsia"/>
          <w:b/>
          <w:bCs/>
        </w:rPr>
        <w:t xml:space="preserve">作为治理共同体成员</w:t>
      </w:r>
      <w:r>
        <w:rPr>
          <w:rFonts w:hint="eastAsia"/>
        </w:rPr>
        <w:t xml:space="preserve">：不再是单纯的被照顾对象</w:t>
      </w:r>
    </w:p>
    <w:p>
      <w:pPr>
        <w:pStyle w:val="Compact"/>
        <w:numPr>
          <w:ilvl w:val="0"/>
          <w:numId w:val="1183"/>
        </w:numPr>
      </w:pPr>
      <w:r>
        <w:rPr>
          <w:rFonts w:hint="eastAsia"/>
          <w:b/>
          <w:bCs/>
        </w:rPr>
        <w:t xml:space="preserve">政策积极参与者</w:t>
      </w:r>
      <w:r>
        <w:rPr>
          <w:rFonts w:hint="eastAsia"/>
        </w:rPr>
        <w:t xml:space="preserve">：在政策制定和实施过程中发挥主体作用</w:t>
      </w:r>
    </w:p>
    <w:p>
      <w:pPr>
        <w:pStyle w:val="Compact"/>
        <w:numPr>
          <w:ilvl w:val="0"/>
          <w:numId w:val="1183"/>
        </w:numPr>
      </w:pPr>
      <w:r>
        <w:rPr>
          <w:rFonts w:hint="eastAsia"/>
          <w:b/>
          <w:bCs/>
        </w:rPr>
        <w:t xml:space="preserve">行动主体</w:t>
      </w:r>
      <w:r>
        <w:rPr>
          <w:rFonts w:hint="eastAsia"/>
        </w:rPr>
        <w:t xml:space="preserve">：主动参与社会建设和社区治理</w:t>
      </w:r>
    </w:p>
    <w:bookmarkEnd w:id="544"/>
    <w:bookmarkStart w:id="545" w:name="引导与规范机制"/>
    <w:p>
      <w:pPr>
        <w:pStyle w:val="Heading3"/>
      </w:pPr>
      <w:r>
        <w:rPr>
          <w:rFonts w:hint="eastAsia"/>
        </w:rPr>
        <w:t xml:space="preserve">引导与规范机制</w:t>
      </w:r>
    </w:p>
    <w:p>
      <w:pPr>
        <w:pStyle w:val="Compact"/>
        <w:numPr>
          <w:ilvl w:val="0"/>
          <w:numId w:val="1184"/>
        </w:numPr>
      </w:pPr>
      <w:r>
        <w:rPr>
          <w:rFonts w:hint="eastAsia"/>
          <w:b/>
          <w:bCs/>
        </w:rPr>
        <w:t xml:space="preserve">组织形式规范</w:t>
      </w:r>
      <w:r>
        <w:rPr>
          <w:rFonts w:hint="eastAsia"/>
        </w:rPr>
        <w:t xml:space="preserve">：避免治理共同体的无序发展</w:t>
      </w:r>
    </w:p>
    <w:p>
      <w:pPr>
        <w:pStyle w:val="Compact"/>
        <w:numPr>
          <w:ilvl w:val="0"/>
          <w:numId w:val="1184"/>
        </w:numPr>
      </w:pPr>
      <w:r>
        <w:rPr>
          <w:rFonts w:hint="eastAsia"/>
          <w:b/>
          <w:bCs/>
        </w:rPr>
        <w:t xml:space="preserve">行动有序性</w:t>
      </w:r>
      <w:r>
        <w:rPr>
          <w:rFonts w:hint="eastAsia"/>
        </w:rPr>
        <w:t xml:space="preserve">：防止行动失范，确保治理效能</w:t>
      </w:r>
    </w:p>
    <w:p>
      <w:pPr>
        <w:pStyle w:val="Compact"/>
        <w:numPr>
          <w:ilvl w:val="0"/>
          <w:numId w:val="1184"/>
        </w:numPr>
      </w:pPr>
      <w:r>
        <w:rPr>
          <w:rFonts w:hint="eastAsia"/>
          <w:b/>
          <w:bCs/>
        </w:rPr>
        <w:t xml:space="preserve">必要引导</w:t>
      </w:r>
      <w:r>
        <w:rPr>
          <w:rFonts w:hint="eastAsia"/>
        </w:rPr>
        <w:t xml:space="preserve">：政府和社会组织提供适当的指导和支持</w:t>
      </w:r>
    </w:p>
    <w:bookmarkEnd w:id="545"/>
    <w:bookmarkEnd w:id="546"/>
    <w:bookmarkStart w:id="548" w:name="政策工具的设计与选择"/>
    <w:p>
      <w:pPr>
        <w:pStyle w:val="Heading2"/>
      </w:pPr>
      <w:r>
        <w:rPr>
          <w:rFonts w:hint="eastAsia"/>
        </w:rPr>
        <w:t xml:space="preserve">政策工具的设计与选择</w:t>
      </w:r>
    </w:p>
    <w:bookmarkStart w:id="547" w:name="三个全覆盖范畴"/>
    <w:p>
      <w:pPr>
        <w:pStyle w:val="Heading3"/>
      </w:pPr>
      <w:r>
        <w:rPr>
          <w:rFonts w:hint="eastAsia"/>
        </w:rPr>
        <w:t xml:space="preserve">三个全覆盖范畴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范畴</w:t>
            </w:r>
          </w:p>
        </w:tc>
        <w:tc>
          <w:tcPr/>
          <w:p>
            <w:pPr>
              <w:pStyle w:val="Compact"/>
            </w:pPr>
            <w:r>
              <w:rPr>
                <w:rFonts w:hint="eastAsia"/>
              </w:rPr>
              <w:t xml:space="preserve">内容重点</w:t>
            </w:r>
          </w:p>
        </w:tc>
      </w:tr>
      <w:tr>
        <w:tc>
          <w:tcPr/>
          <w:p>
            <w:pPr>
              <w:pStyle w:val="Compact"/>
            </w:pPr>
            <w:r>
              <w:rPr>
                <w:rFonts w:hint="eastAsia"/>
                <w:b/>
                <w:bCs/>
              </w:rPr>
              <w:t xml:space="preserve">全社会参与</w:t>
            </w:r>
          </w:p>
        </w:tc>
        <w:tc>
          <w:tcPr/>
          <w:p>
            <w:pPr>
              <w:pStyle w:val="Compact"/>
            </w:pPr>
            <w:r>
              <w:rPr>
                <w:rFonts w:hint="eastAsia"/>
              </w:rPr>
              <w:t xml:space="preserve">动员各方力量，形成多元共治格局</w:t>
            </w:r>
          </w:p>
        </w:tc>
      </w:tr>
      <w:tr>
        <w:tc>
          <w:tcPr/>
          <w:p>
            <w:pPr>
              <w:pStyle w:val="Compact"/>
            </w:pPr>
            <w:r>
              <w:rPr>
                <w:rFonts w:hint="eastAsia"/>
                <w:b/>
                <w:bCs/>
              </w:rPr>
              <w:t xml:space="preserve">全区域统筹</w:t>
            </w:r>
          </w:p>
        </w:tc>
        <w:tc>
          <w:tcPr/>
          <w:p>
            <w:pPr>
              <w:pStyle w:val="Compact"/>
            </w:pPr>
            <w:r>
              <w:rPr>
                <w:rFonts w:hint="eastAsia"/>
              </w:rPr>
              <w:t xml:space="preserve">城乡一体，区域协调，避免发展不平衡</w:t>
            </w:r>
          </w:p>
        </w:tc>
      </w:tr>
      <w:tr>
        <w:tc>
          <w:tcPr/>
          <w:p>
            <w:pPr>
              <w:pStyle w:val="Compact"/>
            </w:pPr>
            <w:r>
              <w:rPr>
                <w:rFonts w:hint="eastAsia"/>
                <w:b/>
                <w:bCs/>
              </w:rPr>
              <w:t xml:space="preserve">全场景应用</w:t>
            </w:r>
          </w:p>
        </w:tc>
        <w:tc>
          <w:tcPr/>
          <w:p>
            <w:pPr>
              <w:pStyle w:val="Compact"/>
            </w:pPr>
            <w:r>
              <w:rPr>
                <w:rFonts w:hint="eastAsia"/>
              </w:rPr>
              <w:t xml:space="preserve">覆盖日常生活各个场景，实现无缝衔接</w:t>
            </w:r>
          </w:p>
        </w:tc>
      </w:tr>
    </w:tbl>
    <w:bookmarkEnd w:id="547"/>
    <w:bookmarkEnd w:id="548"/>
    <w:bookmarkStart w:id="552" w:name="全龄友好理念"/>
    <w:p>
      <w:pPr>
        <w:pStyle w:val="Heading2"/>
      </w:pPr>
      <w:r>
        <w:t xml:space="preserve">🌍 </w:t>
      </w:r>
      <w:r>
        <w:rPr>
          <w:rFonts w:hint="eastAsia"/>
        </w:rPr>
        <w:t xml:space="preserve">全龄友好理念</w:t>
      </w:r>
    </w:p>
    <w:p>
      <w:pPr>
        <w:pStyle w:val="BlockText"/>
      </w:pPr>
      <w:r>
        <w:rPr>
          <w:rFonts w:hint="eastAsia"/>
        </w:rPr>
        <w:t xml:space="preserve">“建设老年友好型社会的初衷是应对人口老龄化的挑战，但其建设理念并非只针对老年人，而是’全龄友好’。”</w:t>
      </w:r>
    </w:p>
    <w:bookmarkStart w:id="549" w:name="社区层面的全龄化实践"/>
    <w:p>
      <w:pPr>
        <w:pStyle w:val="Heading3"/>
      </w:pPr>
      <w:r>
        <w:rPr>
          <w:rFonts w:hint="eastAsia"/>
        </w:rPr>
        <w:t xml:space="preserve">社区层面的全龄化实践</w:t>
      </w:r>
    </w:p>
    <w:p>
      <w:pPr>
        <w:pStyle w:val="Compact"/>
        <w:numPr>
          <w:ilvl w:val="0"/>
          <w:numId w:val="1185"/>
        </w:numPr>
      </w:pPr>
      <w:r>
        <w:rPr>
          <w:rFonts w:hint="eastAsia"/>
          <w:b/>
          <w:bCs/>
        </w:rPr>
        <w:t xml:space="preserve">基本组成</w:t>
      </w:r>
      <w:r>
        <w:rPr>
          <w:rFonts w:hint="eastAsia"/>
        </w:rPr>
        <w:t xml:space="preserve">：社区中各个年龄段的居住人群</w:t>
      </w:r>
    </w:p>
    <w:p>
      <w:pPr>
        <w:pStyle w:val="Compact"/>
        <w:numPr>
          <w:ilvl w:val="0"/>
          <w:numId w:val="1185"/>
        </w:numPr>
      </w:pPr>
      <w:r>
        <w:rPr>
          <w:rFonts w:hint="eastAsia"/>
          <w:b/>
          <w:bCs/>
        </w:rPr>
        <w:t xml:space="preserve">规划重点</w:t>
      </w:r>
      <w:r>
        <w:rPr>
          <w:rFonts w:hint="eastAsia"/>
        </w:rPr>
        <w:t xml:space="preserve">：社区整体规划、空间设计、配套设施设计</w:t>
      </w:r>
    </w:p>
    <w:p>
      <w:pPr>
        <w:pStyle w:val="Compact"/>
        <w:numPr>
          <w:ilvl w:val="0"/>
          <w:numId w:val="1185"/>
        </w:numPr>
      </w:pPr>
      <w:r>
        <w:rPr>
          <w:rFonts w:hint="eastAsia"/>
          <w:b/>
          <w:bCs/>
        </w:rPr>
        <w:t xml:space="preserve">服务配置</w:t>
      </w:r>
      <w:r>
        <w:rPr>
          <w:rFonts w:hint="eastAsia"/>
        </w:rPr>
        <w:t xml:space="preserve">：包括助老服务在内的各种社区服务</w:t>
      </w:r>
    </w:p>
    <w:p>
      <w:pPr>
        <w:pStyle w:val="Compact"/>
        <w:numPr>
          <w:ilvl w:val="0"/>
          <w:numId w:val="1185"/>
        </w:numPr>
      </w:pPr>
      <w:r>
        <w:rPr>
          <w:rFonts w:hint="eastAsia"/>
          <w:b/>
          <w:bCs/>
        </w:rPr>
        <w:t xml:space="preserve">目标</w:t>
      </w:r>
      <w:r>
        <w:rPr>
          <w:rFonts w:hint="eastAsia"/>
        </w:rPr>
        <w:t xml:space="preserve">：打造”全龄友好”的活力社区</w:t>
      </w:r>
    </w:p>
    <w:bookmarkEnd w:id="549"/>
    <w:bookmarkStart w:id="550" w:name="城市层面的拓展"/>
    <w:p>
      <w:pPr>
        <w:pStyle w:val="Heading3"/>
      </w:pPr>
      <w:r>
        <w:rPr>
          <w:rFonts w:hint="eastAsia"/>
        </w:rPr>
        <w:t xml:space="preserve">城市层面的拓展</w:t>
      </w:r>
    </w:p>
    <w:p>
      <w:pPr>
        <w:pStyle w:val="Compact"/>
        <w:numPr>
          <w:ilvl w:val="0"/>
          <w:numId w:val="1186"/>
        </w:numPr>
      </w:pPr>
      <w:r>
        <w:rPr>
          <w:rFonts w:hint="eastAsia"/>
          <w:b/>
          <w:bCs/>
        </w:rPr>
        <w:t xml:space="preserve">关注范围</w:t>
      </w:r>
      <w:r>
        <w:rPr>
          <w:rFonts w:hint="eastAsia"/>
        </w:rPr>
        <w:t xml:space="preserve">：个体的全生命周期</w:t>
      </w:r>
    </w:p>
    <w:p>
      <w:pPr>
        <w:pStyle w:val="Compact"/>
        <w:numPr>
          <w:ilvl w:val="0"/>
          <w:numId w:val="1186"/>
        </w:numPr>
      </w:pPr>
      <w:r>
        <w:rPr>
          <w:rFonts w:hint="eastAsia"/>
          <w:b/>
          <w:bCs/>
        </w:rPr>
        <w:t xml:space="preserve">覆盖领域</w:t>
      </w:r>
      <w:r>
        <w:rPr>
          <w:rFonts w:hint="eastAsia"/>
        </w:rPr>
        <w:t xml:space="preserve">：社会经济生活的方方面面</w:t>
      </w:r>
    </w:p>
    <w:p>
      <w:pPr>
        <w:pStyle w:val="Compact"/>
        <w:numPr>
          <w:ilvl w:val="0"/>
          <w:numId w:val="1186"/>
        </w:numPr>
      </w:pPr>
      <w:r>
        <w:rPr>
          <w:rFonts w:hint="eastAsia"/>
          <w:b/>
          <w:bCs/>
        </w:rPr>
        <w:t xml:space="preserve">受益群体</w:t>
      </w:r>
      <w:r>
        <w:rPr>
          <w:rFonts w:hint="eastAsia"/>
        </w:rPr>
        <w:t xml:space="preserve">：残疾人、儿童、年轻女性、老年人等所有人群</w:t>
      </w:r>
    </w:p>
    <w:bookmarkEnd w:id="550"/>
    <w:bookmarkStart w:id="551" w:name="世界卫生组织的指导原则"/>
    <w:p>
      <w:pPr>
        <w:pStyle w:val="Heading3"/>
      </w:pPr>
      <w:r>
        <w:rPr>
          <w:rFonts w:hint="eastAsia"/>
        </w:rPr>
        <w:t xml:space="preserve">世界卫生组织的指导原则</w:t>
      </w:r>
    </w:p>
    <w:p>
      <w:pPr>
        <w:pStyle w:val="FirstParagraph"/>
      </w:pPr>
      <w:r>
        <w:rPr>
          <w:rFonts w:hint="eastAsia"/>
        </w:rPr>
        <w:t xml:space="preserve">根据《全球老年友好城市建设指南》，老年友好型城市建设的多重效益：</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受益群体</w:t>
            </w:r>
          </w:p>
        </w:tc>
        <w:tc>
          <w:tcPr/>
          <w:p>
            <w:pPr>
              <w:pStyle w:val="Compact"/>
            </w:pPr>
            <w:r>
              <w:rPr>
                <w:rFonts w:hint="eastAsia"/>
              </w:rPr>
              <w:t xml:space="preserve">具体获益</w:t>
            </w:r>
          </w:p>
        </w:tc>
      </w:tr>
      <w:tr>
        <w:tc>
          <w:tcPr/>
          <w:p>
            <w:pPr>
              <w:pStyle w:val="Compact"/>
            </w:pPr>
            <w:r>
              <w:rPr>
                <w:rFonts w:hint="eastAsia"/>
                <w:b/>
                <w:bCs/>
              </w:rPr>
              <w:t xml:space="preserve">残疾人</w:t>
            </w:r>
          </w:p>
        </w:tc>
        <w:tc>
          <w:tcPr/>
          <w:p>
            <w:pPr>
              <w:pStyle w:val="Compact"/>
            </w:pPr>
            <w:r>
              <w:rPr>
                <w:rFonts w:hint="eastAsia"/>
              </w:rPr>
              <w:t xml:space="preserve">从无障碍建筑物和街道中获益，方便行动，促进独立性</w:t>
            </w:r>
          </w:p>
        </w:tc>
      </w:tr>
      <w:tr>
        <w:tc>
          <w:tcPr/>
          <w:p>
            <w:pPr>
              <w:pStyle w:val="Compact"/>
            </w:pPr>
            <w:r>
              <w:rPr>
                <w:rFonts w:hint="eastAsia"/>
                <w:b/>
                <w:bCs/>
              </w:rPr>
              <w:t xml:space="preserve">儿童、年轻女性和老年人</w:t>
            </w:r>
          </w:p>
        </w:tc>
        <w:tc>
          <w:tcPr/>
          <w:p>
            <w:pPr>
              <w:pStyle w:val="Compact"/>
            </w:pPr>
            <w:r>
              <w:rPr>
                <w:rFonts w:hint="eastAsia"/>
              </w:rPr>
              <w:t xml:space="preserve">在安全的社区环境中自由活动，增强社会连接</w:t>
            </w:r>
          </w:p>
        </w:tc>
      </w:tr>
      <w:tr>
        <w:tc>
          <w:tcPr/>
          <w:p>
            <w:pPr>
              <w:pStyle w:val="Compact"/>
            </w:pPr>
            <w:r>
              <w:rPr>
                <w:rFonts w:hint="eastAsia"/>
                <w:b/>
                <w:bCs/>
              </w:rPr>
              <w:t xml:space="preserve">家庭</w:t>
            </w:r>
          </w:p>
        </w:tc>
        <w:tc>
          <w:tcPr/>
          <w:p>
            <w:pPr>
              <w:pStyle w:val="Compact"/>
            </w:pPr>
            <w:r>
              <w:rPr>
                <w:rFonts w:hint="eastAsia"/>
              </w:rPr>
              <w:t xml:space="preserve">得到所需的社会健康服务支持，缓解照护压力</w:t>
            </w:r>
          </w:p>
        </w:tc>
      </w:tr>
      <w:tr>
        <w:tc>
          <w:tcPr/>
          <w:p>
            <w:pPr>
              <w:pStyle w:val="Compact"/>
            </w:pPr>
            <w:r>
              <w:rPr>
                <w:rFonts w:hint="eastAsia"/>
                <w:b/>
                <w:bCs/>
              </w:rPr>
              <w:t xml:space="preserve">全社会</w:t>
            </w:r>
          </w:p>
        </w:tc>
        <w:tc>
          <w:tcPr/>
          <w:p>
            <w:pPr>
              <w:pStyle w:val="Compact"/>
            </w:pPr>
            <w:r>
              <w:rPr>
                <w:rFonts w:hint="eastAsia"/>
              </w:rPr>
              <w:t xml:space="preserve">老年人的社会参与和对老年消费者的保护推动地方经济发展</w:t>
            </w:r>
          </w:p>
        </w:tc>
      </w:tr>
    </w:tbl>
    <w:bookmarkEnd w:id="551"/>
    <w:bookmarkEnd w:id="552"/>
    <w:bookmarkStart w:id="556" w:name="未来研究方向"/>
    <w:p>
      <w:pPr>
        <w:pStyle w:val="Heading2"/>
      </w:pPr>
      <w:r>
        <w:t xml:space="preserve">🔬 </w:t>
      </w:r>
      <w:r>
        <w:rPr>
          <w:rFonts w:hint="eastAsia"/>
        </w:rPr>
        <w:t xml:space="preserve">未来研究方向</w:t>
      </w:r>
    </w:p>
    <w:bookmarkStart w:id="553" w:name="老年友好型社会与经济系统的互动关系"/>
    <w:p>
      <w:pPr>
        <w:pStyle w:val="Heading3"/>
      </w:pPr>
      <w:r>
        <w:rPr>
          <w:rFonts w:hint="eastAsia"/>
        </w:rPr>
        <w:t xml:space="preserve">老年友好型社会与经济系统的互动关系</w:t>
      </w:r>
    </w:p>
    <w:p>
      <w:pPr>
        <w:pStyle w:val="Compact"/>
        <w:numPr>
          <w:ilvl w:val="0"/>
          <w:numId w:val="1187"/>
        </w:numPr>
      </w:pPr>
      <w:r>
        <w:rPr>
          <w:rFonts w:hint="eastAsia"/>
          <w:b/>
          <w:bCs/>
        </w:rPr>
        <w:t xml:space="preserve">生产函数变化</w:t>
      </w:r>
      <w:r>
        <w:rPr>
          <w:rFonts w:hint="eastAsia"/>
        </w:rPr>
        <w:t xml:space="preserve">：人口老龄化改变了劳动力无限供给的假设</w:t>
      </w:r>
    </w:p>
    <w:p>
      <w:pPr>
        <w:pStyle w:val="Compact"/>
        <w:numPr>
          <w:ilvl w:val="0"/>
          <w:numId w:val="1187"/>
        </w:numPr>
      </w:pPr>
      <w:r>
        <w:rPr>
          <w:rFonts w:hint="eastAsia"/>
          <w:b/>
          <w:bCs/>
        </w:rPr>
        <w:t xml:space="preserve">消费函数变动</w:t>
      </w:r>
      <w:r>
        <w:rPr>
          <w:rFonts w:hint="eastAsia"/>
        </w:rPr>
        <w:t xml:space="preserve">：增加了随年龄结构变动的消费模式变数</w:t>
      </w:r>
    </w:p>
    <w:p>
      <w:pPr>
        <w:pStyle w:val="Compact"/>
        <w:numPr>
          <w:ilvl w:val="0"/>
          <w:numId w:val="1187"/>
        </w:numPr>
      </w:pPr>
      <w:r>
        <w:rPr>
          <w:rFonts w:hint="eastAsia"/>
          <w:b/>
          <w:bCs/>
        </w:rPr>
        <w:t xml:space="preserve">研究问题</w:t>
      </w:r>
      <w:r>
        <w:rPr>
          <w:rFonts w:hint="eastAsia"/>
        </w:rPr>
        <w:t xml:space="preserve">：</w:t>
      </w:r>
    </w:p>
    <w:p>
      <w:pPr>
        <w:pStyle w:val="Compact"/>
        <w:numPr>
          <w:ilvl w:val="1"/>
          <w:numId w:val="1188"/>
        </w:numPr>
      </w:pPr>
      <w:r>
        <w:rPr>
          <w:rFonts w:hint="eastAsia"/>
        </w:rPr>
        <w:t xml:space="preserve">经济发展有哪些异于传统社会的特征与规律</w:t>
      </w:r>
    </w:p>
    <w:p>
      <w:pPr>
        <w:pStyle w:val="Compact"/>
        <w:numPr>
          <w:ilvl w:val="1"/>
          <w:numId w:val="1188"/>
        </w:numPr>
      </w:pPr>
      <w:r>
        <w:rPr>
          <w:rFonts w:hint="eastAsia"/>
        </w:rPr>
        <w:t xml:space="preserve">发展趋势怎样</w:t>
      </w:r>
    </w:p>
    <w:p>
      <w:pPr>
        <w:pStyle w:val="Compact"/>
        <w:numPr>
          <w:ilvl w:val="1"/>
          <w:numId w:val="1188"/>
        </w:numPr>
      </w:pPr>
      <w:r>
        <w:rPr>
          <w:rFonts w:hint="eastAsia"/>
        </w:rPr>
        <w:t xml:space="preserve">如何有效干预</w:t>
      </w:r>
    </w:p>
    <w:bookmarkEnd w:id="553"/>
    <w:bookmarkStart w:id="554" w:name="老年友好型社会建设中政府角色研究"/>
    <w:p>
      <w:pPr>
        <w:pStyle w:val="Heading3"/>
      </w:pPr>
      <w:r>
        <w:rPr>
          <w:rFonts w:hint="eastAsia"/>
        </w:rPr>
        <w:t xml:space="preserve">老年友好型社会建设中政府角色研究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政府职能</w:t>
            </w:r>
          </w:p>
        </w:tc>
        <w:tc>
          <w:tcPr/>
          <w:p>
            <w:pPr>
              <w:pStyle w:val="Compact"/>
            </w:pPr>
            <w:r>
              <w:rPr>
                <w:rFonts w:hint="eastAsia"/>
              </w:rPr>
              <w:t xml:space="preserve">具体内容</w:t>
            </w:r>
          </w:p>
        </w:tc>
      </w:tr>
      <w:tr>
        <w:tc>
          <w:tcPr/>
          <w:p>
            <w:pPr>
              <w:pStyle w:val="Compact"/>
            </w:pPr>
            <w:r>
              <w:rPr>
                <w:rFonts w:hint="eastAsia"/>
                <w:b/>
                <w:bCs/>
              </w:rPr>
              <w:t xml:space="preserve">主导作用</w:t>
            </w:r>
          </w:p>
        </w:tc>
        <w:tc>
          <w:tcPr/>
          <w:p>
            <w:pPr>
              <w:pStyle w:val="Compact"/>
            </w:pPr>
            <w:r>
              <w:rPr>
                <w:rFonts w:hint="eastAsia"/>
              </w:rPr>
              <w:t xml:space="preserve">制定规则、加强监管、资金提供</w:t>
            </w:r>
          </w:p>
        </w:tc>
      </w:tr>
      <w:tr>
        <w:tc>
          <w:tcPr/>
          <w:p>
            <w:pPr>
              <w:pStyle w:val="Compact"/>
            </w:pPr>
            <w:r>
              <w:rPr>
                <w:rFonts w:hint="eastAsia"/>
                <w:b/>
                <w:bCs/>
              </w:rPr>
              <w:t xml:space="preserve">边界界定</w:t>
            </w:r>
          </w:p>
        </w:tc>
        <w:tc>
          <w:tcPr/>
          <w:p>
            <w:pPr>
              <w:pStyle w:val="Compact"/>
            </w:pPr>
            <w:r>
              <w:rPr>
                <w:rFonts w:hint="eastAsia"/>
              </w:rPr>
              <w:t xml:space="preserve">明确政府与市场、社会及家庭的边界</w:t>
            </w:r>
          </w:p>
        </w:tc>
      </w:tr>
      <w:tr>
        <w:tc>
          <w:tcPr/>
          <w:p>
            <w:pPr>
              <w:pStyle w:val="Compact"/>
            </w:pPr>
            <w:r>
              <w:rPr>
                <w:rFonts w:hint="eastAsia"/>
                <w:b/>
                <w:bCs/>
              </w:rPr>
              <w:t xml:space="preserve">价值平衡</w:t>
            </w:r>
          </w:p>
        </w:tc>
        <w:tc>
          <w:tcPr/>
          <w:p>
            <w:pPr>
              <w:pStyle w:val="Compact"/>
            </w:pPr>
            <w:r>
              <w:rPr>
                <w:rFonts w:hint="eastAsia"/>
              </w:rPr>
              <w:t xml:space="preserve">兼顾公平与效率的价值取向</w:t>
            </w:r>
          </w:p>
        </w:tc>
      </w:tr>
      <w:tr>
        <w:tc>
          <w:tcPr/>
          <w:p>
            <w:pPr>
              <w:pStyle w:val="Compact"/>
            </w:pPr>
            <w:r>
              <w:rPr>
                <w:rFonts w:hint="eastAsia"/>
                <w:b/>
                <w:bCs/>
              </w:rPr>
              <w:t xml:space="preserve">活力保护</w:t>
            </w:r>
          </w:p>
        </w:tc>
        <w:tc>
          <w:tcPr/>
          <w:p>
            <w:pPr>
              <w:pStyle w:val="Compact"/>
            </w:pPr>
            <w:r>
              <w:rPr>
                <w:rFonts w:hint="eastAsia"/>
              </w:rPr>
              <w:t xml:space="preserve">充分保护市场与社会的创新活力</w:t>
            </w:r>
          </w:p>
        </w:tc>
      </w:tr>
    </w:tbl>
    <w:bookmarkEnd w:id="554"/>
    <w:bookmarkStart w:id="555" w:name="良性互动的代际关系研究"/>
    <w:p>
      <w:pPr>
        <w:pStyle w:val="Heading3"/>
      </w:pPr>
      <w:r>
        <w:rPr>
          <w:rFonts w:hint="eastAsia"/>
        </w:rPr>
        <w:t xml:space="preserve">良性互动的代际关系研究</w:t>
      </w:r>
    </w:p>
    <w:p>
      <w:pPr>
        <w:pStyle w:val="Compact"/>
        <w:numPr>
          <w:ilvl w:val="0"/>
          <w:numId w:val="1189"/>
        </w:numPr>
      </w:pPr>
      <w:r>
        <w:rPr>
          <w:rFonts w:hint="eastAsia"/>
          <w:b/>
          <w:bCs/>
        </w:rPr>
        <w:t xml:space="preserve">代际冲突</w:t>
      </w:r>
      <w:r>
        <w:rPr>
          <w:rFonts w:hint="eastAsia"/>
        </w:rPr>
        <w:t xml:space="preserve">：社会转型过程中难以回避的议题</w:t>
      </w:r>
    </w:p>
    <w:p>
      <w:pPr>
        <w:pStyle w:val="Compact"/>
        <w:numPr>
          <w:ilvl w:val="0"/>
          <w:numId w:val="1189"/>
        </w:numPr>
      </w:pPr>
      <w:r>
        <w:rPr>
          <w:rFonts w:hint="eastAsia"/>
          <w:b/>
          <w:bCs/>
        </w:rPr>
        <w:t xml:space="preserve">影响因素</w:t>
      </w:r>
      <w:r>
        <w:rPr>
          <w:rFonts w:hint="eastAsia"/>
        </w:rPr>
        <w:t xml:space="preserve">：人口结构、特定历史阶段的社会经济及文化环境变动</w:t>
      </w:r>
    </w:p>
    <w:p>
      <w:pPr>
        <w:pStyle w:val="Compact"/>
        <w:numPr>
          <w:ilvl w:val="0"/>
          <w:numId w:val="1189"/>
        </w:numPr>
      </w:pPr>
      <w:r>
        <w:rPr>
          <w:rFonts w:hint="eastAsia"/>
          <w:b/>
          <w:bCs/>
        </w:rPr>
        <w:t xml:space="preserve">研究重点</w:t>
      </w:r>
      <w:r>
        <w:rPr>
          <w:rFonts w:hint="eastAsia"/>
        </w:rPr>
        <w:t xml:space="preserve">：</w:t>
      </w:r>
    </w:p>
    <w:p>
      <w:pPr>
        <w:pStyle w:val="Compact"/>
        <w:numPr>
          <w:ilvl w:val="1"/>
          <w:numId w:val="1190"/>
        </w:numPr>
      </w:pPr>
      <w:r>
        <w:rPr>
          <w:rFonts w:hint="eastAsia"/>
        </w:rPr>
        <w:t xml:space="preserve">代际财富流的转移趋向</w:t>
      </w:r>
    </w:p>
    <w:p>
      <w:pPr>
        <w:pStyle w:val="Compact"/>
        <w:numPr>
          <w:ilvl w:val="1"/>
          <w:numId w:val="1190"/>
        </w:numPr>
      </w:pPr>
      <w:r>
        <w:rPr>
          <w:rFonts w:hint="eastAsia"/>
        </w:rPr>
        <w:t xml:space="preserve">“文化堕距”</w:t>
      </w:r>
      <w:r>
        <w:rPr>
          <w:rFonts w:hint="eastAsia"/>
        </w:rPr>
        <w:t xml:space="preserve">引发的代际隔阂</w:t>
      </w:r>
    </w:p>
    <w:p>
      <w:pPr>
        <w:pStyle w:val="Compact"/>
        <w:numPr>
          <w:ilvl w:val="1"/>
          <w:numId w:val="1190"/>
        </w:numPr>
      </w:pPr>
      <w:r>
        <w:rPr>
          <w:rFonts w:hint="eastAsia"/>
        </w:rPr>
        <w:t xml:space="preserve">后喻社会背景下的文化反哺</w:t>
      </w:r>
    </w:p>
    <w:bookmarkEnd w:id="555"/>
    <w:bookmarkEnd w:id="556"/>
    <w:bookmarkStart w:id="559" w:name="国家政策实践"/>
    <w:p>
      <w:pPr>
        <w:pStyle w:val="Heading2"/>
      </w:pPr>
      <w:r>
        <w:t xml:space="preserve">📊 </w:t>
      </w:r>
      <w:r>
        <w:rPr>
          <w:rFonts w:hint="eastAsia"/>
        </w:rPr>
        <w:t xml:space="preserve">国家政策实践</w:t>
      </w:r>
    </w:p>
    <w:bookmarkStart w:id="557" w:name="示范性老年友好型社区创建目标"/>
    <w:p>
      <w:pPr>
        <w:pStyle w:val="Heading3"/>
      </w:pPr>
      <w:r>
        <w:rPr>
          <w:rFonts w:hint="eastAsia"/>
        </w:rPr>
        <w:t xml:space="preserve">示范性老年友好型社区创建目标</w:t>
      </w:r>
    </w:p>
    <w:p>
      <w:pPr>
        <w:pStyle w:val="Compact"/>
        <w:numPr>
          <w:ilvl w:val="0"/>
          <w:numId w:val="1191"/>
        </w:numPr>
      </w:pPr>
      <w:r>
        <w:rPr>
          <w:rFonts w:hint="eastAsia"/>
          <w:b/>
          <w:bCs/>
        </w:rPr>
        <w:t xml:space="preserve">2025年目标</w:t>
      </w:r>
      <w:r>
        <w:rPr>
          <w:rFonts w:hint="eastAsia"/>
        </w:rPr>
        <w:t xml:space="preserve">：在全国建成5000个示范性城乡老年友好型社区</w:t>
      </w:r>
    </w:p>
    <w:p>
      <w:pPr>
        <w:pStyle w:val="Compact"/>
        <w:numPr>
          <w:ilvl w:val="0"/>
          <w:numId w:val="1191"/>
        </w:numPr>
      </w:pPr>
      <w:r>
        <w:rPr>
          <w:rFonts w:hint="eastAsia"/>
          <w:b/>
          <w:bCs/>
        </w:rPr>
        <w:t xml:space="preserve">2035年愿景</w:t>
      </w:r>
      <w:r>
        <w:rPr>
          <w:rFonts w:hint="eastAsia"/>
        </w:rPr>
        <w:t xml:space="preserve">：全国城乡实现老年友好型社区全覆盖</w:t>
      </w:r>
    </w:p>
    <w:bookmarkEnd w:id="557"/>
    <w:bookmarkStart w:id="558" w:name="示范性社区试行标准"/>
    <w:p>
      <w:pPr>
        <w:pStyle w:val="Heading3"/>
      </w:pPr>
      <w:r>
        <w:rPr>
          <w:rFonts w:hint="eastAsia"/>
        </w:rPr>
        <w:t xml:space="preserve">示范性社区试行标准</w:t>
      </w:r>
    </w:p>
    <w:p>
      <w:pPr>
        <w:pStyle w:val="FirstParagraph"/>
      </w:pPr>
      <w:r>
        <w:rPr>
          <w:rFonts w:hint="eastAsia"/>
        </w:rPr>
        <w:t xml:space="preserve">涉及七个方面的建设标准：</w:t>
      </w:r>
      <w:r>
        <w:t xml:space="preserve"> </w:t>
      </w:r>
      <w:r>
        <w:t xml:space="preserve">1.</w:t>
      </w:r>
      <w:r>
        <w:t xml:space="preserve"> </w:t>
      </w:r>
      <w:r>
        <w:rPr>
          <w:rFonts w:hint="eastAsia"/>
          <w:b/>
          <w:bCs/>
        </w:rPr>
        <w:t xml:space="preserve">居住环境</w:t>
      </w:r>
      <w:r>
        <w:t xml:space="preserve"> </w:t>
      </w:r>
      <w:r>
        <w:t xml:space="preserve">2.</w:t>
      </w:r>
      <w:r>
        <w:t xml:space="preserve"> </w:t>
      </w:r>
      <w:r>
        <w:rPr>
          <w:rFonts w:hint="eastAsia"/>
          <w:b/>
          <w:bCs/>
        </w:rPr>
        <w:t xml:space="preserve">出行设施</w:t>
      </w:r>
      <w:r>
        <w:t xml:space="preserve"> </w:t>
      </w:r>
      <w:r>
        <w:t xml:space="preserve">3.</w:t>
      </w:r>
      <w:r>
        <w:t xml:space="preserve"> </w:t>
      </w:r>
      <w:r>
        <w:rPr>
          <w:rFonts w:hint="eastAsia"/>
          <w:b/>
          <w:bCs/>
        </w:rPr>
        <w:t xml:space="preserve">社区服务</w:t>
      </w:r>
      <w:r>
        <w:t xml:space="preserve"> </w:t>
      </w:r>
      <w:r>
        <w:t xml:space="preserve">4.</w:t>
      </w:r>
      <w:r>
        <w:t xml:space="preserve"> </w:t>
      </w:r>
      <w:r>
        <w:rPr>
          <w:rFonts w:hint="eastAsia"/>
          <w:b/>
          <w:bCs/>
        </w:rPr>
        <w:t xml:space="preserve">社会参与</w:t>
      </w:r>
      <w:r>
        <w:t xml:space="preserve"> </w:t>
      </w:r>
      <w:r>
        <w:t xml:space="preserve">5.</w:t>
      </w:r>
      <w:r>
        <w:t xml:space="preserve"> </w:t>
      </w:r>
      <w:r>
        <w:rPr>
          <w:rFonts w:hint="eastAsia"/>
          <w:b/>
          <w:bCs/>
        </w:rPr>
        <w:t xml:space="preserve">孝亲敬老</w:t>
      </w:r>
      <w:r>
        <w:t xml:space="preserve"> </w:t>
      </w:r>
      <w:r>
        <w:t xml:space="preserve">6.</w:t>
      </w:r>
      <w:r>
        <w:t xml:space="preserve"> </w:t>
      </w:r>
      <w:r>
        <w:rPr>
          <w:rFonts w:hint="eastAsia"/>
          <w:b/>
          <w:bCs/>
        </w:rPr>
        <w:t xml:space="preserve">科技助老</w:t>
      </w:r>
      <w:r>
        <w:t xml:space="preserve"> </w:t>
      </w:r>
      <w:r>
        <w:t xml:space="preserve">7.</w:t>
      </w:r>
      <w:r>
        <w:t xml:space="preserve"> </w:t>
      </w:r>
      <w:r>
        <w:rPr>
          <w:rFonts w:hint="eastAsia"/>
          <w:b/>
          <w:bCs/>
        </w:rPr>
        <w:t xml:space="preserve">管理保障</w:t>
      </w:r>
    </w:p>
    <w:p>
      <w:pPr>
        <w:pStyle w:val="BlockText"/>
      </w:pPr>
      <w:r>
        <w:rPr>
          <w:rFonts w:hint="eastAsia"/>
        </w:rPr>
        <w:t xml:space="preserve">“社区是缩小的社会，社会是放大的社区。成千上万个老年友好型社区的建设汇成洪流，无疑会有力推动老年友好型社会向纵深发展。”</w:t>
      </w:r>
    </w:p>
    <w:bookmarkEnd w:id="558"/>
    <w:bookmarkEnd w:id="559"/>
    <w:bookmarkEnd w:id="560"/>
    <w:bookmarkStart w:id="575" w:name="老年研究与社会政策文献综述"/>
    <w:p>
      <w:pPr>
        <w:pStyle w:val="Heading1"/>
      </w:pPr>
      <w:r>
        <w:t xml:space="preserve">📚 </w:t>
      </w:r>
      <w:r>
        <w:rPr>
          <w:rFonts w:hint="eastAsia"/>
        </w:rPr>
        <w:t xml:space="preserve">老年研究与社会政策文献综述</w:t>
      </w:r>
    </w:p>
    <w:bookmarkStart w:id="564" w:name="中国本土研究"/>
    <w:p>
      <w:pPr>
        <w:pStyle w:val="Heading2"/>
      </w:pPr>
      <w:r>
        <w:rPr>
          <w:rFonts w:hint="eastAsia"/>
        </w:rPr>
        <w:t xml:space="preserve">中国本土研究</w:t>
      </w:r>
    </w:p>
    <w:bookmarkStart w:id="561" w:name="老龄化与社会参与"/>
    <w:p>
      <w:pPr>
        <w:pStyle w:val="Heading3"/>
      </w:pPr>
      <w:r>
        <w:rPr>
          <w:rFonts w:hint="eastAsia"/>
        </w:rPr>
        <w:t xml:space="preserve">老龄化与社会参与</w:t>
      </w:r>
    </w:p>
    <w:p>
      <w:pPr>
        <w:pStyle w:val="FirstParagraph"/>
      </w:pPr>
      <w:r>
        <w:rPr>
          <w:rFonts w:hint="eastAsia"/>
          <w:b/>
          <w:bCs/>
        </w:rPr>
        <w:t xml:space="preserve">杨宗传</w:t>
      </w:r>
      <w:r>
        <w:rPr>
          <w:b/>
          <w:bCs/>
        </w:rPr>
        <w:t xml:space="preserve"> (2000)</w:t>
      </w:r>
      <w:r>
        <w:t xml:space="preserve"> </w:t>
      </w:r>
      <w:r>
        <w:rPr>
          <w:rFonts w:hint="eastAsia"/>
        </w:rPr>
        <w:t xml:space="preserve">强调了</w:t>
      </w:r>
      <w:r>
        <w:rPr>
          <w:rFonts w:hint="eastAsia"/>
          <w:b/>
          <w:bCs/>
        </w:rPr>
        <w:t xml:space="preserve">老年人口社会参与</w:t>
      </w:r>
      <w:r>
        <w:rPr>
          <w:rFonts w:hint="eastAsia"/>
        </w:rPr>
        <w:t xml:space="preserve">的重要性，认为这是积极老龄化的关键组成部分。</w:t>
      </w:r>
    </w:p>
    <w:p>
      <w:pPr>
        <w:pStyle w:val="BodyText"/>
      </w:pPr>
      <w:r>
        <w:rPr>
          <w:rFonts w:hint="eastAsia"/>
          <w:b/>
          <w:bCs/>
        </w:rPr>
        <w:t xml:space="preserve">谢立黎、汪斌</w:t>
      </w:r>
      <w:r>
        <w:rPr>
          <w:b/>
          <w:bCs/>
        </w:rPr>
        <w:t xml:space="preserve"> (2019)</w:t>
      </w:r>
      <w:r>
        <w:t xml:space="preserve"> </w:t>
      </w:r>
      <w:r>
        <w:rPr>
          <w:rFonts w:hint="eastAsia"/>
        </w:rPr>
        <w:t xml:space="preserve">在积极老龄化视野下分析了中国老年人社会参与模式，发现影响因素包括：</w:t>
      </w:r>
      <w:r>
        <w:t xml:space="preserve"> </w:t>
      </w:r>
      <w:r>
        <w:t xml:space="preserve">- </w:t>
      </w:r>
      <w:r>
        <w:rPr>
          <w:rFonts w:hint="eastAsia"/>
        </w:rPr>
        <w:t xml:space="preserve">社会经济地位</w:t>
      </w:r>
      <w:r>
        <w:t xml:space="preserve"> </w:t>
      </w:r>
      <w:r>
        <w:t xml:space="preserve">- </w:t>
      </w:r>
      <w:r>
        <w:rPr>
          <w:rFonts w:hint="eastAsia"/>
        </w:rPr>
        <w:t xml:space="preserve">健康状况</w:t>
      </w:r>
      <w:r>
        <w:t xml:space="preserve"> </w:t>
      </w:r>
      <w:r>
        <w:t xml:space="preserve">- </w:t>
      </w:r>
      <w:r>
        <w:rPr>
          <w:rFonts w:hint="eastAsia"/>
        </w:rPr>
        <w:t xml:space="preserve">教育水平</w:t>
      </w:r>
      <w:r>
        <w:t xml:space="preserve"> </w:t>
      </w:r>
      <w:r>
        <w:t xml:space="preserve">- </w:t>
      </w:r>
      <w:r>
        <w:rPr>
          <w:rFonts w:hint="eastAsia"/>
        </w:rPr>
        <w:t xml:space="preserve">社会支持网络</w:t>
      </w:r>
    </w:p>
    <w:p>
      <w:pPr>
        <w:pStyle w:val="BodyText"/>
      </w:pPr>
      <w:r>
        <w:rPr>
          <w:rFonts w:hint="eastAsia"/>
          <w:b/>
          <w:bCs/>
        </w:rPr>
        <w:t xml:space="preserve">张文娟</w:t>
      </w:r>
      <w:r>
        <w:rPr>
          <w:b/>
          <w:bCs/>
        </w:rPr>
        <w:t xml:space="preserve"> (2010)</w:t>
      </w:r>
      <w:r>
        <w:t xml:space="preserve"> </w:t>
      </w:r>
      <w:r>
        <w:rPr>
          <w:rFonts w:hint="eastAsia"/>
        </w:rPr>
        <w:t xml:space="preserve">研究显示中国老年人的劳动参与状况受到以下因素影响：</w:t>
      </w:r>
      <w:r>
        <w:t xml:space="preserve"> </w:t>
      </w:r>
      <w:r>
        <w:t xml:space="preserve">- </w:t>
      </w:r>
      <w:r>
        <w:rPr>
          <w:rFonts w:hint="eastAsia"/>
        </w:rPr>
        <w:t xml:space="preserve">养老金水平</w:t>
      </w:r>
      <w:r>
        <w:t xml:space="preserve"> </w:t>
      </w:r>
      <w:r>
        <w:t xml:space="preserve">- </w:t>
      </w:r>
      <w:r>
        <w:rPr>
          <w:rFonts w:hint="eastAsia"/>
        </w:rPr>
        <w:t xml:space="preserve">健康状况</w:t>
      </w:r>
      <w:r>
        <w:t xml:space="preserve"> </w:t>
      </w:r>
      <w:r>
        <w:t xml:space="preserve">- </w:t>
      </w:r>
      <w:r>
        <w:rPr>
          <w:rFonts w:hint="eastAsia"/>
        </w:rPr>
        <w:t xml:space="preserve">家庭经济需求</w:t>
      </w:r>
    </w:p>
    <w:bookmarkEnd w:id="561"/>
    <w:bookmarkStart w:id="562" w:name="数字鸿沟与老年人"/>
    <w:p>
      <w:pPr>
        <w:pStyle w:val="Heading3"/>
      </w:pPr>
      <w:r>
        <w:rPr>
          <w:rFonts w:hint="eastAsia"/>
        </w:rPr>
        <w:t xml:space="preserve">数字鸿沟与老年人</w:t>
      </w:r>
    </w:p>
    <w:p>
      <w:pPr>
        <w:pStyle w:val="FirstParagraph"/>
      </w:pPr>
      <w:r>
        <w:rPr>
          <w:rFonts w:hint="eastAsia"/>
          <w:b/>
          <w:bCs/>
        </w:rPr>
        <w:t xml:space="preserve">徐越等</w:t>
      </w:r>
      <w:r>
        <w:rPr>
          <w:b/>
          <w:bCs/>
        </w:rPr>
        <w:t xml:space="preserve"> (2020)</w:t>
      </w:r>
      <w:r>
        <w:t xml:space="preserve"> </w:t>
      </w:r>
      <w:r>
        <w:rPr>
          <w:rFonts w:hint="eastAsia"/>
        </w:rPr>
        <w:t xml:space="preserve">分析了</w:t>
      </w:r>
      <w:r>
        <w:rPr>
          <w:rFonts w:hint="eastAsia"/>
          <w:b/>
          <w:bCs/>
        </w:rPr>
        <w:t xml:space="preserve">老年人数字鸿沟</w:t>
      </w:r>
      <w:r>
        <w:rPr>
          <w:rFonts w:hint="eastAsia"/>
        </w:rPr>
        <w:t xml:space="preserve">（Digital</w:t>
      </w:r>
      <w:r>
        <w:t xml:space="preserve"> </w:t>
      </w:r>
      <w:r>
        <w:rPr>
          <w:rFonts w:hint="eastAsia"/>
        </w:rPr>
        <w:t xml:space="preserve">Divide）的影响因素：</w:t>
      </w:r>
      <w:r>
        <w:t xml:space="preserve"> </w:t>
      </w:r>
      <w:r>
        <w:t xml:space="preserve">- </w:t>
      </w:r>
      <w:r>
        <w:rPr>
          <w:rFonts w:hint="eastAsia"/>
        </w:rPr>
        <w:t xml:space="preserve">技术接受能力</w:t>
      </w:r>
      <w:r>
        <w:t xml:space="preserve"> </w:t>
      </w:r>
      <w:r>
        <w:t xml:space="preserve">- </w:t>
      </w:r>
      <w:r>
        <w:rPr>
          <w:rFonts w:hint="eastAsia"/>
        </w:rPr>
        <w:t xml:space="preserve">教育背景</w:t>
      </w:r>
      <w:r>
        <w:t xml:space="preserve"> </w:t>
      </w:r>
      <w:r>
        <w:t xml:space="preserve">- </w:t>
      </w:r>
      <w:r>
        <w:rPr>
          <w:rFonts w:hint="eastAsia"/>
        </w:rPr>
        <w:t xml:space="preserve">社会支持系统</w:t>
      </w:r>
      <w:r>
        <w:t xml:space="preserve"> </w:t>
      </w:r>
      <w:r>
        <w:t xml:space="preserve">- </w:t>
      </w:r>
      <w:r>
        <w:rPr>
          <w:rFonts w:hint="eastAsia"/>
        </w:rPr>
        <w:t xml:space="preserve">产品设计适老性</w:t>
      </w:r>
    </w:p>
    <w:p>
      <w:pPr>
        <w:pStyle w:val="BodyText"/>
      </w:pPr>
      <w:r>
        <w:rPr>
          <w:rFonts w:hint="eastAsia"/>
          <w:b/>
          <w:bCs/>
        </w:rPr>
        <w:t xml:space="preserve">杨一帆、潘君豪</w:t>
      </w:r>
      <w:r>
        <w:rPr>
          <w:b/>
          <w:bCs/>
        </w:rPr>
        <w:t xml:space="preserve"> (2019)</w:t>
      </w:r>
      <w:r>
        <w:t xml:space="preserve"> </w:t>
      </w:r>
      <w:r>
        <w:rPr>
          <w:rFonts w:hint="eastAsia"/>
        </w:rPr>
        <w:t xml:space="preserve">提出了老年数字鸿沟治理的分析框架，强调需要：</w:t>
      </w:r>
      <w:r>
        <w:t xml:space="preserve"> </w:t>
      </w:r>
      <w:r>
        <w:t xml:space="preserve">- </w:t>
      </w:r>
      <w:r>
        <w:rPr>
          <w:rFonts w:hint="eastAsia"/>
        </w:rPr>
        <w:t xml:space="preserve">技术培训支持</w:t>
      </w:r>
      <w:r>
        <w:t xml:space="preserve"> </w:t>
      </w:r>
      <w:r>
        <w:t xml:space="preserve">- </w:t>
      </w:r>
      <w:r>
        <w:rPr>
          <w:rFonts w:hint="eastAsia"/>
        </w:rPr>
        <w:t xml:space="preserve">适老化产品设计</w:t>
      </w:r>
      <w:r>
        <w:t xml:space="preserve"> </w:t>
      </w:r>
      <w:r>
        <w:t xml:space="preserve">- </w:t>
      </w:r>
      <w:r>
        <w:rPr>
          <w:rFonts w:hint="eastAsia"/>
        </w:rPr>
        <w:t xml:space="preserve">政策引导</w:t>
      </w:r>
    </w:p>
    <w:p>
      <w:pPr>
        <w:pStyle w:val="BodyText"/>
      </w:pPr>
      <w:r>
        <w:rPr>
          <w:rFonts w:hint="eastAsia"/>
          <w:b/>
          <w:bCs/>
        </w:rPr>
        <w:t xml:space="preserve">赵娜、邝木子</w:t>
      </w:r>
      <w:r>
        <w:rPr>
          <w:b/>
          <w:bCs/>
        </w:rPr>
        <w:t xml:space="preserve"> (2018)</w:t>
      </w:r>
      <w:r>
        <w:t xml:space="preserve"> </w:t>
      </w:r>
      <w:r>
        <w:rPr>
          <w:rFonts w:hint="eastAsia"/>
        </w:rPr>
        <w:t xml:space="preserve">探讨了新媒体时代老年人数字融入机制，指出成功因素包括：</w:t>
      </w:r>
      <w:r>
        <w:t xml:space="preserve"> </w:t>
      </w:r>
      <w:r>
        <w:t xml:space="preserve">- </w:t>
      </w:r>
      <w:r>
        <w:rPr>
          <w:rFonts w:hint="eastAsia"/>
        </w:rPr>
        <w:t xml:space="preserve">家庭支持</w:t>
      </w:r>
      <w:r>
        <w:t xml:space="preserve"> </w:t>
      </w:r>
      <w:r>
        <w:t xml:space="preserve">- </w:t>
      </w:r>
      <w:r>
        <w:rPr>
          <w:rFonts w:hint="eastAsia"/>
        </w:rPr>
        <w:t xml:space="preserve">社区培训</w:t>
      </w:r>
      <w:r>
        <w:t xml:space="preserve"> </w:t>
      </w:r>
      <w:r>
        <w:t xml:space="preserve">- </w:t>
      </w:r>
      <w:r>
        <w:rPr>
          <w:rFonts w:hint="eastAsia"/>
        </w:rPr>
        <w:t xml:space="preserve">简化操作界面</w:t>
      </w:r>
    </w:p>
    <w:bookmarkEnd w:id="562"/>
    <w:bookmarkStart w:id="563" w:name="家庭政策与社区医疗"/>
    <w:p>
      <w:pPr>
        <w:pStyle w:val="Heading3"/>
      </w:pPr>
      <w:r>
        <w:rPr>
          <w:rFonts w:hint="eastAsia"/>
        </w:rPr>
        <w:t xml:space="preserve">家庭政策与社区医疗</w:t>
      </w:r>
    </w:p>
    <w:p>
      <w:pPr>
        <w:pStyle w:val="FirstParagraph"/>
      </w:pPr>
      <w:r>
        <w:rPr>
          <w:rFonts w:hint="eastAsia"/>
          <w:b/>
          <w:bCs/>
        </w:rPr>
        <w:t xml:space="preserve">吴小英</w:t>
      </w:r>
      <w:r>
        <w:rPr>
          <w:b/>
          <w:bCs/>
        </w:rPr>
        <w:t xml:space="preserve"> (2012)</w:t>
      </w:r>
      <w:r>
        <w:t xml:space="preserve"> </w:t>
      </w:r>
      <w:r>
        <w:rPr>
          <w:rFonts w:hint="eastAsia"/>
        </w:rPr>
        <w:t xml:space="preserve">讨论了</w:t>
      </w:r>
      <w:r>
        <w:rPr>
          <w:rFonts w:hint="eastAsia"/>
          <w:b/>
          <w:bCs/>
        </w:rPr>
        <w:t xml:space="preserve">公共政策中的家庭定位</w:t>
      </w:r>
      <w:r>
        <w:rPr>
          <w:rFonts w:hint="eastAsia"/>
        </w:rPr>
        <w:t xml:space="preserve">，强调家庭作为社会基本单元的政策重要性。</w:t>
      </w:r>
    </w:p>
    <w:p>
      <w:pPr>
        <w:pStyle w:val="BodyText"/>
      </w:pPr>
      <w:r>
        <w:rPr>
          <w:rFonts w:hint="eastAsia"/>
          <w:b/>
          <w:bCs/>
        </w:rPr>
        <w:t xml:space="preserve">张秀兰、徐月宾</w:t>
      </w:r>
      <w:r>
        <w:rPr>
          <w:b/>
          <w:bCs/>
        </w:rPr>
        <w:t xml:space="preserve"> (2003)</w:t>
      </w:r>
      <w:r>
        <w:t xml:space="preserve"> </w:t>
      </w:r>
      <w:r>
        <w:rPr>
          <w:rFonts w:hint="eastAsia"/>
        </w:rPr>
        <w:t xml:space="preserve">提出建构</w:t>
      </w:r>
      <w:r>
        <w:rPr>
          <w:rFonts w:hint="eastAsia"/>
          <w:b/>
          <w:bCs/>
        </w:rPr>
        <w:t xml:space="preserve">发展型家庭政策</w:t>
      </w:r>
      <w:r>
        <w:rPr>
          <w:rFonts w:hint="eastAsia"/>
        </w:rPr>
        <w:t xml:space="preserve">，主张政策应该：</w:t>
      </w:r>
      <w:r>
        <w:t xml:space="preserve"> </w:t>
      </w:r>
      <w:r>
        <w:t xml:space="preserve">- </w:t>
      </w:r>
      <w:r>
        <w:rPr>
          <w:rFonts w:hint="eastAsia"/>
        </w:rPr>
        <w:t xml:space="preserve">支持家庭功能</w:t>
      </w:r>
      <w:r>
        <w:t xml:space="preserve"> </w:t>
      </w:r>
      <w:r>
        <w:t xml:space="preserve">- </w:t>
      </w:r>
      <w:r>
        <w:rPr>
          <w:rFonts w:hint="eastAsia"/>
        </w:rPr>
        <w:t xml:space="preserve">提供家庭服务</w:t>
      </w:r>
      <w:r>
        <w:t xml:space="preserve"> </w:t>
      </w:r>
      <w:r>
        <w:t xml:space="preserve">- </w:t>
      </w:r>
      <w:r>
        <w:rPr>
          <w:rFonts w:hint="eastAsia"/>
        </w:rPr>
        <w:t xml:space="preserve">增强家庭抗风险能力</w:t>
      </w:r>
    </w:p>
    <w:p>
      <w:pPr>
        <w:pStyle w:val="BodyText"/>
      </w:pPr>
      <w:r>
        <w:rPr>
          <w:rFonts w:hint="eastAsia"/>
          <w:b/>
          <w:bCs/>
        </w:rPr>
        <w:t xml:space="preserve">肖骏等</w:t>
      </w:r>
      <w:r>
        <w:rPr>
          <w:b/>
          <w:bCs/>
        </w:rPr>
        <w:t xml:space="preserve"> (2015)</w:t>
      </w:r>
      <w:r>
        <w:t xml:space="preserve"> </w:t>
      </w:r>
      <w:r>
        <w:rPr>
          <w:rFonts w:hint="eastAsia"/>
        </w:rPr>
        <w:t xml:space="preserve">研究发现推行</w:t>
      </w:r>
      <w:r>
        <w:rPr>
          <w:rFonts w:hint="eastAsia"/>
          <w:b/>
          <w:bCs/>
        </w:rPr>
        <w:t xml:space="preserve">家庭医生签约</w:t>
      </w:r>
      <w:r>
        <w:rPr>
          <w:rFonts w:hint="eastAsia"/>
        </w:rPr>
        <w:t xml:space="preserve">显著提高了社区卫生服务利用率，效果体现在：</w:t>
      </w:r>
      <w:r>
        <w:t xml:space="preserve"> </w:t>
      </w:r>
      <w:r>
        <w:t xml:space="preserve">- </w:t>
      </w:r>
      <w:r>
        <w:rPr>
          <w:rFonts w:hint="eastAsia"/>
        </w:rPr>
        <w:t xml:space="preserve">慢性病管理改善</w:t>
      </w:r>
      <w:r>
        <w:t xml:space="preserve"> </w:t>
      </w:r>
      <w:r>
        <w:t xml:space="preserve">- </w:t>
      </w:r>
      <w:r>
        <w:rPr>
          <w:rFonts w:hint="eastAsia"/>
        </w:rPr>
        <w:t xml:space="preserve">医疗资源合理分配</w:t>
      </w:r>
      <w:r>
        <w:t xml:space="preserve"> </w:t>
      </w:r>
      <w:r>
        <w:t xml:space="preserve">- </w:t>
      </w:r>
      <w:r>
        <w:rPr>
          <w:rFonts w:hint="eastAsia"/>
        </w:rPr>
        <w:t xml:space="preserve">医患关系加强</w:t>
      </w:r>
    </w:p>
    <w:bookmarkEnd w:id="563"/>
    <w:bookmarkEnd w:id="564"/>
    <w:bookmarkStart w:id="568" w:name="国际研究视角"/>
    <w:p>
      <w:pPr>
        <w:pStyle w:val="Heading2"/>
      </w:pPr>
      <w:r>
        <w:rPr>
          <w:rFonts w:hint="eastAsia"/>
        </w:rPr>
        <w:t xml:space="preserve">国际研究视角</w:t>
      </w:r>
    </w:p>
    <w:bookmarkStart w:id="565" w:name="社会参与理论-1"/>
    <w:p>
      <w:pPr>
        <w:pStyle w:val="Heading3"/>
      </w:pPr>
      <w:r>
        <w:rPr>
          <w:rFonts w:hint="eastAsia"/>
        </w:rPr>
        <w:t xml:space="preserve">社会参与理论</w:t>
      </w:r>
    </w:p>
    <w:p>
      <w:pPr>
        <w:pStyle w:val="FirstParagraph"/>
      </w:pPr>
      <w:r>
        <w:rPr>
          <w:rFonts w:hint="eastAsia"/>
          <w:b/>
          <w:bCs/>
        </w:rPr>
        <w:t xml:space="preserve">Bukov等</w:t>
      </w:r>
      <w:r>
        <w:rPr>
          <w:b/>
          <w:bCs/>
        </w:rPr>
        <w:t xml:space="preserve"> (2002)</w:t>
      </w:r>
      <w:r>
        <w:t xml:space="preserve"> </w:t>
      </w:r>
      <w:r>
        <w:rPr>
          <w:rFonts w:hint="eastAsia"/>
        </w:rPr>
        <w:t xml:space="preserve">通过BASE研究发现了高龄老人社会参与的重要价值：</w:t>
      </w:r>
      <w:r>
        <w:t xml:space="preserve"> </w:t>
      </w:r>
      <w:r>
        <w:t xml:space="preserve">- </w:t>
      </w:r>
      <w:r>
        <w:rPr>
          <w:rFonts w:hint="eastAsia"/>
        </w:rPr>
        <w:t xml:space="preserve">心理幸福感提升</w:t>
      </w:r>
      <w:r>
        <w:t xml:space="preserve"> </w:t>
      </w:r>
      <w:r>
        <w:t xml:space="preserve">- </w:t>
      </w:r>
      <w:r>
        <w:rPr>
          <w:rFonts w:hint="eastAsia"/>
        </w:rPr>
        <w:t xml:space="preserve">认知功能维持</w:t>
      </w:r>
      <w:r>
        <w:t xml:space="preserve"> </w:t>
      </w:r>
      <w:r>
        <w:t xml:space="preserve">- </w:t>
      </w:r>
      <w:r>
        <w:rPr>
          <w:rFonts w:hint="eastAsia"/>
        </w:rPr>
        <w:t xml:space="preserve">生活质量改善</w:t>
      </w:r>
    </w:p>
    <w:p>
      <w:pPr>
        <w:pStyle w:val="BodyText"/>
      </w:pPr>
      <w:r>
        <w:rPr>
          <w:rFonts w:hint="eastAsia"/>
          <w:b/>
          <w:bCs/>
        </w:rPr>
        <w:t xml:space="preserve">Gallardo-Peralta等</w:t>
      </w:r>
      <w:r>
        <w:rPr>
          <w:b/>
          <w:bCs/>
        </w:rPr>
        <w:t xml:space="preserve"> (2016)</w:t>
      </w:r>
      <w:r>
        <w:t xml:space="preserve"> </w:t>
      </w:r>
      <w:r>
        <w:rPr>
          <w:rFonts w:hint="eastAsia"/>
        </w:rPr>
        <w:t xml:space="preserve">在智利的研究证实了成功老龄化与社会参与的显著正相关。</w:t>
      </w:r>
    </w:p>
    <w:bookmarkEnd w:id="565"/>
    <w:bookmarkStart w:id="566" w:name="数字鸿沟研究"/>
    <w:p>
      <w:pPr>
        <w:pStyle w:val="Heading3"/>
      </w:pPr>
      <w:r>
        <w:rPr>
          <w:rFonts w:hint="eastAsia"/>
        </w:rPr>
        <w:t xml:space="preserve">数字鸿沟研究</w:t>
      </w:r>
    </w:p>
    <w:p>
      <w:pPr>
        <w:pStyle w:val="FirstParagraph"/>
      </w:pPr>
      <w:r>
        <w:rPr>
          <w:b/>
          <w:bCs/>
        </w:rPr>
        <w:t xml:space="preserve">Antonio &amp; Tuffley (2014)</w:t>
      </w:r>
      <w:r>
        <w:t xml:space="preserve"> </w:t>
      </w:r>
      <w:r>
        <w:rPr>
          <w:rFonts w:hint="eastAsia"/>
        </w:rPr>
        <w:t xml:space="preserve">分析了发展中国家的</w:t>
      </w:r>
      <w:r>
        <w:rPr>
          <w:rFonts w:hint="eastAsia"/>
          <w:b/>
          <w:bCs/>
        </w:rPr>
        <w:t xml:space="preserve">性别数字鸿沟</w:t>
      </w:r>
      <w:r>
        <w:rPr>
          <w:rFonts w:hint="eastAsia"/>
        </w:rPr>
        <w:t xml:space="preserve">，发现影响因素包括：</w:t>
      </w:r>
      <w:r>
        <w:t xml:space="preserve"> </w:t>
      </w:r>
      <w:r>
        <w:t xml:space="preserve">- </w:t>
      </w:r>
      <w:r>
        <w:rPr>
          <w:rFonts w:hint="eastAsia"/>
        </w:rPr>
        <w:t xml:space="preserve">教育机会不平等</w:t>
      </w:r>
      <w:r>
        <w:t xml:space="preserve"> </w:t>
      </w:r>
      <w:r>
        <w:t xml:space="preserve">- </w:t>
      </w:r>
      <w:r>
        <w:rPr>
          <w:rFonts w:hint="eastAsia"/>
        </w:rPr>
        <w:t xml:space="preserve">社会文化规范</w:t>
      </w:r>
      <w:r>
        <w:t xml:space="preserve"> </w:t>
      </w:r>
      <w:r>
        <w:t xml:space="preserve">- </w:t>
      </w:r>
      <w:r>
        <w:rPr>
          <w:rFonts w:hint="eastAsia"/>
        </w:rPr>
        <w:t xml:space="preserve">经济资源差异</w:t>
      </w:r>
    </w:p>
    <w:p>
      <w:pPr>
        <w:pStyle w:val="BodyText"/>
      </w:pPr>
      <w:r>
        <w:rPr>
          <w:rFonts w:hint="eastAsia"/>
          <w:b/>
          <w:bCs/>
        </w:rPr>
        <w:t xml:space="preserve">Brandtzæg等</w:t>
      </w:r>
      <w:r>
        <w:rPr>
          <w:b/>
          <w:bCs/>
        </w:rPr>
        <w:t xml:space="preserve"> (2011)</w:t>
      </w:r>
      <w:r>
        <w:t xml:space="preserve"> </w:t>
      </w:r>
      <w:r>
        <w:rPr>
          <w:rFonts w:hint="eastAsia"/>
        </w:rPr>
        <w:t xml:space="preserve">提出了欧洲互联网用户类型学，将用户分为：</w:t>
      </w:r>
      <w:r>
        <w:t xml:space="preserve"> </w:t>
      </w:r>
      <w:r>
        <w:t xml:space="preserve">- </w:t>
      </w:r>
      <w:r>
        <w:rPr>
          <w:rFonts w:hint="eastAsia"/>
        </w:rPr>
        <w:t xml:space="preserve">非用户</w:t>
      </w:r>
      <w:r>
        <w:t xml:space="preserve"> </w:t>
      </w:r>
      <w:r>
        <w:t xml:space="preserve">- </w:t>
      </w:r>
      <w:r>
        <w:rPr>
          <w:rFonts w:hint="eastAsia"/>
        </w:rPr>
        <w:t xml:space="preserve">偶尔用户</w:t>
      </w:r>
      <w:r>
        <w:t xml:space="preserve"> </w:t>
      </w:r>
      <w:r>
        <w:t xml:space="preserve">- </w:t>
      </w:r>
      <w:r>
        <w:rPr>
          <w:rFonts w:hint="eastAsia"/>
        </w:rPr>
        <w:t xml:space="preserve">普通用户</w:t>
      </w:r>
      <w:r>
        <w:t xml:space="preserve"> </w:t>
      </w:r>
      <w:r>
        <w:t xml:space="preserve">- </w:t>
      </w:r>
      <w:r>
        <w:rPr>
          <w:rFonts w:hint="eastAsia"/>
        </w:rPr>
        <w:t xml:space="preserve">频繁用户</w:t>
      </w:r>
      <w:r>
        <w:t xml:space="preserve"> </w:t>
      </w:r>
      <w:r>
        <w:t xml:space="preserve">- </w:t>
      </w:r>
      <w:r>
        <w:rPr>
          <w:rFonts w:hint="eastAsia"/>
        </w:rPr>
        <w:t xml:space="preserve">专家用户</w:t>
      </w:r>
    </w:p>
    <w:p>
      <w:pPr>
        <w:pStyle w:val="BodyText"/>
      </w:pPr>
      <w:r>
        <w:rPr>
          <w:b/>
          <w:bCs/>
        </w:rPr>
        <w:t xml:space="preserve">Chinn &amp; Fairlie (2007)</w:t>
      </w:r>
      <w:r>
        <w:t xml:space="preserve"> </w:t>
      </w:r>
      <w:r>
        <w:rPr>
          <w:rFonts w:hint="eastAsia"/>
        </w:rPr>
        <w:t xml:space="preserve">通过跨国分析确定了全球数字鸿沟的决定因素：</w:t>
      </w:r>
      <w:r>
        <w:t xml:space="preserve"> </w:t>
      </w:r>
      <w:r>
        <w:t xml:space="preserve">- </w:t>
      </w:r>
      <w:r>
        <w:rPr>
          <w:rFonts w:hint="eastAsia"/>
        </w:rPr>
        <w:t xml:space="preserve">人均收入水平</w:t>
      </w:r>
      <w:r>
        <w:t xml:space="preserve"> </w:t>
      </w:r>
      <m:oMath>
        <m:sSub>
          <m:e>
            <m:r>
              <m:t>y</m:t>
            </m:r>
          </m:e>
          <m:sub>
            <m:r>
              <m:t>i</m:t>
            </m:r>
          </m:sub>
        </m:sSub>
      </m:oMath>
      <w:r>
        <w:t xml:space="preserve"> </w:t>
      </w:r>
      <w:r>
        <w:t xml:space="preserve">- </w:t>
      </w:r>
      <w:r>
        <w:rPr>
          <w:rFonts w:hint="eastAsia"/>
        </w:rPr>
        <w:t xml:space="preserve">教育发展程度</w:t>
      </w:r>
      <w:r>
        <w:t xml:space="preserve"> </w:t>
      </w:r>
      <m:oMath>
        <m:sSub>
          <m:e>
            <m:r>
              <m:t>E</m:t>
            </m:r>
          </m:e>
          <m:sub>
            <m:r>
              <m:t>i</m:t>
            </m:r>
          </m:sub>
        </m:sSub>
      </m:oMath>
      <w:r>
        <w:t xml:space="preserve"> </w:t>
      </w:r>
      <w:r>
        <w:t xml:space="preserve">- </w:t>
      </w:r>
      <w:r>
        <w:rPr>
          <w:rFonts w:hint="eastAsia"/>
        </w:rPr>
        <w:t xml:space="preserve">电信基础设施</w:t>
      </w:r>
      <w:r>
        <w:t xml:space="preserve"> </w:t>
      </w:r>
      <m:oMath>
        <m:sSub>
          <m:e>
            <m:r>
              <m:t>T</m:t>
            </m:r>
          </m:e>
          <m:sub>
            <m:r>
              <m:t>i</m:t>
            </m:r>
          </m:sub>
        </m:sSub>
      </m:oMath>
      <w:r>
        <w:t xml:space="preserve"> </w:t>
      </w:r>
      <w:r>
        <w:t xml:space="preserve">- </w:t>
      </w:r>
      <w:r>
        <w:rPr>
          <w:rFonts w:hint="eastAsia"/>
        </w:rPr>
        <w:t xml:space="preserve">监管政策环境</w:t>
      </w:r>
      <w:r>
        <w:t xml:space="preserve"> </w:t>
      </w:r>
      <m:oMath>
        <m:sSub>
          <m:e>
            <m:r>
              <m:t>R</m:t>
            </m:r>
          </m:e>
          <m:sub>
            <m:r>
              <m:t>i</m:t>
            </m:r>
          </m:sub>
        </m:sSub>
      </m:oMath>
    </w:p>
    <w:p>
      <w:pPr>
        <w:pStyle w:val="BodyText"/>
      </w:pPr>
      <w:r>
        <w:rPr>
          <w:rFonts w:hint="eastAsia"/>
        </w:rPr>
        <w:t xml:space="preserve">模型表达式：</w:t>
      </w:r>
    </w:p>
    <w:p>
      <w:pPr>
        <w:pStyle w:val="BodyText"/>
      </w:pPr>
      <m:oMathPara>
        <m:oMathParaPr>
          <m:jc m:val="center"/>
        </m:oMathParaPr>
        <m:oMath>
          <m:sSub>
            <m:e>
              <m:r>
                <m:t>D</m:t>
              </m:r>
            </m:e>
            <m:sub>
              <m:r>
                <m:t>i</m:t>
              </m:r>
            </m:sub>
          </m:sSub>
          <m:r>
            <m:rPr>
              <m:sty m:val="p"/>
            </m:rPr>
            <m:t>=</m:t>
          </m:r>
          <m:r>
            <m:t>α</m:t>
          </m:r>
          <m:r>
            <m:rPr>
              <m:sty m:val="p"/>
            </m:rPr>
            <m:t>+</m:t>
          </m:r>
          <m:sSub>
            <m:e>
              <m:r>
                <m:t>β</m:t>
              </m:r>
            </m:e>
            <m:sub>
              <m:r>
                <m:t>1</m:t>
              </m:r>
            </m:sub>
          </m:sSub>
          <m:sSub>
            <m:e>
              <m:r>
                <m:t>y</m:t>
              </m:r>
            </m:e>
            <m:sub>
              <m:r>
                <m:t>i</m:t>
              </m:r>
            </m:sub>
          </m:sSub>
          <m:r>
            <m:rPr>
              <m:sty m:val="p"/>
            </m:rPr>
            <m:t>+</m:t>
          </m:r>
          <m:sSub>
            <m:e>
              <m:r>
                <m:t>β</m:t>
              </m:r>
            </m:e>
            <m:sub>
              <m:r>
                <m:t>2</m:t>
              </m:r>
            </m:sub>
          </m:sSub>
          <m:sSub>
            <m:e>
              <m:r>
                <m:t>E</m:t>
              </m:r>
            </m:e>
            <m:sub>
              <m:r>
                <m:t>i</m:t>
              </m:r>
            </m:sub>
          </m:sSub>
          <m:r>
            <m:rPr>
              <m:sty m:val="p"/>
            </m:rPr>
            <m:t>+</m:t>
          </m:r>
          <m:sSub>
            <m:e>
              <m:r>
                <m:t>β</m:t>
              </m:r>
            </m:e>
            <m:sub>
              <m:r>
                <m:t>3</m:t>
              </m:r>
            </m:sub>
          </m:sSub>
          <m:sSub>
            <m:e>
              <m:r>
                <m:t>T</m:t>
              </m:r>
            </m:e>
            <m:sub>
              <m:r>
                <m:t>i</m:t>
              </m:r>
            </m:sub>
          </m:sSub>
          <m:r>
            <m:rPr>
              <m:sty m:val="p"/>
            </m:rPr>
            <m:t>+</m:t>
          </m:r>
          <m:sSub>
            <m:e>
              <m:r>
                <m:t>β</m:t>
              </m:r>
            </m:e>
            <m:sub>
              <m:r>
                <m:t>4</m:t>
              </m:r>
            </m:sub>
          </m:sSub>
          <m:sSub>
            <m:e>
              <m:r>
                <m:t>R</m:t>
              </m:r>
            </m:e>
            <m:sub>
              <m:r>
                <m:t>i</m:t>
              </m:r>
            </m:sub>
          </m:sSub>
          <m:r>
            <m:rPr>
              <m:sty m:val="p"/>
            </m:rPr>
            <m:t>+</m:t>
          </m:r>
          <m:sSub>
            <m:e>
              <m:r>
                <m:t>ϵ</m:t>
              </m:r>
            </m:e>
            <m:sub>
              <m:r>
                <m:t>i</m:t>
              </m:r>
            </m:sub>
          </m:sSub>
        </m:oMath>
      </m:oMathPara>
    </w:p>
    <w:bookmarkEnd w:id="566"/>
    <w:bookmarkStart w:id="567" w:name="技术接受与老龄化"/>
    <w:p>
      <w:pPr>
        <w:pStyle w:val="Heading3"/>
      </w:pPr>
      <w:r>
        <w:rPr>
          <w:rFonts w:hint="eastAsia"/>
        </w:rPr>
        <w:t xml:space="preserve">技术接受与老龄化</w:t>
      </w:r>
    </w:p>
    <w:p>
      <w:pPr>
        <w:pStyle w:val="FirstParagraph"/>
      </w:pPr>
      <w:r>
        <w:rPr>
          <w:b/>
          <w:bCs/>
        </w:rPr>
        <w:t xml:space="preserve">Czaja &amp; Lee (2007)</w:t>
      </w:r>
      <w:r>
        <w:t xml:space="preserve"> </w:t>
      </w:r>
      <w:r>
        <w:rPr>
          <w:rFonts w:hint="eastAsia"/>
        </w:rPr>
        <w:t xml:space="preserve">研究了老龄化对技术接入的影响，发现主要障碍包括：</w:t>
      </w:r>
      <w:r>
        <w:t xml:space="preserve"> </w:t>
      </w:r>
      <w:r>
        <w:t xml:space="preserve">- </w:t>
      </w:r>
      <w:r>
        <w:rPr>
          <w:rFonts w:hint="eastAsia"/>
        </w:rPr>
        <w:t xml:space="preserve">认知能力变化</w:t>
      </w:r>
      <w:r>
        <w:t xml:space="preserve"> </w:t>
      </w:r>
      <w:r>
        <w:t xml:space="preserve">- </w:t>
      </w:r>
      <w:r>
        <w:rPr>
          <w:rFonts w:hint="eastAsia"/>
        </w:rPr>
        <w:t xml:space="preserve">生理限制</w:t>
      </w:r>
      <w:r>
        <w:t xml:space="preserve"> </w:t>
      </w:r>
      <w:r>
        <w:t xml:space="preserve">- </w:t>
      </w:r>
      <w:r>
        <w:rPr>
          <w:rFonts w:hint="eastAsia"/>
        </w:rPr>
        <w:t xml:space="preserve">技术恐惧心理</w:t>
      </w:r>
    </w:p>
    <w:p>
      <w:pPr>
        <w:pStyle w:val="BodyText"/>
      </w:pPr>
      <w:r>
        <w:rPr>
          <w:b/>
          <w:bCs/>
        </w:rPr>
        <w:t xml:space="preserve">Lee (2014)</w:t>
      </w:r>
      <w:r>
        <w:t xml:space="preserve"> </w:t>
      </w:r>
      <w:r>
        <w:rPr>
          <w:rFonts w:hint="eastAsia"/>
        </w:rPr>
        <w:t xml:space="preserve">指出老年人采用智能技术面临的挑战：</w:t>
      </w:r>
      <w:r>
        <w:t xml:space="preserve"> </w:t>
      </w:r>
      <w:r>
        <w:t xml:space="preserve">- </w:t>
      </w:r>
      <w:r>
        <w:rPr>
          <w:rFonts w:hint="eastAsia"/>
        </w:rPr>
        <w:t xml:space="preserve">学习曲线陡峭</w:t>
      </w:r>
      <w:r>
        <w:t xml:space="preserve"> </w:t>
      </w:r>
      <w:r>
        <w:t xml:space="preserve">- </w:t>
      </w:r>
      <w:r>
        <w:rPr>
          <w:rFonts w:hint="eastAsia"/>
        </w:rPr>
        <w:t xml:space="preserve">产品设计不符合老年人需求</w:t>
      </w:r>
      <w:r>
        <w:t xml:space="preserve"> </w:t>
      </w:r>
      <w:r>
        <w:t xml:space="preserve">- </w:t>
      </w:r>
      <w:r>
        <w:rPr>
          <w:rFonts w:hint="eastAsia"/>
        </w:rPr>
        <w:t xml:space="preserve">缺乏持续技术支持</w:t>
      </w:r>
    </w:p>
    <w:bookmarkEnd w:id="567"/>
    <w:bookmarkEnd w:id="568"/>
    <w:bookmarkStart w:id="571" w:name="政策与实践启示"/>
    <w:p>
      <w:pPr>
        <w:pStyle w:val="Heading2"/>
      </w:pPr>
      <w:r>
        <w:rPr>
          <w:rFonts w:hint="eastAsia"/>
        </w:rPr>
        <w:t xml:space="preserve">政策与实践启示</w:t>
      </w:r>
    </w:p>
    <w:bookmarkStart w:id="569" w:name="社区卫生服务"/>
    <w:p>
      <w:pPr>
        <w:pStyle w:val="Heading3"/>
      </w:pPr>
      <w:r>
        <w:rPr>
          <w:rFonts w:hint="eastAsia"/>
        </w:rPr>
        <w:t xml:space="preserve">社区卫生服务</w:t>
      </w:r>
    </w:p>
    <w:p>
      <w:pPr>
        <w:pStyle w:val="FirstParagraph"/>
      </w:pPr>
      <w:r>
        <w:rPr>
          <w:rFonts w:hint="eastAsia"/>
          <w:b/>
          <w:bCs/>
        </w:rPr>
        <w:t xml:space="preserve">张一飞、冯学山</w:t>
      </w:r>
      <w:r>
        <w:rPr>
          <w:b/>
          <w:bCs/>
        </w:rPr>
        <w:t xml:space="preserve"> (2013)</w:t>
      </w:r>
      <w:r>
        <w:t xml:space="preserve"> </w:t>
      </w:r>
      <w:r>
        <w:rPr>
          <w:rFonts w:hint="eastAsia"/>
        </w:rPr>
        <w:t xml:space="preserve">借鉴英国全科医生制度建设经验，提出中国应该：</w:t>
      </w:r>
      <w:r>
        <w:t xml:space="preserve"> </w:t>
      </w:r>
      <w:r>
        <w:t xml:space="preserve">- </w:t>
      </w:r>
      <w:r>
        <w:rPr>
          <w:rFonts w:hint="eastAsia"/>
        </w:rPr>
        <w:t xml:space="preserve">完善全科医生培养体系</w:t>
      </w:r>
      <w:r>
        <w:t xml:space="preserve"> </w:t>
      </w:r>
      <w:r>
        <w:t xml:space="preserve">- </w:t>
      </w:r>
      <w:r>
        <w:rPr>
          <w:rFonts w:hint="eastAsia"/>
        </w:rPr>
        <w:t xml:space="preserve">建立合理的薪酬机制</w:t>
      </w:r>
      <w:r>
        <w:t xml:space="preserve"> </w:t>
      </w:r>
      <w:r>
        <w:t xml:space="preserve">- </w:t>
      </w:r>
      <w:r>
        <w:rPr>
          <w:rFonts w:hint="eastAsia"/>
        </w:rPr>
        <w:t xml:space="preserve">强化基层医疗服务能力</w:t>
      </w:r>
    </w:p>
    <w:p>
      <w:pPr>
        <w:pStyle w:val="BodyText"/>
      </w:pPr>
      <w:r>
        <w:rPr>
          <w:rFonts w:hint="eastAsia"/>
          <w:b/>
          <w:bCs/>
        </w:rPr>
        <w:t xml:space="preserve">张雪、杨柠溪</w:t>
      </w:r>
      <w:r>
        <w:rPr>
          <w:b/>
          <w:bCs/>
        </w:rPr>
        <w:t xml:space="preserve"> (2015)</w:t>
      </w:r>
      <w:r>
        <w:t xml:space="preserve"> </w:t>
      </w:r>
      <w:r>
        <w:rPr>
          <w:rFonts w:hint="eastAsia"/>
        </w:rPr>
        <w:t xml:space="preserve">比较英美分级诊疗实践，建议中国：</w:t>
      </w:r>
      <w:r>
        <w:t xml:space="preserve"> </w:t>
      </w:r>
      <w:r>
        <w:t xml:space="preserve">- </w:t>
      </w:r>
      <w:r>
        <w:rPr>
          <w:rFonts w:hint="eastAsia"/>
        </w:rPr>
        <w:t xml:space="preserve">建立明确的分级转诊标准</w:t>
      </w:r>
      <w:r>
        <w:t xml:space="preserve"> </w:t>
      </w:r>
      <w:r>
        <w:t xml:space="preserve">- </w:t>
      </w:r>
      <w:r>
        <w:rPr>
          <w:rFonts w:hint="eastAsia"/>
        </w:rPr>
        <w:t xml:space="preserve">加强基层医疗资源配置</w:t>
      </w:r>
      <w:r>
        <w:t xml:space="preserve"> </w:t>
      </w:r>
      <w:r>
        <w:t xml:space="preserve">- </w:t>
      </w:r>
      <w:r>
        <w:rPr>
          <w:rFonts w:hint="eastAsia"/>
        </w:rPr>
        <w:t xml:space="preserve">完善医保支付机制</w:t>
      </w:r>
    </w:p>
    <w:bookmarkEnd w:id="569"/>
    <w:bookmarkStart w:id="570" w:name="老年友好型社会建设"/>
    <w:p>
      <w:pPr>
        <w:pStyle w:val="Heading3"/>
      </w:pPr>
      <w:r>
        <w:rPr>
          <w:rFonts w:hint="eastAsia"/>
        </w:rPr>
        <w:t xml:space="preserve">老年友好型社会建设</w:t>
      </w:r>
    </w:p>
    <w:p>
      <w:pPr>
        <w:pStyle w:val="FirstParagraph"/>
      </w:pPr>
      <w:r>
        <w:rPr>
          <w:rFonts w:hint="eastAsia"/>
          <w:b/>
          <w:bCs/>
        </w:rPr>
        <w:t xml:space="preserve">杨燕绥、妥宏武</w:t>
      </w:r>
      <w:r>
        <w:rPr>
          <w:b/>
          <w:bCs/>
        </w:rPr>
        <w:t xml:space="preserve"> (2017)</w:t>
      </w:r>
      <w:r>
        <w:t xml:space="preserve"> </w:t>
      </w:r>
      <w:r>
        <w:rPr>
          <w:rFonts w:hint="eastAsia"/>
        </w:rPr>
        <w:t xml:space="preserve">阐述了构建</w:t>
      </w:r>
      <w:r>
        <w:rPr>
          <w:rFonts w:hint="eastAsia"/>
          <w:b/>
          <w:bCs/>
        </w:rPr>
        <w:t xml:space="preserve">老年友好型社会</w:t>
      </w:r>
      <w:r>
        <w:rPr>
          <w:rFonts w:hint="eastAsia"/>
        </w:rPr>
        <w:t xml:space="preserve">的必要性，强调需要：</w:t>
      </w:r>
      <w:r>
        <w:t xml:space="preserve"> </w:t>
      </w:r>
      <w:r>
        <w:t xml:space="preserve">- </w:t>
      </w:r>
      <w:r>
        <w:rPr>
          <w:rFonts w:hint="eastAsia"/>
        </w:rPr>
        <w:t xml:space="preserve">物理环境适老化改造</w:t>
      </w:r>
      <w:r>
        <w:t xml:space="preserve"> </w:t>
      </w:r>
      <w:r>
        <w:t xml:space="preserve">- </w:t>
      </w:r>
      <w:r>
        <w:rPr>
          <w:rFonts w:hint="eastAsia"/>
        </w:rPr>
        <w:t xml:space="preserve">社会服务体系建设</w:t>
      </w:r>
      <w:r>
        <w:t xml:space="preserve"> </w:t>
      </w:r>
      <w:r>
        <w:t xml:space="preserve">- </w:t>
      </w:r>
      <w:r>
        <w:rPr>
          <w:rFonts w:hint="eastAsia"/>
        </w:rPr>
        <w:t xml:space="preserve">文化氛围营造</w:t>
      </w:r>
    </w:p>
    <w:p>
      <w:pPr>
        <w:pStyle w:val="BodyText"/>
      </w:pPr>
      <w:r>
        <w:rPr>
          <w:rFonts w:hint="eastAsia"/>
          <w:b/>
          <w:bCs/>
        </w:rPr>
        <w:t xml:space="preserve">Jackisch等</w:t>
      </w:r>
      <w:r>
        <w:rPr>
          <w:b/>
          <w:bCs/>
        </w:rPr>
        <w:t xml:space="preserve"> (2015)</w:t>
      </w:r>
      <w:r>
        <w:t xml:space="preserve"> </w:t>
      </w:r>
      <w:r>
        <w:rPr>
          <w:rFonts w:hint="eastAsia"/>
        </w:rPr>
        <w:t xml:space="preserve">探讨了健康城市与老年友好城市的关系，提出整合发展的策略框架。</w:t>
      </w:r>
    </w:p>
    <w:bookmarkEnd w:id="570"/>
    <w:bookmarkEnd w:id="571"/>
    <w:bookmarkStart w:id="574" w:name="研究方法进展"/>
    <w:p>
      <w:pPr>
        <w:pStyle w:val="Heading2"/>
      </w:pPr>
      <w:r>
        <w:rPr>
          <w:rFonts w:hint="eastAsia"/>
        </w:rPr>
        <w:t xml:space="preserve">研究方法进展</w:t>
      </w:r>
    </w:p>
    <w:bookmarkStart w:id="572" w:name="实证分析技术"/>
    <w:p>
      <w:pPr>
        <w:pStyle w:val="Heading3"/>
      </w:pPr>
      <w:r>
        <w:rPr>
          <w:rFonts w:hint="eastAsia"/>
        </w:rPr>
        <w:t xml:space="preserve">实证分析技术</w:t>
      </w:r>
    </w:p>
    <w:p>
      <w:pPr>
        <w:pStyle w:val="FirstParagraph"/>
      </w:pPr>
      <w:r>
        <w:rPr>
          <w:rFonts w:hint="eastAsia"/>
          <w:b/>
          <w:bCs/>
        </w:rPr>
        <w:t xml:space="preserve">薛艳</w:t>
      </w:r>
      <w:r>
        <w:rPr>
          <w:b/>
          <w:bCs/>
        </w:rPr>
        <w:t xml:space="preserve"> (2016)</w:t>
      </w:r>
      <w:r>
        <w:t xml:space="preserve"> </w:t>
      </w:r>
      <w:r>
        <w:rPr>
          <w:rFonts w:hint="eastAsia"/>
        </w:rPr>
        <w:t xml:space="preserve">运用</w:t>
      </w:r>
      <w:r>
        <w:rPr>
          <w:rFonts w:hint="eastAsia"/>
          <w:b/>
          <w:bCs/>
        </w:rPr>
        <w:t xml:space="preserve">分层线性模型</w:t>
      </w:r>
      <w:r>
        <w:rPr>
          <w:rFonts w:hint="eastAsia"/>
        </w:rPr>
        <w:t xml:space="preserve">（Hierarchical</w:t>
      </w:r>
      <w:r>
        <w:t xml:space="preserve"> Linear </w:t>
      </w:r>
      <w:r>
        <w:rPr>
          <w:rFonts w:hint="eastAsia"/>
        </w:rPr>
        <w:t xml:space="preserve">Model）研究流动人口社会融合影响因素，模型基本形式：</w:t>
      </w:r>
    </w:p>
    <w:p>
      <w:pPr>
        <w:pStyle w:val="BodyText"/>
      </w:pPr>
      <w:r>
        <w:t xml:space="preserve">Level 1:</w:t>
      </w:r>
    </w:p>
    <w:p>
      <w:pPr>
        <w:pStyle w:val="BodyText"/>
      </w:pPr>
      <m:oMathPara>
        <m:oMathParaPr>
          <m:jc m:val="center"/>
        </m:oMathParaPr>
        <m:oMath>
          <m:sSub>
            <m:e>
              <m:r>
                <m:t>Y</m:t>
              </m:r>
            </m:e>
            <m:sub>
              <m:r>
                <m:t>i</m:t>
              </m:r>
              <m:r>
                <m:t>j</m:t>
              </m:r>
            </m:sub>
          </m:sSub>
          <m:r>
            <m:rPr>
              <m:sty m:val="p"/>
            </m:rPr>
            <m:t>=</m:t>
          </m:r>
          <m:sSub>
            <m:e>
              <m:r>
                <m:t>β</m:t>
              </m:r>
            </m:e>
            <m:sub>
              <m:r>
                <m:t>0</m:t>
              </m:r>
              <m:r>
                <m:t>j</m:t>
              </m:r>
            </m:sub>
          </m:sSub>
          <m:r>
            <m:rPr>
              <m:sty m:val="p"/>
            </m:rPr>
            <m:t>+</m:t>
          </m:r>
          <m:sSub>
            <m:e>
              <m:r>
                <m:t>β</m:t>
              </m:r>
            </m:e>
            <m:sub>
              <m:r>
                <m:t>1</m:t>
              </m:r>
              <m:r>
                <m:t>j</m:t>
              </m:r>
            </m:sub>
          </m:sSub>
          <m:sSub>
            <m:e>
              <m:r>
                <m:t>X</m:t>
              </m:r>
            </m:e>
            <m:sub>
              <m:r>
                <m:t>i</m:t>
              </m:r>
              <m:r>
                <m:t>j</m:t>
              </m:r>
            </m:sub>
          </m:sSub>
          <m:r>
            <m:rPr>
              <m:sty m:val="p"/>
            </m:rPr>
            <m:t>+</m:t>
          </m:r>
          <m:sSub>
            <m:e>
              <m:r>
                <m:t>r</m:t>
              </m:r>
            </m:e>
            <m:sub>
              <m:r>
                <m:t>i</m:t>
              </m:r>
              <m:r>
                <m:t>j</m:t>
              </m:r>
            </m:sub>
          </m:sSub>
        </m:oMath>
      </m:oMathPara>
    </w:p>
    <w:p>
      <w:pPr>
        <w:pStyle w:val="FirstParagraph"/>
      </w:pPr>
      <w:r>
        <w:t xml:space="preserve">Level 2:</w:t>
      </w:r>
    </w:p>
    <w:p>
      <w:pPr>
        <w:pStyle w:val="BodyText"/>
      </w:pPr>
      <m:oMathPara>
        <m:oMathParaPr>
          <m:jc m:val="center"/>
        </m:oMathParaPr>
        <m:oMath>
          <m:sSub>
            <m:e>
              <m:r>
                <m:t>β</m:t>
              </m:r>
            </m:e>
            <m:sub>
              <m:r>
                <m:t>0</m:t>
              </m:r>
              <m:r>
                <m:t>j</m:t>
              </m:r>
            </m:sub>
          </m:sSub>
          <m:r>
            <m:rPr>
              <m:sty m:val="p"/>
            </m:rPr>
            <m:t>=</m:t>
          </m:r>
          <m:sSub>
            <m:e>
              <m:r>
                <m:t>γ</m:t>
              </m:r>
            </m:e>
            <m:sub>
              <m:r>
                <m:t>00</m:t>
              </m:r>
            </m:sub>
          </m:sSub>
          <m:r>
            <m:rPr>
              <m:sty m:val="p"/>
            </m:rPr>
            <m:t>+</m:t>
          </m:r>
          <m:sSub>
            <m:e>
              <m:r>
                <m:t>γ</m:t>
              </m:r>
            </m:e>
            <m:sub>
              <m:r>
                <m:t>01</m:t>
              </m:r>
            </m:sub>
          </m:sSub>
          <m:sSub>
            <m:e>
              <m:r>
                <m:t>W</m:t>
              </m:r>
            </m:e>
            <m:sub>
              <m:r>
                <m:t>j</m:t>
              </m:r>
            </m:sub>
          </m:sSub>
          <m:r>
            <m:rPr>
              <m:sty m:val="p"/>
            </m:rPr>
            <m:t>+</m:t>
          </m:r>
          <m:sSub>
            <m:e>
              <m:r>
                <m:t>u</m:t>
              </m:r>
            </m:e>
            <m:sub>
              <m:r>
                <m:t>0</m:t>
              </m:r>
              <m:r>
                <m:t>j</m:t>
              </m:r>
            </m:sub>
          </m:sSub>
        </m:oMath>
      </m:oMathPara>
    </w:p>
    <w:p>
      <w:pPr>
        <w:pStyle w:val="FirstParagraph"/>
      </w:pPr>
      <m:oMathPara>
        <m:oMathParaPr>
          <m:jc m:val="center"/>
        </m:oMathParaPr>
        <m:oMath>
          <m:sSub>
            <m:e>
              <m:r>
                <m:t>β</m:t>
              </m:r>
            </m:e>
            <m:sub>
              <m:r>
                <m:t>1</m:t>
              </m:r>
              <m:r>
                <m:t>j</m:t>
              </m:r>
            </m:sub>
          </m:sSub>
          <m:r>
            <m:rPr>
              <m:sty m:val="p"/>
            </m:rPr>
            <m:t>=</m:t>
          </m:r>
          <m:sSub>
            <m:e>
              <m:r>
                <m:t>γ</m:t>
              </m:r>
            </m:e>
            <m:sub>
              <m:r>
                <m:t>10</m:t>
              </m:r>
            </m:sub>
          </m:sSub>
          <m:r>
            <m:rPr>
              <m:sty m:val="p"/>
            </m:rPr>
            <m:t>+</m:t>
          </m:r>
          <m:sSub>
            <m:e>
              <m:r>
                <m:t>γ</m:t>
              </m:r>
            </m:e>
            <m:sub>
              <m:r>
                <m:t>11</m:t>
              </m:r>
            </m:sub>
          </m:sSub>
          <m:sSub>
            <m:e>
              <m:r>
                <m:t>W</m:t>
              </m:r>
            </m:e>
            <m:sub>
              <m:r>
                <m:t>j</m:t>
              </m:r>
            </m:sub>
          </m:sSub>
          <m:r>
            <m:rPr>
              <m:sty m:val="p"/>
            </m:rPr>
            <m:t>+</m:t>
          </m:r>
          <m:sSub>
            <m:e>
              <m:r>
                <m:t>u</m:t>
              </m:r>
            </m:e>
            <m:sub>
              <m:r>
                <m:t>1</m:t>
              </m:r>
              <m:r>
                <m:t>j</m:t>
              </m:r>
            </m:sub>
          </m:sSub>
        </m:oMath>
      </m:oMathPara>
    </w:p>
    <w:bookmarkEnd w:id="572"/>
    <w:bookmarkStart w:id="573" w:name="社会资本理论应用"/>
    <w:p>
      <w:pPr>
        <w:pStyle w:val="Heading3"/>
      </w:pPr>
      <w:r>
        <w:rPr>
          <w:rFonts w:hint="eastAsia"/>
        </w:rPr>
        <w:t xml:space="preserve">社会资本理论应用</w:t>
      </w:r>
    </w:p>
    <w:p>
      <w:pPr>
        <w:pStyle w:val="FirstParagraph"/>
      </w:pPr>
      <w:r>
        <w:rPr>
          <w:b/>
          <w:bCs/>
        </w:rPr>
        <w:t xml:space="preserve">Bourdieu (1986)</w:t>
      </w:r>
      <w:r>
        <w:t xml:space="preserve"> </w:t>
      </w:r>
      <w:r>
        <w:rPr>
          <w:rFonts w:hint="eastAsia"/>
        </w:rPr>
        <w:t xml:space="preserve">提出的</w:t>
      </w:r>
      <w:r>
        <w:rPr>
          <w:rFonts w:hint="eastAsia"/>
          <w:b/>
          <w:bCs/>
        </w:rPr>
        <w:t xml:space="preserve">资本形式理论</w:t>
      </w:r>
      <w:r>
        <w:rPr>
          <w:rFonts w:hint="eastAsia"/>
        </w:rPr>
        <w:t xml:space="preserve">将资本分为：</w:t>
      </w:r>
      <w:r>
        <w:t xml:space="preserve"> </w:t>
      </w:r>
      <w:r>
        <w:t xml:space="preserve">- </w:t>
      </w:r>
      <w:r>
        <w:rPr>
          <w:rFonts w:hint="eastAsia"/>
        </w:rPr>
        <w:t xml:space="preserve">经济资本</w:t>
      </w:r>
      <w:r>
        <w:t xml:space="preserve"> </w:t>
      </w:r>
      <w:r>
        <w:t xml:space="preserve">- </w:t>
      </w:r>
      <w:r>
        <w:rPr>
          <w:rFonts w:hint="eastAsia"/>
        </w:rPr>
        <w:t xml:space="preserve">文化资本</w:t>
      </w:r>
      <w:r>
        <w:t xml:space="preserve"> </w:t>
      </w:r>
      <w:r>
        <w:t xml:space="preserve">- </w:t>
      </w:r>
      <w:r>
        <w:rPr>
          <w:rFonts w:hint="eastAsia"/>
        </w:rPr>
        <w:t xml:space="preserve">社会资本</w:t>
      </w:r>
    </w:p>
    <w:p>
      <w:pPr>
        <w:pStyle w:val="BodyText"/>
      </w:pPr>
      <w:r>
        <w:rPr>
          <w:rFonts w:hint="eastAsia"/>
          <w:b/>
          <w:bCs/>
        </w:rPr>
        <w:t xml:space="preserve">燕继荣</w:t>
      </w:r>
      <w:r>
        <w:rPr>
          <w:b/>
          <w:bCs/>
        </w:rPr>
        <w:t xml:space="preserve"> (2015)</w:t>
      </w:r>
      <w:r>
        <w:t xml:space="preserve"> </w:t>
      </w:r>
      <w:r>
        <w:rPr>
          <w:rFonts w:hint="eastAsia"/>
        </w:rPr>
        <w:t xml:space="preserve">将社会资本理论应用于国家治理研究，强调了社会网络和信任关系在政策执行中的重要性。</w:t>
      </w:r>
    </w:p>
    <w:bookmarkEnd w:id="573"/>
    <w:bookmarkEnd w:id="574"/>
    <w:bookmarkEnd w:id="575"/>
    <w:bookmarkStart w:id="583" w:name="老年友好型社会的创新与实践"/>
    <w:p>
      <w:pPr>
        <w:pStyle w:val="Heading1"/>
      </w:pPr>
      <w:r>
        <w:t xml:space="preserve">📚 </w:t>
      </w:r>
      <w:r>
        <w:rPr>
          <w:rFonts w:hint="eastAsia"/>
        </w:rPr>
        <w:t xml:space="preserve">老年友好型社会的创新与实践</w:t>
      </w:r>
    </w:p>
    <w:bookmarkStart w:id="576" w:name="书籍基本信息"/>
    <w:p>
      <w:pPr>
        <w:pStyle w:val="Heading2"/>
      </w:pPr>
      <w:r>
        <w:t xml:space="preserve">📖 </w:t>
      </w:r>
      <w:r>
        <w:rPr>
          <w:rFonts w:hint="eastAsia"/>
        </w:rPr>
        <w:t xml:space="preserve">书籍基本信息</w:t>
      </w:r>
    </w:p>
    <w:p>
      <w:pPr>
        <w:pStyle w:val="FirstParagraph"/>
      </w:pPr>
      <w:r>
        <w:rPr>
          <w:rFonts w:hint="eastAsia"/>
          <w:b/>
          <w:bCs/>
        </w:rPr>
        <w:t xml:space="preserve">书名</w:t>
      </w:r>
      <w:r>
        <w:rPr>
          <w:rFonts w:hint="eastAsia"/>
        </w:rPr>
        <w:t xml:space="preserve">：老年友好型社会的创新与实践</w:t>
      </w:r>
      <w:r>
        <w:br/>
      </w:r>
      <w:r>
        <w:rPr>
          <w:rFonts w:hint="eastAsia"/>
          <w:b/>
          <w:bCs/>
        </w:rPr>
        <w:t xml:space="preserve">页数</w:t>
      </w:r>
      <w:r>
        <w:rPr>
          <w:rFonts w:hint="eastAsia"/>
        </w:rPr>
        <w:t xml:space="preserve">：239页</w:t>
      </w:r>
      <w:r>
        <w:br/>
      </w:r>
      <w:r>
        <w:rPr>
          <w:rFonts w:hint="eastAsia"/>
          <w:b/>
          <w:bCs/>
        </w:rPr>
        <w:t xml:space="preserve">SS号</w:t>
      </w:r>
      <w:r>
        <w:rPr>
          <w:rFonts w:hint="eastAsia"/>
        </w:rPr>
        <w:t xml:space="preserve">：15085077</w:t>
      </w:r>
      <w:r>
        <w:br/>
      </w:r>
      <w:r>
        <w:rPr>
          <w:b/>
          <w:bCs/>
        </w:rPr>
        <w:t xml:space="preserve">ISBN</w:t>
      </w:r>
      <w:r>
        <w:rPr>
          <w:rFonts w:hint="eastAsia"/>
        </w:rPr>
        <w:t xml:space="preserve">：978-7-5088-5</w:t>
      </w:r>
      <w:r>
        <w:br/>
      </w:r>
      <w:r>
        <w:rPr>
          <w:rFonts w:hint="eastAsia"/>
          <w:b/>
          <w:bCs/>
        </w:rPr>
        <w:t xml:space="preserve">定价</w:t>
      </w:r>
      <w:r>
        <w:rPr>
          <w:rFonts w:hint="eastAsia"/>
        </w:rPr>
        <w:t xml:space="preserve">：160.0元</w:t>
      </w:r>
    </w:p>
    <w:p>
      <w:pPr>
        <w:pStyle w:val="BodyText"/>
      </w:pPr>
      <w:r>
        <w:rPr>
          <w:rFonts w:hint="eastAsia"/>
          <w:b/>
          <w:bCs/>
        </w:rPr>
        <w:t xml:space="preserve">出版社</w:t>
      </w:r>
      <w:r>
        <w:rPr>
          <w:rFonts w:hint="eastAsia"/>
        </w:rPr>
        <w:t xml:space="preserve">：科学出版社</w:t>
      </w:r>
      <w:r>
        <w:br/>
      </w:r>
      <w:r>
        <w:t xml:space="preserve">-</w:t>
      </w:r>
      <w:r>
        <w:t xml:space="preserve"> </w:t>
      </w:r>
      <w:r>
        <w:rPr>
          <w:rFonts w:hint="eastAsia"/>
          <w:b/>
          <w:bCs/>
        </w:rPr>
        <w:t xml:space="preserve">经管分社</w:t>
      </w:r>
      <w:r>
        <w:rPr>
          <w:rFonts w:hint="eastAsia"/>
        </w:rPr>
        <w:t xml:space="preserve">：(010)</w:t>
      </w:r>
      <w:r>
        <w:t xml:space="preserve"> 64012800</w:t>
      </w:r>
      <w:r>
        <w:br/>
      </w:r>
      <w:r>
        <w:t xml:space="preserve">-</w:t>
      </w:r>
      <w:r>
        <w:t xml:space="preserve"> </w:t>
      </w:r>
      <w:r>
        <w:rPr>
          <w:rFonts w:hint="eastAsia"/>
          <w:b/>
          <w:bCs/>
        </w:rPr>
        <w:t xml:space="preserve">销售</w:t>
      </w:r>
      <w:r>
        <w:rPr>
          <w:rFonts w:hint="eastAsia"/>
        </w:rPr>
        <w:t xml:space="preserve">：(010)</w:t>
      </w:r>
      <w:r>
        <w:t xml:space="preserve"> 64031535</w:t>
      </w:r>
      <w:r>
        <w:br/>
      </w:r>
      <w:r>
        <w:t xml:space="preserve">-</w:t>
      </w:r>
      <w:r>
        <w:t xml:space="preserve"> </w:t>
      </w:r>
      <w:r>
        <w:rPr>
          <w:rFonts w:hint="eastAsia"/>
          <w:b/>
          <w:bCs/>
        </w:rPr>
        <w:t xml:space="preserve">邮箱</w:t>
      </w:r>
      <w:r>
        <w:rPr>
          <w:rFonts w:hint="eastAsia"/>
        </w:rPr>
        <w:t xml:space="preserve">：jingguanfa@mail.sciencep.com</w:t>
      </w:r>
      <w:r>
        <w:br/>
      </w:r>
      <w:r>
        <w:t xml:space="preserve">-</w:t>
      </w:r>
      <w:r>
        <w:t xml:space="preserve"> </w:t>
      </w:r>
      <w:r>
        <w:rPr>
          <w:rFonts w:hint="eastAsia"/>
          <w:b/>
          <w:bCs/>
        </w:rPr>
        <w:t xml:space="preserve">网址</w:t>
      </w:r>
      <w:r>
        <w:rPr>
          <w:rFonts w:hint="eastAsia"/>
        </w:rPr>
        <w:t xml:space="preserve">：www.sciencep.com</w:t>
      </w:r>
    </w:p>
    <w:bookmarkEnd w:id="576"/>
    <w:bookmarkStart w:id="581" w:name="相关研究文献"/>
    <w:p>
      <w:pPr>
        <w:pStyle w:val="Heading2"/>
      </w:pPr>
      <w:r>
        <w:t xml:space="preserve">📋 </w:t>
      </w:r>
      <w:r>
        <w:rPr>
          <w:rFonts w:hint="eastAsia"/>
        </w:rPr>
        <w:t xml:space="preserve">相关研究文献</w:t>
      </w:r>
    </w:p>
    <w:bookmarkStart w:id="577" w:name="数字鸿沟与数字包容"/>
    <w:p>
      <w:pPr>
        <w:pStyle w:val="Heading3"/>
      </w:pPr>
      <w:r>
        <w:rPr>
          <w:rFonts w:hint="eastAsia"/>
        </w:rPr>
        <w:t xml:space="preserve">数字鸿沟与数字包容</w:t>
      </w:r>
    </w:p>
    <w:tbl>
      <w:tblPr>
        <w:tblStyle w:val="Table"/>
        <w:tblW w:type="pct" w:w="5000"/>
        <w:tblLayout w:type="fixed"/>
        <w:tblLook w:firstRow="1" w:lastRow="0" w:firstColumn="0" w:lastColumn="0" w:noHBand="0" w:noVBand="0" w:val="0020"/>
      </w:tblPr>
      <w:tblGrid>
        <w:gridCol w:w="1584"/>
        <w:gridCol w:w="1584"/>
        <w:gridCol w:w="2640"/>
        <w:gridCol w:w="2112"/>
      </w:tblGrid>
      <w:tr>
        <w:trPr>
          <w:tblHeader w:val="on"/>
        </w:trPr>
        <w:tc>
          <w:tcPr/>
          <w:p>
            <w:pPr>
              <w:pStyle w:val="Compact"/>
            </w:pPr>
            <w:r>
              <w:rPr>
                <w:rFonts w:hint="eastAsia"/>
              </w:rPr>
              <w:t xml:space="preserve">作者</w:t>
            </w:r>
          </w:p>
        </w:tc>
        <w:tc>
          <w:tcPr/>
          <w:p>
            <w:pPr>
              <w:pStyle w:val="Compact"/>
            </w:pPr>
            <w:r>
              <w:rPr>
                <w:rFonts w:hint="eastAsia"/>
              </w:rPr>
              <w:t xml:space="preserve">年份</w:t>
            </w:r>
          </w:p>
        </w:tc>
        <w:tc>
          <w:tcPr/>
          <w:p>
            <w:pPr>
              <w:pStyle w:val="Compact"/>
            </w:pPr>
            <w:r>
              <w:rPr>
                <w:rFonts w:hint="eastAsia"/>
              </w:rPr>
              <w:t xml:space="preserve">研究主题</w:t>
            </w:r>
          </w:p>
        </w:tc>
        <w:tc>
          <w:tcPr/>
          <w:p>
            <w:pPr>
              <w:pStyle w:val="Compact"/>
            </w:pPr>
            <w:r>
              <w:rPr>
                <w:rFonts w:hint="eastAsia"/>
              </w:rPr>
              <w:t xml:space="preserve">出版物</w:t>
            </w:r>
          </w:p>
        </w:tc>
      </w:tr>
      <w:tr>
        <w:tc>
          <w:tcPr/>
          <w:p>
            <w:pPr>
              <w:pStyle w:val="Compact"/>
            </w:pPr>
            <w:r>
              <w:t xml:space="preserve">Lee Y, Jeon M, Kang J</w:t>
            </w:r>
          </w:p>
        </w:tc>
        <w:tc>
          <w:tcPr/>
          <w:p>
            <w:pPr>
              <w:pStyle w:val="Compact"/>
            </w:pPr>
            <w:r>
              <w:t xml:space="preserve">2010</w:t>
            </w:r>
          </w:p>
        </w:tc>
        <w:tc>
          <w:tcPr/>
          <w:p>
            <w:pPr>
              <w:pStyle w:val="Compact"/>
            </w:pPr>
            <w:r>
              <w:rPr>
                <w:rFonts w:hint="eastAsia"/>
              </w:rPr>
              <w:t xml:space="preserve">数字时代社会融合的策略与意义</w:t>
            </w:r>
          </w:p>
        </w:tc>
        <w:tc>
          <w:tcPr/>
          <w:p>
            <w:pPr>
              <w:pStyle w:val="Compact"/>
            </w:pPr>
            <w:r>
              <w:t xml:space="preserve">IT &amp; Society</w:t>
            </w:r>
          </w:p>
        </w:tc>
      </w:tr>
      <w:tr>
        <w:tc>
          <w:tcPr/>
          <w:p>
            <w:pPr>
              <w:pStyle w:val="Compact"/>
            </w:pPr>
            <w:r>
              <w:t xml:space="preserve">Mariën I, Prodnik J A</w:t>
            </w:r>
          </w:p>
        </w:tc>
        <w:tc>
          <w:tcPr/>
          <w:p>
            <w:pPr>
              <w:pStyle w:val="Compact"/>
            </w:pPr>
            <w:r>
              <w:t xml:space="preserve">2014</w:t>
            </w:r>
          </w:p>
        </w:tc>
        <w:tc>
          <w:tcPr/>
          <w:p>
            <w:pPr>
              <w:pStyle w:val="Compact"/>
            </w:pPr>
            <w:r>
              <w:rPr>
                <w:rFonts w:hint="eastAsia"/>
              </w:rPr>
              <w:t xml:space="preserve">数字包容与用户（去）赋权：批判性视角</w:t>
            </w:r>
          </w:p>
        </w:tc>
        <w:tc>
          <w:tcPr/>
          <w:p>
            <w:pPr>
              <w:pStyle w:val="Compact"/>
            </w:pPr>
            <w:r>
              <w:t xml:space="preserve">Info</w:t>
            </w:r>
          </w:p>
        </w:tc>
      </w:tr>
      <w:tr>
        <w:tc>
          <w:tcPr/>
          <w:p>
            <w:pPr>
              <w:pStyle w:val="Compact"/>
            </w:pPr>
            <w:r>
              <w:t xml:space="preserve">Mcconnaughey J W</w:t>
            </w:r>
          </w:p>
        </w:tc>
        <w:tc>
          <w:tcPr/>
          <w:p>
            <w:pPr>
              <w:pStyle w:val="Compact"/>
            </w:pPr>
            <w:r>
              <w:t xml:space="preserve">1998</w:t>
            </w:r>
          </w:p>
        </w:tc>
        <w:tc>
          <w:tcPr/>
          <w:p>
            <w:pPr>
              <w:pStyle w:val="Compact"/>
            </w:pPr>
            <w:r>
              <w:rPr>
                <w:rFonts w:hint="eastAsia"/>
              </w:rPr>
              <w:t xml:space="preserve">坠入网络II：数字鸿沟新数据</w:t>
            </w:r>
          </w:p>
        </w:tc>
        <w:tc>
          <w:tcPr/>
          <w:p>
            <w:pPr>
              <w:pStyle w:val="Compact"/>
            </w:pPr>
            <w:r>
              <w:t xml:space="preserve">National Telecommunications and Information Administration</w:t>
            </w:r>
          </w:p>
        </w:tc>
      </w:tr>
      <w:tr>
        <w:tc>
          <w:tcPr/>
          <w:p>
            <w:pPr>
              <w:pStyle w:val="Compact"/>
            </w:pPr>
            <w:r>
              <w:t xml:space="preserve">OECD</w:t>
            </w:r>
          </w:p>
        </w:tc>
        <w:tc>
          <w:tcPr/>
          <w:p>
            <w:pPr>
              <w:pStyle w:val="Compact"/>
            </w:pPr>
            <w:r>
              <w:t xml:space="preserve">2001</w:t>
            </w:r>
          </w:p>
        </w:tc>
        <w:tc>
          <w:tcPr/>
          <w:p>
            <w:pPr>
              <w:pStyle w:val="Compact"/>
            </w:pPr>
            <w:r>
              <w:rPr>
                <w:rFonts w:hint="eastAsia"/>
              </w:rPr>
              <w:t xml:space="preserve">理解数字鸿沟</w:t>
            </w:r>
          </w:p>
        </w:tc>
        <w:tc>
          <w:tcPr/>
          <w:p>
            <w:pPr>
              <w:pStyle w:val="Compact"/>
            </w:pPr>
            <w:r>
              <w:t xml:space="preserve">OECD Digital Economy Papers</w:t>
            </w:r>
          </w:p>
        </w:tc>
      </w:tr>
      <w:tr>
        <w:tc>
          <w:tcPr/>
          <w:p>
            <w:pPr>
              <w:pStyle w:val="Compact"/>
            </w:pPr>
            <w:r>
              <w:t xml:space="preserve">Parsons C, Hick S F</w:t>
            </w:r>
          </w:p>
        </w:tc>
        <w:tc>
          <w:tcPr/>
          <w:p>
            <w:pPr>
              <w:pStyle w:val="Compact"/>
            </w:pPr>
            <w:r>
              <w:t xml:space="preserve">2008</w:t>
            </w:r>
          </w:p>
        </w:tc>
        <w:tc>
          <w:tcPr/>
          <w:p>
            <w:pPr>
              <w:pStyle w:val="Compact"/>
            </w:pPr>
            <w:r>
              <w:rPr>
                <w:rFonts w:hint="eastAsia"/>
              </w:rPr>
              <w:t xml:space="preserve">从数字鸿沟到数字包容</w:t>
            </w:r>
          </w:p>
        </w:tc>
        <w:tc>
          <w:tcPr/>
          <w:p>
            <w:pPr>
              <w:pStyle w:val="Compact"/>
            </w:pPr>
            <w:r>
              <w:t xml:space="preserve">Currents: New Scholarship in the Human Services</w:t>
            </w:r>
          </w:p>
        </w:tc>
      </w:tr>
      <w:tr>
        <w:tc>
          <w:tcPr/>
          <w:p>
            <w:pPr>
              <w:pStyle w:val="Compact"/>
            </w:pPr>
            <w:r>
              <w:t xml:space="preserve">van Dijk J A G M</w:t>
            </w:r>
          </w:p>
        </w:tc>
        <w:tc>
          <w:tcPr/>
          <w:p>
            <w:pPr>
              <w:pStyle w:val="Compact"/>
            </w:pPr>
            <w:r>
              <w:t xml:space="preserve">2006</w:t>
            </w:r>
          </w:p>
        </w:tc>
        <w:tc>
          <w:tcPr/>
          <w:p>
            <w:pPr>
              <w:pStyle w:val="Compact"/>
            </w:pPr>
            <w:r>
              <w:rPr>
                <w:rFonts w:hint="eastAsia"/>
              </w:rPr>
              <w:t xml:space="preserve">数字鸿沟研究的成就与不足</w:t>
            </w:r>
          </w:p>
        </w:tc>
        <w:tc>
          <w:tcPr/>
          <w:p>
            <w:pPr>
              <w:pStyle w:val="Compact"/>
            </w:pPr>
            <w:r>
              <w:t xml:space="preserve">Poetics</w:t>
            </w:r>
          </w:p>
        </w:tc>
      </w:tr>
    </w:tbl>
    <w:bookmarkEnd w:id="577"/>
    <w:bookmarkStart w:id="578" w:name="老龄化与社会政策"/>
    <w:p>
      <w:pPr>
        <w:pStyle w:val="Heading3"/>
      </w:pPr>
      <w:r>
        <w:rPr>
          <w:rFonts w:hint="eastAsia"/>
        </w:rPr>
        <w:t xml:space="preserve">老龄化与社会政策</w:t>
      </w:r>
    </w:p>
    <w:tbl>
      <w:tblPr>
        <w:tblStyle w:val="Table"/>
        <w:tblW w:type="pct" w:w="5000"/>
        <w:tblLayout w:type="fixed"/>
        <w:tblLook w:firstRow="1" w:lastRow="0" w:firstColumn="0" w:lastColumn="0" w:noHBand="0" w:noVBand="0" w:val="0020"/>
      </w:tblPr>
      <w:tblGrid>
        <w:gridCol w:w="1584"/>
        <w:gridCol w:w="1584"/>
        <w:gridCol w:w="2640"/>
        <w:gridCol w:w="2112"/>
      </w:tblGrid>
      <w:tr>
        <w:trPr>
          <w:tblHeader w:val="on"/>
        </w:trPr>
        <w:tc>
          <w:tcPr/>
          <w:p>
            <w:pPr>
              <w:pStyle w:val="Compact"/>
            </w:pPr>
            <w:r>
              <w:rPr>
                <w:rFonts w:hint="eastAsia"/>
              </w:rPr>
              <w:t xml:space="preserve">作者</w:t>
            </w:r>
          </w:p>
        </w:tc>
        <w:tc>
          <w:tcPr/>
          <w:p>
            <w:pPr>
              <w:pStyle w:val="Compact"/>
            </w:pPr>
            <w:r>
              <w:rPr>
                <w:rFonts w:hint="eastAsia"/>
              </w:rPr>
              <w:t xml:space="preserve">年份</w:t>
            </w:r>
          </w:p>
        </w:tc>
        <w:tc>
          <w:tcPr/>
          <w:p>
            <w:pPr>
              <w:pStyle w:val="Compact"/>
            </w:pPr>
            <w:r>
              <w:rPr>
                <w:rFonts w:hint="eastAsia"/>
              </w:rPr>
              <w:t xml:space="preserve">研究主题</w:t>
            </w:r>
          </w:p>
        </w:tc>
        <w:tc>
          <w:tcPr/>
          <w:p>
            <w:pPr>
              <w:pStyle w:val="Compact"/>
            </w:pPr>
            <w:r>
              <w:rPr>
                <w:rFonts w:hint="eastAsia"/>
              </w:rPr>
              <w:t xml:space="preserve">出版物</w:t>
            </w:r>
          </w:p>
        </w:tc>
      </w:tr>
      <w:tr>
        <w:tc>
          <w:tcPr/>
          <w:p>
            <w:pPr>
              <w:pStyle w:val="Compact"/>
            </w:pPr>
            <w:r>
              <w:t xml:space="preserve">Mason A, Lee R</w:t>
            </w:r>
          </w:p>
        </w:tc>
        <w:tc>
          <w:tcPr/>
          <w:p>
            <w:pPr>
              <w:pStyle w:val="Compact"/>
            </w:pPr>
            <w:r>
              <w:t xml:space="preserve">2004</w:t>
            </w:r>
          </w:p>
        </w:tc>
        <w:tc>
          <w:tcPr/>
          <w:p>
            <w:pPr>
              <w:pStyle w:val="Compact"/>
            </w:pPr>
            <w:r>
              <w:rPr>
                <w:rFonts w:hint="eastAsia"/>
              </w:rPr>
              <w:t xml:space="preserve">发展中国家老年人改革与支持系统</w:t>
            </w:r>
          </w:p>
        </w:tc>
        <w:tc>
          <w:tcPr/>
          <w:p>
            <w:pPr>
              <w:pStyle w:val="Compact"/>
            </w:pPr>
            <w:r>
              <w:t xml:space="preserve">GENUS</w:t>
            </w:r>
          </w:p>
        </w:tc>
      </w:tr>
      <w:tr>
        <w:tc>
          <w:tcPr/>
          <w:p>
            <w:pPr>
              <w:pStyle w:val="Compact"/>
            </w:pPr>
            <w:r>
              <w:t xml:space="preserve">Morrow-Howell N </w:t>
            </w:r>
            <w:r>
              <w:rPr>
                <w:rFonts w:hint="eastAsia"/>
              </w:rPr>
              <w:t xml:space="preserve">等</w:t>
            </w:r>
          </w:p>
        </w:tc>
        <w:tc>
          <w:tcPr/>
          <w:p>
            <w:pPr>
              <w:pStyle w:val="Compact"/>
            </w:pPr>
            <w:r>
              <w:t xml:space="preserve">2001</w:t>
            </w:r>
          </w:p>
        </w:tc>
        <w:tc>
          <w:tcPr/>
          <w:p>
            <w:pPr>
              <w:pStyle w:val="Compact"/>
            </w:pPr>
            <w:r>
              <w:rPr>
                <w:rFonts w:hint="eastAsia"/>
              </w:rPr>
              <w:t xml:space="preserve">生产性老龄化：概念与挑战</w:t>
            </w:r>
          </w:p>
        </w:tc>
        <w:tc>
          <w:tcPr/>
          <w:p>
            <w:pPr>
              <w:pStyle w:val="Compact"/>
            </w:pPr>
            <w:r>
              <w:t xml:space="preserve">Johns Hopkins University Press</w:t>
            </w:r>
          </w:p>
        </w:tc>
      </w:tr>
      <w:tr>
        <w:tc>
          <w:tcPr/>
          <w:p>
            <w:pPr>
              <w:pStyle w:val="Compact"/>
            </w:pPr>
            <w:r>
              <w:t xml:space="preserve">Pifer A, Bronte L</w:t>
            </w:r>
          </w:p>
        </w:tc>
        <w:tc>
          <w:tcPr/>
          <w:p>
            <w:pPr>
              <w:pStyle w:val="Compact"/>
            </w:pPr>
            <w:r>
              <w:t xml:space="preserve">1986</w:t>
            </w:r>
          </w:p>
        </w:tc>
        <w:tc>
          <w:tcPr/>
          <w:p>
            <w:pPr>
              <w:pStyle w:val="Compact"/>
            </w:pPr>
            <w:r>
              <w:rPr>
                <w:rFonts w:hint="eastAsia"/>
              </w:rPr>
              <w:t xml:space="preserve">我们的老龄化社会：悖论与承诺</w:t>
            </w:r>
          </w:p>
        </w:tc>
        <w:tc>
          <w:tcPr/>
          <w:p>
            <w:pPr>
              <w:pStyle w:val="Compact"/>
            </w:pPr>
            <w:r>
              <w:t xml:space="preserve">W. W. Norton &amp; Company</w:t>
            </w:r>
          </w:p>
        </w:tc>
      </w:tr>
      <w:tr>
        <w:tc>
          <w:tcPr/>
          <w:p>
            <w:pPr>
              <w:pStyle w:val="Compact"/>
            </w:pPr>
            <w:r>
              <w:t xml:space="preserve">Tsutsui T, Muramatsu N</w:t>
            </w:r>
          </w:p>
        </w:tc>
        <w:tc>
          <w:tcPr/>
          <w:p>
            <w:pPr>
              <w:pStyle w:val="Compact"/>
            </w:pPr>
            <w:r>
              <w:t xml:space="preserve">2007</w:t>
            </w:r>
          </w:p>
        </w:tc>
        <w:tc>
          <w:tcPr/>
          <w:p>
            <w:pPr>
              <w:pStyle w:val="Compact"/>
            </w:pPr>
            <w:r>
              <w:rPr>
                <w:rFonts w:hint="eastAsia"/>
              </w:rPr>
              <w:t xml:space="preserve">日本2005年长期护理系统改革</w:t>
            </w:r>
          </w:p>
        </w:tc>
        <w:tc>
          <w:tcPr/>
          <w:p>
            <w:pPr>
              <w:pStyle w:val="Compact"/>
            </w:pPr>
            <w:r>
              <w:t xml:space="preserve">Journal of the American Geriatrics Society</w:t>
            </w:r>
          </w:p>
        </w:tc>
      </w:tr>
      <w:tr>
        <w:tc>
          <w:tcPr/>
          <w:p>
            <w:pPr>
              <w:pStyle w:val="Compact"/>
            </w:pPr>
            <w:r>
              <w:t xml:space="preserve">WHO</w:t>
            </w:r>
          </w:p>
        </w:tc>
        <w:tc>
          <w:tcPr/>
          <w:p>
            <w:pPr>
              <w:pStyle w:val="Compact"/>
            </w:pPr>
            <w:r>
              <w:t xml:space="preserve">2002</w:t>
            </w:r>
          </w:p>
        </w:tc>
        <w:tc>
          <w:tcPr/>
          <w:p>
            <w:pPr>
              <w:pStyle w:val="Compact"/>
            </w:pPr>
            <w:r>
              <w:rPr>
                <w:rFonts w:hint="eastAsia"/>
              </w:rPr>
              <w:t xml:space="preserve">积极老龄化：政策框架</w:t>
            </w:r>
          </w:p>
        </w:tc>
        <w:tc>
          <w:tcPr/>
          <w:p>
            <w:pPr>
              <w:pStyle w:val="Compact"/>
            </w:pPr>
            <w:r>
              <w:rPr>
                <w:rFonts w:hint="eastAsia"/>
              </w:rPr>
              <w:t xml:space="preserve">世界卫生组织</w:t>
            </w:r>
          </w:p>
        </w:tc>
      </w:tr>
      <w:tr>
        <w:tc>
          <w:tcPr/>
          <w:p>
            <w:pPr>
              <w:pStyle w:val="Compact"/>
            </w:pPr>
            <w:r>
              <w:t xml:space="preserve">WHO</w:t>
            </w:r>
          </w:p>
        </w:tc>
        <w:tc>
          <w:tcPr/>
          <w:p>
            <w:pPr>
              <w:pStyle w:val="Compact"/>
            </w:pPr>
            <w:r>
              <w:t xml:space="preserve">2015</w:t>
            </w:r>
          </w:p>
        </w:tc>
        <w:tc>
          <w:tcPr/>
          <w:p>
            <w:pPr>
              <w:pStyle w:val="Compact"/>
            </w:pPr>
            <w:r>
              <w:rPr>
                <w:rFonts w:hint="eastAsia"/>
              </w:rPr>
              <w:t xml:space="preserve">老龄化与健康世界报告</w:t>
            </w:r>
          </w:p>
        </w:tc>
        <w:tc>
          <w:tcPr/>
          <w:p>
            <w:pPr>
              <w:pStyle w:val="Compact"/>
            </w:pPr>
            <w:r>
              <w:rPr>
                <w:rFonts w:hint="eastAsia"/>
              </w:rPr>
              <w:t xml:space="preserve">世界卫生组织</w:t>
            </w:r>
          </w:p>
        </w:tc>
      </w:tr>
    </w:tbl>
    <w:bookmarkEnd w:id="578"/>
    <w:bookmarkStart w:id="579" w:name="技术应用与老年人"/>
    <w:p>
      <w:pPr>
        <w:pStyle w:val="Heading3"/>
      </w:pPr>
      <w:r>
        <w:rPr>
          <w:rFonts w:hint="eastAsia"/>
        </w:rPr>
        <w:t xml:space="preserve">技术应用与老年人</w:t>
      </w:r>
    </w:p>
    <w:tbl>
      <w:tblPr>
        <w:tblStyle w:val="Table"/>
        <w:tblW w:type="pct" w:w="5000"/>
        <w:tblLayout w:type="fixed"/>
        <w:tblLook w:firstRow="1" w:lastRow="0" w:firstColumn="0" w:lastColumn="0" w:noHBand="0" w:noVBand="0" w:val="0020"/>
      </w:tblPr>
      <w:tblGrid>
        <w:gridCol w:w="1584"/>
        <w:gridCol w:w="1584"/>
        <w:gridCol w:w="2640"/>
        <w:gridCol w:w="2112"/>
      </w:tblGrid>
      <w:tr>
        <w:trPr>
          <w:tblHeader w:val="on"/>
        </w:trPr>
        <w:tc>
          <w:tcPr/>
          <w:p>
            <w:pPr>
              <w:pStyle w:val="Compact"/>
            </w:pPr>
            <w:r>
              <w:rPr>
                <w:rFonts w:hint="eastAsia"/>
              </w:rPr>
              <w:t xml:space="preserve">作者</w:t>
            </w:r>
          </w:p>
        </w:tc>
        <w:tc>
          <w:tcPr/>
          <w:p>
            <w:pPr>
              <w:pStyle w:val="Compact"/>
            </w:pPr>
            <w:r>
              <w:rPr>
                <w:rFonts w:hint="eastAsia"/>
              </w:rPr>
              <w:t xml:space="preserve">年份</w:t>
            </w:r>
          </w:p>
        </w:tc>
        <w:tc>
          <w:tcPr/>
          <w:p>
            <w:pPr>
              <w:pStyle w:val="Compact"/>
            </w:pPr>
            <w:r>
              <w:rPr>
                <w:rFonts w:hint="eastAsia"/>
              </w:rPr>
              <w:t xml:space="preserve">研究主题</w:t>
            </w:r>
          </w:p>
        </w:tc>
        <w:tc>
          <w:tcPr/>
          <w:p>
            <w:pPr>
              <w:pStyle w:val="Compact"/>
            </w:pPr>
            <w:r>
              <w:rPr>
                <w:rFonts w:hint="eastAsia"/>
              </w:rPr>
              <w:t xml:space="preserve">出版物</w:t>
            </w:r>
          </w:p>
        </w:tc>
      </w:tr>
      <w:tr>
        <w:tc>
          <w:tcPr/>
          <w:p>
            <w:pPr>
              <w:pStyle w:val="Compact"/>
            </w:pPr>
            <w:r>
              <w:t xml:space="preserve">Sparrow R, Sparrow L</w:t>
            </w:r>
          </w:p>
        </w:tc>
        <w:tc>
          <w:tcPr/>
          <w:p>
            <w:pPr>
              <w:pStyle w:val="Compact"/>
            </w:pPr>
            <w:r>
              <w:t xml:space="preserve">2006</w:t>
            </w:r>
          </w:p>
        </w:tc>
        <w:tc>
          <w:tcPr/>
          <w:p>
            <w:pPr>
              <w:pStyle w:val="Compact"/>
            </w:pPr>
            <w:r>
              <w:rPr>
                <w:rFonts w:hint="eastAsia"/>
              </w:rPr>
              <w:t xml:space="preserve">机器手中？老年护理的未来</w:t>
            </w:r>
          </w:p>
        </w:tc>
        <w:tc>
          <w:tcPr/>
          <w:p>
            <w:pPr>
              <w:pStyle w:val="Compact"/>
            </w:pPr>
            <w:r>
              <w:t xml:space="preserve">Minds and Machines</w:t>
            </w:r>
          </w:p>
        </w:tc>
      </w:tr>
      <w:tr>
        <w:tc>
          <w:tcPr/>
          <w:p>
            <w:pPr>
              <w:pStyle w:val="Compact"/>
            </w:pPr>
            <w:r>
              <w:t xml:space="preserve">Yusif S, Soar J, Hafeez-Baig A</w:t>
            </w:r>
          </w:p>
        </w:tc>
        <w:tc>
          <w:tcPr/>
          <w:p>
            <w:pPr>
              <w:pStyle w:val="Compact"/>
            </w:pPr>
            <w:r>
              <w:t xml:space="preserve">2016</w:t>
            </w:r>
          </w:p>
        </w:tc>
        <w:tc>
          <w:tcPr/>
          <w:p>
            <w:pPr>
              <w:pStyle w:val="Compact"/>
            </w:pPr>
            <w:r>
              <w:rPr>
                <w:rFonts w:hint="eastAsia"/>
              </w:rPr>
              <w:t xml:space="preserve">老年人、辅助技术与采用障碍</w:t>
            </w:r>
          </w:p>
        </w:tc>
        <w:tc>
          <w:tcPr/>
          <w:p>
            <w:pPr>
              <w:pStyle w:val="Compact"/>
            </w:pPr>
            <w:r>
              <w:t xml:space="preserve">International Journal of Medical Informatics</w:t>
            </w:r>
          </w:p>
        </w:tc>
      </w:tr>
      <w:tr>
        <w:tc>
          <w:tcPr/>
          <w:p>
            <w:pPr>
              <w:pStyle w:val="Compact"/>
            </w:pPr>
            <w:r>
              <w:t xml:space="preserve">WHO Regional Office for Europe</w:t>
            </w:r>
          </w:p>
        </w:tc>
        <w:tc>
          <w:tcPr/>
          <w:p>
            <w:pPr>
              <w:pStyle w:val="Compact"/>
            </w:pPr>
            <w:r>
              <w:t xml:space="preserve">2018</w:t>
            </w:r>
          </w:p>
        </w:tc>
        <w:tc>
          <w:tcPr/>
          <w:p>
            <w:pPr>
              <w:pStyle w:val="Compact"/>
            </w:pPr>
            <w:r>
              <w:rPr>
                <w:rFonts w:hint="eastAsia"/>
              </w:rPr>
              <w:t xml:space="preserve">欧洲老年友好环境：指标、监测与评估</w:t>
            </w:r>
          </w:p>
        </w:tc>
        <w:tc>
          <w:tcPr/>
          <w:p>
            <w:pPr>
              <w:pStyle w:val="Compact"/>
            </w:pPr>
            <w:r>
              <w:rPr>
                <w:rFonts w:hint="eastAsia"/>
              </w:rPr>
              <w:t xml:space="preserve">世界卫生组织欧洲区域办事处</w:t>
            </w:r>
          </w:p>
        </w:tc>
      </w:tr>
    </w:tbl>
    <w:bookmarkEnd w:id="579"/>
    <w:bookmarkStart w:id="580" w:name="社会资本与福利体系"/>
    <w:p>
      <w:pPr>
        <w:pStyle w:val="Heading3"/>
      </w:pPr>
      <w:r>
        <w:rPr>
          <w:rFonts w:hint="eastAsia"/>
        </w:rPr>
        <w:t xml:space="preserve">社会资本与福利体系</w:t>
      </w:r>
    </w:p>
    <w:tbl>
      <w:tblPr>
        <w:tblStyle w:val="Table"/>
        <w:tblW w:type="pct" w:w="5000"/>
        <w:tblLayout w:type="fixed"/>
        <w:tblLook w:firstRow="1" w:lastRow="0" w:firstColumn="0" w:lastColumn="0" w:noHBand="0" w:noVBand="0" w:val="0020"/>
      </w:tblPr>
      <w:tblGrid>
        <w:gridCol w:w="1584"/>
        <w:gridCol w:w="1584"/>
        <w:gridCol w:w="2640"/>
        <w:gridCol w:w="2112"/>
      </w:tblGrid>
      <w:tr>
        <w:trPr>
          <w:tblHeader w:val="on"/>
        </w:trPr>
        <w:tc>
          <w:tcPr/>
          <w:p>
            <w:pPr>
              <w:pStyle w:val="Compact"/>
            </w:pPr>
            <w:r>
              <w:rPr>
                <w:rFonts w:hint="eastAsia"/>
              </w:rPr>
              <w:t xml:space="preserve">作者</w:t>
            </w:r>
          </w:p>
        </w:tc>
        <w:tc>
          <w:tcPr/>
          <w:p>
            <w:pPr>
              <w:pStyle w:val="Compact"/>
            </w:pPr>
            <w:r>
              <w:rPr>
                <w:rFonts w:hint="eastAsia"/>
              </w:rPr>
              <w:t xml:space="preserve">年份</w:t>
            </w:r>
          </w:p>
        </w:tc>
        <w:tc>
          <w:tcPr/>
          <w:p>
            <w:pPr>
              <w:pStyle w:val="Compact"/>
            </w:pPr>
            <w:r>
              <w:rPr>
                <w:rFonts w:hint="eastAsia"/>
              </w:rPr>
              <w:t xml:space="preserve">研究主题</w:t>
            </w:r>
          </w:p>
        </w:tc>
        <w:tc>
          <w:tcPr/>
          <w:p>
            <w:pPr>
              <w:pStyle w:val="Compact"/>
            </w:pPr>
            <w:r>
              <w:rPr>
                <w:rFonts w:hint="eastAsia"/>
              </w:rPr>
              <w:t xml:space="preserve">出版物</w:t>
            </w:r>
          </w:p>
        </w:tc>
      </w:tr>
      <w:tr>
        <w:tc>
          <w:tcPr/>
          <w:p>
            <w:pPr>
              <w:pStyle w:val="Compact"/>
            </w:pPr>
            <w:r>
              <w:t xml:space="preserve">Lin N</w:t>
            </w:r>
          </w:p>
        </w:tc>
        <w:tc>
          <w:tcPr/>
          <w:p>
            <w:pPr>
              <w:pStyle w:val="Compact"/>
            </w:pPr>
            <w:r>
              <w:t xml:space="preserve">2001</w:t>
            </w:r>
          </w:p>
        </w:tc>
        <w:tc>
          <w:tcPr/>
          <w:p>
            <w:pPr>
              <w:pStyle w:val="Compact"/>
            </w:pPr>
            <w:r>
              <w:rPr>
                <w:rFonts w:hint="eastAsia"/>
              </w:rPr>
              <w:t xml:space="preserve">社会资本：社会结构与行动理论</w:t>
            </w:r>
          </w:p>
        </w:tc>
        <w:tc>
          <w:tcPr/>
          <w:p>
            <w:pPr>
              <w:pStyle w:val="Compact"/>
            </w:pPr>
            <w:r>
              <w:t xml:space="preserve">Cambridge University Press</w:t>
            </w:r>
          </w:p>
        </w:tc>
      </w:tr>
      <w:tr>
        <w:tc>
          <w:tcPr/>
          <w:p>
            <w:pPr>
              <w:pStyle w:val="Compact"/>
            </w:pPr>
            <w:r>
              <w:t xml:space="preserve">Mishra R</w:t>
            </w:r>
          </w:p>
        </w:tc>
        <w:tc>
          <w:tcPr/>
          <w:p>
            <w:pPr>
              <w:pStyle w:val="Compact"/>
            </w:pPr>
            <w:r>
              <w:t xml:space="preserve">1984</w:t>
            </w:r>
          </w:p>
        </w:tc>
        <w:tc>
          <w:tcPr/>
          <w:p>
            <w:pPr>
              <w:pStyle w:val="Compact"/>
            </w:pPr>
            <w:r>
              <w:rPr>
                <w:rFonts w:hint="eastAsia"/>
              </w:rPr>
              <w:t xml:space="preserve">危机中的福利国家</w:t>
            </w:r>
          </w:p>
        </w:tc>
        <w:tc>
          <w:tcPr/>
          <w:p>
            <w:pPr>
              <w:pStyle w:val="Compact"/>
            </w:pPr>
            <w:r>
              <w:t xml:space="preserve">Wheatsheaf</w:t>
            </w:r>
          </w:p>
        </w:tc>
      </w:tr>
      <w:tr>
        <w:tc>
          <w:tcPr/>
          <w:p>
            <w:pPr>
              <w:pStyle w:val="Compact"/>
            </w:pPr>
            <w:r>
              <w:t xml:space="preserve">O’Connell P J, Esping-Anderson G</w:t>
            </w:r>
          </w:p>
        </w:tc>
        <w:tc>
          <w:tcPr/>
          <w:p>
            <w:pPr>
              <w:pStyle w:val="Compact"/>
            </w:pPr>
            <w:r>
              <w:t xml:space="preserve">1991</w:t>
            </w:r>
          </w:p>
        </w:tc>
        <w:tc>
          <w:tcPr/>
          <w:p>
            <w:pPr>
              <w:pStyle w:val="Compact"/>
            </w:pPr>
            <w:r>
              <w:rPr>
                <w:rFonts w:hint="eastAsia"/>
              </w:rPr>
              <w:t xml:space="preserve">福利资本主义的三个世界</w:t>
            </w:r>
          </w:p>
        </w:tc>
        <w:tc>
          <w:tcPr/>
          <w:p>
            <w:pPr>
              <w:pStyle w:val="Compact"/>
            </w:pPr>
            <w:r>
              <w:t xml:space="preserve">Social Forces</w:t>
            </w:r>
          </w:p>
        </w:tc>
      </w:tr>
      <w:tr>
        <w:tc>
          <w:tcPr/>
          <w:p>
            <w:pPr>
              <w:pStyle w:val="Compact"/>
            </w:pPr>
            <w:r>
              <w:t xml:space="preserve">Rose R</w:t>
            </w:r>
          </w:p>
        </w:tc>
        <w:tc>
          <w:tcPr/>
          <w:p>
            <w:pPr>
              <w:pStyle w:val="Compact"/>
            </w:pPr>
            <w:r>
              <w:t xml:space="preserve">1986</w:t>
            </w:r>
          </w:p>
        </w:tc>
        <w:tc>
          <w:tcPr/>
          <w:p>
            <w:pPr>
              <w:pStyle w:val="Compact"/>
            </w:pPr>
            <w:r>
              <w:rPr>
                <w:rFonts w:hint="eastAsia"/>
              </w:rPr>
              <w:t xml:space="preserve">共同目标但不同角色：国家对福利组合的贡献</w:t>
            </w:r>
          </w:p>
        </w:tc>
        <w:tc>
          <w:tcPr/>
          <w:p>
            <w:pPr>
              <w:pStyle w:val="Compact"/>
            </w:pPr>
            <w:r>
              <w:t xml:space="preserve">Oxford University Press</w:t>
            </w:r>
          </w:p>
        </w:tc>
      </w:tr>
    </w:tbl>
    <w:bookmarkEnd w:id="580"/>
    <w:bookmarkEnd w:id="581"/>
    <w:bookmarkStart w:id="582" w:name="关键概念"/>
    <w:p>
      <w:pPr>
        <w:pStyle w:val="Heading2"/>
      </w:pPr>
      <w:r>
        <w:t xml:space="preserve">🔍 </w:t>
      </w:r>
      <w:r>
        <w:rPr>
          <w:rFonts w:hint="eastAsia"/>
        </w:rPr>
        <w:t xml:space="preserve">关键概念</w:t>
      </w:r>
    </w:p>
    <w:p>
      <w:pPr>
        <w:pStyle w:val="BlockText"/>
      </w:pPr>
      <w:r>
        <w:rPr>
          <w:rFonts w:hint="eastAsia"/>
          <w:b/>
          <w:bCs/>
        </w:rPr>
        <w:t xml:space="preserve">数字鸿沟</w:t>
      </w:r>
      <w:r>
        <w:rPr>
          <w:rFonts w:hint="eastAsia"/>
        </w:rPr>
        <w:t xml:space="preserve">：指不同社会群体在获取和使用数字技术方面存在的差距</w:t>
      </w:r>
    </w:p>
    <w:p>
      <w:pPr>
        <w:pStyle w:val="BlockText"/>
      </w:pPr>
      <w:r>
        <w:rPr>
          <w:rFonts w:hint="eastAsia"/>
          <w:b/>
          <w:bCs/>
        </w:rPr>
        <w:t xml:space="preserve">老年友好型社会</w:t>
      </w:r>
      <w:r>
        <w:rPr>
          <w:rFonts w:hint="eastAsia"/>
        </w:rPr>
        <w:t xml:space="preserve">：指通过政策、环境和服务等方面的创新，满足老年人多样化需求的社会形态</w:t>
      </w:r>
    </w:p>
    <w:p>
      <w:pPr>
        <w:pStyle w:val="BlockText"/>
      </w:pPr>
      <w:r>
        <w:rPr>
          <w:rFonts w:hint="eastAsia"/>
          <w:b/>
          <w:bCs/>
        </w:rPr>
        <w:t xml:space="preserve">生产性老龄化</w:t>
      </w:r>
      <w:r>
        <w:rPr>
          <w:rFonts w:hint="eastAsia"/>
        </w:rPr>
        <w:t xml:space="preserve">：强调老年人继续参与社会、经济、文化事务和公民事务的概念</w:t>
      </w:r>
    </w:p>
    <w:p>
      <w:pPr>
        <w:pStyle w:val="BlockText"/>
      </w:pPr>
      <w:r>
        <w:rPr>
          <w:rFonts w:hint="eastAsia"/>
          <w:b/>
          <w:bCs/>
        </w:rPr>
        <w:t xml:space="preserve">积极老龄化</w:t>
      </w:r>
      <w:r>
        <w:rPr>
          <w:rFonts w:hint="eastAsia"/>
        </w:rPr>
        <w:t xml:space="preserve">：世界卫生组织提出的政策框架，旨在优化健康、参与和安全机会，提高老年人生活质量</w:t>
      </w:r>
    </w:p>
    <w:bookmarkEnd w:id="582"/>
    <w:bookmarkEnd w:id="5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