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54103B">
      <w:pPr>
        <w:rPr>
          <w:rFonts w:hint="eastAsia" w:ascii="微软雅黑" w:hAnsi="微软雅黑" w:eastAsia="微软雅黑" w:cs="微软雅黑"/>
        </w:rPr>
      </w:pPr>
      <w:r>
        <w:rPr>
          <w:rFonts w:hint="eastAsia" w:ascii="微软雅黑" w:hAnsi="微软雅黑" w:eastAsia="微软雅黑" w:cs="微软雅黑"/>
        </w:rPr>
        <w:t>一、 名词解释（20题）</w:t>
      </w:r>
    </w:p>
    <w:p w14:paraId="489E594E">
      <w:pPr>
        <w:rPr>
          <w:rFonts w:hint="eastAsia" w:ascii="微软雅黑" w:hAnsi="微软雅黑" w:eastAsia="微软雅黑" w:cs="微软雅黑"/>
        </w:rPr>
      </w:pPr>
      <w:r>
        <w:rPr>
          <w:rFonts w:hint="eastAsia" w:ascii="微软雅黑" w:hAnsi="微软雅黑" w:eastAsia="微软雅黑" w:cs="微软雅黑"/>
          <w:lang w:val="en-US" w:eastAsia="zh-CN"/>
        </w:rPr>
        <w:t>1.</w:t>
      </w:r>
      <w:r>
        <w:rPr>
          <w:rFonts w:hint="eastAsia" w:ascii="微软雅黑" w:hAnsi="微软雅黑" w:eastAsia="微软雅黑" w:cs="微软雅黑"/>
        </w:rPr>
        <w:t>人口老龄化常态化</w:t>
      </w:r>
    </w:p>
    <w:p w14:paraId="136C0CFC">
      <w:pPr>
        <w:numPr>
          <w:numId w:val="0"/>
        </w:numPr>
        <w:rPr>
          <w:rFonts w:hint="eastAsia" w:ascii="微软雅黑" w:hAnsi="微软雅黑" w:eastAsia="微软雅黑" w:cs="微软雅黑"/>
        </w:rPr>
      </w:pPr>
      <w:r>
        <w:rPr>
          <w:rFonts w:hint="eastAsia" w:ascii="仿宋" w:hAnsi="仿宋" w:eastAsia="仿宋" w:cs="仿宋"/>
        </w:rPr>
        <w:t>指人口老龄化已成为中国社会的长期基本国情，而非阶段性挑战 。复旦观点认为，老龄化问题的实质是变化的人口年龄结构与现有社会经济架构不匹配所产生的系统性矛盾 。治理逻辑应从“冲击响应”转向“长态化制度安排”，通过公共政策的深度调整乃至重构，将老龄化因素全面植入经济社会发展战略中，实现社会的可持续运行</w:t>
      </w:r>
    </w:p>
    <w:p w14:paraId="68B74E93">
      <w:pPr>
        <w:numPr>
          <w:numId w:val="0"/>
        </w:numPr>
        <w:rPr>
          <w:rFonts w:hint="eastAsia" w:ascii="微软雅黑" w:hAnsi="微软雅黑" w:eastAsia="微软雅黑" w:cs="微软雅黑"/>
        </w:rPr>
      </w:pPr>
      <w:r>
        <w:rPr>
          <w:rFonts w:hint="eastAsia" w:ascii="微软雅黑" w:hAnsi="微软雅黑" w:eastAsia="微软雅黑" w:cs="微软雅黑"/>
          <w:lang w:val="en-US" w:eastAsia="zh-CN"/>
        </w:rPr>
        <w:t>2.</w:t>
      </w:r>
      <w:r>
        <w:rPr>
          <w:rFonts w:hint="eastAsia" w:ascii="微软雅黑" w:hAnsi="微软雅黑" w:eastAsia="微软雅黑" w:cs="微软雅黑"/>
        </w:rPr>
        <w:t>多元共治</w:t>
      </w:r>
    </w:p>
    <w:p w14:paraId="53426503">
      <w:pPr>
        <w:rPr>
          <w:rFonts w:hint="eastAsia" w:ascii="仿宋" w:hAnsi="仿宋" w:eastAsia="仿宋" w:cs="仿宋"/>
        </w:rPr>
      </w:pPr>
      <w:r>
        <w:rPr>
          <w:rFonts w:hint="eastAsia" w:ascii="仿宋" w:hAnsi="仿宋" w:eastAsia="仿宋" w:cs="仿宋"/>
        </w:rPr>
        <w:t>这是老龄社会治理的核心理念，强调打破政府单一供给模式，构建政府、市场、社会、社区及家庭共同参与的治理格局 。在复旦的研究框架中，通过多元主体的功能互补与责任共担，可有效应对老龄化这一超复杂的社会系统问题 。其核心在于理顺各主体的作用机制，形成治理合力，推动社会从“管理”向“治理”转型 。</w:t>
      </w:r>
    </w:p>
    <w:p w14:paraId="362C3979">
      <w:pPr>
        <w:rPr>
          <w:rFonts w:hint="eastAsia" w:ascii="仿宋" w:hAnsi="仿宋" w:eastAsia="仿宋" w:cs="仿宋"/>
        </w:rPr>
      </w:pPr>
    </w:p>
    <w:p w14:paraId="0302FC41">
      <w:pPr>
        <w:numPr>
          <w:ilvl w:val="0"/>
          <w:numId w:val="1"/>
        </w:numPr>
        <w:ind w:left="0" w:leftChars="0" w:firstLine="0" w:firstLineChars="0"/>
        <w:rPr>
          <w:rFonts w:hint="eastAsia" w:ascii="微软雅黑" w:hAnsi="微软雅黑" w:eastAsia="微软雅黑" w:cs="微软雅黑"/>
        </w:rPr>
      </w:pPr>
      <w:r>
        <w:rPr>
          <w:rFonts w:hint="eastAsia" w:ascii="微软雅黑" w:hAnsi="微软雅黑" w:eastAsia="微软雅黑" w:cs="微软雅黑"/>
        </w:rPr>
        <w:t>基础性养老金</w:t>
      </w:r>
    </w:p>
    <w:p w14:paraId="771D1548">
      <w:pPr>
        <w:rPr>
          <w:rFonts w:hint="eastAsia" w:ascii="仿宋" w:hAnsi="仿宋" w:eastAsia="仿宋" w:cs="仿宋"/>
        </w:rPr>
      </w:pPr>
      <w:r>
        <w:rPr>
          <w:rFonts w:hint="eastAsia" w:ascii="仿宋" w:hAnsi="仿宋" w:eastAsia="仿宋" w:cs="仿宋"/>
        </w:rPr>
        <w:t>指由国家主导，通过财政支撑、社会统筹与个人缴费相结合，为全体符合条件的社会成员提供底线生存保障的制度安排 。复旦学者强调其在应对老龄化经济风险中的基础作用，关注制度的公平性、活力与可持续性，通过优化资源配置，确保在深度老龄化背景下依然能提供稳定且均等化的基本养老经济支持 。</w:t>
      </w:r>
    </w:p>
    <w:p w14:paraId="7EC215EC">
      <w:pPr>
        <w:rPr>
          <w:rFonts w:hint="eastAsia" w:ascii="仿宋" w:hAnsi="仿宋" w:eastAsia="仿宋" w:cs="仿宋"/>
        </w:rPr>
      </w:pPr>
    </w:p>
    <w:p w14:paraId="4002B201">
      <w:pPr>
        <w:rPr>
          <w:rFonts w:hint="eastAsia" w:ascii="微软雅黑" w:hAnsi="微软雅黑" w:eastAsia="微软雅黑" w:cs="微软雅黑"/>
        </w:rPr>
      </w:pPr>
      <w:r>
        <w:rPr>
          <w:rFonts w:hint="eastAsia" w:ascii="微软雅黑" w:hAnsi="微软雅黑" w:eastAsia="微软雅黑" w:cs="微软雅黑"/>
          <w:lang w:val="en-US" w:eastAsia="zh-CN"/>
        </w:rPr>
        <w:t>4.</w:t>
      </w:r>
      <w:r>
        <w:rPr>
          <w:rFonts w:hint="eastAsia" w:ascii="微软雅黑" w:hAnsi="微软雅黑" w:eastAsia="微软雅黑" w:cs="微软雅黑"/>
        </w:rPr>
        <w:t>老年友好型社区</w:t>
      </w:r>
    </w:p>
    <w:p w14:paraId="3CB13EFF">
      <w:pPr>
        <w:rPr>
          <w:rFonts w:hint="eastAsia" w:ascii="仿宋" w:hAnsi="仿宋" w:eastAsia="仿宋" w:cs="仿宋"/>
        </w:rPr>
      </w:pPr>
      <w:r>
        <w:rPr>
          <w:rFonts w:hint="eastAsia" w:ascii="仿宋" w:hAnsi="仿宋" w:eastAsia="仿宋" w:cs="仿宋"/>
        </w:rPr>
        <w:t>指通过居住环境的适老化改造、公共空间的重塑及社区服务体系的精准对接，构建能支撑老年人居家养老、社会参与和心理慰藉的微观生态系统 。复旦观点将其视为老龄社会治理的重要微观单元，主张通过“数智赋能”和环境优化，增强老年人的社会联结，使其在熟悉的环境中实现尊严老龄化 。</w:t>
      </w:r>
    </w:p>
    <w:p w14:paraId="691AA32D">
      <w:pPr>
        <w:rPr>
          <w:rFonts w:hint="eastAsia" w:ascii="仿宋" w:hAnsi="仿宋" w:eastAsia="仿宋" w:cs="仿宋"/>
        </w:rPr>
      </w:pPr>
    </w:p>
    <w:p w14:paraId="7E3D15BD">
      <w:pPr>
        <w:rPr>
          <w:rFonts w:hint="eastAsia" w:ascii="微软雅黑" w:hAnsi="微软雅黑" w:eastAsia="微软雅黑" w:cs="微软雅黑"/>
        </w:rPr>
      </w:pPr>
      <w:r>
        <w:rPr>
          <w:rFonts w:hint="eastAsia" w:ascii="微软雅黑" w:hAnsi="微软雅黑" w:eastAsia="微软雅黑" w:cs="微软雅黑"/>
          <w:lang w:val="en-US" w:eastAsia="zh-CN"/>
        </w:rPr>
        <w:t>5.</w:t>
      </w:r>
      <w:r>
        <w:rPr>
          <w:rFonts w:hint="eastAsia" w:ascii="微软雅黑" w:hAnsi="微软雅黑" w:eastAsia="微软雅黑" w:cs="微软雅黑"/>
        </w:rPr>
        <w:t>长期照护（Long-term Care, LTC）</w:t>
      </w:r>
    </w:p>
    <w:p w14:paraId="1A0B06E5">
      <w:pPr>
        <w:rPr>
          <w:rFonts w:hint="eastAsia" w:ascii="仿宋" w:hAnsi="仿宋" w:eastAsia="仿宋" w:cs="仿宋"/>
        </w:rPr>
      </w:pPr>
      <w:r>
        <w:rPr>
          <w:rFonts w:hint="eastAsia" w:ascii="仿宋" w:hAnsi="仿宋" w:eastAsia="仿宋" w:cs="仿宋"/>
        </w:rPr>
        <w:t>指为因生理或心理功能衰减导致生活自理能力缺失的个体，提供的涵盖医疗护理、日常生活照料及心理慰藉的持续性服务体系 。复旦研究关注其宏观需求态势与实证驱动因素，主张通过构建“长期照护保险制度”和多元化的服务供给体系，缓解家庭照护负担，解决深度老龄化下的失能照护难题 。</w:t>
      </w:r>
    </w:p>
    <w:p w14:paraId="3EB1F10C">
      <w:pPr>
        <w:rPr>
          <w:rFonts w:hint="eastAsia" w:ascii="仿宋" w:hAnsi="仿宋" w:eastAsia="仿宋" w:cs="仿宋"/>
        </w:rPr>
      </w:pPr>
    </w:p>
    <w:p w14:paraId="3A43B0E1">
      <w:pPr>
        <w:numPr>
          <w:numId w:val="0"/>
        </w:numPr>
        <w:ind w:leftChars="0"/>
        <w:rPr>
          <w:rFonts w:hint="eastAsia" w:ascii="微软雅黑" w:hAnsi="微软雅黑" w:eastAsia="微软雅黑" w:cs="微软雅黑"/>
        </w:rPr>
      </w:pPr>
      <w:r>
        <w:rPr>
          <w:rFonts w:hint="eastAsia" w:ascii="微软雅黑" w:hAnsi="微软雅黑" w:eastAsia="微软雅黑" w:cs="微软雅黑"/>
          <w:lang w:val="en-US" w:eastAsia="zh-CN"/>
        </w:rPr>
        <w:t>6.</w:t>
      </w:r>
      <w:r>
        <w:rPr>
          <w:rFonts w:hint="eastAsia" w:ascii="微软雅黑" w:hAnsi="微软雅黑" w:eastAsia="微软雅黑" w:cs="微软雅黑"/>
        </w:rPr>
        <w:t>家庭政策（Family Policy）</w:t>
      </w:r>
    </w:p>
    <w:p w14:paraId="0D5525C9">
      <w:pPr>
        <w:rPr>
          <w:rFonts w:hint="eastAsia" w:ascii="仿宋" w:hAnsi="仿宋" w:eastAsia="仿宋" w:cs="仿宋"/>
        </w:rPr>
      </w:pPr>
      <w:r>
        <w:rPr>
          <w:rFonts w:hint="eastAsia" w:ascii="仿宋" w:hAnsi="仿宋" w:eastAsia="仿宋" w:cs="仿宋"/>
        </w:rPr>
        <w:t>指政府为支持家庭功能、缓解家庭成员（尤其是中青年及女性）养老与育儿双重压力而制定的一系列制度安排 。复旦学者胡湛等提出，在老龄化背景下需通过政策重构来评价并提升家庭养老的承载能力，将家庭视为社会治理的重要基石，通过公共政策对家庭照护进行补偿与支持，实现代际和谐 。</w:t>
      </w:r>
    </w:p>
    <w:p w14:paraId="1A2EFA63">
      <w:pPr>
        <w:rPr>
          <w:rFonts w:hint="eastAsia" w:ascii="仿宋" w:hAnsi="仿宋" w:eastAsia="仿宋" w:cs="仿宋"/>
        </w:rPr>
      </w:pPr>
    </w:p>
    <w:p w14:paraId="679E424B">
      <w:pPr>
        <w:rPr>
          <w:rFonts w:hint="eastAsia" w:ascii="仿宋" w:hAnsi="仿宋" w:eastAsia="仿宋" w:cs="仿宋"/>
        </w:rPr>
      </w:pPr>
    </w:p>
    <w:p w14:paraId="67369DE9">
      <w:pPr>
        <w:numPr>
          <w:ilvl w:val="0"/>
          <w:numId w:val="2"/>
        </w:numPr>
        <w:ind w:left="0" w:leftChars="0" w:firstLine="0" w:firstLineChars="0"/>
        <w:rPr>
          <w:rFonts w:hint="eastAsia" w:ascii="微软雅黑" w:hAnsi="微软雅黑" w:eastAsia="微软雅黑" w:cs="微软雅黑"/>
        </w:rPr>
      </w:pPr>
      <w:r>
        <w:rPr>
          <w:rFonts w:hint="eastAsia" w:ascii="微软雅黑" w:hAnsi="微软雅黑" w:eastAsia="微软雅黑" w:cs="微软雅黑"/>
        </w:rPr>
        <w:t>长寿红利（Longevity Dividend）</w:t>
      </w:r>
    </w:p>
    <w:p w14:paraId="565D2799">
      <w:pPr>
        <w:rPr>
          <w:rFonts w:hint="eastAsia" w:ascii="仿宋" w:hAnsi="仿宋" w:eastAsia="仿宋" w:cs="仿宋"/>
        </w:rPr>
      </w:pPr>
      <w:r>
        <w:rPr>
          <w:rFonts w:hint="eastAsia" w:ascii="仿宋" w:hAnsi="仿宋" w:eastAsia="仿宋" w:cs="仿宋"/>
        </w:rPr>
        <w:t>指通过制度创新（如延迟退休、弹性就业）发掘老年人口中蕴含的人力资源价值，将长寿社会从“负担”转化为“动力”的过程 。复旦观点主张从劳动力结构变迁的全局视角出发，通过提升老年人的人力资本、鼓励社会参与，实现从“人口红利”向“长寿红利”的战略转型，从而激发老龄社会的经济活力 。</w:t>
      </w:r>
    </w:p>
    <w:p w14:paraId="54A49FE4">
      <w:pPr>
        <w:rPr>
          <w:rFonts w:hint="eastAsia" w:ascii="仿宋" w:hAnsi="仿宋" w:eastAsia="仿宋" w:cs="仿宋"/>
        </w:rPr>
      </w:pPr>
    </w:p>
    <w:p w14:paraId="260634C9">
      <w:pPr>
        <w:numPr>
          <w:ilvl w:val="0"/>
          <w:numId w:val="2"/>
        </w:numPr>
        <w:ind w:left="0" w:leftChars="0" w:firstLine="0" w:firstLineChars="0"/>
        <w:rPr>
          <w:rFonts w:hint="eastAsia" w:ascii="微软雅黑" w:hAnsi="微软雅黑" w:eastAsia="微软雅黑" w:cs="微软雅黑"/>
        </w:rPr>
      </w:pPr>
      <w:r>
        <w:rPr>
          <w:rFonts w:hint="eastAsia" w:ascii="微软雅黑" w:hAnsi="微软雅黑" w:eastAsia="微软雅黑" w:cs="微软雅黑"/>
        </w:rPr>
        <w:t>社区养老服务体系</w:t>
      </w:r>
    </w:p>
    <w:p w14:paraId="6CFC073B">
      <w:pPr>
        <w:rPr>
          <w:rFonts w:hint="eastAsia" w:ascii="仿宋" w:hAnsi="仿宋" w:eastAsia="仿宋" w:cs="仿宋"/>
        </w:rPr>
      </w:pPr>
      <w:r>
        <w:rPr>
          <w:rFonts w:hint="eastAsia" w:ascii="仿宋" w:hAnsi="仿宋" w:eastAsia="仿宋" w:cs="仿宋"/>
        </w:rPr>
        <w:t>指以社区为平台枢纽，整合政府、市场与社会资源，为居家老年人提供生活照料、健康管理及心理慰藉等综合服务的系统结构 。复旦研究强调“就近养老”的治理逻辑，主张构建覆盖城乡的社区服务网络，并通过信息化、数字化手段提升供需匹配度，使其成为承接家庭养老功能流失的核心抓手 。</w:t>
      </w:r>
    </w:p>
    <w:p w14:paraId="677466C1">
      <w:pPr>
        <w:rPr>
          <w:rFonts w:hint="eastAsia" w:ascii="仿宋" w:hAnsi="仿宋" w:eastAsia="仿宋" w:cs="仿宋"/>
        </w:rPr>
      </w:pPr>
    </w:p>
    <w:p w14:paraId="02F1A242">
      <w:pPr>
        <w:numPr>
          <w:ilvl w:val="0"/>
          <w:numId w:val="2"/>
        </w:numPr>
        <w:ind w:left="0" w:leftChars="0" w:firstLine="0" w:firstLineChars="0"/>
        <w:rPr>
          <w:rFonts w:hint="eastAsia" w:ascii="微软雅黑" w:hAnsi="微软雅黑" w:eastAsia="微软雅黑" w:cs="微软雅黑"/>
        </w:rPr>
      </w:pPr>
      <w:r>
        <w:rPr>
          <w:rFonts w:hint="eastAsia" w:ascii="微软雅黑" w:hAnsi="微软雅黑" w:eastAsia="微软雅黑" w:cs="微软雅黑"/>
        </w:rPr>
        <w:t>劳动力结构性短缺</w:t>
      </w:r>
    </w:p>
    <w:p w14:paraId="2E8F72AE">
      <w:pPr>
        <w:rPr>
          <w:rFonts w:hint="eastAsia" w:ascii="仿宋" w:hAnsi="仿宋" w:eastAsia="仿宋" w:cs="仿宋"/>
        </w:rPr>
      </w:pPr>
      <w:r>
        <w:rPr>
          <w:rFonts w:hint="eastAsia" w:ascii="仿宋" w:hAnsi="仿宋" w:eastAsia="仿宋" w:cs="仿宋"/>
        </w:rPr>
        <w:t>指老龄化进程中，劳动年龄人口缩减与产业升级需求错位，导致的特定行业或岗位人才供给不足的现象 。复旦观点认为应关注老龄社会就业形态的变迁，通过“数智养老”技术替代简单劳动力，并结合长寿红利发掘老年劳动力潜力，优化产业结构以应对劳动力总量下降对经济的负面冲击 。</w:t>
      </w:r>
    </w:p>
    <w:p w14:paraId="4B6D6048">
      <w:pPr>
        <w:rPr>
          <w:rFonts w:hint="eastAsia" w:ascii="仿宋" w:hAnsi="仿宋" w:eastAsia="仿宋" w:cs="仿宋"/>
        </w:rPr>
      </w:pPr>
    </w:p>
    <w:p w14:paraId="28695AE0">
      <w:pPr>
        <w:numPr>
          <w:ilvl w:val="0"/>
          <w:numId w:val="2"/>
        </w:numPr>
        <w:ind w:left="0" w:leftChars="0" w:firstLine="0" w:firstLineChars="0"/>
        <w:rPr>
          <w:rFonts w:hint="eastAsia" w:ascii="微软雅黑" w:hAnsi="微软雅黑" w:eastAsia="微软雅黑" w:cs="微软雅黑"/>
        </w:rPr>
      </w:pPr>
      <w:r>
        <w:rPr>
          <w:rFonts w:hint="eastAsia" w:ascii="微软雅黑" w:hAnsi="微软雅黑" w:eastAsia="微软雅黑" w:cs="微软雅黑"/>
        </w:rPr>
        <w:t>养老公共服务资源配置均衡度</w:t>
      </w:r>
    </w:p>
    <w:p w14:paraId="426DA19A">
      <w:pPr>
        <w:rPr>
          <w:rFonts w:hint="eastAsia" w:ascii="仿宋" w:hAnsi="仿宋" w:eastAsia="仿宋" w:cs="仿宋"/>
          <w:lang w:eastAsia="zh-CN"/>
        </w:rPr>
      </w:pPr>
      <w:r>
        <w:rPr>
          <w:rFonts w:hint="eastAsia" w:ascii="仿宋" w:hAnsi="仿宋" w:eastAsia="仿宋" w:cs="仿宋"/>
          <w:lang w:eastAsia="zh-CN"/>
        </w:rPr>
        <w:t>衡量养老服务设施、资金及专业人才在不同地区（城乡、区域）分配公平性与供需匹配程度的关键指标 。复旦学者通过区域差异分析与供需测度发现，资源分布不均是治理难点，主张通过跨区域协调机制、标准化建设和公共服务均等化政策，促进资源流向薄弱环节，确保老龄社会治理的整体公平 。</w:t>
      </w:r>
    </w:p>
    <w:p w14:paraId="071F26A0">
      <w:pPr>
        <w:rPr>
          <w:rFonts w:hint="eastAsia" w:ascii="仿宋" w:hAnsi="仿宋" w:eastAsia="仿宋" w:cs="仿宋"/>
          <w:lang w:eastAsia="zh-CN"/>
        </w:rPr>
      </w:pPr>
    </w:p>
    <w:p w14:paraId="4FE48792">
      <w:pPr>
        <w:numPr>
          <w:ilvl w:val="0"/>
          <w:numId w:val="2"/>
        </w:numPr>
        <w:ind w:left="0" w:leftChars="0" w:firstLine="0" w:firstLineChars="0"/>
        <w:rPr>
          <w:rFonts w:hint="eastAsia" w:ascii="微软雅黑" w:hAnsi="微软雅黑" w:eastAsia="微软雅黑" w:cs="微软雅黑"/>
        </w:rPr>
      </w:pPr>
      <w:r>
        <w:rPr>
          <w:rFonts w:hint="eastAsia" w:ascii="微软雅黑" w:hAnsi="微软雅黑" w:eastAsia="微软雅黑" w:cs="微软雅黑"/>
        </w:rPr>
        <w:t>家庭照护者喘息服务</w:t>
      </w:r>
    </w:p>
    <w:p w14:paraId="19F1BD40">
      <w:pPr>
        <w:rPr>
          <w:rFonts w:hint="eastAsia" w:ascii="仿宋" w:hAnsi="仿宋" w:eastAsia="仿宋" w:cs="仿宋"/>
        </w:rPr>
      </w:pPr>
      <w:r>
        <w:rPr>
          <w:rFonts w:hint="eastAsia" w:ascii="仿宋" w:hAnsi="仿宋" w:eastAsia="仿宋" w:cs="仿宋"/>
        </w:rPr>
        <w:t>指通过提供短期、临时的替代性照护，使长期承担失能老人照护责任的家庭成员获得休息，旨在预防照护者职业倦怠并缓解其身心压力的支持性干预措施 。复旦观点认为，在老龄化常态化背景下，家庭承载力因小型化受限，喘息服务是家庭政策重构的重要环节，承认了非正式照护的社会价值 。治理路径上，主张结合数智养老精准识别高压力家庭，通过“机构入住”或“上门服务”实现社会化责任分担，保障家庭养老功能的可持续性 。</w:t>
      </w:r>
    </w:p>
    <w:p w14:paraId="4AE89F17">
      <w:pPr>
        <w:rPr>
          <w:rFonts w:hint="eastAsia" w:ascii="仿宋" w:hAnsi="仿宋" w:eastAsia="仿宋" w:cs="仿宋"/>
        </w:rPr>
      </w:pPr>
    </w:p>
    <w:p w14:paraId="4DEDCB7F">
      <w:pPr>
        <w:rPr>
          <w:rFonts w:hint="eastAsia" w:ascii="仿宋" w:hAnsi="仿宋" w:eastAsia="仿宋" w:cs="仿宋"/>
        </w:rPr>
      </w:pPr>
    </w:p>
    <w:p w14:paraId="700DF43D">
      <w:pPr>
        <w:rPr>
          <w:rFonts w:hint="eastAsia" w:ascii="仿宋" w:hAnsi="仿宋" w:eastAsia="仿宋" w:cs="仿宋"/>
        </w:rPr>
      </w:pPr>
    </w:p>
    <w:p w14:paraId="69D63291">
      <w:pPr>
        <w:rPr>
          <w:rFonts w:hint="eastAsia" w:ascii="仿宋" w:hAnsi="仿宋" w:eastAsia="仿宋" w:cs="仿宋"/>
        </w:rPr>
      </w:pPr>
    </w:p>
    <w:p w14:paraId="7890C831">
      <w:pPr>
        <w:rPr>
          <w:rFonts w:hint="eastAsia" w:ascii="仿宋" w:hAnsi="仿宋" w:eastAsia="仿宋" w:cs="仿宋"/>
        </w:rPr>
      </w:pPr>
    </w:p>
    <w:p w14:paraId="7A1BFC7F">
      <w:pPr>
        <w:rPr>
          <w:rFonts w:hint="eastAsia" w:ascii="仿宋" w:hAnsi="仿宋" w:eastAsia="仿宋" w:cs="仿宋"/>
        </w:rPr>
      </w:pPr>
    </w:p>
    <w:p w14:paraId="63B4F2A3">
      <w:pPr>
        <w:rPr>
          <w:rFonts w:hint="eastAsia" w:ascii="仿宋" w:hAnsi="仿宋" w:eastAsia="仿宋" w:cs="仿宋"/>
        </w:rPr>
      </w:pPr>
    </w:p>
    <w:p w14:paraId="31B1491C">
      <w:pPr>
        <w:rPr>
          <w:rFonts w:hint="eastAsia" w:ascii="仿宋" w:hAnsi="仿宋" w:eastAsia="仿宋" w:cs="仿宋"/>
        </w:rPr>
      </w:pPr>
    </w:p>
    <w:p w14:paraId="124EDAD6">
      <w:pPr>
        <w:rPr>
          <w:rFonts w:hint="eastAsia" w:ascii="仿宋" w:hAnsi="仿宋" w:eastAsia="仿宋" w:cs="仿宋"/>
        </w:rPr>
      </w:pPr>
    </w:p>
    <w:p w14:paraId="1F50027F">
      <w:pPr>
        <w:rPr>
          <w:rFonts w:hint="eastAsia" w:ascii="微软雅黑" w:hAnsi="微软雅黑" w:eastAsia="微软雅黑" w:cs="微软雅黑"/>
        </w:rPr>
      </w:pPr>
      <w:r>
        <w:rPr>
          <w:rFonts w:hint="eastAsia" w:ascii="微软雅黑" w:hAnsi="微软雅黑" w:eastAsia="微软雅黑" w:cs="微软雅黑"/>
        </w:rPr>
        <w:t>二、 简答题（20题）</w:t>
      </w:r>
    </w:p>
    <w:p w14:paraId="1EEBC8ED">
      <w:pPr>
        <w:rPr>
          <w:rFonts w:hint="eastAsia" w:ascii="微软雅黑" w:hAnsi="微软雅黑" w:eastAsia="微软雅黑" w:cs="微软雅黑"/>
        </w:rPr>
      </w:pPr>
      <w:r>
        <w:rPr>
          <w:rFonts w:hint="eastAsia" w:ascii="微软雅黑" w:hAnsi="微软雅黑" w:eastAsia="微软雅黑" w:cs="微软雅黑"/>
          <w:lang w:val="en-US" w:eastAsia="zh-CN"/>
        </w:rPr>
        <w:t>1.</w:t>
      </w:r>
      <w:r>
        <w:rPr>
          <w:rFonts w:hint="eastAsia" w:ascii="微软雅黑" w:hAnsi="微软雅黑" w:eastAsia="微软雅黑" w:cs="微软雅黑"/>
        </w:rPr>
        <w:t>简述复旦大学彭希哲教授提出的“老龄社会治理思路转型”的主要方向。</w:t>
      </w:r>
    </w:p>
    <w:p w14:paraId="61B2037D">
      <w:pPr>
        <w:rPr>
          <w:rFonts w:hint="eastAsia" w:ascii="仿宋" w:hAnsi="仿宋" w:eastAsia="仿宋" w:cs="仿宋"/>
        </w:rPr>
      </w:pPr>
      <w:r>
        <w:rPr>
          <w:rFonts w:hint="eastAsia" w:ascii="仿宋" w:hAnsi="仿宋" w:eastAsia="仿宋" w:cs="仿宋"/>
        </w:rPr>
        <w:t>彭希哲教授在书中明确提出，应对中国老龄社会的挑战，必须实现从“问题视角”向“治理视角”的根本转型 。其转型方向主要包含以下三个层面：</w:t>
      </w:r>
    </w:p>
    <w:p w14:paraId="55882F27">
      <w:pPr>
        <w:rPr>
          <w:rFonts w:hint="eastAsia" w:ascii="仿宋" w:hAnsi="仿宋" w:eastAsia="仿宋" w:cs="仿宋"/>
        </w:rPr>
      </w:pPr>
    </w:p>
    <w:p w14:paraId="0A655841">
      <w:pPr>
        <w:rPr>
          <w:rFonts w:hint="eastAsia" w:ascii="仿宋" w:hAnsi="仿宋" w:eastAsia="仿宋" w:cs="仿宋"/>
        </w:rPr>
      </w:pPr>
      <w:r>
        <w:rPr>
          <w:rFonts w:hint="eastAsia" w:ascii="仿宋" w:hAnsi="仿宋" w:eastAsia="仿宋" w:cs="仿宋"/>
        </w:rPr>
        <w:t>从“冲击响应”转向“常态化制度安排”：长期以来，社会习惯将老龄化视为一种突发性的、阶段性的危机冲击，政策制定往往带有应急色彩。彭希哲教授指出，人口老龄化已成为中国社会的“常态化”背景，这意味着所有的社会经济活动都将在老龄化框架下运行 。因此，治理思路必须从临时性的危机应对转向长效的制度构建，将老龄化因素全面植入国家的中长期发展战略中。</w:t>
      </w:r>
    </w:p>
    <w:p w14:paraId="21EE2460">
      <w:pPr>
        <w:rPr>
          <w:rFonts w:hint="eastAsia" w:ascii="仿宋" w:hAnsi="仿宋" w:eastAsia="仿宋" w:cs="仿宋"/>
        </w:rPr>
      </w:pPr>
    </w:p>
    <w:p w14:paraId="234362FC">
      <w:pPr>
        <w:rPr>
          <w:rFonts w:hint="eastAsia" w:ascii="仿宋" w:hAnsi="仿宋" w:eastAsia="仿宋" w:cs="仿宋"/>
        </w:rPr>
      </w:pPr>
      <w:r>
        <w:rPr>
          <w:rFonts w:hint="eastAsia" w:ascii="仿宋" w:hAnsi="仿宋" w:eastAsia="仿宋" w:cs="仿宋"/>
        </w:rPr>
        <w:t>从“单一福利供给”转向“社会架构重构”：传统观点认为养老是民生保障问题，侧重于增加养老金和床位。复旦观点则认为，老龄化的核心挑战在于“变化的人口年龄结构与现有社会经济架构之间不匹配” 。因此，治理重点不应局限于老年人本身，而应转向整个社会组织形态的再设计。这包括就业体系的弹性化、消费结构的适老化、医疗体系的预防转向等全方位的结构性调整。</w:t>
      </w:r>
    </w:p>
    <w:p w14:paraId="07058127">
      <w:pPr>
        <w:rPr>
          <w:rFonts w:hint="eastAsia" w:ascii="仿宋" w:hAnsi="仿宋" w:eastAsia="仿宋" w:cs="仿宋"/>
        </w:rPr>
      </w:pPr>
    </w:p>
    <w:p w14:paraId="7E85BF5E">
      <w:pPr>
        <w:rPr>
          <w:rFonts w:hint="eastAsia" w:ascii="仿宋" w:hAnsi="仿宋" w:eastAsia="仿宋" w:cs="仿宋"/>
        </w:rPr>
      </w:pPr>
      <w:r>
        <w:rPr>
          <w:rFonts w:hint="eastAsia" w:ascii="仿宋" w:hAnsi="仿宋" w:eastAsia="仿宋" w:cs="仿宋"/>
        </w:rPr>
        <w:t>从“行政主导”转向“整体性多元共治”：应对老龄社会是一个“超复杂的经济社会系统问题”，任何单一部门或主体都无法独立解决 。转型方向是构建以政府为主导、市场为支撑、社会为中介、家庭为基石的多元治理格局，通过“整体性治理”打破部门壁垒，统筹中国社会的各种资源形成合力 。</w:t>
      </w:r>
    </w:p>
    <w:p w14:paraId="3499404C">
      <w:pPr>
        <w:rPr>
          <w:rFonts w:hint="eastAsia" w:ascii="仿宋" w:hAnsi="仿宋" w:eastAsia="仿宋" w:cs="仿宋"/>
        </w:rPr>
      </w:pPr>
    </w:p>
    <w:p w14:paraId="62E24C70">
      <w:pPr>
        <w:rPr>
          <w:rFonts w:hint="eastAsia" w:ascii="微软雅黑" w:hAnsi="微软雅黑" w:eastAsia="微软雅黑" w:cs="微软雅黑"/>
        </w:rPr>
      </w:pPr>
      <w:r>
        <w:rPr>
          <w:rFonts w:hint="eastAsia" w:ascii="微软雅黑" w:hAnsi="微软雅黑" w:eastAsia="微软雅黑" w:cs="微软雅黑"/>
          <w:lang w:val="en-US" w:eastAsia="zh-CN"/>
        </w:rPr>
        <w:t>2.</w:t>
      </w:r>
      <w:r>
        <w:rPr>
          <w:rFonts w:hint="eastAsia" w:ascii="微软雅黑" w:hAnsi="微软雅黑" w:eastAsia="微软雅黑" w:cs="微软雅黑"/>
        </w:rPr>
        <w:t>简析当前中国人口老龄化的基本特征与发展规律。</w:t>
      </w:r>
    </w:p>
    <w:p w14:paraId="6BE5ECF8">
      <w:pPr>
        <w:rPr>
          <w:rFonts w:hint="eastAsia" w:ascii="仿宋" w:hAnsi="仿宋" w:eastAsia="仿宋" w:cs="仿宋"/>
        </w:rPr>
      </w:pPr>
      <w:r>
        <w:rPr>
          <w:rFonts w:hint="eastAsia" w:ascii="仿宋" w:hAnsi="仿宋" w:eastAsia="仿宋" w:cs="仿宋"/>
        </w:rPr>
        <w:t>根据《中国老龄社会的治理与政策选择》及其人口学基础研究，中国的人口老龄化展现出极具特殊性的规律 ：</w:t>
      </w:r>
    </w:p>
    <w:p w14:paraId="2C15F3B1">
      <w:pPr>
        <w:rPr>
          <w:rFonts w:hint="eastAsia" w:ascii="仿宋" w:hAnsi="仿宋" w:eastAsia="仿宋" w:cs="仿宋"/>
        </w:rPr>
      </w:pPr>
      <w:r>
        <w:rPr>
          <w:rFonts w:hint="eastAsia" w:ascii="仿宋" w:hAnsi="仿宋" w:eastAsia="仿宋" w:cs="仿宋"/>
        </w:rPr>
        <w:t>规模巨大与增速极快并存：中国拥有全球规模最大的老年人口，且老龄化速度极快。这种“压缩式”的老龄化进程使得中国在短短数十年内走完了发达国家上百年的路程，导致社会经济制度的调整窗口期极短，面临“未富先老”与“未备而老”的双重压力。</w:t>
      </w:r>
    </w:p>
    <w:p w14:paraId="1637A211">
      <w:pPr>
        <w:rPr>
          <w:rFonts w:hint="eastAsia" w:ascii="仿宋" w:hAnsi="仿宋" w:eastAsia="仿宋" w:cs="仿宋"/>
        </w:rPr>
      </w:pPr>
      <w:r>
        <w:rPr>
          <w:rFonts w:hint="eastAsia" w:ascii="仿宋" w:hAnsi="仿宋" w:eastAsia="仿宋" w:cs="仿宋"/>
        </w:rPr>
        <w:t>老龄化进程的“常态化”与“不可逆性”：人口老龄化是人口再生产模式从传统型向现代型转变的必然结果 。这意味着它不是一个可以“逆转”或“消除”的过程，而是中国社会未来很长一段时间内的基本国情 。老龄化已经逐渐渗透到中国社会的各个方面，并与历史、当前及未来的要素持续相互影响 。</w:t>
      </w:r>
    </w:p>
    <w:p w14:paraId="5226A497">
      <w:pPr>
        <w:rPr>
          <w:rFonts w:hint="eastAsia" w:ascii="仿宋" w:hAnsi="仿宋" w:eastAsia="仿宋" w:cs="仿宋"/>
        </w:rPr>
      </w:pPr>
      <w:r>
        <w:rPr>
          <w:rFonts w:hint="eastAsia" w:ascii="仿宋" w:hAnsi="仿宋" w:eastAsia="仿宋" w:cs="仿宋"/>
        </w:rPr>
        <w:t>城乡倒挂与区域不均衡规律：受人口迁移流动（特别是青壮年劳动力外流）影响，中国农村的老龄化程度普遍高于城市，且欠发达地区的老龄化压力往往比发达地区更重。这种空间分布的不均衡，要求治理政策必须具备区域针对性。</w:t>
      </w:r>
    </w:p>
    <w:p w14:paraId="49BCA43C">
      <w:pPr>
        <w:rPr>
          <w:rFonts w:hint="eastAsia" w:ascii="仿宋" w:hAnsi="仿宋" w:eastAsia="仿宋" w:cs="仿宋"/>
        </w:rPr>
      </w:pPr>
      <w:r>
        <w:rPr>
          <w:rFonts w:hint="eastAsia" w:ascii="仿宋" w:hAnsi="仿宋" w:eastAsia="仿宋" w:cs="仿宋"/>
        </w:rPr>
        <w:t>老龄化与社会转型的耦合性：中国的老龄化进程与全球化、市场化、信息化及数智化时代背景高度契合 。老年人群体的新特征正在显现（如“新老人”对数字技术的接纳度），这决定了中国老龄化治理必须响应“数智养老”和代际和谐发展的时代要求 。</w:t>
      </w:r>
    </w:p>
    <w:p w14:paraId="7A8EC014">
      <w:pPr>
        <w:rPr>
          <w:rFonts w:hint="eastAsia" w:ascii="仿宋" w:hAnsi="仿宋" w:eastAsia="仿宋" w:cs="仿宋"/>
        </w:rPr>
      </w:pPr>
    </w:p>
    <w:p w14:paraId="253C0450">
      <w:pPr>
        <w:rPr>
          <w:rFonts w:hint="eastAsia" w:ascii="仿宋" w:hAnsi="仿宋" w:eastAsia="仿宋" w:cs="仿宋"/>
        </w:rPr>
      </w:pPr>
    </w:p>
    <w:p w14:paraId="482E76B4">
      <w:pPr>
        <w:rPr>
          <w:rFonts w:hint="eastAsia" w:ascii="仿宋" w:hAnsi="仿宋" w:eastAsia="仿宋" w:cs="仿宋"/>
        </w:rPr>
      </w:pPr>
    </w:p>
    <w:p w14:paraId="5CDB1139">
      <w:pPr>
        <w:rPr>
          <w:rFonts w:hint="eastAsia" w:ascii="微软雅黑" w:hAnsi="微软雅黑" w:eastAsia="微软雅黑" w:cs="微软雅黑"/>
        </w:rPr>
      </w:pPr>
      <w:r>
        <w:rPr>
          <w:rFonts w:hint="eastAsia" w:ascii="微软雅黑" w:hAnsi="微软雅黑" w:eastAsia="微软雅黑" w:cs="微软雅黑"/>
          <w:lang w:val="en-US" w:eastAsia="zh-CN"/>
        </w:rPr>
        <w:t>3.</w:t>
      </w:r>
      <w:r>
        <w:rPr>
          <w:rFonts w:hint="eastAsia" w:ascii="微软雅黑" w:hAnsi="微软雅黑" w:eastAsia="微软雅黑" w:cs="微软雅黑"/>
        </w:rPr>
        <w:t>简述老龄社会治理中“政府角色”的准确定位。</w:t>
      </w:r>
    </w:p>
    <w:p w14:paraId="700B439B">
      <w:pPr>
        <w:rPr>
          <w:rFonts w:hint="eastAsia" w:ascii="仿宋" w:hAnsi="仿宋" w:eastAsia="仿宋" w:cs="仿宋"/>
        </w:rPr>
      </w:pPr>
      <w:r>
        <w:rPr>
          <w:rFonts w:hint="eastAsia" w:ascii="仿宋" w:hAnsi="仿宋" w:eastAsia="仿宋" w:cs="仿宋"/>
        </w:rPr>
        <w:t>在老龄社会多元治理体系中，政府的定位不再是唯一的服务生产者，而是“整体性治理”的引领者与协调者 ：</w:t>
      </w:r>
    </w:p>
    <w:p w14:paraId="063F53AD">
      <w:pPr>
        <w:rPr>
          <w:rFonts w:hint="eastAsia" w:ascii="仿宋" w:hAnsi="仿宋" w:eastAsia="仿宋" w:cs="仿宋"/>
        </w:rPr>
      </w:pPr>
      <w:r>
        <w:rPr>
          <w:rFonts w:hint="eastAsia" w:ascii="仿宋" w:hAnsi="仿宋" w:eastAsia="仿宋" w:cs="仿宋"/>
        </w:rPr>
        <w:t>制度供给与政策重构的主导者：政府的核心职责在于顶层设计，通过法律法规和制度重构，为老龄社会运行提供规则保障。这包括对养老金制度、医疗制度、长期照护体系的战略规划，以确保制度的公平、活力与可持续性 。</w:t>
      </w:r>
    </w:p>
    <w:p w14:paraId="4F1467EB">
      <w:pPr>
        <w:rPr>
          <w:rFonts w:hint="eastAsia" w:ascii="仿宋" w:hAnsi="仿宋" w:eastAsia="仿宋" w:cs="仿宋"/>
        </w:rPr>
      </w:pPr>
      <w:r>
        <w:rPr>
          <w:rFonts w:hint="eastAsia" w:ascii="仿宋" w:hAnsi="仿宋" w:eastAsia="仿宋" w:cs="仿宋"/>
        </w:rPr>
        <w:t>多元主体的激励者与市场秩序的监管者：政府应通过财政补贴、税收优惠等政策杠杆，激励市场和社会组织参与养老服务。同时，在“银发经济”发展中，政府需扮演好监管角色，制定服务标准与准入门槛，防止养老市场失灵，确保公共服务的质量与安全。</w:t>
      </w:r>
    </w:p>
    <w:p w14:paraId="1E4FC75C">
      <w:pPr>
        <w:rPr>
          <w:rFonts w:hint="eastAsia" w:ascii="仿宋" w:hAnsi="仿宋" w:eastAsia="仿宋" w:cs="仿宋"/>
        </w:rPr>
      </w:pPr>
      <w:r>
        <w:rPr>
          <w:rFonts w:hint="eastAsia" w:ascii="仿宋" w:hAnsi="仿宋" w:eastAsia="仿宋" w:cs="仿宋"/>
        </w:rPr>
        <w:t>基本公共服务的“兜底人”与均等化推进者：政府必须确保基本养老服务的均等化，特别是针对农村、贫困、失能等弱势群体，发挥财政兜底作用，消减区域间的资源配置差异，维护社会公平。</w:t>
      </w:r>
    </w:p>
    <w:p w14:paraId="7E4BECC7">
      <w:pPr>
        <w:rPr>
          <w:rFonts w:hint="eastAsia" w:ascii="仿宋" w:hAnsi="仿宋" w:eastAsia="仿宋" w:cs="仿宋"/>
        </w:rPr>
      </w:pPr>
      <w:r>
        <w:rPr>
          <w:rFonts w:hint="eastAsia" w:ascii="仿宋" w:hAnsi="仿宋" w:eastAsia="仿宋" w:cs="仿宋"/>
        </w:rPr>
        <w:t>数智化治理平台的构建者：在复旦强调的“数智养老”语境下，政府应主导大数据治理平台建设，打通卫生、民政、人社等部门的数据壁垒，利用信息技术支撑宏观决策和治理实践需求，实现精准化养老管理 。</w:t>
      </w:r>
    </w:p>
    <w:p w14:paraId="7F09D57C">
      <w:pPr>
        <w:rPr>
          <w:rFonts w:hint="eastAsia" w:ascii="仿宋" w:hAnsi="仿宋" w:eastAsia="仿宋" w:cs="仿宋"/>
        </w:rPr>
      </w:pPr>
    </w:p>
    <w:p w14:paraId="20DEECC3">
      <w:pPr>
        <w:rPr>
          <w:rFonts w:hint="eastAsia" w:ascii="微软雅黑" w:hAnsi="微软雅黑" w:eastAsia="微软雅黑" w:cs="微软雅黑"/>
        </w:rPr>
      </w:pPr>
      <w:r>
        <w:rPr>
          <w:rFonts w:hint="eastAsia" w:ascii="微软雅黑" w:hAnsi="微软雅黑" w:eastAsia="微软雅黑" w:cs="微软雅黑"/>
          <w:lang w:val="en-US" w:eastAsia="zh-CN"/>
        </w:rPr>
        <w:t>4.</w:t>
      </w:r>
      <w:r>
        <w:rPr>
          <w:rFonts w:hint="eastAsia" w:ascii="微软雅黑" w:hAnsi="微软雅黑" w:eastAsia="微软雅黑" w:cs="微软雅黑"/>
        </w:rPr>
        <w:t>为什么说“家庭”仍然是当前中国老龄社会治理的核心基石？</w:t>
      </w:r>
    </w:p>
    <w:p w14:paraId="3BC15BAD">
      <w:pPr>
        <w:rPr>
          <w:rFonts w:hint="eastAsia" w:ascii="仿宋" w:hAnsi="仿宋" w:eastAsia="仿宋" w:cs="仿宋"/>
        </w:rPr>
      </w:pPr>
      <w:r>
        <w:rPr>
          <w:rFonts w:hint="eastAsia" w:ascii="仿宋" w:hAnsi="仿宋" w:eastAsia="仿宋" w:cs="仿宋"/>
        </w:rPr>
        <w:t>复旦大学胡湛等教授在探讨中国家庭变迁时，多次强调家庭在老龄治理中的枢纽作用：</w:t>
      </w:r>
    </w:p>
    <w:p w14:paraId="40608DD5">
      <w:pPr>
        <w:rPr>
          <w:rFonts w:hint="eastAsia" w:ascii="仿宋" w:hAnsi="仿宋" w:eastAsia="仿宋" w:cs="仿宋"/>
        </w:rPr>
      </w:pPr>
      <w:r>
        <w:rPr>
          <w:rFonts w:hint="eastAsia" w:ascii="仿宋" w:hAnsi="仿宋" w:eastAsia="仿宋" w:cs="仿宋"/>
        </w:rPr>
        <w:t>非正式照护不可替代的情感与生活支持：即便社会化养老服务日益丰富，家庭提供的非正式照料依然是绝大多数中国老人的首选。家庭不仅是基本的生活保障单元，更是心理慰藉与情感交流的核心场所，这种基于血缘的代际支持具有极高的社会韧性。</w:t>
      </w:r>
    </w:p>
    <w:p w14:paraId="2ADAFEF3">
      <w:pPr>
        <w:rPr>
          <w:rFonts w:hint="eastAsia" w:ascii="仿宋" w:hAnsi="仿宋" w:eastAsia="仿宋" w:cs="仿宋"/>
        </w:rPr>
      </w:pPr>
      <w:r>
        <w:rPr>
          <w:rFonts w:hint="eastAsia" w:ascii="仿宋" w:hAnsi="仿宋" w:eastAsia="仿宋" w:cs="仿宋"/>
        </w:rPr>
        <w:t>治理成本的缓冲带：家庭在老龄社会治理中承担了巨大的照护成本。如果家庭功能彻底失效，国家财政将面临难以承受的社会化养老压力。因此，通过“家庭政策”支持家庭功能回归，是低成本应对老龄化最有效的路径之一。</w:t>
      </w:r>
    </w:p>
    <w:p w14:paraId="4A1E61B5">
      <w:pPr>
        <w:rPr>
          <w:rFonts w:hint="eastAsia" w:ascii="仿宋" w:hAnsi="仿宋" w:eastAsia="仿宋" w:cs="仿宋"/>
        </w:rPr>
      </w:pPr>
      <w:r>
        <w:rPr>
          <w:rFonts w:hint="eastAsia" w:ascii="仿宋" w:hAnsi="仿宋" w:eastAsia="仿宋" w:cs="仿宋"/>
        </w:rPr>
        <w:t>文化价值的传承载体：中国特色老龄治理必须根植于本土文化。家庭是“代际契约”的实践空间，通过家庭政策重构，可以促进代际均衡与和谐，实现“不分年龄人人共建共治共享”的社会愿景 。</w:t>
      </w:r>
    </w:p>
    <w:p w14:paraId="35E41B05">
      <w:pPr>
        <w:rPr>
          <w:rFonts w:hint="eastAsia" w:ascii="仿宋" w:hAnsi="仿宋" w:eastAsia="仿宋" w:cs="仿宋"/>
        </w:rPr>
      </w:pPr>
      <w:r>
        <w:rPr>
          <w:rFonts w:hint="eastAsia" w:ascii="仿宋" w:hAnsi="仿宋" w:eastAsia="仿宋" w:cs="仿宋"/>
        </w:rPr>
        <w:t>政策干预的基本单元：复旦学派主张家庭政策应从“个体视角”转向“家庭整体视角”。家庭的稳定性直接影响到就业、消费及社区治理。只有增强家庭的“韧性”，老龄社会的宏观治理体系才能稳固。</w:t>
      </w:r>
    </w:p>
    <w:p w14:paraId="39CEF7E6">
      <w:pPr>
        <w:rPr>
          <w:rFonts w:hint="eastAsia" w:ascii="仿宋" w:hAnsi="仿宋" w:eastAsia="仿宋" w:cs="仿宋"/>
        </w:rPr>
      </w:pPr>
    </w:p>
    <w:p w14:paraId="52414B5C">
      <w:pPr>
        <w:rPr>
          <w:rFonts w:hint="eastAsia" w:ascii="仿宋" w:hAnsi="仿宋" w:eastAsia="仿宋" w:cs="仿宋"/>
        </w:rPr>
      </w:pPr>
    </w:p>
    <w:p w14:paraId="711C757D">
      <w:pPr>
        <w:rPr>
          <w:rFonts w:hint="eastAsia" w:ascii="仿宋" w:hAnsi="仿宋" w:eastAsia="仿宋" w:cs="仿宋"/>
        </w:rPr>
      </w:pPr>
    </w:p>
    <w:p w14:paraId="51645A0B">
      <w:pPr>
        <w:rPr>
          <w:rFonts w:hint="eastAsia" w:ascii="仿宋" w:hAnsi="仿宋" w:eastAsia="仿宋" w:cs="仿宋"/>
        </w:rPr>
      </w:pPr>
    </w:p>
    <w:p w14:paraId="60BC0480">
      <w:pPr>
        <w:rPr>
          <w:rFonts w:hint="eastAsia" w:ascii="仿宋" w:hAnsi="仿宋" w:eastAsia="仿宋" w:cs="仿宋"/>
        </w:rPr>
      </w:pPr>
    </w:p>
    <w:p w14:paraId="1A9D98A9">
      <w:pPr>
        <w:rPr>
          <w:rFonts w:hint="eastAsia" w:ascii="仿宋" w:hAnsi="仿宋" w:eastAsia="仿宋" w:cs="仿宋"/>
        </w:rPr>
      </w:pPr>
    </w:p>
    <w:p w14:paraId="76903552">
      <w:pPr>
        <w:rPr>
          <w:rFonts w:hint="eastAsia" w:ascii="仿宋" w:hAnsi="仿宋" w:eastAsia="仿宋" w:cs="仿宋"/>
        </w:rPr>
      </w:pPr>
    </w:p>
    <w:p w14:paraId="34BAC058">
      <w:pPr>
        <w:rPr>
          <w:rFonts w:hint="eastAsia" w:ascii="仿宋" w:hAnsi="仿宋" w:eastAsia="仿宋" w:cs="仿宋"/>
        </w:rPr>
      </w:pPr>
    </w:p>
    <w:p w14:paraId="3A5B1157">
      <w:pPr>
        <w:rPr>
          <w:rFonts w:hint="eastAsia" w:ascii="仿宋" w:hAnsi="仿宋" w:eastAsia="仿宋" w:cs="仿宋"/>
        </w:rPr>
      </w:pPr>
    </w:p>
    <w:p w14:paraId="5FC25E97">
      <w:pPr>
        <w:rPr>
          <w:rFonts w:hint="eastAsia" w:ascii="仿宋" w:hAnsi="仿宋" w:eastAsia="仿宋" w:cs="仿宋"/>
        </w:rPr>
      </w:pPr>
    </w:p>
    <w:p w14:paraId="52006BDB">
      <w:pPr>
        <w:rPr>
          <w:rFonts w:hint="eastAsia" w:ascii="仿宋" w:hAnsi="仿宋" w:eastAsia="仿宋" w:cs="仿宋"/>
        </w:rPr>
      </w:pPr>
    </w:p>
    <w:p w14:paraId="0845B50A">
      <w:pPr>
        <w:rPr>
          <w:rFonts w:hint="eastAsia" w:ascii="仿宋" w:hAnsi="仿宋" w:eastAsia="仿宋" w:cs="仿宋"/>
        </w:rPr>
      </w:pPr>
    </w:p>
    <w:p w14:paraId="7E7FC938">
      <w:pPr>
        <w:rPr>
          <w:rFonts w:hint="eastAsia" w:ascii="微软雅黑" w:hAnsi="微软雅黑" w:eastAsia="微软雅黑" w:cs="微软雅黑"/>
        </w:rPr>
      </w:pPr>
      <w:r>
        <w:rPr>
          <w:rFonts w:hint="eastAsia" w:ascii="微软雅黑" w:hAnsi="微软雅黑" w:eastAsia="微软雅黑" w:cs="微软雅黑"/>
          <w:lang w:val="en-US" w:eastAsia="zh-CN"/>
        </w:rPr>
        <w:t>5.</w:t>
      </w:r>
      <w:r>
        <w:rPr>
          <w:rFonts w:hint="eastAsia" w:ascii="微软雅黑" w:hAnsi="微软雅黑" w:eastAsia="微软雅黑" w:cs="微软雅黑"/>
        </w:rPr>
        <w:t>简述我国长期照护险（长护险）制度试点面临的主要困境。</w:t>
      </w:r>
    </w:p>
    <w:p w14:paraId="6B5455A6">
      <w:pPr>
        <w:rPr>
          <w:rFonts w:hint="eastAsia" w:ascii="仿宋" w:hAnsi="仿宋" w:eastAsia="仿宋" w:cs="仿宋"/>
        </w:rPr>
      </w:pPr>
      <w:r>
        <w:rPr>
          <w:rFonts w:hint="eastAsia" w:ascii="仿宋" w:hAnsi="仿宋" w:eastAsia="仿宋" w:cs="仿宋"/>
        </w:rPr>
        <w:t>根据复旦课题组对长期照护体系的系统分析，长护险作为应对深度老龄化的关键制度，在试点中面临以下多维挑战 ：</w:t>
      </w:r>
    </w:p>
    <w:p w14:paraId="38365299">
      <w:pPr>
        <w:rPr>
          <w:rFonts w:hint="eastAsia" w:ascii="仿宋" w:hAnsi="仿宋" w:eastAsia="仿宋" w:cs="仿宋"/>
        </w:rPr>
      </w:pPr>
      <w:r>
        <w:rPr>
          <w:rFonts w:hint="eastAsia" w:ascii="仿宋" w:hAnsi="仿宋" w:eastAsia="仿宋" w:cs="仿宋"/>
        </w:rPr>
        <w:t>筹资机制的独立性与可持续性不足：目前长护险试点高度依赖医保基金划拨，缺乏独立的费率厘定机制和多元化的筹资渠道。随着失能人口增加，这种依附式筹资将面临医保基金承压带来的不可持续风险。</w:t>
      </w:r>
    </w:p>
    <w:p w14:paraId="37808FEB">
      <w:pPr>
        <w:rPr>
          <w:rFonts w:hint="eastAsia" w:ascii="仿宋" w:hAnsi="仿宋" w:eastAsia="仿宋" w:cs="仿宋"/>
        </w:rPr>
      </w:pPr>
      <w:r>
        <w:rPr>
          <w:rFonts w:hint="eastAsia" w:ascii="仿宋" w:hAnsi="仿宋" w:eastAsia="仿宋" w:cs="仿宋"/>
        </w:rPr>
        <w:t>评估标准与待遇给付的碎片化：各地试点在失能评价标准、待遇支付标准、受益门槛设定上各不相同，缺乏国家层面的统一标准。这导致了区域间待遇不公，且给跨区域的养老资源流动造成了政策壁垒。</w:t>
      </w:r>
    </w:p>
    <w:p w14:paraId="5E28022B">
      <w:pPr>
        <w:rPr>
          <w:rFonts w:hint="eastAsia" w:ascii="仿宋" w:hAnsi="仿宋" w:eastAsia="仿宋" w:cs="仿宋"/>
        </w:rPr>
      </w:pPr>
      <w:r>
        <w:rPr>
          <w:rFonts w:hint="eastAsia" w:ascii="仿宋" w:hAnsi="仿宋" w:eastAsia="仿宋" w:cs="仿宋"/>
        </w:rPr>
        <w:t>服务供给体系的质与量双重短缺：目前长护险面临“有钱领、没好服务买”的尴尬。专业照护人才严重匮乏，社区及居家上门服务的响应率低，导致长护险更多体现为“津贴补偿”而非“服务供给”，背离了其制度初衷。</w:t>
      </w:r>
    </w:p>
    <w:p w14:paraId="4E1670D4">
      <w:pPr>
        <w:rPr>
          <w:rFonts w:hint="eastAsia" w:ascii="仿宋" w:hAnsi="仿宋" w:eastAsia="仿宋" w:cs="仿宋"/>
        </w:rPr>
      </w:pPr>
      <w:r>
        <w:rPr>
          <w:rFonts w:hint="eastAsia" w:ascii="仿宋" w:hAnsi="仿宋" w:eastAsia="仿宋" w:cs="仿宋"/>
        </w:rPr>
        <w:t>家庭支持与数智化手段应用滞后：长护险制度对家庭照护者的支持（如喘息服务）尚不完善，未能有效激发非正式照护的活力。同时，长护险的经办管理对大数据、物联网等数智手段利用不足，导致需求评估不精准、监管效率低下。</w:t>
      </w:r>
    </w:p>
    <w:p w14:paraId="6548CE8A">
      <w:pPr>
        <w:rPr>
          <w:rFonts w:hint="eastAsia" w:ascii="仿宋" w:hAnsi="仿宋" w:eastAsia="仿宋" w:cs="仿宋"/>
        </w:rPr>
      </w:pPr>
    </w:p>
    <w:p w14:paraId="44FEF022">
      <w:pPr>
        <w:rPr>
          <w:rFonts w:hint="eastAsia" w:ascii="微软雅黑" w:hAnsi="微软雅黑" w:eastAsia="微软雅黑" w:cs="微软雅黑"/>
        </w:rPr>
      </w:pPr>
      <w:r>
        <w:rPr>
          <w:rFonts w:hint="eastAsia" w:ascii="微软雅黑" w:hAnsi="微软雅黑" w:eastAsia="微软雅黑" w:cs="微软雅黑"/>
          <w:lang w:val="en-US" w:eastAsia="zh-CN"/>
        </w:rPr>
        <w:t>6.</w:t>
      </w:r>
      <w:r>
        <w:rPr>
          <w:rFonts w:hint="eastAsia" w:ascii="微软雅黑" w:hAnsi="微软雅黑" w:eastAsia="微软雅黑" w:cs="微软雅黑"/>
        </w:rPr>
        <w:t>简述“老年友好型环境”建设包含哪几个主要维度？</w:t>
      </w:r>
    </w:p>
    <w:p w14:paraId="039D28CE">
      <w:pPr>
        <w:rPr>
          <w:rFonts w:hint="eastAsia" w:ascii="仿宋" w:hAnsi="仿宋" w:eastAsia="仿宋" w:cs="仿宋"/>
        </w:rPr>
      </w:pPr>
      <w:r>
        <w:rPr>
          <w:rFonts w:hint="eastAsia" w:ascii="仿宋" w:hAnsi="仿宋" w:eastAsia="仿宋" w:cs="仿宋"/>
        </w:rPr>
        <w:t>“老年友好型环境”是应对老龄社会常态化的微观支撑体系。根据复旦大学的研究视角，其建设不仅是物理空间的改造，更是社会支持系统的重塑，主要包含以下维度：</w:t>
      </w:r>
    </w:p>
    <w:p w14:paraId="135CFA1A">
      <w:pPr>
        <w:rPr>
          <w:rFonts w:hint="eastAsia" w:ascii="仿宋" w:hAnsi="仿宋" w:eastAsia="仿宋" w:cs="仿宋"/>
        </w:rPr>
      </w:pPr>
    </w:p>
    <w:p w14:paraId="5C7846A6">
      <w:pPr>
        <w:rPr>
          <w:rFonts w:hint="eastAsia" w:ascii="仿宋" w:hAnsi="仿宋" w:eastAsia="仿宋" w:cs="仿宋"/>
        </w:rPr>
      </w:pPr>
      <w:r>
        <w:rPr>
          <w:rFonts w:hint="eastAsia" w:ascii="仿宋" w:hAnsi="仿宋" w:eastAsia="仿宋" w:cs="仿宋"/>
        </w:rPr>
        <w:t>物理空间与居住环境维度：这是最直观的基础层面，强调“适老化改造”。包括居家环境的去障碍化（如扶手、防滑地面）、公共交通的便捷性、社区公共空间的步行可达性以及医疗养老设施的合理布局。复旦学派强调，物理环境的友好程度直接决定了老年人独立生活的能力和“原地安老”的质量。</w:t>
      </w:r>
    </w:p>
    <w:p w14:paraId="40FB9937">
      <w:pPr>
        <w:rPr>
          <w:rFonts w:hint="eastAsia" w:ascii="仿宋" w:hAnsi="仿宋" w:eastAsia="仿宋" w:cs="仿宋"/>
        </w:rPr>
      </w:pPr>
    </w:p>
    <w:p w14:paraId="26E231CB">
      <w:pPr>
        <w:rPr>
          <w:rFonts w:hint="eastAsia" w:ascii="仿宋" w:hAnsi="仿宋" w:eastAsia="仿宋" w:cs="仿宋"/>
        </w:rPr>
      </w:pPr>
      <w:r>
        <w:rPr>
          <w:rFonts w:hint="eastAsia" w:ascii="仿宋" w:hAnsi="仿宋" w:eastAsia="仿宋" w:cs="仿宋"/>
        </w:rPr>
        <w:t>社会参与与文化认同维度：友好环境应消除对老年人的年龄歧视，构建包容性的社会氛围。这包括为老年人提供继续教育（老年大学）、志愿服务、社区治理参与以及休闲娱乐的机会。其核心在于通过制度设计，确保老年人不仅是服务的接收者，更是社会的贡献者，增强其社会归属感和自我价值感。</w:t>
      </w:r>
    </w:p>
    <w:p w14:paraId="4C0EA584">
      <w:pPr>
        <w:rPr>
          <w:rFonts w:hint="eastAsia" w:ascii="仿宋" w:hAnsi="仿宋" w:eastAsia="仿宋" w:cs="仿宋"/>
        </w:rPr>
      </w:pPr>
    </w:p>
    <w:p w14:paraId="6BB37764">
      <w:pPr>
        <w:rPr>
          <w:rFonts w:hint="eastAsia" w:ascii="仿宋" w:hAnsi="仿宋" w:eastAsia="仿宋" w:cs="仿宋"/>
        </w:rPr>
      </w:pPr>
      <w:r>
        <w:rPr>
          <w:rFonts w:hint="eastAsia" w:ascii="仿宋" w:hAnsi="仿宋" w:eastAsia="仿宋" w:cs="仿宋"/>
        </w:rPr>
        <w:t>信息与数字包容维度：在“数智养老”背景下，复旦学者高度关注“数字鸿沟”问题。老年友好型环境必须包含数字技术的适老化转型，即通过简化软件界面、设置人工导引、保留线下窗口等方式，确保老年人能够无障碍地获取政务、医疗和生活服务，不因技术壁垒而被社会主流生活排斥。</w:t>
      </w:r>
    </w:p>
    <w:p w14:paraId="115BEC0B">
      <w:pPr>
        <w:rPr>
          <w:rFonts w:hint="eastAsia" w:ascii="仿宋" w:hAnsi="仿宋" w:eastAsia="仿宋" w:cs="仿宋"/>
        </w:rPr>
      </w:pPr>
    </w:p>
    <w:p w14:paraId="1982A4E6">
      <w:pPr>
        <w:rPr>
          <w:rFonts w:hint="eastAsia" w:ascii="仿宋" w:hAnsi="仿宋" w:eastAsia="仿宋" w:cs="仿宋"/>
        </w:rPr>
      </w:pPr>
      <w:r>
        <w:rPr>
          <w:rFonts w:hint="eastAsia" w:ascii="仿宋" w:hAnsi="仿宋" w:eastAsia="仿宋" w:cs="仿宋"/>
        </w:rPr>
        <w:t>保障与服务供给维度：指社区内整合的健康医疗、生活照料和安全保障体系。通过构建“15分钟养老服务圈”，将专业照护延伸至家庭，形成物理环境与软性服务相结合的支撑网络。</w:t>
      </w:r>
    </w:p>
    <w:p w14:paraId="44801D53">
      <w:pPr>
        <w:rPr>
          <w:rFonts w:hint="eastAsia" w:ascii="仿宋" w:hAnsi="仿宋" w:eastAsia="仿宋" w:cs="仿宋"/>
        </w:rPr>
      </w:pPr>
    </w:p>
    <w:p w14:paraId="1BAF9B62">
      <w:pPr>
        <w:rPr>
          <w:rFonts w:hint="eastAsia" w:ascii="仿宋" w:hAnsi="仿宋" w:eastAsia="仿宋" w:cs="仿宋"/>
        </w:rPr>
      </w:pPr>
    </w:p>
    <w:p w14:paraId="0577C554">
      <w:pPr>
        <w:rPr>
          <w:rFonts w:hint="eastAsia" w:ascii="仿宋" w:hAnsi="仿宋" w:eastAsia="仿宋" w:cs="仿宋"/>
        </w:rPr>
      </w:pPr>
    </w:p>
    <w:p w14:paraId="5E7E674C">
      <w:pPr>
        <w:rPr>
          <w:rFonts w:hint="eastAsia" w:ascii="仿宋" w:hAnsi="仿宋" w:eastAsia="仿宋" w:cs="仿宋"/>
        </w:rPr>
      </w:pPr>
    </w:p>
    <w:p w14:paraId="4B1AE0D5">
      <w:pPr>
        <w:rPr>
          <w:rFonts w:hint="eastAsia" w:ascii="仿宋" w:hAnsi="仿宋" w:eastAsia="仿宋" w:cs="仿宋"/>
        </w:rPr>
      </w:pPr>
    </w:p>
    <w:p w14:paraId="7F56A049">
      <w:pPr>
        <w:rPr>
          <w:rFonts w:hint="eastAsia" w:ascii="微软雅黑" w:hAnsi="微软雅黑" w:eastAsia="微软雅黑" w:cs="微软雅黑"/>
        </w:rPr>
      </w:pPr>
      <w:r>
        <w:rPr>
          <w:rFonts w:hint="eastAsia" w:ascii="微软雅黑" w:hAnsi="微软雅黑" w:eastAsia="微软雅黑" w:cs="微软雅黑"/>
          <w:lang w:val="en-US" w:eastAsia="zh-CN"/>
        </w:rPr>
        <w:t>7.</w:t>
      </w:r>
      <w:r>
        <w:rPr>
          <w:rFonts w:hint="eastAsia" w:ascii="微软雅黑" w:hAnsi="微软雅黑" w:eastAsia="微软雅黑" w:cs="微软雅黑"/>
        </w:rPr>
        <w:t>简析老龄化对中国劳动力市场及就业形态的影响。</w:t>
      </w:r>
    </w:p>
    <w:p w14:paraId="5050FE2E">
      <w:pPr>
        <w:rPr>
          <w:rFonts w:hint="eastAsia" w:ascii="仿宋" w:hAnsi="仿宋" w:eastAsia="仿宋" w:cs="仿宋"/>
        </w:rPr>
      </w:pPr>
      <w:r>
        <w:rPr>
          <w:rFonts w:hint="eastAsia" w:ascii="仿宋" w:hAnsi="仿宋" w:eastAsia="仿宋" w:cs="仿宋"/>
        </w:rPr>
        <w:t>老龄化对中国经济最直接的挑战在于人口红利的消减，但复旦观点主张从结构性视角出发，探讨其对就业形态的深层塑造：</w:t>
      </w:r>
    </w:p>
    <w:p w14:paraId="3D36BD8F">
      <w:pPr>
        <w:rPr>
          <w:rFonts w:hint="eastAsia" w:ascii="仿宋" w:hAnsi="仿宋" w:eastAsia="仿宋" w:cs="仿宋"/>
        </w:rPr>
      </w:pPr>
    </w:p>
    <w:p w14:paraId="6EBEB4DB">
      <w:pPr>
        <w:rPr>
          <w:rFonts w:hint="eastAsia" w:ascii="仿宋" w:hAnsi="仿宋" w:eastAsia="仿宋" w:cs="仿宋"/>
        </w:rPr>
      </w:pPr>
      <w:r>
        <w:rPr>
          <w:rFonts w:hint="eastAsia" w:ascii="仿宋" w:hAnsi="仿宋" w:eastAsia="仿宋" w:cs="仿宋"/>
        </w:rPr>
        <w:t>劳动力规模下降与结构性短缺：随着劳动年龄人口总量减少，传统劳动密集型行业面临严峻的人工成本上升和招工难问题。复旦研究指出，这种压力正倒逼中国产业结构加速由“人力驱动”转向“技术驱动”，促进自动化、人工智能等数智技术的普及应用，以技术红利替代人口红利。</w:t>
      </w:r>
    </w:p>
    <w:p w14:paraId="21654C4E">
      <w:pPr>
        <w:rPr>
          <w:rFonts w:hint="eastAsia" w:ascii="仿宋" w:hAnsi="仿宋" w:eastAsia="仿宋" w:cs="仿宋"/>
        </w:rPr>
      </w:pPr>
    </w:p>
    <w:p w14:paraId="1A08A166">
      <w:pPr>
        <w:rPr>
          <w:rFonts w:hint="eastAsia" w:ascii="仿宋" w:hAnsi="仿宋" w:eastAsia="仿宋" w:cs="仿宋"/>
        </w:rPr>
      </w:pPr>
      <w:r>
        <w:rPr>
          <w:rFonts w:hint="eastAsia" w:ascii="仿宋" w:hAnsi="仿宋" w:eastAsia="仿宋" w:cs="仿宋"/>
        </w:rPr>
        <w:t>就业形态的弹性化与多元化：为了挖掘“长寿红利”，就业市场正出现从“固定雇佣”向“弹性参与”转型的趋势。延迟退休政策的讨论背景下，针对老年人的非全日制就业、灵活用工、咨询顾问等新型岗位不断增加。这种转型要求劳动力市场具备更高的兼容性，以支持老年人根据身体状况进行阶段性就业。</w:t>
      </w:r>
    </w:p>
    <w:p w14:paraId="59F8A26E">
      <w:pPr>
        <w:rPr>
          <w:rFonts w:hint="eastAsia" w:ascii="仿宋" w:hAnsi="仿宋" w:eastAsia="仿宋" w:cs="仿宋"/>
        </w:rPr>
      </w:pPr>
    </w:p>
    <w:p w14:paraId="27FDDF70">
      <w:pPr>
        <w:rPr>
          <w:rFonts w:hint="eastAsia" w:ascii="仿宋" w:hAnsi="仿宋" w:eastAsia="仿宋" w:cs="仿宋"/>
        </w:rPr>
      </w:pPr>
      <w:r>
        <w:rPr>
          <w:rFonts w:hint="eastAsia" w:ascii="仿宋" w:hAnsi="仿宋" w:eastAsia="仿宋" w:cs="仿宋"/>
        </w:rPr>
        <w:t>养老产业就业需求的井喷：老龄化催生了庞大的银发经济，导致对专业护理员、养老管理人员、适老化设计师及老龄金融顾问等职业的巨大需求。这不仅改变了就业结构的重心，也对高等教育的人才培养模式提出了新要求。</w:t>
      </w:r>
    </w:p>
    <w:p w14:paraId="4E7E4E14">
      <w:pPr>
        <w:rPr>
          <w:rFonts w:hint="eastAsia" w:ascii="仿宋" w:hAnsi="仿宋" w:eastAsia="仿宋" w:cs="仿宋"/>
        </w:rPr>
      </w:pPr>
    </w:p>
    <w:p w14:paraId="4483B356">
      <w:pPr>
        <w:rPr>
          <w:rFonts w:hint="eastAsia" w:ascii="仿宋" w:hAnsi="仿宋" w:eastAsia="仿宋" w:cs="仿宋"/>
        </w:rPr>
      </w:pPr>
      <w:r>
        <w:rPr>
          <w:rFonts w:hint="eastAsia" w:ascii="仿宋" w:hAnsi="仿宋" w:eastAsia="仿宋" w:cs="仿宋"/>
        </w:rPr>
        <w:t>代际分工与家庭劳动力转移：由于养老保障体系尚在完善中，家庭内部的“代际照护”往往挤占了女性和中青年人的劳动参与时间。老龄化通过影响家庭内部的时间分配，间接改变了劳动力市场的微观供给特征。</w:t>
      </w:r>
    </w:p>
    <w:p w14:paraId="3BCF302D">
      <w:pPr>
        <w:rPr>
          <w:rFonts w:hint="eastAsia" w:ascii="仿宋" w:hAnsi="仿宋" w:eastAsia="仿宋" w:cs="仿宋"/>
        </w:rPr>
      </w:pPr>
    </w:p>
    <w:p w14:paraId="7EEC092B">
      <w:pPr>
        <w:rPr>
          <w:rFonts w:hint="eastAsia" w:ascii="微软雅黑" w:hAnsi="微软雅黑" w:eastAsia="微软雅黑" w:cs="微软雅黑"/>
        </w:rPr>
      </w:pPr>
      <w:r>
        <w:rPr>
          <w:rFonts w:hint="eastAsia" w:ascii="微软雅黑" w:hAnsi="微软雅黑" w:eastAsia="微软雅黑" w:cs="微软雅黑"/>
          <w:lang w:val="en-US" w:eastAsia="zh-CN"/>
        </w:rPr>
        <w:t>8.</w:t>
      </w:r>
      <w:r>
        <w:rPr>
          <w:rFonts w:hint="eastAsia" w:ascii="微软雅黑" w:hAnsi="微软雅黑" w:eastAsia="微软雅黑" w:cs="微软雅黑"/>
        </w:rPr>
        <w:t>简述社会工作在社区居家养老服务中的功能与作用。</w:t>
      </w:r>
    </w:p>
    <w:p w14:paraId="3E898358">
      <w:pPr>
        <w:rPr>
          <w:rFonts w:hint="eastAsia" w:ascii="仿宋" w:hAnsi="仿宋" w:eastAsia="仿宋" w:cs="仿宋"/>
        </w:rPr>
      </w:pPr>
      <w:r>
        <w:rPr>
          <w:rFonts w:hint="eastAsia" w:ascii="仿宋" w:hAnsi="仿宋" w:eastAsia="仿宋" w:cs="仿宋"/>
        </w:rPr>
        <w:t>在复旦大学强调的“多元共治”治理格局中，社会工作作为专业力量，在社区居家养老中扮演着资源链接与情感支撑的双重角色：</w:t>
      </w:r>
    </w:p>
    <w:p w14:paraId="16DA52A6">
      <w:pPr>
        <w:rPr>
          <w:rFonts w:hint="eastAsia" w:ascii="仿宋" w:hAnsi="仿宋" w:eastAsia="仿宋" w:cs="仿宋"/>
        </w:rPr>
      </w:pPr>
    </w:p>
    <w:p w14:paraId="5F2E3B11">
      <w:pPr>
        <w:rPr>
          <w:rFonts w:hint="eastAsia" w:ascii="仿宋" w:hAnsi="仿宋" w:eastAsia="仿宋" w:cs="仿宋"/>
        </w:rPr>
      </w:pPr>
      <w:r>
        <w:rPr>
          <w:rFonts w:hint="eastAsia" w:ascii="仿宋" w:hAnsi="仿宋" w:eastAsia="仿宋" w:cs="仿宋"/>
        </w:rPr>
        <w:t>需求评估与精准对接功能：社会工作者利用专业评估工具（如ADL量表、心理健康筛查），对社区老年人进行分级分类。在“数智养老”平台下，社工将碎片化的老年人需求与政府补贴、市场服务进行精准匹配，是实现基本公共服务均等化的微观执行者。</w:t>
      </w:r>
    </w:p>
    <w:p w14:paraId="11220189">
      <w:pPr>
        <w:rPr>
          <w:rFonts w:hint="eastAsia" w:ascii="仿宋" w:hAnsi="仿宋" w:eastAsia="仿宋" w:cs="仿宋"/>
        </w:rPr>
      </w:pPr>
    </w:p>
    <w:p w14:paraId="287CEAD2">
      <w:pPr>
        <w:rPr>
          <w:rFonts w:hint="eastAsia" w:ascii="仿宋" w:hAnsi="仿宋" w:eastAsia="仿宋" w:cs="仿宋"/>
        </w:rPr>
      </w:pPr>
      <w:r>
        <w:rPr>
          <w:rFonts w:hint="eastAsia" w:ascii="仿宋" w:hAnsi="仿宋" w:eastAsia="仿宋" w:cs="仿宋"/>
        </w:rPr>
        <w:t>心理慰藉与社会支持网构建：针对居家养老易产生的孤独感和抑郁风险，社工开展个案辅导、小组活动，重建老人的邻里支持网络。复旦观点认为，非正式支持网络（朋友、邻里）是正式制度的有益补充，社工在培育社区互助组织（如“时间银行”）方面具有核心作用。</w:t>
      </w:r>
    </w:p>
    <w:p w14:paraId="68EDD2FE">
      <w:pPr>
        <w:rPr>
          <w:rFonts w:hint="eastAsia" w:ascii="仿宋" w:hAnsi="仿宋" w:eastAsia="仿宋" w:cs="仿宋"/>
        </w:rPr>
      </w:pPr>
    </w:p>
    <w:p w14:paraId="36210696">
      <w:pPr>
        <w:rPr>
          <w:rFonts w:hint="eastAsia" w:ascii="仿宋" w:hAnsi="仿宋" w:eastAsia="仿宋" w:cs="仿宋"/>
        </w:rPr>
      </w:pPr>
      <w:r>
        <w:rPr>
          <w:rFonts w:hint="eastAsia" w:ascii="仿宋" w:hAnsi="仿宋" w:eastAsia="仿宋" w:cs="仿宋"/>
        </w:rPr>
        <w:t>家庭照护者的赋能与支持：社工不仅服务老人，也服务家庭。通过提供“喘息服务”的信息咨询、照护技能培训及压力疏导，社工有效提升了家庭的照护韧性，缓解了因长期照护产生的家庭矛盾，维护了社区治理的基本单元。</w:t>
      </w:r>
    </w:p>
    <w:p w14:paraId="1452ECF1">
      <w:pPr>
        <w:rPr>
          <w:rFonts w:hint="eastAsia" w:ascii="仿宋" w:hAnsi="仿宋" w:eastAsia="仿宋" w:cs="仿宋"/>
        </w:rPr>
      </w:pPr>
    </w:p>
    <w:p w14:paraId="28923446">
      <w:pPr>
        <w:rPr>
          <w:rFonts w:hint="eastAsia" w:ascii="仿宋" w:hAnsi="仿宋" w:eastAsia="仿宋" w:cs="仿宋"/>
        </w:rPr>
      </w:pPr>
      <w:r>
        <w:rPr>
          <w:rFonts w:hint="eastAsia" w:ascii="仿宋" w:hAnsi="仿宋" w:eastAsia="仿宋" w:cs="仿宋"/>
        </w:rPr>
        <w:t>政策倡导与权益保护作用：社工站在服务一线，能够敏锐感知政策执行的偏差。他们通过专业渠道向政府反馈老年人的现实困境，推动养老政策的动态优化，并为认知障碍等弱势老人提供法律维权和监护支持。</w:t>
      </w:r>
    </w:p>
    <w:p w14:paraId="7B00BB24">
      <w:pPr>
        <w:rPr>
          <w:rFonts w:hint="eastAsia" w:ascii="仿宋" w:hAnsi="仿宋" w:eastAsia="仿宋" w:cs="仿宋"/>
        </w:rPr>
      </w:pPr>
    </w:p>
    <w:p w14:paraId="4B7BB2F2">
      <w:pPr>
        <w:rPr>
          <w:rFonts w:hint="eastAsia" w:ascii="微软雅黑" w:hAnsi="微软雅黑" w:eastAsia="微软雅黑" w:cs="微软雅黑"/>
        </w:rPr>
      </w:pPr>
      <w:r>
        <w:rPr>
          <w:rFonts w:hint="eastAsia" w:ascii="微软雅黑" w:hAnsi="微软雅黑" w:eastAsia="微软雅黑" w:cs="微软雅黑"/>
          <w:lang w:val="en-US" w:eastAsia="zh-CN"/>
        </w:rPr>
        <w:t>9.</w:t>
      </w:r>
      <w:r>
        <w:rPr>
          <w:rFonts w:hint="eastAsia" w:ascii="微软雅黑" w:hAnsi="微软雅黑" w:eastAsia="微软雅黑" w:cs="微软雅黑"/>
        </w:rPr>
        <w:t>简述老龄社会中“代际冲突”的主要表现及其调和路径。</w:t>
      </w:r>
    </w:p>
    <w:p w14:paraId="47AD8A28">
      <w:pPr>
        <w:rPr>
          <w:rFonts w:hint="eastAsia" w:ascii="仿宋" w:hAnsi="仿宋" w:eastAsia="仿宋" w:cs="仿宋"/>
        </w:rPr>
      </w:pPr>
      <w:r>
        <w:rPr>
          <w:rFonts w:hint="eastAsia" w:ascii="仿宋" w:hAnsi="仿宋" w:eastAsia="仿宋" w:cs="仿宋"/>
        </w:rPr>
        <w:t>复旦大学胡湛教授曾指出，老龄社会的核心矛盾之一是公共资源在不同代际间的分配不均，其冲突表现与路径如下：</w:t>
      </w:r>
    </w:p>
    <w:p w14:paraId="56B47AE4">
      <w:pPr>
        <w:rPr>
          <w:rFonts w:hint="eastAsia" w:ascii="仿宋" w:hAnsi="仿宋" w:eastAsia="仿宋" w:cs="仿宋"/>
        </w:rPr>
      </w:pPr>
    </w:p>
    <w:p w14:paraId="399FE399">
      <w:pPr>
        <w:rPr>
          <w:rFonts w:hint="eastAsia" w:ascii="仿宋" w:hAnsi="仿宋" w:eastAsia="仿宋" w:cs="仿宋"/>
        </w:rPr>
      </w:pPr>
      <w:r>
        <w:rPr>
          <w:rFonts w:hint="eastAsia" w:ascii="仿宋" w:hAnsi="仿宋" w:eastAsia="仿宋" w:cs="仿宋"/>
        </w:rPr>
        <w:t>主要表现：</w:t>
      </w:r>
    </w:p>
    <w:p w14:paraId="399D8212">
      <w:pPr>
        <w:rPr>
          <w:rFonts w:hint="eastAsia" w:ascii="仿宋" w:hAnsi="仿宋" w:eastAsia="仿宋" w:cs="仿宋"/>
        </w:rPr>
      </w:pPr>
    </w:p>
    <w:p w14:paraId="16233544">
      <w:pPr>
        <w:rPr>
          <w:rFonts w:hint="eastAsia" w:ascii="仿宋" w:hAnsi="仿宋" w:eastAsia="仿宋" w:cs="仿宋"/>
        </w:rPr>
      </w:pPr>
      <w:r>
        <w:rPr>
          <w:rFonts w:hint="eastAsia" w:ascii="仿宋" w:hAnsi="仿宋" w:eastAsia="仿宋" w:cs="仿宋"/>
        </w:rPr>
        <w:t>资源分配冲突：集中在财政支出的倾斜（养老金与医疗与教育、育儿的竞争），以及公共空间（如广场舞与青年活动区）的争夺。</w:t>
      </w:r>
    </w:p>
    <w:p w14:paraId="2A19E9E2">
      <w:pPr>
        <w:rPr>
          <w:rFonts w:hint="eastAsia" w:ascii="仿宋" w:hAnsi="仿宋" w:eastAsia="仿宋" w:cs="仿宋"/>
        </w:rPr>
      </w:pPr>
    </w:p>
    <w:p w14:paraId="31A5580A">
      <w:pPr>
        <w:rPr>
          <w:rFonts w:hint="eastAsia" w:ascii="仿宋" w:hAnsi="仿宋" w:eastAsia="仿宋" w:cs="仿宋"/>
        </w:rPr>
      </w:pPr>
      <w:r>
        <w:rPr>
          <w:rFonts w:hint="eastAsia" w:ascii="仿宋" w:hAnsi="仿宋" w:eastAsia="仿宋" w:cs="仿宋"/>
        </w:rPr>
        <w:t>价值观念冲突：表现为传统“孝道”观与现代个体主义、职业追求之间的张力，尤其在家庭照护责任划分上存在分歧。</w:t>
      </w:r>
    </w:p>
    <w:p w14:paraId="40A92D85">
      <w:pPr>
        <w:rPr>
          <w:rFonts w:hint="eastAsia" w:ascii="仿宋" w:hAnsi="仿宋" w:eastAsia="仿宋" w:cs="仿宋"/>
        </w:rPr>
      </w:pPr>
    </w:p>
    <w:p w14:paraId="13FEA1A9">
      <w:pPr>
        <w:rPr>
          <w:rFonts w:hint="eastAsia" w:ascii="仿宋" w:hAnsi="仿宋" w:eastAsia="仿宋" w:cs="仿宋"/>
        </w:rPr>
      </w:pPr>
      <w:r>
        <w:rPr>
          <w:rFonts w:hint="eastAsia" w:ascii="仿宋" w:hAnsi="仿宋" w:eastAsia="仿宋" w:cs="仿宋"/>
        </w:rPr>
        <w:t>技术排斥冲突：数字时代下，青年人作为技术原住民与老年人作为数字移民之间的“信息位差”导致了生活方式的区隔与互不理解。</w:t>
      </w:r>
    </w:p>
    <w:p w14:paraId="66EE2F8E">
      <w:pPr>
        <w:rPr>
          <w:rFonts w:hint="eastAsia" w:ascii="仿宋" w:hAnsi="仿宋" w:eastAsia="仿宋" w:cs="仿宋"/>
        </w:rPr>
      </w:pPr>
    </w:p>
    <w:p w14:paraId="0E3C78A8">
      <w:pPr>
        <w:rPr>
          <w:rFonts w:hint="eastAsia" w:ascii="仿宋" w:hAnsi="仿宋" w:eastAsia="仿宋" w:cs="仿宋"/>
        </w:rPr>
      </w:pPr>
      <w:r>
        <w:rPr>
          <w:rFonts w:hint="eastAsia" w:ascii="仿宋" w:hAnsi="仿宋" w:eastAsia="仿宋" w:cs="仿宋"/>
        </w:rPr>
        <w:t>调和路径：</w:t>
      </w:r>
    </w:p>
    <w:p w14:paraId="78B4B6DB">
      <w:pPr>
        <w:rPr>
          <w:rFonts w:hint="eastAsia" w:ascii="仿宋" w:hAnsi="仿宋" w:eastAsia="仿宋" w:cs="仿宋"/>
        </w:rPr>
      </w:pPr>
    </w:p>
    <w:p w14:paraId="764E71A9">
      <w:pPr>
        <w:rPr>
          <w:rFonts w:hint="eastAsia" w:ascii="仿宋" w:hAnsi="仿宋" w:eastAsia="仿宋" w:cs="仿宋"/>
        </w:rPr>
      </w:pPr>
      <w:r>
        <w:rPr>
          <w:rFonts w:hint="eastAsia" w:ascii="仿宋" w:hAnsi="仿宋" w:eastAsia="仿宋" w:cs="仿宋"/>
        </w:rPr>
        <w:t>政策维度的代际契约重构：构建“全生命周期”的公共政策体系，确保养老金、生育支持等政策不偏废，实现公共资源配置的动态平衡与公平。</w:t>
      </w:r>
    </w:p>
    <w:p w14:paraId="42845E69">
      <w:pPr>
        <w:rPr>
          <w:rFonts w:hint="eastAsia" w:ascii="仿宋" w:hAnsi="仿宋" w:eastAsia="仿宋" w:cs="仿宋"/>
        </w:rPr>
      </w:pPr>
    </w:p>
    <w:p w14:paraId="79A2EDE1">
      <w:pPr>
        <w:rPr>
          <w:rFonts w:hint="eastAsia" w:ascii="仿宋" w:hAnsi="仿宋" w:eastAsia="仿宋" w:cs="仿宋"/>
        </w:rPr>
      </w:pPr>
      <w:r>
        <w:rPr>
          <w:rFonts w:hint="eastAsia" w:ascii="仿宋" w:hAnsi="仿宋" w:eastAsia="仿宋" w:cs="仿宋"/>
        </w:rPr>
        <w:t>空间维度的共享化改造：设计代际共享的公共空间，通过“老少共融”的社区项目（如养老院与幼儿园联动），在物理空间上促进不同年龄群体的互动。</w:t>
      </w:r>
    </w:p>
    <w:p w14:paraId="313E5E05">
      <w:pPr>
        <w:rPr>
          <w:rFonts w:hint="eastAsia" w:ascii="仿宋" w:hAnsi="仿宋" w:eastAsia="仿宋" w:cs="仿宋"/>
        </w:rPr>
      </w:pPr>
    </w:p>
    <w:p w14:paraId="0167567E">
      <w:pPr>
        <w:rPr>
          <w:rFonts w:hint="eastAsia" w:ascii="仿宋" w:hAnsi="仿宋" w:eastAsia="仿宋" w:cs="仿宋"/>
        </w:rPr>
      </w:pPr>
      <w:r>
        <w:rPr>
          <w:rFonts w:hint="eastAsia" w:ascii="仿宋" w:hAnsi="仿宋" w:eastAsia="仿宋" w:cs="仿宋"/>
        </w:rPr>
        <w:t>文化维度的代际共融教育：倡导积极老龄化视角，打破对老年的负面刻板印象，同时利用“数智反哺”让青年人带动老年人跨越数字鸿沟，重塑代际间相互依赖的伦理关系。</w:t>
      </w:r>
    </w:p>
    <w:p w14:paraId="7B94E618">
      <w:pPr>
        <w:rPr>
          <w:rFonts w:hint="eastAsia" w:ascii="仿宋" w:hAnsi="仿宋" w:eastAsia="仿宋" w:cs="仿宋"/>
        </w:rPr>
      </w:pPr>
    </w:p>
    <w:p w14:paraId="3A007058">
      <w:pPr>
        <w:rPr>
          <w:rFonts w:hint="eastAsia" w:ascii="微软雅黑" w:hAnsi="微软雅黑" w:eastAsia="微软雅黑" w:cs="微软雅黑"/>
        </w:rPr>
      </w:pPr>
      <w:r>
        <w:rPr>
          <w:rFonts w:hint="eastAsia" w:ascii="微软雅黑" w:hAnsi="微软雅黑" w:eastAsia="微软雅黑" w:cs="微软雅黑"/>
          <w:lang w:val="en-US" w:eastAsia="zh-CN"/>
        </w:rPr>
        <w:t>10.</w:t>
      </w:r>
      <w:r>
        <w:rPr>
          <w:rFonts w:hint="eastAsia" w:ascii="微软雅黑" w:hAnsi="微软雅黑" w:eastAsia="微软雅黑" w:cs="微软雅黑"/>
        </w:rPr>
        <w:t>简析“互联网+养老”模式在现代老龄治理中的应用价值。</w:t>
      </w:r>
    </w:p>
    <w:p w14:paraId="3AE51765">
      <w:pPr>
        <w:rPr>
          <w:rFonts w:hint="eastAsia" w:ascii="仿宋" w:hAnsi="仿宋" w:eastAsia="仿宋" w:cs="仿宋"/>
        </w:rPr>
      </w:pPr>
      <w:r>
        <w:rPr>
          <w:rFonts w:hint="eastAsia" w:ascii="仿宋" w:hAnsi="仿宋" w:eastAsia="仿宋" w:cs="仿宋"/>
        </w:rPr>
        <w:t>“互联网+养老”（数智养老）是复旦大学老龄科研的前沿方向，其价值在于通过技术手段重塑治理效能：</w:t>
      </w:r>
    </w:p>
    <w:p w14:paraId="3C546ACE">
      <w:pPr>
        <w:rPr>
          <w:rFonts w:hint="eastAsia" w:ascii="仿宋" w:hAnsi="仿宋" w:eastAsia="仿宋" w:cs="仿宋"/>
        </w:rPr>
      </w:pPr>
      <w:r>
        <w:rPr>
          <w:rFonts w:hint="eastAsia" w:ascii="仿宋" w:hAnsi="仿宋" w:eastAsia="仿宋" w:cs="仿宋"/>
        </w:rPr>
        <w:t>提升服务匹配的精准度与效率：通过大数据平台，治理主体可以实时掌握区域内老年人的分布、健康状况与服务需求，实现“人找政策”向“服务找人”的转变。这种“数智化”手段显著降低了养老服务的交易成本，优化了有限资源的配置。</w:t>
      </w:r>
    </w:p>
    <w:p w14:paraId="4158E8B1">
      <w:pPr>
        <w:rPr>
          <w:rFonts w:hint="eastAsia" w:ascii="仿宋" w:hAnsi="仿宋" w:eastAsia="仿宋" w:cs="仿宋"/>
        </w:rPr>
      </w:pPr>
      <w:r>
        <w:rPr>
          <w:rFonts w:hint="eastAsia" w:ascii="仿宋" w:hAnsi="仿宋" w:eastAsia="仿宋" w:cs="仿宋"/>
        </w:rPr>
        <w:t>突破时空限制的远程照护与监测：利用物联网、可穿戴设备和传感器，实现对高龄、独居老人的远程生命体征监测和紧急呼叫服务。这为“居家养老”提供了底层安全保障，缓解了因子女不在身边导致的照护真空，是构建“虚拟养老院”的技术支柱。</w:t>
      </w:r>
    </w:p>
    <w:p w14:paraId="6A13008C">
      <w:pPr>
        <w:rPr>
          <w:rFonts w:hint="eastAsia" w:ascii="仿宋" w:hAnsi="仿宋" w:eastAsia="仿宋" w:cs="仿宋"/>
        </w:rPr>
      </w:pPr>
      <w:r>
        <w:rPr>
          <w:rFonts w:hint="eastAsia" w:ascii="仿宋" w:hAnsi="仿宋" w:eastAsia="仿宋" w:cs="仿宋"/>
        </w:rPr>
        <w:t>赋能银发经济的产业升级：互联网平台促进了养老服务的标准化与市场化。通过点评体系、在线预约和移动支付，催生了如“网约护士”、“适老化电商”等新型业态，推动养老产业向精细化、品牌化方向发展。</w:t>
      </w:r>
    </w:p>
    <w:p w14:paraId="2F967DAF">
      <w:pPr>
        <w:rPr>
          <w:rFonts w:hint="eastAsia" w:ascii="仿宋" w:hAnsi="仿宋" w:eastAsia="仿宋" w:cs="仿宋"/>
        </w:rPr>
      </w:pPr>
    </w:p>
    <w:p w14:paraId="60FC042E">
      <w:pPr>
        <w:rPr>
          <w:rFonts w:hint="eastAsia" w:ascii="仿宋" w:hAnsi="仿宋" w:eastAsia="仿宋" w:cs="仿宋"/>
        </w:rPr>
      </w:pPr>
      <w:r>
        <w:rPr>
          <w:rFonts w:hint="eastAsia" w:ascii="仿宋" w:hAnsi="仿宋" w:eastAsia="仿宋" w:cs="仿宋"/>
        </w:rPr>
        <w:t>支撑整体性治理的决策依据：数智平台打通了民政、卫生、医保等部门的数据壁垒，为彭希哲教授倡导的“整体性治理”提供了科学的决策辅助。通过模拟人口变迁趋势，政府可以预判未来的服务缺口，实现前瞻性治理而非被动式响应。</w:t>
      </w:r>
    </w:p>
    <w:p w14:paraId="24519E55">
      <w:pPr>
        <w:rPr>
          <w:rFonts w:hint="eastAsia" w:ascii="微软雅黑" w:hAnsi="微软雅黑" w:eastAsia="微软雅黑" w:cs="微软雅黑"/>
        </w:rPr>
      </w:pPr>
      <w:r>
        <w:rPr>
          <w:rFonts w:hint="eastAsia" w:ascii="微软雅黑" w:hAnsi="微软雅黑" w:eastAsia="微软雅黑" w:cs="微软雅黑"/>
          <w:lang w:val="en-US" w:eastAsia="zh-CN"/>
        </w:rPr>
        <w:t>11.</w:t>
      </w:r>
      <w:r>
        <w:rPr>
          <w:rFonts w:hint="eastAsia" w:ascii="微软雅黑" w:hAnsi="微软雅黑" w:eastAsia="微软雅黑" w:cs="微软雅黑"/>
        </w:rPr>
        <w:t>简述如何评价中国家庭养老的承载能力。</w:t>
      </w:r>
    </w:p>
    <w:p w14:paraId="02B952E6">
      <w:pPr>
        <w:rPr>
          <w:rFonts w:hint="eastAsia" w:ascii="仿宋" w:hAnsi="仿宋" w:eastAsia="仿宋" w:cs="仿宋"/>
        </w:rPr>
      </w:pPr>
      <w:r>
        <w:rPr>
          <w:rFonts w:hint="eastAsia" w:ascii="仿宋" w:hAnsi="仿宋" w:eastAsia="仿宋" w:cs="仿宋"/>
        </w:rPr>
        <w:t>家庭是中国老龄治理的基础，但复旦学者认为，评价其承载能力需从“结构”与“功能”双重维度审视，目前的承载力正处于脆弱的平衡期：</w:t>
      </w:r>
    </w:p>
    <w:p w14:paraId="45A4855A">
      <w:pPr>
        <w:rPr>
          <w:rFonts w:hint="eastAsia" w:ascii="仿宋" w:hAnsi="仿宋" w:eastAsia="仿宋" w:cs="仿宋"/>
        </w:rPr>
      </w:pPr>
    </w:p>
    <w:p w14:paraId="6118D3C5">
      <w:pPr>
        <w:rPr>
          <w:rFonts w:hint="eastAsia" w:ascii="仿宋" w:hAnsi="仿宋" w:eastAsia="仿宋" w:cs="仿宋"/>
        </w:rPr>
      </w:pPr>
      <w:r>
        <w:rPr>
          <w:rFonts w:hint="eastAsia" w:ascii="仿宋" w:hAnsi="仿宋" w:eastAsia="仿宋" w:cs="仿宋"/>
        </w:rPr>
        <w:t>资源禀赋与结构化评价：家庭养老承载力首先取决于家庭的人力资源基础。随着人口再生产模式转型，家庭规模小型化（如4-2-1结构）及核心化特征凸显，导致家庭内部的劳动力抚养比失衡。复旦观点指出，应通过“代际支持指数”来评价，即家庭成员间时间与金钱流动的持续性。</w:t>
      </w:r>
    </w:p>
    <w:p w14:paraId="32C1D0DD">
      <w:pPr>
        <w:rPr>
          <w:rFonts w:hint="eastAsia" w:ascii="仿宋" w:hAnsi="仿宋" w:eastAsia="仿宋" w:cs="仿宋"/>
        </w:rPr>
      </w:pPr>
    </w:p>
    <w:p w14:paraId="7B62B962">
      <w:pPr>
        <w:rPr>
          <w:rFonts w:hint="eastAsia" w:ascii="仿宋" w:hAnsi="仿宋" w:eastAsia="仿宋" w:cs="仿宋"/>
        </w:rPr>
      </w:pPr>
      <w:r>
        <w:rPr>
          <w:rFonts w:hint="eastAsia" w:ascii="仿宋" w:hAnsi="仿宋" w:eastAsia="仿宋" w:cs="仿宋"/>
        </w:rPr>
        <w:t>家庭政策的补偿程度：评价承载力不能孤立看待家庭，而要看外部政策的“吸纳”或“赋能”作用。当前中国家庭正经历从“全面负责”向“责任分担”转型，如果公共政策（如税收减免、喘息服务）能够有效介入，家庭的照护韧性将显著提升；反之，若社会化服务缺失，家庭承载力将触碰极限，引发家庭功能崩溃。</w:t>
      </w:r>
    </w:p>
    <w:p w14:paraId="30457FD6">
      <w:pPr>
        <w:rPr>
          <w:rFonts w:hint="eastAsia" w:ascii="仿宋" w:hAnsi="仿宋" w:eastAsia="仿宋" w:cs="仿宋"/>
        </w:rPr>
      </w:pPr>
    </w:p>
    <w:p w14:paraId="46F9A6FA">
      <w:pPr>
        <w:rPr>
          <w:rFonts w:hint="eastAsia" w:ascii="仿宋" w:hAnsi="仿宋" w:eastAsia="仿宋" w:cs="仿宋"/>
        </w:rPr>
      </w:pPr>
      <w:r>
        <w:rPr>
          <w:rFonts w:hint="eastAsia" w:ascii="仿宋" w:hAnsi="仿宋" w:eastAsia="仿宋" w:cs="仿宋"/>
        </w:rPr>
        <w:t>照护风险的抵御能力：特别针对失能、失智老人的长期照护需求。评价指标应包括家庭成员的心理健康、职业中断风险及经济负担。胡湛教授强调，家庭养老承载力具有高度的社会异质性，农村家庭及流动人口家庭由于资源流失，其承载能力普遍弱于城镇稳固家庭。</w:t>
      </w:r>
    </w:p>
    <w:p w14:paraId="17211245">
      <w:pPr>
        <w:rPr>
          <w:rFonts w:hint="eastAsia" w:ascii="仿宋" w:hAnsi="仿宋" w:eastAsia="仿宋" w:cs="仿宋"/>
        </w:rPr>
      </w:pPr>
    </w:p>
    <w:p w14:paraId="78711D30">
      <w:pPr>
        <w:rPr>
          <w:rFonts w:hint="eastAsia" w:ascii="微软雅黑" w:hAnsi="微软雅黑" w:eastAsia="微软雅黑" w:cs="微软雅黑"/>
        </w:rPr>
      </w:pPr>
      <w:r>
        <w:rPr>
          <w:rFonts w:hint="eastAsia" w:ascii="微软雅黑" w:hAnsi="微软雅黑" w:eastAsia="微软雅黑" w:cs="微软雅黑"/>
          <w:lang w:val="en-US" w:eastAsia="zh-CN"/>
        </w:rPr>
        <w:t>12.</w:t>
      </w:r>
      <w:r>
        <w:rPr>
          <w:rFonts w:hint="eastAsia" w:ascii="微软雅黑" w:hAnsi="微软雅黑" w:eastAsia="微软雅黑" w:cs="微软雅黑"/>
        </w:rPr>
        <w:t>简述老龄化背景下，中国产业结构调整的主要趋势。</w:t>
      </w:r>
    </w:p>
    <w:p w14:paraId="51CE5CD2">
      <w:pPr>
        <w:rPr>
          <w:rFonts w:hint="eastAsia" w:ascii="仿宋" w:hAnsi="仿宋" w:eastAsia="仿宋" w:cs="仿宋"/>
        </w:rPr>
      </w:pPr>
      <w:r>
        <w:rPr>
          <w:rFonts w:hint="eastAsia" w:ascii="仿宋" w:hAnsi="仿宋" w:eastAsia="仿宋" w:cs="仿宋"/>
        </w:rPr>
        <w:t>老龄化不仅是负担，更是驱动产业升级的结构性力量。根据复旦大学对“银发经济”与“全龄社会”的研究，主要趋势如下：</w:t>
      </w:r>
    </w:p>
    <w:p w14:paraId="6B2B4AEE">
      <w:pPr>
        <w:rPr>
          <w:rFonts w:hint="eastAsia" w:ascii="仿宋" w:hAnsi="仿宋" w:eastAsia="仿宋" w:cs="仿宋"/>
        </w:rPr>
      </w:pPr>
    </w:p>
    <w:p w14:paraId="5A166263">
      <w:pPr>
        <w:rPr>
          <w:rFonts w:hint="eastAsia" w:ascii="仿宋" w:hAnsi="仿宋" w:eastAsia="仿宋" w:cs="仿宋"/>
        </w:rPr>
      </w:pPr>
      <w:r>
        <w:rPr>
          <w:rFonts w:hint="eastAsia" w:ascii="仿宋" w:hAnsi="仿宋" w:eastAsia="仿宋" w:cs="仿宋"/>
        </w:rPr>
        <w:t>从劳动密集型向资本与技术密集型转型：劳动力总量的下降倒逼企业放弃低成本劳动力路径，转向自动化、工业机器人和AI技术的应用。复旦观点强调，这种“倒逼机制”是实现高质量发展的动力，产业结构将通过提高全要素生产率来对冲人口红利的消减。</w:t>
      </w:r>
    </w:p>
    <w:p w14:paraId="3BF876EB">
      <w:pPr>
        <w:rPr>
          <w:rFonts w:hint="eastAsia" w:ascii="仿宋" w:hAnsi="仿宋" w:eastAsia="仿宋" w:cs="仿宋"/>
        </w:rPr>
      </w:pPr>
    </w:p>
    <w:p w14:paraId="02DEFC61">
      <w:pPr>
        <w:rPr>
          <w:rFonts w:hint="eastAsia" w:ascii="仿宋" w:hAnsi="仿宋" w:eastAsia="仿宋" w:cs="仿宋"/>
        </w:rPr>
      </w:pPr>
      <w:r>
        <w:rPr>
          <w:rFonts w:hint="eastAsia" w:ascii="仿宋" w:hAnsi="仿宋" w:eastAsia="仿宋" w:cs="仿宋"/>
        </w:rPr>
        <w:t>养老服务业的纵深发展与专业化：产业重点从单一的“养老地产”转向涵盖康复护理、智慧养老、老龄金融、生命健康等全产业链。趋势是构建“普惠性养老”与“高端定制服务”并行的二元结构，且越来越强调“医养结合”与“数智赋能”的深度融合。</w:t>
      </w:r>
    </w:p>
    <w:p w14:paraId="6A97B449">
      <w:pPr>
        <w:rPr>
          <w:rFonts w:hint="eastAsia" w:ascii="仿宋" w:hAnsi="仿宋" w:eastAsia="仿宋" w:cs="仿宋"/>
        </w:rPr>
      </w:pPr>
    </w:p>
    <w:p w14:paraId="5AB4B51A">
      <w:pPr>
        <w:rPr>
          <w:rFonts w:hint="eastAsia" w:ascii="仿宋" w:hAnsi="仿宋" w:eastAsia="仿宋" w:cs="仿宋"/>
        </w:rPr>
      </w:pPr>
      <w:r>
        <w:rPr>
          <w:rFonts w:hint="eastAsia" w:ascii="仿宋" w:hAnsi="仿宋" w:eastAsia="仿宋" w:cs="仿宋"/>
        </w:rPr>
        <w:t>消费端驱动的适老化重塑：老龄化催生了庞大的适老化改造产业，包括家居改造、辅助器具研发、老龄旅游及终身学习产业。这种变迁要求传统制造业（如汽车、电子产品、家电）必须植入适老化设计思维，实现全龄友好型的产品迭代。</w:t>
      </w:r>
    </w:p>
    <w:p w14:paraId="64AEC8ED">
      <w:pPr>
        <w:rPr>
          <w:rFonts w:hint="eastAsia" w:ascii="仿宋" w:hAnsi="仿宋" w:eastAsia="仿宋" w:cs="仿宋"/>
        </w:rPr>
      </w:pPr>
    </w:p>
    <w:p w14:paraId="0EDEBC1C">
      <w:pPr>
        <w:rPr>
          <w:rFonts w:hint="eastAsia" w:ascii="仿宋" w:hAnsi="仿宋" w:eastAsia="仿宋" w:cs="仿宋"/>
        </w:rPr>
      </w:pPr>
      <w:r>
        <w:rPr>
          <w:rFonts w:hint="eastAsia" w:ascii="仿宋" w:hAnsi="仿宋" w:eastAsia="仿宋" w:cs="仿宋"/>
        </w:rPr>
        <w:t>区域产业布局的错位与协同：随着人口跨区域流动，未来产业调整将呈现“区域养老产业带”趋势。例如，在生态环境优越地区形成旅居养老产业，在科教发达地区形成老龄科技研发中心。</w:t>
      </w:r>
    </w:p>
    <w:p w14:paraId="5876082E">
      <w:pPr>
        <w:rPr>
          <w:rFonts w:hint="eastAsia" w:ascii="仿宋" w:hAnsi="仿宋" w:eastAsia="仿宋" w:cs="仿宋"/>
        </w:rPr>
      </w:pPr>
    </w:p>
    <w:p w14:paraId="4742F5A3">
      <w:pPr>
        <w:rPr>
          <w:rFonts w:hint="eastAsia" w:ascii="仿宋" w:hAnsi="仿宋" w:eastAsia="仿宋" w:cs="仿宋"/>
        </w:rPr>
      </w:pPr>
    </w:p>
    <w:p w14:paraId="2E5CBF5B">
      <w:pPr>
        <w:rPr>
          <w:rFonts w:hint="eastAsia" w:ascii="仿宋" w:hAnsi="仿宋" w:eastAsia="仿宋" w:cs="仿宋"/>
        </w:rPr>
      </w:pPr>
    </w:p>
    <w:p w14:paraId="236AAFDF">
      <w:pPr>
        <w:rPr>
          <w:rFonts w:hint="eastAsia" w:ascii="仿宋" w:hAnsi="仿宋" w:eastAsia="仿宋" w:cs="仿宋"/>
        </w:rPr>
      </w:pPr>
    </w:p>
    <w:p w14:paraId="2E5B758B">
      <w:pPr>
        <w:rPr>
          <w:rFonts w:hint="eastAsia" w:ascii="仿宋" w:hAnsi="仿宋" w:eastAsia="仿宋" w:cs="仿宋"/>
        </w:rPr>
      </w:pPr>
    </w:p>
    <w:p w14:paraId="7BCDF52D">
      <w:pPr>
        <w:rPr>
          <w:rFonts w:hint="eastAsia" w:ascii="微软雅黑" w:hAnsi="微软雅黑" w:eastAsia="微软雅黑" w:cs="微软雅黑"/>
        </w:rPr>
      </w:pPr>
      <w:r>
        <w:rPr>
          <w:rFonts w:hint="eastAsia" w:ascii="微软雅黑" w:hAnsi="微软雅黑" w:eastAsia="微软雅黑" w:cs="微软雅黑"/>
          <w:lang w:val="en-US" w:eastAsia="zh-CN"/>
        </w:rPr>
        <w:t>13.</w:t>
      </w:r>
      <w:r>
        <w:rPr>
          <w:rFonts w:hint="eastAsia" w:ascii="微软雅黑" w:hAnsi="微软雅黑" w:eastAsia="微软雅黑" w:cs="微软雅黑"/>
        </w:rPr>
        <w:t>简述区域养老公共服务资源供给存在的主要差异及其成因。</w:t>
      </w:r>
    </w:p>
    <w:p w14:paraId="6C3C595F">
      <w:pPr>
        <w:rPr>
          <w:rFonts w:hint="eastAsia" w:ascii="仿宋" w:hAnsi="仿宋" w:eastAsia="仿宋" w:cs="仿宋"/>
        </w:rPr>
      </w:pPr>
      <w:r>
        <w:rPr>
          <w:rFonts w:hint="eastAsia" w:ascii="仿宋" w:hAnsi="仿宋" w:eastAsia="仿宋" w:cs="仿宋"/>
        </w:rPr>
        <w:t>区域不均衡是中国老龄治理的重大挑战。复旦大学通过大数据监测发现，这种差异表现为“空间错位”特征：</w:t>
      </w:r>
    </w:p>
    <w:p w14:paraId="09434CFE">
      <w:pPr>
        <w:rPr>
          <w:rFonts w:hint="eastAsia" w:ascii="仿宋" w:hAnsi="仿宋" w:eastAsia="仿宋" w:cs="仿宋"/>
        </w:rPr>
      </w:pPr>
    </w:p>
    <w:p w14:paraId="37CCDFDE">
      <w:pPr>
        <w:rPr>
          <w:rFonts w:hint="eastAsia" w:ascii="仿宋" w:hAnsi="仿宋" w:eastAsia="仿宋" w:cs="仿宋"/>
        </w:rPr>
      </w:pPr>
      <w:r>
        <w:rPr>
          <w:rFonts w:hint="eastAsia" w:ascii="仿宋" w:hAnsi="仿宋" w:eastAsia="仿宋" w:cs="仿宋"/>
        </w:rPr>
        <w:t>主要差异表现：</w:t>
      </w:r>
    </w:p>
    <w:p w14:paraId="48F54984">
      <w:pPr>
        <w:rPr>
          <w:rFonts w:hint="eastAsia" w:ascii="仿宋" w:hAnsi="仿宋" w:eastAsia="仿宋" w:cs="仿宋"/>
        </w:rPr>
      </w:pPr>
    </w:p>
    <w:p w14:paraId="1EFBCCC5">
      <w:pPr>
        <w:rPr>
          <w:rFonts w:hint="eastAsia" w:ascii="仿宋" w:hAnsi="仿宋" w:eastAsia="仿宋" w:cs="仿宋"/>
        </w:rPr>
      </w:pPr>
      <w:r>
        <w:rPr>
          <w:rFonts w:hint="eastAsia" w:ascii="仿宋" w:hAnsi="仿宋" w:eastAsia="仿宋" w:cs="仿宋"/>
        </w:rPr>
        <w:t>城乡倒挂明显：农村老龄化程度高于城市，但资源供给（如养老床位、专业医护）严重向大城市倾斜，导致农村养老服务的深度贫瘠。</w:t>
      </w:r>
    </w:p>
    <w:p w14:paraId="11D21E53">
      <w:pPr>
        <w:rPr>
          <w:rFonts w:hint="eastAsia" w:ascii="仿宋" w:hAnsi="仿宋" w:eastAsia="仿宋" w:cs="仿宋"/>
        </w:rPr>
      </w:pPr>
    </w:p>
    <w:p w14:paraId="6776D1F8">
      <w:pPr>
        <w:rPr>
          <w:rFonts w:hint="eastAsia" w:ascii="仿宋" w:hAnsi="仿宋" w:eastAsia="仿宋" w:cs="仿宋"/>
        </w:rPr>
      </w:pPr>
      <w:r>
        <w:rPr>
          <w:rFonts w:hint="eastAsia" w:ascii="仿宋" w:hAnsi="仿宋" w:eastAsia="仿宋" w:cs="仿宋"/>
        </w:rPr>
        <w:t>东中西地带性差异：东部沿海地区得益于财政实力，基本实现了社区服务的全覆盖；中西部地区则仍以政府兜底为主，市场化、多元化的社会参与度较低。</w:t>
      </w:r>
    </w:p>
    <w:p w14:paraId="0AF7C0A7">
      <w:pPr>
        <w:rPr>
          <w:rFonts w:hint="eastAsia" w:ascii="仿宋" w:hAnsi="仿宋" w:eastAsia="仿宋" w:cs="仿宋"/>
        </w:rPr>
      </w:pPr>
    </w:p>
    <w:p w14:paraId="4BE2FC40">
      <w:pPr>
        <w:rPr>
          <w:rFonts w:hint="eastAsia" w:ascii="仿宋" w:hAnsi="仿宋" w:eastAsia="仿宋" w:cs="仿宋"/>
        </w:rPr>
      </w:pPr>
      <w:r>
        <w:rPr>
          <w:rFonts w:hint="eastAsia" w:ascii="仿宋" w:hAnsi="仿宋" w:eastAsia="仿宋" w:cs="仿宋"/>
        </w:rPr>
        <w:t>成因分析：</w:t>
      </w:r>
    </w:p>
    <w:p w14:paraId="084CEDB6">
      <w:pPr>
        <w:rPr>
          <w:rFonts w:hint="eastAsia" w:ascii="仿宋" w:hAnsi="仿宋" w:eastAsia="仿宋" w:cs="仿宋"/>
        </w:rPr>
      </w:pPr>
    </w:p>
    <w:p w14:paraId="0E09408B">
      <w:pPr>
        <w:rPr>
          <w:rFonts w:hint="eastAsia" w:ascii="仿宋" w:hAnsi="仿宋" w:eastAsia="仿宋" w:cs="仿宋"/>
        </w:rPr>
      </w:pPr>
      <w:r>
        <w:rPr>
          <w:rFonts w:hint="eastAsia" w:ascii="仿宋" w:hAnsi="仿宋" w:eastAsia="仿宋" w:cs="仿宋"/>
        </w:rPr>
        <w:t>人口流动与资源分配失衡：青壮年劳动力流向东部和城市，导致流出地出现“人口老龄化”与“财政空心化”并存，而流入地虽然财政强劲但由于户籍限制，资源供给主要服务于本地户籍老人。</w:t>
      </w:r>
    </w:p>
    <w:p w14:paraId="633744D3">
      <w:pPr>
        <w:rPr>
          <w:rFonts w:hint="eastAsia" w:ascii="仿宋" w:hAnsi="仿宋" w:eastAsia="仿宋" w:cs="仿宋"/>
        </w:rPr>
      </w:pPr>
    </w:p>
    <w:p w14:paraId="257985C2">
      <w:pPr>
        <w:rPr>
          <w:rFonts w:hint="eastAsia" w:ascii="仿宋" w:hAnsi="仿宋" w:eastAsia="仿宋" w:cs="仿宋"/>
        </w:rPr>
      </w:pPr>
      <w:r>
        <w:rPr>
          <w:rFonts w:hint="eastAsia" w:ascii="仿宋" w:hAnsi="仿宋" w:eastAsia="仿宋" w:cs="仿宋"/>
        </w:rPr>
        <w:t>财政投入与保障模式差异：养老资源高度依赖地方财政支持，地区经济发展水平的差距直接转化为公共服务能力的差距。</w:t>
      </w:r>
    </w:p>
    <w:p w14:paraId="7C0F5EA2">
      <w:pPr>
        <w:rPr>
          <w:rFonts w:hint="eastAsia" w:ascii="仿宋" w:hAnsi="仿宋" w:eastAsia="仿宋" w:cs="仿宋"/>
        </w:rPr>
      </w:pPr>
    </w:p>
    <w:p w14:paraId="4E6AEF1C">
      <w:pPr>
        <w:rPr>
          <w:rFonts w:hint="eastAsia" w:ascii="仿宋" w:hAnsi="仿宋" w:eastAsia="仿宋" w:cs="仿宋"/>
        </w:rPr>
      </w:pPr>
      <w:r>
        <w:rPr>
          <w:rFonts w:hint="eastAsia" w:ascii="仿宋" w:hAnsi="仿宋" w:eastAsia="仿宋" w:cs="仿宋"/>
        </w:rPr>
        <w:t>治理模式的惯性：部分地区治理理念滞后，仍停留于传统“救助养老”，缺乏吸引社会资本进入的制度环境，导致服务供给缺乏内生动力。</w:t>
      </w:r>
    </w:p>
    <w:p w14:paraId="35538E21">
      <w:pPr>
        <w:rPr>
          <w:rFonts w:hint="eastAsia" w:ascii="仿宋" w:hAnsi="仿宋" w:eastAsia="仿宋" w:cs="仿宋"/>
        </w:rPr>
      </w:pPr>
    </w:p>
    <w:p w14:paraId="6C3E5D4D">
      <w:pPr>
        <w:rPr>
          <w:rFonts w:hint="eastAsia" w:ascii="微软雅黑" w:hAnsi="微软雅黑" w:eastAsia="微软雅黑" w:cs="微软雅黑"/>
        </w:rPr>
      </w:pPr>
      <w:r>
        <w:rPr>
          <w:rFonts w:hint="eastAsia" w:ascii="微软雅黑" w:hAnsi="微软雅黑" w:eastAsia="微软雅黑" w:cs="微软雅黑"/>
          <w:lang w:val="en-US" w:eastAsia="zh-CN"/>
        </w:rPr>
        <w:t>14.</w:t>
      </w:r>
      <w:r>
        <w:rPr>
          <w:rFonts w:hint="eastAsia" w:ascii="微软雅黑" w:hAnsi="微软雅黑" w:eastAsia="微软雅黑" w:cs="微软雅黑"/>
        </w:rPr>
        <w:t>简析国家卫健委等部门推动“医养结合”的主要政策目标。</w:t>
      </w:r>
    </w:p>
    <w:p w14:paraId="46FBD453">
      <w:pPr>
        <w:rPr>
          <w:rFonts w:hint="eastAsia" w:ascii="仿宋" w:hAnsi="仿宋" w:eastAsia="仿宋" w:cs="仿宋"/>
        </w:rPr>
      </w:pPr>
      <w:r>
        <w:rPr>
          <w:rFonts w:hint="eastAsia" w:ascii="仿宋" w:hAnsi="仿宋" w:eastAsia="仿宋" w:cs="仿宋"/>
        </w:rPr>
        <w:t>“医养结合”是破解深度老龄化下医疗养老“两张皮”困境的关键。其政策目标具有多维指向性：</w:t>
      </w:r>
    </w:p>
    <w:p w14:paraId="244B3D90">
      <w:pPr>
        <w:rPr>
          <w:rFonts w:hint="eastAsia" w:ascii="仿宋" w:hAnsi="仿宋" w:eastAsia="仿宋" w:cs="仿宋"/>
        </w:rPr>
      </w:pPr>
    </w:p>
    <w:p w14:paraId="595B9B62">
      <w:pPr>
        <w:rPr>
          <w:rFonts w:hint="eastAsia" w:ascii="仿宋" w:hAnsi="仿宋" w:eastAsia="仿宋" w:cs="仿宋"/>
        </w:rPr>
      </w:pPr>
      <w:r>
        <w:rPr>
          <w:rFonts w:hint="eastAsia" w:ascii="仿宋" w:hAnsi="仿宋" w:eastAsia="仿宋" w:cs="仿宋"/>
        </w:rPr>
        <w:t>整合资源提升配置效率：将医疗卫生资源与养老服务资源有机整合，解决养老机构“不治病”、医院“不养老”的问题。核心目标是实现老年人在两种资源间的无缝流转，降低因重复住院或无效照护产生的公共卫生开支。</w:t>
      </w:r>
    </w:p>
    <w:p w14:paraId="2D9F2093">
      <w:pPr>
        <w:rPr>
          <w:rFonts w:hint="eastAsia" w:ascii="仿宋" w:hAnsi="仿宋" w:eastAsia="仿宋" w:cs="仿宋"/>
        </w:rPr>
      </w:pPr>
    </w:p>
    <w:p w14:paraId="1B8B1126">
      <w:pPr>
        <w:rPr>
          <w:rFonts w:hint="eastAsia" w:ascii="仿宋" w:hAnsi="仿宋" w:eastAsia="仿宋" w:cs="仿宋"/>
        </w:rPr>
      </w:pPr>
      <w:r>
        <w:rPr>
          <w:rFonts w:hint="eastAsia" w:ascii="仿宋" w:hAnsi="仿宋" w:eastAsia="仿宋" w:cs="仿宋"/>
        </w:rPr>
        <w:t>构建连续性的健康管理体系：政策目标在于建立从预防、诊疗、康复到长期照护、安宁疗护的全生命周期服务链。特别强调基层医疗卫生机构在慢性病管理和居家服务中的网底作用，体现了复旦倡导的“健康老龄化”理念。</w:t>
      </w:r>
    </w:p>
    <w:p w14:paraId="30328892">
      <w:pPr>
        <w:rPr>
          <w:rFonts w:hint="eastAsia" w:ascii="仿宋" w:hAnsi="仿宋" w:eastAsia="仿宋" w:cs="仿宋"/>
        </w:rPr>
      </w:pPr>
    </w:p>
    <w:p w14:paraId="3C247DA0">
      <w:pPr>
        <w:rPr>
          <w:rFonts w:hint="eastAsia" w:ascii="仿宋" w:hAnsi="仿宋" w:eastAsia="仿宋" w:cs="仿宋"/>
        </w:rPr>
      </w:pPr>
      <w:r>
        <w:rPr>
          <w:rFonts w:hint="eastAsia" w:ascii="仿宋" w:hAnsi="仿宋" w:eastAsia="仿宋" w:cs="仿宋"/>
        </w:rPr>
        <w:t>缓解长期照护压力：针对失能、半失能老人的医疗护理刚需，通过在养老机构设立医疗点或由医院延伸养老服务，提升失能老人的生活质量，减少家庭在医院和养老院之间的奔波成本。</w:t>
      </w:r>
    </w:p>
    <w:p w14:paraId="4DB2BE32">
      <w:pPr>
        <w:rPr>
          <w:rFonts w:hint="eastAsia" w:ascii="仿宋" w:hAnsi="仿宋" w:eastAsia="仿宋" w:cs="仿宋"/>
        </w:rPr>
      </w:pPr>
    </w:p>
    <w:p w14:paraId="2CBEB430">
      <w:pPr>
        <w:rPr>
          <w:rFonts w:hint="eastAsia" w:ascii="仿宋" w:hAnsi="仿宋" w:eastAsia="仿宋" w:cs="仿宋"/>
        </w:rPr>
      </w:pPr>
      <w:r>
        <w:rPr>
          <w:rFonts w:hint="eastAsia" w:ascii="仿宋" w:hAnsi="仿宋" w:eastAsia="仿宋" w:cs="仿宋"/>
        </w:rPr>
        <w:t>制度协同与机制创新：推动医保政策与养老服务政策的有效对接（如长护险与医保的衔接），通过支付制度改革引导资源流向最急需的康复和照护领域，实现治理效能的提升。</w:t>
      </w:r>
    </w:p>
    <w:p w14:paraId="741FB949">
      <w:pPr>
        <w:rPr>
          <w:rFonts w:hint="eastAsia" w:ascii="仿宋" w:hAnsi="仿宋" w:eastAsia="仿宋" w:cs="仿宋"/>
        </w:rPr>
      </w:pPr>
    </w:p>
    <w:p w14:paraId="30E366C9">
      <w:pPr>
        <w:rPr>
          <w:rFonts w:hint="eastAsia" w:ascii="微软雅黑" w:hAnsi="微软雅黑" w:eastAsia="微软雅黑" w:cs="微软雅黑"/>
        </w:rPr>
      </w:pPr>
      <w:r>
        <w:rPr>
          <w:rFonts w:hint="eastAsia" w:ascii="微软雅黑" w:hAnsi="微软雅黑" w:eastAsia="微软雅黑" w:cs="微软雅黑"/>
          <w:lang w:val="en-US" w:eastAsia="zh-CN"/>
        </w:rPr>
        <w:t>15.</w:t>
      </w:r>
      <w:r>
        <w:rPr>
          <w:rFonts w:hint="eastAsia" w:ascii="微软雅黑" w:hAnsi="微软雅黑" w:eastAsia="微软雅黑" w:cs="微软雅黑"/>
        </w:rPr>
        <w:t>简述老年群体消费结构变迁及其对宏观经济的影响。</w:t>
      </w:r>
    </w:p>
    <w:p w14:paraId="2BAD6308">
      <w:pPr>
        <w:rPr>
          <w:rFonts w:hint="eastAsia" w:ascii="仿宋" w:hAnsi="仿宋" w:eastAsia="仿宋" w:cs="仿宋"/>
        </w:rPr>
      </w:pPr>
      <w:r>
        <w:rPr>
          <w:rFonts w:hint="eastAsia" w:ascii="仿宋" w:hAnsi="仿宋" w:eastAsia="仿宋" w:cs="仿宋"/>
        </w:rPr>
        <w:t>随着“新老人”群体的崛起，老年消费正从“生存型”向“发展型”转变，对宏观经济产生深远影响：</w:t>
      </w:r>
    </w:p>
    <w:p w14:paraId="79EABC77">
      <w:pPr>
        <w:rPr>
          <w:rFonts w:hint="eastAsia" w:ascii="仿宋" w:hAnsi="仿宋" w:eastAsia="仿宋" w:cs="仿宋"/>
        </w:rPr>
      </w:pPr>
    </w:p>
    <w:p w14:paraId="4F3C9E03">
      <w:pPr>
        <w:rPr>
          <w:rFonts w:hint="eastAsia" w:ascii="仿宋" w:hAnsi="仿宋" w:eastAsia="仿宋" w:cs="仿宋"/>
        </w:rPr>
      </w:pPr>
      <w:r>
        <w:rPr>
          <w:rFonts w:hint="eastAsia" w:ascii="仿宋" w:hAnsi="仿宋" w:eastAsia="仿宋" w:cs="仿宋"/>
        </w:rPr>
        <w:t>消费结构的变迁：传统老年人以医疗和食品支出为主，具备极高的储蓄倾向。但复旦研究指出，受过良好教育、拥有稳定养老金的新一代老年群体，其消费正向旅游休闲、数智产品、健康养生、终身教育等领域扩散。这种“银发消费转型”正成为拉动内需的新引擎。</w:t>
      </w:r>
    </w:p>
    <w:p w14:paraId="6A54D699">
      <w:pPr>
        <w:rPr>
          <w:rFonts w:hint="eastAsia" w:ascii="仿宋" w:hAnsi="仿宋" w:eastAsia="仿宋" w:cs="仿宋"/>
        </w:rPr>
      </w:pPr>
    </w:p>
    <w:p w14:paraId="64340226">
      <w:pPr>
        <w:rPr>
          <w:rFonts w:hint="eastAsia" w:ascii="仿宋" w:hAnsi="仿宋" w:eastAsia="仿宋" w:cs="仿宋"/>
        </w:rPr>
      </w:pPr>
      <w:r>
        <w:rPr>
          <w:rFonts w:hint="eastAsia" w:ascii="仿宋" w:hAnsi="仿宋" w:eastAsia="仿宋" w:cs="仿宋"/>
        </w:rPr>
        <w:t>对宏观经济的积极影响：</w:t>
      </w:r>
    </w:p>
    <w:p w14:paraId="46368CF8">
      <w:pPr>
        <w:rPr>
          <w:rFonts w:hint="eastAsia" w:ascii="仿宋" w:hAnsi="仿宋" w:eastAsia="仿宋" w:cs="仿宋"/>
        </w:rPr>
      </w:pPr>
    </w:p>
    <w:p w14:paraId="63004F1E">
      <w:pPr>
        <w:rPr>
          <w:rFonts w:hint="eastAsia" w:ascii="仿宋" w:hAnsi="仿宋" w:eastAsia="仿宋" w:cs="仿宋"/>
        </w:rPr>
      </w:pPr>
      <w:r>
        <w:rPr>
          <w:rFonts w:hint="eastAsia" w:ascii="仿宋" w:hAnsi="仿宋" w:eastAsia="仿宋" w:cs="仿宋"/>
        </w:rPr>
        <w:t>培育新的经济增长点：银发经济产业链长、参与主体多，其发展能带动上下游数十个行业，增加就业岗位，抵消人口老龄化对经济增长的部分负面冲击。</w:t>
      </w:r>
    </w:p>
    <w:p w14:paraId="25979348">
      <w:pPr>
        <w:rPr>
          <w:rFonts w:hint="eastAsia" w:ascii="仿宋" w:hAnsi="仿宋" w:eastAsia="仿宋" w:cs="仿宋"/>
        </w:rPr>
      </w:pPr>
    </w:p>
    <w:p w14:paraId="4CD131CB">
      <w:pPr>
        <w:rPr>
          <w:rFonts w:hint="eastAsia" w:ascii="仿宋" w:hAnsi="仿宋" w:eastAsia="仿宋" w:cs="仿宋"/>
        </w:rPr>
      </w:pPr>
      <w:r>
        <w:rPr>
          <w:rFonts w:hint="eastAsia" w:ascii="仿宋" w:hAnsi="仿宋" w:eastAsia="仿宋" w:cs="仿宋"/>
        </w:rPr>
        <w:t>驱动产业技术创新：老年群体对健康科技、智能穿戴的需求，倒逼科技企业加大研发投入，推动生物医药、人工智能等前沿技术在民用领域的应用。</w:t>
      </w:r>
    </w:p>
    <w:p w14:paraId="55394768">
      <w:pPr>
        <w:rPr>
          <w:rFonts w:hint="eastAsia" w:ascii="仿宋" w:hAnsi="仿宋" w:eastAsia="仿宋" w:cs="仿宋"/>
        </w:rPr>
      </w:pPr>
    </w:p>
    <w:p w14:paraId="22D96E47">
      <w:pPr>
        <w:rPr>
          <w:rFonts w:hint="eastAsia" w:ascii="仿宋" w:hAnsi="仿宋" w:eastAsia="仿宋" w:cs="仿宋"/>
        </w:rPr>
      </w:pPr>
      <w:r>
        <w:rPr>
          <w:rFonts w:hint="eastAsia" w:ascii="仿宋" w:hAnsi="仿宋" w:eastAsia="仿宋" w:cs="仿宋"/>
        </w:rPr>
        <w:t>潜在风险与治理挑战：</w:t>
      </w:r>
    </w:p>
    <w:p w14:paraId="65335315">
      <w:pPr>
        <w:rPr>
          <w:rFonts w:hint="eastAsia" w:ascii="仿宋" w:hAnsi="仿宋" w:eastAsia="仿宋" w:cs="仿宋"/>
        </w:rPr>
      </w:pPr>
    </w:p>
    <w:p w14:paraId="7E3CD966">
      <w:pPr>
        <w:rPr>
          <w:rFonts w:hint="eastAsia" w:ascii="仿宋" w:hAnsi="仿宋" w:eastAsia="仿宋" w:cs="仿宋"/>
        </w:rPr>
      </w:pPr>
      <w:r>
        <w:rPr>
          <w:rFonts w:hint="eastAsia" w:ascii="仿宋" w:hAnsi="仿宋" w:eastAsia="仿宋" w:cs="仿宋"/>
        </w:rPr>
        <w:t>消费不平等的加剧：城乡及代际间的财富差距可能导致老龄社会消费潜力的“局部爆发”与“整体低迷”。</w:t>
      </w:r>
    </w:p>
    <w:p w14:paraId="031FB184">
      <w:pPr>
        <w:rPr>
          <w:rFonts w:hint="eastAsia" w:ascii="仿宋" w:hAnsi="仿宋" w:eastAsia="仿宋" w:cs="仿宋"/>
        </w:rPr>
      </w:pPr>
    </w:p>
    <w:p w14:paraId="1434486F">
      <w:pPr>
        <w:rPr>
          <w:rFonts w:hint="eastAsia" w:ascii="仿宋" w:hAnsi="仿宋" w:eastAsia="仿宋" w:cs="仿宋"/>
        </w:rPr>
      </w:pPr>
      <w:r>
        <w:rPr>
          <w:rFonts w:hint="eastAsia" w:ascii="仿宋" w:hAnsi="仿宋" w:eastAsia="仿宋" w:cs="仿宋"/>
        </w:rPr>
        <w:t>对传统储蓄率的影响：消费率的提升可能导致国民储蓄下降，进而影响宏观投资规模，要求金融体制进行相应的适老化改革，如推广“以房养老”或长期护理金融产品。</w:t>
      </w:r>
    </w:p>
    <w:p w14:paraId="3C7D7C1B">
      <w:pPr>
        <w:rPr>
          <w:rFonts w:hint="eastAsia" w:ascii="仿宋" w:hAnsi="仿宋" w:eastAsia="仿宋" w:cs="仿宋"/>
        </w:rPr>
      </w:pPr>
    </w:p>
    <w:p w14:paraId="0ED488C7">
      <w:pPr>
        <w:rPr>
          <w:rFonts w:hint="eastAsia" w:ascii="微软雅黑" w:hAnsi="微软雅黑" w:eastAsia="微软雅黑" w:cs="微软雅黑"/>
        </w:rPr>
      </w:pPr>
      <w:r>
        <w:rPr>
          <w:rFonts w:hint="eastAsia" w:ascii="微软雅黑" w:hAnsi="微软雅黑" w:eastAsia="微软雅黑" w:cs="微软雅黑"/>
          <w:lang w:val="en-US" w:eastAsia="zh-CN"/>
        </w:rPr>
        <w:t>16.</w:t>
      </w:r>
      <w:r>
        <w:rPr>
          <w:rFonts w:hint="eastAsia" w:ascii="微软雅黑" w:hAnsi="微软雅黑" w:eastAsia="微软雅黑" w:cs="微软雅黑"/>
        </w:rPr>
        <w:t>简述应对老龄社会需要哪些跨学科的理论支持（如社会学、管理学、医学等）。</w:t>
      </w:r>
    </w:p>
    <w:p w14:paraId="3E6E1BC0">
      <w:pPr>
        <w:rPr>
          <w:rFonts w:hint="eastAsia" w:ascii="仿宋" w:hAnsi="仿宋" w:eastAsia="仿宋" w:cs="仿宋"/>
        </w:rPr>
      </w:pPr>
      <w:r>
        <w:rPr>
          <w:rFonts w:hint="eastAsia" w:ascii="仿宋" w:hAnsi="仿宋" w:eastAsia="仿宋" w:cs="仿宋"/>
        </w:rPr>
        <w:t>复旦大学强调，老龄社会是一个“超复杂的经济社会系统”，单一学科无法提供完整的解决方案，必须构建跨学科的理论矩阵：</w:t>
      </w:r>
    </w:p>
    <w:p w14:paraId="4ED41D11">
      <w:pPr>
        <w:rPr>
          <w:rFonts w:hint="eastAsia" w:ascii="仿宋" w:hAnsi="仿宋" w:eastAsia="仿宋" w:cs="仿宋"/>
        </w:rPr>
      </w:pPr>
      <w:r>
        <w:rPr>
          <w:rFonts w:hint="eastAsia" w:ascii="仿宋" w:hAnsi="仿宋" w:eastAsia="仿宋" w:cs="仿宋"/>
        </w:rPr>
        <w:t>人口学与社会学基础：人口学提供了老龄化态势预测、代际结构变迁的基础数据支持；社会学则聚焦于老龄化背景下的社会分层、代际关系、社区治理及社会参与理论。复旦观点认为，社会学的价值在于探讨如何重塑老龄社会的“社会契约”与“代际和谐”。</w:t>
      </w:r>
    </w:p>
    <w:p w14:paraId="123C9E41">
      <w:pPr>
        <w:rPr>
          <w:rFonts w:hint="eastAsia" w:ascii="仿宋" w:hAnsi="仿宋" w:eastAsia="仿宋" w:cs="仿宋"/>
        </w:rPr>
      </w:pPr>
      <w:r>
        <w:rPr>
          <w:rFonts w:hint="eastAsia" w:ascii="仿宋" w:hAnsi="仿宋" w:eastAsia="仿宋" w:cs="仿宋"/>
        </w:rPr>
        <w:t>管理学与政策科学：管理学理论（如公共管理、协同治理、整体性治理）支撑了养老服务体系的运行效率与多元主体合作机制。政策科学则负责评估政策工具的有效性，研究如何通过“政策重构”实现社会架构与人口结构的动态匹配。</w:t>
      </w:r>
    </w:p>
    <w:p w14:paraId="645CF03C">
      <w:pPr>
        <w:rPr>
          <w:rFonts w:hint="eastAsia" w:ascii="仿宋" w:hAnsi="仿宋" w:eastAsia="仿宋" w:cs="仿宋"/>
        </w:rPr>
      </w:pPr>
      <w:r>
        <w:rPr>
          <w:rFonts w:hint="eastAsia" w:ascii="仿宋" w:hAnsi="仿宋" w:eastAsia="仿宋" w:cs="仿宋"/>
        </w:rPr>
        <w:t>医学、护理学与公共卫生：支撑“健康老龄化”战略。医学关注慢性病管理与康复护理；公共卫生则从宏观视角探讨医养结合模式、长期照护需求测度及全民健康素养的提升。</w:t>
      </w:r>
    </w:p>
    <w:p w14:paraId="71223223">
      <w:pPr>
        <w:rPr>
          <w:rFonts w:hint="eastAsia" w:ascii="仿宋" w:hAnsi="仿宋" w:eastAsia="仿宋" w:cs="仿宋"/>
        </w:rPr>
      </w:pPr>
    </w:p>
    <w:p w14:paraId="363A34D2">
      <w:pPr>
        <w:rPr>
          <w:rFonts w:hint="eastAsia" w:ascii="仿宋" w:hAnsi="仿宋" w:eastAsia="仿宋" w:cs="仿宋"/>
        </w:rPr>
      </w:pPr>
      <w:r>
        <w:rPr>
          <w:rFonts w:hint="eastAsia" w:ascii="仿宋" w:hAnsi="仿宋" w:eastAsia="仿宋" w:cs="仿宋"/>
        </w:rPr>
        <w:t>经济学与金融学：研究老龄化对劳动力供给、消费结构及储蓄率的影响。金融学则侧重于养老金的可持续性运行、老龄金融产品的创新（如倒按揭）以及银发经济的产业发展动力。</w:t>
      </w:r>
    </w:p>
    <w:p w14:paraId="0660F095">
      <w:pPr>
        <w:rPr>
          <w:rFonts w:hint="eastAsia" w:ascii="仿宋" w:hAnsi="仿宋" w:eastAsia="仿宋" w:cs="仿宋"/>
        </w:rPr>
      </w:pPr>
    </w:p>
    <w:p w14:paraId="0179C8EB">
      <w:pPr>
        <w:rPr>
          <w:rFonts w:hint="eastAsia" w:ascii="仿宋" w:hAnsi="仿宋" w:eastAsia="仿宋" w:cs="仿宋"/>
        </w:rPr>
      </w:pPr>
      <w:r>
        <w:rPr>
          <w:rFonts w:hint="eastAsia" w:ascii="仿宋" w:hAnsi="仿宋" w:eastAsia="仿宋" w:cs="仿宋"/>
        </w:rPr>
        <w:t>伦理学与法学：法学保障老年人的合法权益；伦理学则探讨生命终点的尊严（如安宁疗护）、数智化过程中的算法伦理以及代际公平的道德基石。</w:t>
      </w:r>
    </w:p>
    <w:p w14:paraId="037BA971">
      <w:pPr>
        <w:rPr>
          <w:rFonts w:hint="eastAsia" w:ascii="仿宋" w:hAnsi="仿宋" w:eastAsia="仿宋" w:cs="仿宋"/>
        </w:rPr>
      </w:pPr>
    </w:p>
    <w:p w14:paraId="4710B7BB">
      <w:pPr>
        <w:rPr>
          <w:rFonts w:hint="eastAsia" w:ascii="微软雅黑" w:hAnsi="微软雅黑" w:eastAsia="微软雅黑" w:cs="微软雅黑"/>
        </w:rPr>
      </w:pPr>
      <w:r>
        <w:rPr>
          <w:rFonts w:hint="eastAsia" w:ascii="微软雅黑" w:hAnsi="微软雅黑" w:eastAsia="微软雅黑" w:cs="微软雅黑"/>
          <w:lang w:val="en-US" w:eastAsia="zh-CN"/>
        </w:rPr>
        <w:t>17.</w:t>
      </w:r>
      <w:r>
        <w:rPr>
          <w:rFonts w:hint="eastAsia" w:ascii="微软雅黑" w:hAnsi="微软雅黑" w:eastAsia="微软雅黑" w:cs="微软雅黑"/>
        </w:rPr>
        <w:t>简述养老服务市场中“准市场机制”运行的逻辑。</w:t>
      </w:r>
    </w:p>
    <w:p w14:paraId="29474929">
      <w:pPr>
        <w:rPr>
          <w:rFonts w:hint="eastAsia" w:ascii="仿宋" w:hAnsi="仿宋" w:eastAsia="仿宋" w:cs="仿宋"/>
        </w:rPr>
      </w:pPr>
      <w:r>
        <w:rPr>
          <w:rFonts w:hint="eastAsia" w:ascii="仿宋" w:hAnsi="仿宋" w:eastAsia="仿宋" w:cs="仿宋"/>
        </w:rPr>
        <w:t>“准市场机制”是中国养老服务供给改革的核心逻辑。复旦研究指出，它既区别于传统福利模式，也不同于完全市场化，其运行逻辑如下：</w:t>
      </w:r>
    </w:p>
    <w:p w14:paraId="7BB43EAA">
      <w:pPr>
        <w:rPr>
          <w:rFonts w:hint="eastAsia" w:ascii="仿宋" w:hAnsi="仿宋" w:eastAsia="仿宋" w:cs="仿宋"/>
        </w:rPr>
      </w:pPr>
    </w:p>
    <w:p w14:paraId="7754EA87">
      <w:pPr>
        <w:rPr>
          <w:rFonts w:hint="eastAsia" w:ascii="仿宋" w:hAnsi="仿宋" w:eastAsia="仿宋" w:cs="仿宋"/>
        </w:rPr>
      </w:pPr>
      <w:r>
        <w:rPr>
          <w:rFonts w:hint="eastAsia" w:ascii="仿宋" w:hAnsi="仿宋" w:eastAsia="仿宋" w:cs="仿宋"/>
        </w:rPr>
        <w:t>所有权与经营权的分离（公建民营）：政府保留养老设施的所有权，通过招标将经营权交由专业化社会力量。逻辑在于：利用政府资源保障公益性底线，引入市场竞争提升服务效率和专业度。</w:t>
      </w:r>
    </w:p>
    <w:p w14:paraId="4E8F8781">
      <w:pPr>
        <w:rPr>
          <w:rFonts w:hint="eastAsia" w:ascii="仿宋" w:hAnsi="仿宋" w:eastAsia="仿宋" w:cs="仿宋"/>
        </w:rPr>
      </w:pPr>
    </w:p>
    <w:p w14:paraId="4976F5E0">
      <w:pPr>
        <w:rPr>
          <w:rFonts w:hint="eastAsia" w:ascii="仿宋" w:hAnsi="仿宋" w:eastAsia="仿宋" w:cs="仿宋"/>
        </w:rPr>
      </w:pPr>
      <w:r>
        <w:rPr>
          <w:rFonts w:hint="eastAsia" w:ascii="仿宋" w:hAnsi="仿宋" w:eastAsia="仿宋" w:cs="仿宋"/>
        </w:rPr>
        <w:t>供给侧的有限竞争：政府通过购买服务、发放“养老服务券”等方式，将选择权交给老年人。这种“钱随人走”的逻辑强迫服务机构在服务质量、价格、专业化水平上进行竞争，从而优化资源配置。</w:t>
      </w:r>
    </w:p>
    <w:p w14:paraId="02E8F23D">
      <w:pPr>
        <w:rPr>
          <w:rFonts w:hint="eastAsia" w:ascii="仿宋" w:hAnsi="仿宋" w:eastAsia="仿宋" w:cs="仿宋"/>
        </w:rPr>
      </w:pPr>
    </w:p>
    <w:p w14:paraId="7A5CEB28">
      <w:pPr>
        <w:rPr>
          <w:rFonts w:hint="eastAsia" w:ascii="仿宋" w:hAnsi="仿宋" w:eastAsia="仿宋" w:cs="仿宋"/>
        </w:rPr>
      </w:pPr>
      <w:r>
        <w:rPr>
          <w:rFonts w:hint="eastAsia" w:ascii="仿宋" w:hAnsi="仿宋" w:eastAsia="仿宋" w:cs="仿宋"/>
        </w:rPr>
        <w:t>政府角色的职能转换：政府从服务的直接生产者转变为“规则制定者”与“监管者”。其运行逻辑是通过准入机制、等级评估和质量监测，纠正市场失灵，确保养老服务的普惠性，防止社会力量盲目追求利润而牺牲服务质量。</w:t>
      </w:r>
    </w:p>
    <w:p w14:paraId="5AEE79C4">
      <w:pPr>
        <w:rPr>
          <w:rFonts w:hint="eastAsia" w:ascii="仿宋" w:hAnsi="仿宋" w:eastAsia="仿宋" w:cs="仿宋"/>
        </w:rPr>
      </w:pPr>
    </w:p>
    <w:p w14:paraId="066863A5">
      <w:pPr>
        <w:rPr>
          <w:rFonts w:hint="eastAsia" w:ascii="仿宋" w:hAnsi="仿宋" w:eastAsia="仿宋" w:cs="仿宋"/>
        </w:rPr>
      </w:pPr>
      <w:r>
        <w:rPr>
          <w:rFonts w:hint="eastAsia" w:ascii="仿宋" w:hAnsi="仿宋" w:eastAsia="仿宋" w:cs="仿宋"/>
        </w:rPr>
        <w:t>价格形成机制的二元性：基础性养老服务受政府指导价限制，确保公平；增值性、个性化服务由市场定价，满足差异化需求。这种逻辑旨在平衡社会公正与产业活力。</w:t>
      </w:r>
    </w:p>
    <w:p w14:paraId="022A5A6B">
      <w:pPr>
        <w:rPr>
          <w:rFonts w:hint="eastAsia" w:ascii="仿宋" w:hAnsi="仿宋" w:eastAsia="仿宋" w:cs="仿宋"/>
        </w:rPr>
      </w:pPr>
    </w:p>
    <w:p w14:paraId="5D386A54">
      <w:pPr>
        <w:rPr>
          <w:rFonts w:hint="eastAsia" w:ascii="微软雅黑" w:hAnsi="微软雅黑" w:eastAsia="微软雅黑" w:cs="微软雅黑"/>
        </w:rPr>
      </w:pPr>
      <w:r>
        <w:rPr>
          <w:rFonts w:hint="eastAsia" w:ascii="微软雅黑" w:hAnsi="微软雅黑" w:eastAsia="微软雅黑" w:cs="微软雅黑"/>
          <w:lang w:val="en-US" w:eastAsia="zh-CN"/>
        </w:rPr>
        <w:t>18.</w:t>
      </w:r>
      <w:r>
        <w:rPr>
          <w:rFonts w:hint="eastAsia" w:ascii="微软雅黑" w:hAnsi="微软雅黑" w:eastAsia="微软雅黑" w:cs="微软雅黑"/>
        </w:rPr>
        <w:t>简述如何通过公共政策激励社会力量参与老龄产业。</w:t>
      </w:r>
    </w:p>
    <w:p w14:paraId="550925AF">
      <w:pPr>
        <w:rPr>
          <w:rFonts w:hint="eastAsia" w:ascii="仿宋" w:hAnsi="仿宋" w:eastAsia="仿宋" w:cs="仿宋"/>
        </w:rPr>
      </w:pPr>
      <w:r>
        <w:rPr>
          <w:rFonts w:hint="eastAsia" w:ascii="仿宋" w:hAnsi="仿宋" w:eastAsia="仿宋" w:cs="仿宋"/>
        </w:rPr>
        <w:t>复旦学派主张，激励社会力量参与不应仅靠财政补贴，更需通过“整体性治理”构建健康的产业生态：</w:t>
      </w:r>
    </w:p>
    <w:p w14:paraId="43D595F5">
      <w:pPr>
        <w:rPr>
          <w:rFonts w:hint="eastAsia" w:ascii="仿宋" w:hAnsi="仿宋" w:eastAsia="仿宋" w:cs="仿宋"/>
        </w:rPr>
      </w:pPr>
    </w:p>
    <w:p w14:paraId="4A85BC5F">
      <w:pPr>
        <w:rPr>
          <w:rFonts w:hint="eastAsia" w:ascii="仿宋" w:hAnsi="仿宋" w:eastAsia="仿宋" w:cs="仿宋"/>
        </w:rPr>
      </w:pPr>
      <w:r>
        <w:rPr>
          <w:rFonts w:hint="eastAsia" w:ascii="仿宋" w:hAnsi="仿宋" w:eastAsia="仿宋" w:cs="仿宋"/>
        </w:rPr>
        <w:t>财政与金融支持政策：包括直接的床位补贴、运营补贴，以及针对老龄企业的税收优惠（如高新技术企业认定）。金融方面，推动绿色通道贷款、养老产业专项债及社会影响力投资，解决老龄产业初期投入大、回报周期长的困境。</w:t>
      </w:r>
    </w:p>
    <w:p w14:paraId="312AFD5B">
      <w:pPr>
        <w:rPr>
          <w:rFonts w:hint="eastAsia" w:ascii="仿宋" w:hAnsi="仿宋" w:eastAsia="仿宋" w:cs="仿宋"/>
        </w:rPr>
      </w:pPr>
    </w:p>
    <w:p w14:paraId="168357AD">
      <w:pPr>
        <w:rPr>
          <w:rFonts w:hint="eastAsia" w:ascii="仿宋" w:hAnsi="仿宋" w:eastAsia="仿宋" w:cs="仿宋"/>
        </w:rPr>
      </w:pPr>
      <w:r>
        <w:rPr>
          <w:rFonts w:hint="eastAsia" w:ascii="仿宋" w:hAnsi="仿宋" w:eastAsia="仿宋" w:cs="仿宋"/>
        </w:rPr>
        <w:t>土地与空间保障政策：在城市规划中刚性预留养老用地，鼓励利用闲置资源（如旧工厂、旧校舍）改造为养老设施，并给予地价优惠或租金减免。复旦观点强调，降低“物理成本”是吸引社会资本的核心诱因。</w:t>
      </w:r>
    </w:p>
    <w:p w14:paraId="279E6CCD">
      <w:pPr>
        <w:rPr>
          <w:rFonts w:hint="eastAsia" w:ascii="仿宋" w:hAnsi="仿宋" w:eastAsia="仿宋" w:cs="仿宋"/>
        </w:rPr>
      </w:pPr>
    </w:p>
    <w:p w14:paraId="37ADB5D5">
      <w:pPr>
        <w:rPr>
          <w:rFonts w:hint="eastAsia" w:ascii="仿宋" w:hAnsi="仿宋" w:eastAsia="仿宋" w:cs="仿宋"/>
        </w:rPr>
      </w:pPr>
      <w:r>
        <w:rPr>
          <w:rFonts w:hint="eastAsia" w:ascii="仿宋" w:hAnsi="仿宋" w:eastAsia="仿宋" w:cs="仿宋"/>
        </w:rPr>
        <w:t>准入与监管的简政放权：优化审批流程，推行“告知承诺制”，降低市场准入门槛。同时，建立标准化的信用监管体系，让合规守信的企业获得更多的政府购买服务机会，形成“良币驱逐劣币”的环境。</w:t>
      </w:r>
    </w:p>
    <w:p w14:paraId="35CCC914">
      <w:pPr>
        <w:rPr>
          <w:rFonts w:hint="eastAsia" w:ascii="仿宋" w:hAnsi="仿宋" w:eastAsia="仿宋" w:cs="仿宋"/>
        </w:rPr>
      </w:pPr>
    </w:p>
    <w:p w14:paraId="55D601F2">
      <w:pPr>
        <w:rPr>
          <w:rFonts w:hint="eastAsia" w:ascii="仿宋" w:hAnsi="仿宋" w:eastAsia="仿宋" w:cs="仿宋"/>
        </w:rPr>
      </w:pPr>
      <w:r>
        <w:rPr>
          <w:rFonts w:hint="eastAsia" w:ascii="仿宋" w:hAnsi="仿宋" w:eastAsia="仿宋" w:cs="仿宋"/>
        </w:rPr>
        <w:t>人才与技术赋能政策：将养老服务人才纳入城市人才引进计划，提供入职补贴与职称晋升通道。同时，通过科研基金支持企业研发“数智养老”技术，提升老龄产业的科技含量，从传统服务业向现代服务业转型。</w:t>
      </w:r>
    </w:p>
    <w:p w14:paraId="0F5F7140">
      <w:pPr>
        <w:rPr>
          <w:rFonts w:hint="eastAsia" w:ascii="仿宋" w:hAnsi="仿宋" w:eastAsia="仿宋" w:cs="仿宋"/>
        </w:rPr>
      </w:pPr>
    </w:p>
    <w:p w14:paraId="611E9141">
      <w:pPr>
        <w:rPr>
          <w:rFonts w:hint="eastAsia" w:ascii="仿宋" w:hAnsi="仿宋" w:eastAsia="仿宋" w:cs="仿宋"/>
        </w:rPr>
      </w:pPr>
    </w:p>
    <w:p w14:paraId="6BFFDDD9">
      <w:pPr>
        <w:rPr>
          <w:rFonts w:hint="eastAsia" w:ascii="仿宋" w:hAnsi="仿宋" w:eastAsia="仿宋" w:cs="仿宋"/>
        </w:rPr>
      </w:pPr>
    </w:p>
    <w:p w14:paraId="69A3FFFB">
      <w:pPr>
        <w:rPr>
          <w:rFonts w:hint="eastAsia" w:ascii="仿宋" w:hAnsi="仿宋" w:eastAsia="仿宋" w:cs="仿宋"/>
        </w:rPr>
      </w:pPr>
    </w:p>
    <w:p w14:paraId="5B50A936">
      <w:pPr>
        <w:rPr>
          <w:rFonts w:hint="eastAsia" w:ascii="微软雅黑" w:hAnsi="微软雅黑" w:eastAsia="微软雅黑" w:cs="微软雅黑"/>
        </w:rPr>
      </w:pPr>
      <w:r>
        <w:rPr>
          <w:rFonts w:hint="eastAsia" w:ascii="微软雅黑" w:hAnsi="微软雅黑" w:eastAsia="微软雅黑" w:cs="微软雅黑"/>
          <w:lang w:val="en-US" w:eastAsia="zh-CN"/>
        </w:rPr>
        <w:t>19.</w:t>
      </w:r>
      <w:r>
        <w:rPr>
          <w:rFonts w:hint="eastAsia" w:ascii="微软雅黑" w:hAnsi="微软雅黑" w:eastAsia="微软雅黑" w:cs="微软雅黑"/>
        </w:rPr>
        <w:t>简述老龄化社会中，女性在家庭照护中的角色负担及政策支持重点。</w:t>
      </w:r>
    </w:p>
    <w:p w14:paraId="1A6B3C85">
      <w:pPr>
        <w:rPr>
          <w:rFonts w:hint="eastAsia" w:ascii="仿宋" w:hAnsi="仿宋" w:eastAsia="仿宋" w:cs="仿宋"/>
        </w:rPr>
      </w:pPr>
      <w:r>
        <w:rPr>
          <w:rFonts w:hint="eastAsia" w:ascii="仿宋" w:hAnsi="仿宋" w:eastAsia="仿宋" w:cs="仿宋"/>
        </w:rPr>
        <w:t>胡湛教授等复旦学者高度关注老龄化中的“性别视角”，认为女性往往承担了非正式照护的主要代价：</w:t>
      </w:r>
    </w:p>
    <w:p w14:paraId="7FEB452F">
      <w:pPr>
        <w:rPr>
          <w:rFonts w:hint="eastAsia" w:ascii="仿宋" w:hAnsi="仿宋" w:eastAsia="仿宋" w:cs="仿宋"/>
        </w:rPr>
      </w:pPr>
    </w:p>
    <w:p w14:paraId="67F7D727">
      <w:pPr>
        <w:rPr>
          <w:rFonts w:hint="eastAsia" w:ascii="仿宋" w:hAnsi="仿宋" w:eastAsia="仿宋" w:cs="仿宋"/>
        </w:rPr>
      </w:pPr>
      <w:r>
        <w:rPr>
          <w:rFonts w:hint="eastAsia" w:ascii="仿宋" w:hAnsi="仿宋" w:eastAsia="仿宋" w:cs="仿宋"/>
        </w:rPr>
        <w:t>角色负担表现：</w:t>
      </w:r>
    </w:p>
    <w:p w14:paraId="69D0907D">
      <w:pPr>
        <w:rPr>
          <w:rFonts w:hint="eastAsia" w:ascii="仿宋" w:hAnsi="仿宋" w:eastAsia="仿宋" w:cs="仿宋"/>
        </w:rPr>
      </w:pPr>
    </w:p>
    <w:p w14:paraId="2C005F53">
      <w:pPr>
        <w:rPr>
          <w:rFonts w:hint="eastAsia" w:ascii="仿宋" w:hAnsi="仿宋" w:eastAsia="仿宋" w:cs="仿宋"/>
        </w:rPr>
      </w:pPr>
      <w:r>
        <w:rPr>
          <w:rFonts w:hint="eastAsia" w:ascii="仿宋" w:hAnsi="仿宋" w:eastAsia="仿宋" w:cs="仿宋"/>
        </w:rPr>
        <w:t>“多重角色叠加”压力：女性往往同时承担照顾高龄父母、支持成年子女育儿及自身职业发展的重任，被称为“三明治一代”。</w:t>
      </w:r>
    </w:p>
    <w:p w14:paraId="66331D97">
      <w:pPr>
        <w:rPr>
          <w:rFonts w:hint="eastAsia" w:ascii="仿宋" w:hAnsi="仿宋" w:eastAsia="仿宋" w:cs="仿宋"/>
        </w:rPr>
      </w:pPr>
    </w:p>
    <w:p w14:paraId="470B868F">
      <w:pPr>
        <w:rPr>
          <w:rFonts w:hint="eastAsia" w:ascii="仿宋" w:hAnsi="仿宋" w:eastAsia="仿宋" w:cs="仿宋"/>
        </w:rPr>
      </w:pPr>
      <w:r>
        <w:rPr>
          <w:rFonts w:hint="eastAsia" w:ascii="仿宋" w:hAnsi="仿宋" w:eastAsia="仿宋" w:cs="仿宋"/>
        </w:rPr>
        <w:t>职业中断与经济受损：长期照护导致女性在劳动力市场中处于劣势，表现为工资惩罚、晋升机会流失及未来养老金积累不足。</w:t>
      </w:r>
    </w:p>
    <w:p w14:paraId="19CA0BBE">
      <w:pPr>
        <w:rPr>
          <w:rFonts w:hint="eastAsia" w:ascii="仿宋" w:hAnsi="仿宋" w:eastAsia="仿宋" w:cs="仿宋"/>
        </w:rPr>
      </w:pPr>
    </w:p>
    <w:p w14:paraId="175BCDAF">
      <w:pPr>
        <w:rPr>
          <w:rFonts w:hint="eastAsia" w:ascii="仿宋" w:hAnsi="仿宋" w:eastAsia="仿宋" w:cs="仿宋"/>
        </w:rPr>
      </w:pPr>
      <w:r>
        <w:rPr>
          <w:rFonts w:hint="eastAsia" w:ascii="仿宋" w:hAnsi="仿宋" w:eastAsia="仿宋" w:cs="仿宋"/>
        </w:rPr>
        <w:t>身心健康损耗：由于社会期望女性更细心，她们往往承担了最琐碎、最辛苦的日常照料工作，易产生显著的焦虑感与孤独感。</w:t>
      </w:r>
    </w:p>
    <w:p w14:paraId="499F8EA9">
      <w:pPr>
        <w:rPr>
          <w:rFonts w:hint="eastAsia" w:ascii="仿宋" w:hAnsi="仿宋" w:eastAsia="仿宋" w:cs="仿宋"/>
        </w:rPr>
      </w:pPr>
    </w:p>
    <w:p w14:paraId="15FEE734">
      <w:pPr>
        <w:rPr>
          <w:rFonts w:hint="eastAsia" w:ascii="仿宋" w:hAnsi="仿宋" w:eastAsia="仿宋" w:cs="仿宋"/>
        </w:rPr>
      </w:pPr>
      <w:r>
        <w:rPr>
          <w:rFonts w:hint="eastAsia" w:ascii="仿宋" w:hAnsi="仿宋" w:eastAsia="仿宋" w:cs="仿宋"/>
        </w:rPr>
        <w:t>政策支持重点：</w:t>
      </w:r>
    </w:p>
    <w:p w14:paraId="01CD71C5">
      <w:pPr>
        <w:rPr>
          <w:rFonts w:hint="eastAsia" w:ascii="仿宋" w:hAnsi="仿宋" w:eastAsia="仿宋" w:cs="仿宋"/>
        </w:rPr>
      </w:pPr>
    </w:p>
    <w:p w14:paraId="3EA9F671">
      <w:pPr>
        <w:rPr>
          <w:rFonts w:hint="eastAsia" w:ascii="仿宋" w:hAnsi="仿宋" w:eastAsia="仿宋" w:cs="仿宋"/>
        </w:rPr>
      </w:pPr>
      <w:r>
        <w:rPr>
          <w:rFonts w:hint="eastAsia" w:ascii="仿宋" w:hAnsi="仿宋" w:eastAsia="仿宋" w:cs="仿宋"/>
        </w:rPr>
        <w:t>照护者津贴与社会保险补偿：政府应对辞职回家的长期照护者提供经济补贴，并为其代缴社会保险，承认非正式照护的社会贡献。</w:t>
      </w:r>
    </w:p>
    <w:p w14:paraId="3D8B62A0">
      <w:pPr>
        <w:rPr>
          <w:rFonts w:hint="eastAsia" w:ascii="仿宋" w:hAnsi="仿宋" w:eastAsia="仿宋" w:cs="仿宋"/>
        </w:rPr>
      </w:pPr>
    </w:p>
    <w:p w14:paraId="46CFF1C7">
      <w:pPr>
        <w:rPr>
          <w:rFonts w:hint="eastAsia" w:ascii="仿宋" w:hAnsi="仿宋" w:eastAsia="仿宋" w:cs="仿宋"/>
        </w:rPr>
      </w:pPr>
      <w:r>
        <w:rPr>
          <w:rFonts w:hint="eastAsia" w:ascii="仿宋" w:hAnsi="仿宋" w:eastAsia="仿宋" w:cs="仿宋"/>
        </w:rPr>
        <w:t>喘息服务与技能支持：提供短期替代照护服务，并开展专业护理技能培训，降低照护难度。</w:t>
      </w:r>
    </w:p>
    <w:p w14:paraId="1CD791E1">
      <w:pPr>
        <w:rPr>
          <w:rFonts w:hint="eastAsia" w:ascii="仿宋" w:hAnsi="仿宋" w:eastAsia="仿宋" w:cs="仿宋"/>
        </w:rPr>
      </w:pPr>
    </w:p>
    <w:p w14:paraId="1FF90137">
      <w:pPr>
        <w:rPr>
          <w:rFonts w:hint="eastAsia" w:ascii="仿宋" w:hAnsi="仿宋" w:eastAsia="仿宋" w:cs="仿宋"/>
        </w:rPr>
      </w:pPr>
      <w:r>
        <w:rPr>
          <w:rFonts w:hint="eastAsia" w:ascii="仿宋" w:hAnsi="仿宋" w:eastAsia="仿宋" w:cs="仿宋"/>
        </w:rPr>
        <w:t>职场支持制度：推行带薪护理假、弹性工作制及“重返职场支持计划”，减轻女性在职业与照护间的冲突。</w:t>
      </w:r>
    </w:p>
    <w:p w14:paraId="40A57198">
      <w:pPr>
        <w:rPr>
          <w:rFonts w:hint="eastAsia" w:ascii="仿宋" w:hAnsi="仿宋" w:eastAsia="仿宋" w:cs="仿宋"/>
        </w:rPr>
      </w:pPr>
    </w:p>
    <w:p w14:paraId="407ABA4D">
      <w:pPr>
        <w:rPr>
          <w:rFonts w:hint="eastAsia" w:ascii="微软雅黑" w:hAnsi="微软雅黑" w:eastAsia="微软雅黑" w:cs="微软雅黑"/>
        </w:rPr>
      </w:pPr>
      <w:r>
        <w:rPr>
          <w:rFonts w:hint="eastAsia" w:ascii="微软雅黑" w:hAnsi="微软雅黑" w:eastAsia="微软雅黑" w:cs="微软雅黑"/>
          <w:lang w:val="en-US" w:eastAsia="zh-CN"/>
        </w:rPr>
        <w:t>20.</w:t>
      </w:r>
      <w:r>
        <w:rPr>
          <w:rFonts w:hint="eastAsia" w:ascii="微软雅黑" w:hAnsi="微软雅黑" w:eastAsia="微软雅黑" w:cs="微软雅黑"/>
        </w:rPr>
        <w:t>简述延迟退休政策制定的社会学及经济学逻辑依据。</w:t>
      </w:r>
    </w:p>
    <w:p w14:paraId="2AC2A694">
      <w:pPr>
        <w:rPr>
          <w:rFonts w:hint="eastAsia" w:ascii="仿宋" w:hAnsi="仿宋" w:eastAsia="仿宋" w:cs="仿宋"/>
        </w:rPr>
      </w:pPr>
      <w:r>
        <w:rPr>
          <w:rFonts w:hint="eastAsia" w:ascii="仿宋" w:hAnsi="仿宋" w:eastAsia="仿宋" w:cs="仿宋"/>
        </w:rPr>
        <w:t>延迟退休是中国应对老龄化的重大战略，复旦学派对其依据有深度剖析：</w:t>
      </w:r>
    </w:p>
    <w:p w14:paraId="1F22AB68">
      <w:pPr>
        <w:rPr>
          <w:rFonts w:hint="eastAsia" w:ascii="仿宋" w:hAnsi="仿宋" w:eastAsia="仿宋" w:cs="仿宋"/>
        </w:rPr>
      </w:pPr>
      <w:r>
        <w:rPr>
          <w:rFonts w:hint="eastAsia" w:ascii="仿宋" w:hAnsi="仿宋" w:eastAsia="仿宋" w:cs="仿宋"/>
        </w:rPr>
        <w:t>经济学逻辑：</w:t>
      </w:r>
    </w:p>
    <w:p w14:paraId="329188A3">
      <w:pPr>
        <w:rPr>
          <w:rFonts w:hint="eastAsia" w:ascii="仿宋" w:hAnsi="仿宋" w:eastAsia="仿宋" w:cs="仿宋"/>
        </w:rPr>
      </w:pPr>
      <w:r>
        <w:rPr>
          <w:rFonts w:hint="eastAsia" w:ascii="仿宋" w:hAnsi="仿宋" w:eastAsia="仿宋" w:cs="仿宋"/>
        </w:rPr>
        <w:t>劳动力供给优化：通过延长工作年限，对冲劳动年龄人口缩减带来的规模效应。</w:t>
      </w:r>
    </w:p>
    <w:p w14:paraId="420218AD">
      <w:pPr>
        <w:rPr>
          <w:rFonts w:hint="eastAsia" w:ascii="仿宋" w:hAnsi="仿宋" w:eastAsia="仿宋" w:cs="仿宋"/>
        </w:rPr>
      </w:pPr>
      <w:r>
        <w:rPr>
          <w:rFonts w:hint="eastAsia" w:ascii="仿宋" w:hAnsi="仿宋" w:eastAsia="仿宋" w:cs="仿宋"/>
        </w:rPr>
        <w:t>养老金可持续性提升：实现“增收节支”，既增加了养老金的缴费年限，又缩短了给付年限，有效缓解养老金精算缺口，保障制度的长远运行。</w:t>
      </w:r>
    </w:p>
    <w:p w14:paraId="38BA7404">
      <w:pPr>
        <w:rPr>
          <w:rFonts w:hint="eastAsia" w:ascii="仿宋" w:hAnsi="仿宋" w:eastAsia="仿宋" w:cs="仿宋"/>
        </w:rPr>
      </w:pPr>
      <w:r>
        <w:rPr>
          <w:rFonts w:hint="eastAsia" w:ascii="仿宋" w:hAnsi="仿宋" w:eastAsia="仿宋" w:cs="仿宋"/>
        </w:rPr>
        <w:t>长寿红利的释放：随着人均寿命延长和健康状况改善，延迟退休可以将老年人力资本转化为经济活力，通过“银发人才”贡献提升全要素生产率。</w:t>
      </w:r>
    </w:p>
    <w:p w14:paraId="3BD988CC">
      <w:pPr>
        <w:rPr>
          <w:rFonts w:hint="eastAsia" w:ascii="仿宋" w:hAnsi="仿宋" w:eastAsia="仿宋" w:cs="仿宋"/>
        </w:rPr>
      </w:pPr>
      <w:r>
        <w:rPr>
          <w:rFonts w:hint="eastAsia" w:ascii="仿宋" w:hAnsi="仿宋" w:eastAsia="仿宋" w:cs="仿宋"/>
        </w:rPr>
        <w:t>社会学逻辑：</w:t>
      </w:r>
    </w:p>
    <w:p w14:paraId="4FDFB395">
      <w:pPr>
        <w:rPr>
          <w:rFonts w:hint="eastAsia" w:ascii="仿宋" w:hAnsi="仿宋" w:eastAsia="仿宋" w:cs="仿宋"/>
        </w:rPr>
      </w:pPr>
      <w:r>
        <w:rPr>
          <w:rFonts w:hint="eastAsia" w:ascii="仿宋" w:hAnsi="仿宋" w:eastAsia="仿宋" w:cs="仿宋"/>
        </w:rPr>
        <w:t>代际公平的维护：在人口抚养比持续上升的情况下，如果不调整退休年龄，将导致中青年一代承担过重的供养压力。延迟退休有助于重塑代际契约。</w:t>
      </w:r>
    </w:p>
    <w:p w14:paraId="796E35D5">
      <w:pPr>
        <w:rPr>
          <w:rFonts w:hint="eastAsia" w:ascii="仿宋" w:hAnsi="仿宋" w:eastAsia="仿宋" w:cs="仿宋"/>
        </w:rPr>
      </w:pPr>
      <w:r>
        <w:rPr>
          <w:rFonts w:hint="eastAsia" w:ascii="仿宋" w:hAnsi="仿宋" w:eastAsia="仿宋" w:cs="仿宋"/>
        </w:rPr>
        <w:t>社会参与与健康促进：社会学研究发现，适度的社会参与和职业活动有助于提升老年人的自我认知、减少社会孤立，符合“积极老龄化”和“健康老龄化”的愿景。</w:t>
      </w:r>
    </w:p>
    <w:p w14:paraId="1B53A21B">
      <w:pPr>
        <w:rPr>
          <w:rFonts w:hint="eastAsia" w:ascii="仿宋" w:hAnsi="仿宋" w:eastAsia="仿宋" w:cs="仿宋"/>
        </w:rPr>
      </w:pPr>
      <w:r>
        <w:rPr>
          <w:rFonts w:hint="eastAsia" w:ascii="仿宋" w:hAnsi="仿宋" w:eastAsia="仿宋" w:cs="仿宋"/>
        </w:rPr>
        <w:t>全生命周期视角的重构：延迟退休促使社会重新定义“老年”，打破传统的三阶段生命周期模型（学习-工作-养老），向更灵活、多次跨界的生命历程转型。</w:t>
      </w:r>
    </w:p>
    <w:p w14:paraId="5D7562DA">
      <w:pPr>
        <w:rPr>
          <w:rFonts w:hint="eastAsia" w:ascii="仿宋" w:hAnsi="仿宋" w:eastAsia="仿宋" w:cs="仿宋"/>
        </w:rPr>
      </w:pPr>
    </w:p>
    <w:p w14:paraId="5B3A25C7">
      <w:pPr>
        <w:rPr>
          <w:rFonts w:hint="eastAsia" w:ascii="仿宋" w:hAnsi="仿宋" w:eastAsia="仿宋" w:cs="仿宋"/>
        </w:rPr>
      </w:pPr>
    </w:p>
    <w:p w14:paraId="5AB9A18E">
      <w:pPr>
        <w:rPr>
          <w:rFonts w:hint="eastAsia" w:ascii="微软雅黑" w:hAnsi="微软雅黑" w:eastAsia="微软雅黑" w:cs="微软雅黑"/>
        </w:rPr>
      </w:pPr>
      <w:r>
        <w:rPr>
          <w:rFonts w:hint="eastAsia" w:ascii="微软雅黑" w:hAnsi="微软雅黑" w:eastAsia="微软雅黑" w:cs="微软雅黑"/>
        </w:rPr>
        <w:t>三、 论述题（20题）</w:t>
      </w:r>
    </w:p>
    <w:p w14:paraId="3B81E38E">
      <w:pPr>
        <w:rPr>
          <w:rFonts w:hint="eastAsia" w:ascii="微软雅黑" w:hAnsi="微软雅黑" w:eastAsia="微软雅黑" w:cs="微软雅黑"/>
        </w:rPr>
      </w:pPr>
      <w:r>
        <w:rPr>
          <w:rFonts w:hint="eastAsia" w:ascii="微软雅黑" w:hAnsi="微软雅黑" w:eastAsia="微软雅黑" w:cs="微软雅黑"/>
          <w:lang w:val="en-US" w:eastAsia="zh-CN"/>
        </w:rPr>
        <w:t>1.</w:t>
      </w:r>
      <w:r>
        <w:rPr>
          <w:rFonts w:hint="eastAsia" w:ascii="微软雅黑" w:hAnsi="微软雅黑" w:eastAsia="微软雅黑" w:cs="微软雅黑"/>
        </w:rPr>
        <w:t>结合彭希哲教授观点，论述为何人口老龄化背景下的治理挑战实质上是“人口结构与社会架构的不匹配”。</w:t>
      </w:r>
    </w:p>
    <w:p w14:paraId="70D4C99A">
      <w:pPr>
        <w:rPr>
          <w:rFonts w:hint="eastAsia" w:ascii="仿宋" w:hAnsi="仿宋" w:eastAsia="仿宋" w:cs="仿宋"/>
        </w:rPr>
      </w:pPr>
      <w:r>
        <w:rPr>
          <w:rFonts w:hint="eastAsia" w:ascii="仿宋" w:hAnsi="仿宋" w:eastAsia="仿宋" w:cs="仿宋"/>
        </w:rPr>
        <w:t>一、 核心命题：老龄化治理挑战的本质转向</w:t>
      </w:r>
    </w:p>
    <w:p w14:paraId="06F41240">
      <w:pPr>
        <w:rPr>
          <w:rFonts w:hint="eastAsia" w:ascii="仿宋" w:hAnsi="仿宋" w:eastAsia="仿宋" w:cs="仿宋"/>
        </w:rPr>
      </w:pPr>
      <w:r>
        <w:rPr>
          <w:rFonts w:hint="eastAsia" w:ascii="仿宋" w:hAnsi="仿宋" w:eastAsia="仿宋" w:cs="仿宋"/>
        </w:rPr>
        <w:t>彭希哲教授提出，中国应对人口老龄化的挑战，其本质并非老年人口数量的简单增长，而是剧烈变动的人口年龄结构与相对滞后的社会经济架构之间所产生的系统性失调。长期以来，我国的社会运行规则、资源配置模式及政策体系是基于“年轻型人口结构”设计的。当人口结构发生不可逆的转型，旧有的社会架构便会因“不匹配”而产生治理失灵。</w:t>
      </w:r>
    </w:p>
    <w:p w14:paraId="4E49A0DA">
      <w:pPr>
        <w:rPr>
          <w:rFonts w:hint="eastAsia" w:ascii="仿宋" w:hAnsi="仿宋" w:eastAsia="仿宋" w:cs="仿宋"/>
        </w:rPr>
      </w:pPr>
    </w:p>
    <w:p w14:paraId="7DF49DDB">
      <w:pPr>
        <w:rPr>
          <w:rFonts w:hint="eastAsia" w:ascii="仿宋" w:hAnsi="仿宋" w:eastAsia="仿宋" w:cs="仿宋"/>
        </w:rPr>
      </w:pPr>
      <w:r>
        <w:rPr>
          <w:rFonts w:hint="eastAsia" w:ascii="仿宋" w:hAnsi="仿宋" w:eastAsia="仿宋" w:cs="仿宋"/>
        </w:rPr>
        <w:t>二、 “不匹配”的具体表现维度</w:t>
      </w:r>
    </w:p>
    <w:p w14:paraId="4F579EB2">
      <w:pPr>
        <w:rPr>
          <w:rFonts w:hint="eastAsia" w:ascii="仿宋" w:hAnsi="仿宋" w:eastAsia="仿宋" w:cs="仿宋"/>
        </w:rPr>
      </w:pPr>
      <w:r>
        <w:rPr>
          <w:rFonts w:hint="eastAsia" w:ascii="仿宋" w:hAnsi="仿宋" w:eastAsia="仿宋" w:cs="仿宋"/>
        </w:rPr>
        <w:t>劳动就业架构与长寿时代的不匹配</w:t>
      </w:r>
    </w:p>
    <w:p w14:paraId="17587EA5">
      <w:pPr>
        <w:rPr>
          <w:rFonts w:hint="eastAsia" w:ascii="仿宋" w:hAnsi="仿宋" w:eastAsia="仿宋" w:cs="仿宋"/>
        </w:rPr>
      </w:pPr>
    </w:p>
    <w:p w14:paraId="6F466DB0">
      <w:pPr>
        <w:rPr>
          <w:rFonts w:hint="eastAsia" w:ascii="仿宋" w:hAnsi="仿宋" w:eastAsia="仿宋" w:cs="仿宋"/>
        </w:rPr>
      </w:pPr>
      <w:r>
        <w:rPr>
          <w:rFonts w:hint="eastAsia" w:ascii="仿宋" w:hAnsi="仿宋" w:eastAsia="仿宋" w:cs="仿宋"/>
        </w:rPr>
        <w:t>现状：现有的法定退休制度和劳动力市场规则主要形成于20世纪中期，当时人均预期寿命较短，劳动力充裕。</w:t>
      </w:r>
    </w:p>
    <w:p w14:paraId="688E3CB1">
      <w:pPr>
        <w:rPr>
          <w:rFonts w:hint="eastAsia" w:ascii="仿宋" w:hAnsi="仿宋" w:eastAsia="仿宋" w:cs="仿宋"/>
        </w:rPr>
      </w:pPr>
    </w:p>
    <w:p w14:paraId="17593F60">
      <w:pPr>
        <w:rPr>
          <w:rFonts w:hint="eastAsia" w:ascii="仿宋" w:hAnsi="仿宋" w:eastAsia="仿宋" w:cs="仿宋"/>
        </w:rPr>
      </w:pPr>
      <w:r>
        <w:rPr>
          <w:rFonts w:hint="eastAsia" w:ascii="仿宋" w:hAnsi="仿宋" w:eastAsia="仿宋" w:cs="仿宋"/>
        </w:rPr>
        <w:t>冲突：在长寿社会下，人的全生命周期已发生改变，老年人的人力资本价值被低估。僵化的退休制度导致“长寿红利”无法释放，造成劳动力资源的结构性浪费。</w:t>
      </w:r>
    </w:p>
    <w:p w14:paraId="01D85838">
      <w:pPr>
        <w:rPr>
          <w:rFonts w:hint="eastAsia" w:ascii="仿宋" w:hAnsi="仿宋" w:eastAsia="仿宋" w:cs="仿宋"/>
        </w:rPr>
      </w:pPr>
    </w:p>
    <w:p w14:paraId="16E8C137">
      <w:pPr>
        <w:rPr>
          <w:rFonts w:hint="eastAsia" w:ascii="仿宋" w:hAnsi="仿宋" w:eastAsia="仿宋" w:cs="仿宋"/>
        </w:rPr>
      </w:pPr>
      <w:r>
        <w:rPr>
          <w:rFonts w:hint="eastAsia" w:ascii="仿宋" w:hAnsi="仿宋" w:eastAsia="仿宋" w:cs="仿宋"/>
        </w:rPr>
        <w:t>彭氏观点：必须通过制度重构（如延迟退休、弹性就业），使就业架构能够兼容高龄劳动者。</w:t>
      </w:r>
    </w:p>
    <w:p w14:paraId="019CF7D5">
      <w:pPr>
        <w:rPr>
          <w:rFonts w:hint="eastAsia" w:ascii="仿宋" w:hAnsi="仿宋" w:eastAsia="仿宋" w:cs="仿宋"/>
        </w:rPr>
      </w:pPr>
    </w:p>
    <w:p w14:paraId="670F6853">
      <w:pPr>
        <w:rPr>
          <w:rFonts w:hint="eastAsia" w:ascii="仿宋" w:hAnsi="仿宋" w:eastAsia="仿宋" w:cs="仿宋"/>
        </w:rPr>
      </w:pPr>
      <w:r>
        <w:rPr>
          <w:rFonts w:hint="eastAsia" w:ascii="仿宋" w:hAnsi="仿宋" w:eastAsia="仿宋" w:cs="仿宋"/>
        </w:rPr>
        <w:t>社会保障架构与抚养比失衡的不匹配</w:t>
      </w:r>
    </w:p>
    <w:p w14:paraId="3B999F54">
      <w:pPr>
        <w:rPr>
          <w:rFonts w:hint="eastAsia" w:ascii="仿宋" w:hAnsi="仿宋" w:eastAsia="仿宋" w:cs="仿宋"/>
        </w:rPr>
      </w:pPr>
    </w:p>
    <w:p w14:paraId="1CDF42D4">
      <w:pPr>
        <w:rPr>
          <w:rFonts w:hint="eastAsia" w:ascii="仿宋" w:hAnsi="仿宋" w:eastAsia="仿宋" w:cs="仿宋"/>
        </w:rPr>
      </w:pPr>
      <w:r>
        <w:rPr>
          <w:rFonts w:hint="eastAsia" w:ascii="仿宋" w:hAnsi="仿宋" w:eastAsia="仿宋" w:cs="仿宋"/>
        </w:rPr>
        <w:t>现状：现行社会保障体系（尤其是养老金和医疗保险）多基于现收现付制，依赖于庞大的青年就业人口供养老年人口。</w:t>
      </w:r>
    </w:p>
    <w:p w14:paraId="1F65B2A9">
      <w:pPr>
        <w:rPr>
          <w:rFonts w:hint="eastAsia" w:ascii="仿宋" w:hAnsi="仿宋" w:eastAsia="仿宋" w:cs="仿宋"/>
        </w:rPr>
      </w:pPr>
    </w:p>
    <w:p w14:paraId="3E40D0C2">
      <w:pPr>
        <w:rPr>
          <w:rFonts w:hint="eastAsia" w:ascii="仿宋" w:hAnsi="仿宋" w:eastAsia="仿宋" w:cs="仿宋"/>
        </w:rPr>
      </w:pPr>
      <w:r>
        <w:rPr>
          <w:rFonts w:hint="eastAsia" w:ascii="仿宋" w:hAnsi="仿宋" w:eastAsia="仿宋" w:cs="仿宋"/>
        </w:rPr>
        <w:t>冲突：随着人口结构转向“倒金字塔”，供需失衡导致财政赤字风险。这种架构难以在低抚养比环境下维持高水平的福利支出。</w:t>
      </w:r>
    </w:p>
    <w:p w14:paraId="510047AA">
      <w:pPr>
        <w:rPr>
          <w:rFonts w:hint="eastAsia" w:ascii="仿宋" w:hAnsi="仿宋" w:eastAsia="仿宋" w:cs="仿宋"/>
        </w:rPr>
      </w:pPr>
    </w:p>
    <w:p w14:paraId="0465F34F">
      <w:pPr>
        <w:rPr>
          <w:rFonts w:hint="eastAsia" w:ascii="仿宋" w:hAnsi="仿宋" w:eastAsia="仿宋" w:cs="仿宋"/>
        </w:rPr>
      </w:pPr>
      <w:r>
        <w:rPr>
          <w:rFonts w:hint="eastAsia" w:ascii="仿宋" w:hAnsi="仿宋" w:eastAsia="仿宋" w:cs="仿宋"/>
        </w:rPr>
        <w:t>治理路径：需要从单一的政府养老金转向多层次、多支柱的养老保障体系。</w:t>
      </w:r>
    </w:p>
    <w:p w14:paraId="1A19B6F8">
      <w:pPr>
        <w:rPr>
          <w:rFonts w:hint="eastAsia" w:ascii="仿宋" w:hAnsi="仿宋" w:eastAsia="仿宋" w:cs="仿宋"/>
        </w:rPr>
      </w:pPr>
    </w:p>
    <w:p w14:paraId="39C09703">
      <w:pPr>
        <w:rPr>
          <w:rFonts w:hint="eastAsia" w:ascii="仿宋" w:hAnsi="仿宋" w:eastAsia="仿宋" w:cs="仿宋"/>
        </w:rPr>
      </w:pPr>
      <w:r>
        <w:rPr>
          <w:rFonts w:hint="eastAsia" w:ascii="仿宋" w:hAnsi="仿宋" w:eastAsia="仿宋" w:cs="仿宋"/>
        </w:rPr>
        <w:t>家庭功能架构与小型化现实的不匹配</w:t>
      </w:r>
    </w:p>
    <w:p w14:paraId="48ACE379">
      <w:pPr>
        <w:rPr>
          <w:rFonts w:hint="eastAsia" w:ascii="仿宋" w:hAnsi="仿宋" w:eastAsia="仿宋" w:cs="仿宋"/>
        </w:rPr>
      </w:pPr>
    </w:p>
    <w:p w14:paraId="07D0C33E">
      <w:pPr>
        <w:rPr>
          <w:rFonts w:hint="eastAsia" w:ascii="仿宋" w:hAnsi="仿宋" w:eastAsia="仿宋" w:cs="仿宋"/>
        </w:rPr>
      </w:pPr>
      <w:r>
        <w:rPr>
          <w:rFonts w:hint="eastAsia" w:ascii="仿宋" w:hAnsi="仿宋" w:eastAsia="仿宋" w:cs="仿宋"/>
        </w:rPr>
        <w:t>现状：中国传统的非正式照护高度依赖家庭，政策制定常假设家庭拥有强大的照护能力。</w:t>
      </w:r>
    </w:p>
    <w:p w14:paraId="5F6C5CBB">
      <w:pPr>
        <w:rPr>
          <w:rFonts w:hint="eastAsia" w:ascii="仿宋" w:hAnsi="仿宋" w:eastAsia="仿宋" w:cs="仿宋"/>
        </w:rPr>
      </w:pPr>
    </w:p>
    <w:p w14:paraId="53FC5F61">
      <w:pPr>
        <w:rPr>
          <w:rFonts w:hint="eastAsia" w:ascii="仿宋" w:hAnsi="仿宋" w:eastAsia="仿宋" w:cs="仿宋"/>
        </w:rPr>
      </w:pPr>
      <w:r>
        <w:rPr>
          <w:rFonts w:hint="eastAsia" w:ascii="仿宋" w:hAnsi="仿宋" w:eastAsia="仿宋" w:cs="仿宋"/>
        </w:rPr>
        <w:t>冲突：受生育政策和人口流动的长期影响，家庭规模微型化（“421结构”）显著。彭希哲和胡湛教授强调，家庭承载力已达极限，但公共政策在“家庭赋能”方面依然薄弱。</w:t>
      </w:r>
    </w:p>
    <w:p w14:paraId="51792653">
      <w:pPr>
        <w:rPr>
          <w:rFonts w:hint="eastAsia" w:ascii="仿宋" w:hAnsi="仿宋" w:eastAsia="仿宋" w:cs="仿宋"/>
        </w:rPr>
      </w:pPr>
    </w:p>
    <w:p w14:paraId="0DC8DBBD">
      <w:pPr>
        <w:rPr>
          <w:rFonts w:hint="eastAsia" w:ascii="仿宋" w:hAnsi="仿宋" w:eastAsia="仿宋" w:cs="仿宋"/>
        </w:rPr>
      </w:pPr>
      <w:r>
        <w:rPr>
          <w:rFonts w:hint="eastAsia" w:ascii="仿宋" w:hAnsi="仿宋" w:eastAsia="仿宋" w:cs="仿宋"/>
        </w:rPr>
        <w:t>治理路径：重构家庭政策，通过社会化服务（如喘息服务）补充家庭功能的缺失。</w:t>
      </w:r>
    </w:p>
    <w:p w14:paraId="1FFC28A0">
      <w:pPr>
        <w:rPr>
          <w:rFonts w:hint="eastAsia" w:ascii="仿宋" w:hAnsi="仿宋" w:eastAsia="仿宋" w:cs="仿宋"/>
        </w:rPr>
      </w:pPr>
    </w:p>
    <w:p w14:paraId="1BA38C07">
      <w:pPr>
        <w:rPr>
          <w:rFonts w:hint="eastAsia" w:ascii="仿宋" w:hAnsi="仿宋" w:eastAsia="仿宋" w:cs="仿宋"/>
        </w:rPr>
      </w:pPr>
      <w:r>
        <w:rPr>
          <w:rFonts w:hint="eastAsia" w:ascii="仿宋" w:hAnsi="仿宋" w:eastAsia="仿宋" w:cs="仿宋"/>
        </w:rPr>
        <w:t>城市空间与基础设施架构的适老化不匹配</w:t>
      </w:r>
    </w:p>
    <w:p w14:paraId="41E3FD05">
      <w:pPr>
        <w:rPr>
          <w:rFonts w:hint="eastAsia" w:ascii="仿宋" w:hAnsi="仿宋" w:eastAsia="仿宋" w:cs="仿宋"/>
        </w:rPr>
      </w:pPr>
    </w:p>
    <w:p w14:paraId="22DB35D7">
      <w:pPr>
        <w:rPr>
          <w:rFonts w:hint="eastAsia" w:ascii="仿宋" w:hAnsi="仿宋" w:eastAsia="仿宋" w:cs="仿宋"/>
        </w:rPr>
      </w:pPr>
      <w:r>
        <w:rPr>
          <w:rFonts w:hint="eastAsia" w:ascii="仿宋" w:hAnsi="仿宋" w:eastAsia="仿宋" w:cs="仿宋"/>
        </w:rPr>
        <w:t>现状：城市规划、住宅设计、交通网络乃至数字化服务体系，最初均以“敏捷、快速、数字化程度高”的青壮年为目标客户。</w:t>
      </w:r>
    </w:p>
    <w:p w14:paraId="3E873525">
      <w:pPr>
        <w:rPr>
          <w:rFonts w:hint="eastAsia" w:ascii="仿宋" w:hAnsi="仿宋" w:eastAsia="仿宋" w:cs="仿宋"/>
        </w:rPr>
      </w:pPr>
    </w:p>
    <w:p w14:paraId="131EF75B">
      <w:pPr>
        <w:rPr>
          <w:rFonts w:hint="eastAsia" w:ascii="仿宋" w:hAnsi="仿宋" w:eastAsia="仿宋" w:cs="仿宋"/>
        </w:rPr>
      </w:pPr>
      <w:r>
        <w:rPr>
          <w:rFonts w:hint="eastAsia" w:ascii="仿宋" w:hAnsi="仿宋" w:eastAsia="仿宋" w:cs="仿宋"/>
        </w:rPr>
        <w:t>冲突：进入老龄社会后，老年人面临严重的“空间排斥”和“数字鸿沟”。基础设施的刚性特征使得适老化改造进展缓慢。</w:t>
      </w:r>
    </w:p>
    <w:p w14:paraId="5F3F4CAA">
      <w:pPr>
        <w:rPr>
          <w:rFonts w:hint="eastAsia" w:ascii="仿宋" w:hAnsi="仿宋" w:eastAsia="仿宋" w:cs="仿宋"/>
        </w:rPr>
      </w:pPr>
    </w:p>
    <w:p w14:paraId="43AD3D76">
      <w:pPr>
        <w:rPr>
          <w:rFonts w:hint="eastAsia" w:ascii="仿宋" w:hAnsi="仿宋" w:eastAsia="仿宋" w:cs="仿宋"/>
        </w:rPr>
      </w:pPr>
      <w:r>
        <w:rPr>
          <w:rFonts w:hint="eastAsia" w:ascii="仿宋" w:hAnsi="仿宋" w:eastAsia="仿宋" w:cs="仿宋"/>
        </w:rPr>
        <w:t>三、 治理挑战的逻辑演进：从“应对问题”到“制度重构”</w:t>
      </w:r>
    </w:p>
    <w:p w14:paraId="2081DA5D">
      <w:pPr>
        <w:rPr>
          <w:rFonts w:hint="eastAsia" w:ascii="仿宋" w:hAnsi="仿宋" w:eastAsia="仿宋" w:cs="仿宋"/>
        </w:rPr>
      </w:pPr>
      <w:r>
        <w:rPr>
          <w:rFonts w:hint="eastAsia" w:ascii="仿宋" w:hAnsi="仿宋" w:eastAsia="仿宋" w:cs="仿宋"/>
        </w:rPr>
        <w:t>彭教授认为，这种不匹配导致了治理中的**“冲击响应”模式**失效。如果仅将老龄化视为“老年人问题”，采取修补式的福利增加，无法触及问题的根源。</w:t>
      </w:r>
    </w:p>
    <w:p w14:paraId="3197119E">
      <w:pPr>
        <w:rPr>
          <w:rFonts w:hint="eastAsia" w:ascii="仿宋" w:hAnsi="仿宋" w:eastAsia="仿宋" w:cs="仿宋"/>
        </w:rPr>
      </w:pPr>
    </w:p>
    <w:p w14:paraId="629B4A20">
      <w:pPr>
        <w:rPr>
          <w:rFonts w:hint="eastAsia" w:ascii="仿宋" w:hAnsi="仿宋" w:eastAsia="仿宋" w:cs="仿宋"/>
        </w:rPr>
      </w:pPr>
      <w:r>
        <w:rPr>
          <w:rFonts w:hint="eastAsia" w:ascii="仿宋" w:hAnsi="仿宋" w:eastAsia="仿宋" w:cs="仿宋"/>
        </w:rPr>
        <w:t>范式转型：治理挑战要求我们从“为老年人提供服务”转向“在老龄化背景下运行社会”。</w:t>
      </w:r>
    </w:p>
    <w:p w14:paraId="113A7760">
      <w:pPr>
        <w:rPr>
          <w:rFonts w:hint="eastAsia" w:ascii="仿宋" w:hAnsi="仿宋" w:eastAsia="仿宋" w:cs="仿宋"/>
        </w:rPr>
      </w:pPr>
    </w:p>
    <w:p w14:paraId="3D249656">
      <w:pPr>
        <w:rPr>
          <w:rFonts w:hint="eastAsia" w:ascii="仿宋" w:hAnsi="仿宋" w:eastAsia="仿宋" w:cs="仿宋"/>
        </w:rPr>
      </w:pPr>
      <w:r>
        <w:rPr>
          <w:rFonts w:hint="eastAsia" w:ascii="仿宋" w:hAnsi="仿宋" w:eastAsia="仿宋" w:cs="仿宋"/>
        </w:rPr>
        <w:t>整体性治理：这意味着所有的公共政策（教育、医疗、住房、产业、税收）都必须重新审视其人口基础。</w:t>
      </w:r>
    </w:p>
    <w:p w14:paraId="42769D55">
      <w:pPr>
        <w:rPr>
          <w:rFonts w:hint="eastAsia" w:ascii="仿宋" w:hAnsi="仿宋" w:eastAsia="仿宋" w:cs="仿宋"/>
        </w:rPr>
      </w:pPr>
    </w:p>
    <w:p w14:paraId="7BE45F1D">
      <w:pPr>
        <w:rPr>
          <w:rFonts w:hint="eastAsia" w:ascii="仿宋" w:hAnsi="仿宋" w:eastAsia="仿宋" w:cs="仿宋"/>
        </w:rPr>
      </w:pPr>
      <w:r>
        <w:rPr>
          <w:rFonts w:hint="eastAsia" w:ascii="仿宋" w:hAnsi="仿宋" w:eastAsia="仿宋" w:cs="仿宋"/>
        </w:rPr>
        <w:t>四、 数智赋能：缓解不匹配的技术逻辑</w:t>
      </w:r>
    </w:p>
    <w:p w14:paraId="0B8DDCBA">
      <w:pPr>
        <w:rPr>
          <w:rFonts w:hint="eastAsia" w:ascii="仿宋" w:hAnsi="仿宋" w:eastAsia="仿宋" w:cs="仿宋"/>
        </w:rPr>
      </w:pPr>
      <w:r>
        <w:rPr>
          <w:rFonts w:hint="eastAsia" w:ascii="仿宋" w:hAnsi="仿宋" w:eastAsia="仿宋" w:cs="仿宋"/>
        </w:rPr>
        <w:t>在复旦强调的“数智养老”前沿领域，数字化转型被视为缩小“不匹配”缝隙的关键工具。</w:t>
      </w:r>
    </w:p>
    <w:p w14:paraId="5D713326">
      <w:pPr>
        <w:rPr>
          <w:rFonts w:hint="eastAsia" w:ascii="仿宋" w:hAnsi="仿宋" w:eastAsia="仿宋" w:cs="仿宋"/>
        </w:rPr>
      </w:pPr>
    </w:p>
    <w:p w14:paraId="2AA402A6">
      <w:pPr>
        <w:rPr>
          <w:rFonts w:hint="eastAsia" w:ascii="仿宋" w:hAnsi="仿宋" w:eastAsia="仿宋" w:cs="仿宋"/>
        </w:rPr>
      </w:pPr>
      <w:r>
        <w:rPr>
          <w:rFonts w:hint="eastAsia" w:ascii="仿宋" w:hAnsi="仿宋" w:eastAsia="仿宋" w:cs="仿宋"/>
        </w:rPr>
        <w:t>效率重构：通过大数据和物联网，精准匹配养老供需，缓解劳动力（照护者）短缺的矛盾。</w:t>
      </w:r>
    </w:p>
    <w:p w14:paraId="79CC31E7">
      <w:pPr>
        <w:rPr>
          <w:rFonts w:hint="eastAsia" w:ascii="仿宋" w:hAnsi="仿宋" w:eastAsia="仿宋" w:cs="仿宋"/>
        </w:rPr>
      </w:pPr>
    </w:p>
    <w:p w14:paraId="3E453035">
      <w:pPr>
        <w:rPr>
          <w:rFonts w:hint="eastAsia" w:ascii="仿宋" w:hAnsi="仿宋" w:eastAsia="仿宋" w:cs="仿宋"/>
        </w:rPr>
      </w:pPr>
      <w:r>
        <w:rPr>
          <w:rFonts w:hint="eastAsia" w:ascii="仿宋" w:hAnsi="仿宋" w:eastAsia="仿宋" w:cs="仿宋"/>
        </w:rPr>
        <w:t>时空跨越：智慧养老平台能部分替代家庭的日常监控功能，缓解家庭架构的压力。</w:t>
      </w:r>
    </w:p>
    <w:p w14:paraId="0656A0B4">
      <w:pPr>
        <w:rPr>
          <w:rFonts w:hint="eastAsia" w:ascii="仿宋" w:hAnsi="仿宋" w:eastAsia="仿宋" w:cs="仿宋"/>
        </w:rPr>
      </w:pPr>
    </w:p>
    <w:p w14:paraId="20C1DCB1">
      <w:pPr>
        <w:rPr>
          <w:rFonts w:hint="eastAsia" w:ascii="仿宋" w:hAnsi="仿宋" w:eastAsia="仿宋" w:cs="仿宋"/>
        </w:rPr>
      </w:pPr>
      <w:r>
        <w:rPr>
          <w:rFonts w:hint="eastAsia" w:ascii="仿宋" w:hAnsi="仿宋" w:eastAsia="仿宋" w:cs="仿宋"/>
        </w:rPr>
        <w:t>五、 总结与启示</w:t>
      </w:r>
    </w:p>
    <w:p w14:paraId="4BC93B5A">
      <w:pPr>
        <w:rPr>
          <w:rFonts w:hint="eastAsia" w:ascii="仿宋" w:hAnsi="仿宋" w:eastAsia="仿宋" w:cs="仿宋"/>
        </w:rPr>
      </w:pPr>
      <w:r>
        <w:rPr>
          <w:rFonts w:hint="eastAsia" w:ascii="仿宋" w:hAnsi="仿宋" w:eastAsia="仿宋" w:cs="仿宋"/>
        </w:rPr>
        <w:t>综上所述，人口老龄化背景下的治理挑战，其实质是中国社会进入“转型期”与“适应期”的叠加。彭希哲教授的观点提醒我们：</w:t>
      </w:r>
    </w:p>
    <w:p w14:paraId="47A3A39E">
      <w:pPr>
        <w:rPr>
          <w:rFonts w:hint="eastAsia" w:ascii="仿宋" w:hAnsi="仿宋" w:eastAsia="仿宋" w:cs="仿宋"/>
        </w:rPr>
      </w:pPr>
    </w:p>
    <w:p w14:paraId="222B10FA">
      <w:pPr>
        <w:rPr>
          <w:rFonts w:hint="eastAsia" w:ascii="仿宋" w:hAnsi="仿宋" w:eastAsia="仿宋" w:cs="仿宋"/>
        </w:rPr>
      </w:pPr>
      <w:r>
        <w:rPr>
          <w:rFonts w:hint="eastAsia" w:ascii="仿宋" w:hAnsi="仿宋" w:eastAsia="仿宋" w:cs="仿宋"/>
        </w:rPr>
        <w:t>不能只看“老人”，要看“社会结构”。</w:t>
      </w:r>
    </w:p>
    <w:p w14:paraId="3183D1A6">
      <w:pPr>
        <w:rPr>
          <w:rFonts w:hint="eastAsia" w:ascii="仿宋" w:hAnsi="仿宋" w:eastAsia="仿宋" w:cs="仿宋"/>
        </w:rPr>
      </w:pPr>
    </w:p>
    <w:p w14:paraId="1066CE2F">
      <w:pPr>
        <w:rPr>
          <w:rFonts w:hint="eastAsia" w:ascii="仿宋" w:hAnsi="仿宋" w:eastAsia="仿宋" w:cs="仿宋"/>
        </w:rPr>
      </w:pPr>
      <w:r>
        <w:rPr>
          <w:rFonts w:hint="eastAsia" w:ascii="仿宋" w:hAnsi="仿宋" w:eastAsia="仿宋" w:cs="仿宋"/>
        </w:rPr>
        <w:t>治理的目标不是消除老龄化（不可逆），而是实现人口年龄结构与社会经济制度的二次匹配。</w:t>
      </w:r>
    </w:p>
    <w:p w14:paraId="6871A9DD">
      <w:pPr>
        <w:rPr>
          <w:rFonts w:hint="eastAsia" w:ascii="仿宋" w:hAnsi="仿宋" w:eastAsia="仿宋" w:cs="仿宋"/>
        </w:rPr>
      </w:pPr>
    </w:p>
    <w:p w14:paraId="57894041">
      <w:pPr>
        <w:rPr>
          <w:rFonts w:hint="eastAsia" w:ascii="仿宋" w:hAnsi="仿宋" w:eastAsia="仿宋" w:cs="仿宋"/>
        </w:rPr>
      </w:pPr>
    </w:p>
    <w:p w14:paraId="43EB901E">
      <w:pPr>
        <w:rPr>
          <w:rFonts w:hint="eastAsia" w:ascii="仿宋" w:hAnsi="仿宋" w:eastAsia="仿宋" w:cs="仿宋"/>
        </w:rPr>
      </w:pPr>
    </w:p>
    <w:p w14:paraId="599E58FD">
      <w:pPr>
        <w:rPr>
          <w:rFonts w:hint="eastAsia" w:ascii="仿宋" w:hAnsi="仿宋" w:eastAsia="仿宋" w:cs="仿宋"/>
        </w:rPr>
      </w:pPr>
    </w:p>
    <w:p w14:paraId="15CE4917">
      <w:pPr>
        <w:rPr>
          <w:rFonts w:hint="eastAsia" w:ascii="仿宋" w:hAnsi="仿宋" w:eastAsia="仿宋" w:cs="仿宋"/>
        </w:rPr>
      </w:pPr>
    </w:p>
    <w:p w14:paraId="7E66F2BB">
      <w:pPr>
        <w:rPr>
          <w:rFonts w:hint="eastAsia" w:ascii="仿宋" w:hAnsi="仿宋" w:eastAsia="仿宋" w:cs="仿宋"/>
        </w:rPr>
      </w:pPr>
    </w:p>
    <w:p w14:paraId="206A4423">
      <w:pPr>
        <w:rPr>
          <w:rFonts w:hint="eastAsia" w:ascii="仿宋" w:hAnsi="仿宋" w:eastAsia="仿宋" w:cs="仿宋"/>
        </w:rPr>
      </w:pPr>
    </w:p>
    <w:p w14:paraId="783D2C4C">
      <w:pPr>
        <w:rPr>
          <w:rFonts w:hint="eastAsia" w:ascii="仿宋" w:hAnsi="仿宋" w:eastAsia="仿宋" w:cs="仿宋"/>
        </w:rPr>
      </w:pPr>
    </w:p>
    <w:p w14:paraId="1A44112E">
      <w:pPr>
        <w:rPr>
          <w:rFonts w:hint="eastAsia" w:ascii="仿宋" w:hAnsi="仿宋" w:eastAsia="仿宋" w:cs="仿宋"/>
        </w:rPr>
      </w:pPr>
    </w:p>
    <w:p w14:paraId="15CF3388">
      <w:pPr>
        <w:rPr>
          <w:rFonts w:hint="eastAsia" w:ascii="仿宋" w:hAnsi="仿宋" w:eastAsia="仿宋" w:cs="仿宋"/>
        </w:rPr>
      </w:pPr>
    </w:p>
    <w:p w14:paraId="41997037">
      <w:pPr>
        <w:rPr>
          <w:rFonts w:hint="eastAsia" w:ascii="仿宋" w:hAnsi="仿宋" w:eastAsia="仿宋" w:cs="仿宋"/>
        </w:rPr>
      </w:pPr>
    </w:p>
    <w:p w14:paraId="4345AC85">
      <w:pPr>
        <w:rPr>
          <w:rFonts w:hint="eastAsia" w:ascii="仿宋" w:hAnsi="仿宋" w:eastAsia="仿宋" w:cs="仿宋"/>
        </w:rPr>
      </w:pPr>
    </w:p>
    <w:p w14:paraId="34EE1C75">
      <w:pPr>
        <w:rPr>
          <w:rFonts w:hint="eastAsia" w:ascii="仿宋" w:hAnsi="仿宋" w:eastAsia="仿宋" w:cs="仿宋"/>
        </w:rPr>
      </w:pPr>
    </w:p>
    <w:p w14:paraId="61A877CE">
      <w:pPr>
        <w:rPr>
          <w:rFonts w:hint="eastAsia" w:ascii="仿宋" w:hAnsi="仿宋" w:eastAsia="仿宋" w:cs="仿宋"/>
        </w:rPr>
      </w:pPr>
    </w:p>
    <w:p w14:paraId="34CB86DA">
      <w:pPr>
        <w:rPr>
          <w:rFonts w:hint="eastAsia" w:ascii="仿宋" w:hAnsi="仿宋" w:eastAsia="仿宋" w:cs="仿宋"/>
        </w:rPr>
      </w:pPr>
    </w:p>
    <w:p w14:paraId="13949083">
      <w:pPr>
        <w:rPr>
          <w:rFonts w:hint="eastAsia" w:ascii="微软雅黑" w:hAnsi="微软雅黑" w:eastAsia="微软雅黑" w:cs="微软雅黑"/>
        </w:rPr>
      </w:pPr>
      <w:r>
        <w:rPr>
          <w:rFonts w:hint="eastAsia" w:ascii="微软雅黑" w:hAnsi="微软雅黑" w:eastAsia="微软雅黑" w:cs="微软雅黑"/>
          <w:lang w:val="en-US" w:eastAsia="zh-CN"/>
        </w:rPr>
        <w:t>2.</w:t>
      </w:r>
      <w:r>
        <w:rPr>
          <w:rFonts w:hint="eastAsia" w:ascii="微软雅黑" w:hAnsi="微软雅黑" w:eastAsia="微软雅黑" w:cs="微软雅黑"/>
        </w:rPr>
        <w:t>论述“整体性治理”视域下，我国老龄事业管理体制机制改革的方向。</w:t>
      </w:r>
    </w:p>
    <w:p w14:paraId="31B5C302">
      <w:pPr>
        <w:rPr>
          <w:rFonts w:hint="eastAsia" w:ascii="仿宋" w:hAnsi="仿宋" w:eastAsia="仿宋" w:cs="仿宋"/>
        </w:rPr>
      </w:pPr>
      <w:r>
        <w:rPr>
          <w:rFonts w:hint="eastAsia" w:ascii="仿宋" w:hAnsi="仿宋" w:eastAsia="仿宋" w:cs="仿宋"/>
        </w:rPr>
        <w:t>在复旦大学彭希哲教授等学者的学术框架下，“整体性治理”（Holistic Governance）被视为应对中国老龄社会这一超复杂系统问题的核心范式 。基于《中国老龄社会的治理与政策选择》及其相关课题研究，我国老龄事业管理体制机制改革的方向应从以下几个核心维度展开：</w:t>
      </w:r>
    </w:p>
    <w:p w14:paraId="2A570B65">
      <w:pPr>
        <w:rPr>
          <w:rFonts w:hint="eastAsia" w:ascii="仿宋" w:hAnsi="仿宋" w:eastAsia="仿宋" w:cs="仿宋"/>
        </w:rPr>
      </w:pPr>
    </w:p>
    <w:p w14:paraId="28C07955">
      <w:pPr>
        <w:rPr>
          <w:rFonts w:hint="eastAsia" w:ascii="仿宋" w:hAnsi="仿宋" w:eastAsia="仿宋" w:cs="仿宋"/>
        </w:rPr>
      </w:pPr>
    </w:p>
    <w:p w14:paraId="56D54685">
      <w:pPr>
        <w:rPr>
          <w:rFonts w:hint="eastAsia" w:ascii="仿宋" w:hAnsi="仿宋" w:eastAsia="仿宋" w:cs="仿宋"/>
        </w:rPr>
      </w:pPr>
    </w:p>
    <w:p w14:paraId="19B7C2E5">
      <w:pPr>
        <w:rPr>
          <w:rFonts w:hint="eastAsia" w:ascii="仿宋" w:hAnsi="仿宋" w:eastAsia="仿宋" w:cs="仿宋"/>
        </w:rPr>
      </w:pPr>
    </w:p>
    <w:p w14:paraId="11C13864">
      <w:pPr>
        <w:rPr>
          <w:rFonts w:hint="eastAsia" w:ascii="仿宋" w:hAnsi="仿宋" w:eastAsia="仿宋" w:cs="仿宋"/>
        </w:rPr>
      </w:pPr>
      <w:r>
        <w:rPr>
          <w:rFonts w:hint="eastAsia" w:ascii="仿宋" w:hAnsi="仿宋" w:eastAsia="仿宋" w:cs="仿宋"/>
        </w:rPr>
        <w:t xml:space="preserve">一、 治理理念的范式转型：从“部门分割”转向“整体集成” </w:t>
      </w:r>
    </w:p>
    <w:p w14:paraId="0264ACCB">
      <w:pPr>
        <w:rPr>
          <w:rFonts w:hint="eastAsia" w:ascii="仿宋" w:hAnsi="仿宋" w:eastAsia="仿宋" w:cs="仿宋"/>
        </w:rPr>
      </w:pPr>
    </w:p>
    <w:p w14:paraId="1E2D405D">
      <w:pPr>
        <w:rPr>
          <w:rFonts w:hint="eastAsia" w:ascii="仿宋" w:hAnsi="仿宋" w:eastAsia="仿宋" w:cs="仿宋"/>
        </w:rPr>
      </w:pPr>
    </w:p>
    <w:p w14:paraId="75C22200">
      <w:pPr>
        <w:rPr>
          <w:rFonts w:hint="eastAsia" w:ascii="仿宋" w:hAnsi="仿宋" w:eastAsia="仿宋" w:cs="仿宋"/>
        </w:rPr>
      </w:pPr>
    </w:p>
    <w:p w14:paraId="59616D5F">
      <w:pPr>
        <w:rPr>
          <w:rFonts w:hint="eastAsia" w:ascii="仿宋" w:hAnsi="仿宋" w:eastAsia="仿宋" w:cs="仿宋"/>
        </w:rPr>
      </w:pPr>
    </w:p>
    <w:p w14:paraId="751B660F">
      <w:pPr>
        <w:rPr>
          <w:rFonts w:hint="eastAsia" w:ascii="仿宋" w:hAnsi="仿宋" w:eastAsia="仿宋" w:cs="仿宋"/>
        </w:rPr>
      </w:pPr>
    </w:p>
    <w:p w14:paraId="3DA8230B">
      <w:pPr>
        <w:rPr>
          <w:rFonts w:hint="eastAsia" w:ascii="仿宋" w:hAnsi="仿宋" w:eastAsia="仿宋" w:cs="仿宋"/>
        </w:rPr>
      </w:pPr>
      <w:r>
        <w:rPr>
          <w:rFonts w:hint="eastAsia" w:ascii="仿宋" w:hAnsi="仿宋" w:eastAsia="仿宋" w:cs="仿宋"/>
        </w:rPr>
        <w:t>打破“碎片化”治理困局：传统的老龄事业管理往往分散在民政、社保、卫健等多个职能部门，容易导致政策冲突与资源浪费 。整体性治理要求从制度顶层进行重新设计，将老龄化因素植入国家所有中长期发展战略，实现从简单的“应对问题”向全社会“架构重构”的范式转变 。</w:t>
      </w:r>
    </w:p>
    <w:p w14:paraId="2841A4F6">
      <w:pPr>
        <w:rPr>
          <w:rFonts w:hint="eastAsia" w:ascii="仿宋" w:hAnsi="仿宋" w:eastAsia="仿宋" w:cs="仿宋"/>
        </w:rPr>
      </w:pPr>
    </w:p>
    <w:p w14:paraId="256AAFEA">
      <w:pPr>
        <w:rPr>
          <w:rFonts w:hint="eastAsia" w:ascii="仿宋" w:hAnsi="仿宋" w:eastAsia="仿宋" w:cs="仿宋"/>
        </w:rPr>
      </w:pPr>
    </w:p>
    <w:p w14:paraId="44B85E7B">
      <w:pPr>
        <w:rPr>
          <w:rFonts w:hint="eastAsia" w:ascii="仿宋" w:hAnsi="仿宋" w:eastAsia="仿宋" w:cs="仿宋"/>
        </w:rPr>
      </w:pPr>
    </w:p>
    <w:p w14:paraId="2D920FE5">
      <w:pPr>
        <w:rPr>
          <w:rFonts w:hint="eastAsia" w:ascii="仿宋" w:hAnsi="仿宋" w:eastAsia="仿宋" w:cs="仿宋"/>
        </w:rPr>
      </w:pPr>
    </w:p>
    <w:p w14:paraId="4941F933">
      <w:pPr>
        <w:rPr>
          <w:rFonts w:hint="eastAsia" w:ascii="仿宋" w:hAnsi="仿宋" w:eastAsia="仿宋" w:cs="仿宋"/>
        </w:rPr>
      </w:pPr>
    </w:p>
    <w:p w14:paraId="627DB5E2">
      <w:pPr>
        <w:rPr>
          <w:rFonts w:hint="eastAsia" w:ascii="仿宋" w:hAnsi="仿宋" w:eastAsia="仿宋" w:cs="仿宋"/>
        </w:rPr>
      </w:pPr>
    </w:p>
    <w:p w14:paraId="0EA26028">
      <w:pPr>
        <w:rPr>
          <w:rFonts w:hint="eastAsia" w:ascii="仿宋" w:hAnsi="仿宋" w:eastAsia="仿宋" w:cs="仿宋"/>
        </w:rPr>
      </w:pPr>
      <w:r>
        <w:rPr>
          <w:rFonts w:hint="eastAsia" w:ascii="仿宋" w:hAnsi="仿宋" w:eastAsia="仿宋" w:cs="仿宋"/>
        </w:rPr>
        <w:t>从“单一福利”转向“全面治理”：老龄事业不再仅仅被视为弱势群体的救助或单一的养老保障，而是涉及就业、消费、医疗、环境等全方位社会组织运行的改革 。</w:t>
      </w:r>
    </w:p>
    <w:p w14:paraId="1A450D76">
      <w:pPr>
        <w:rPr>
          <w:rFonts w:hint="eastAsia" w:ascii="仿宋" w:hAnsi="仿宋" w:eastAsia="仿宋" w:cs="仿宋"/>
        </w:rPr>
      </w:pPr>
    </w:p>
    <w:p w14:paraId="12D1EA08">
      <w:pPr>
        <w:rPr>
          <w:rFonts w:hint="eastAsia" w:ascii="仿宋" w:hAnsi="仿宋" w:eastAsia="仿宋" w:cs="仿宋"/>
        </w:rPr>
      </w:pPr>
    </w:p>
    <w:p w14:paraId="74BE6429">
      <w:pPr>
        <w:rPr>
          <w:rFonts w:hint="eastAsia" w:ascii="仿宋" w:hAnsi="仿宋" w:eastAsia="仿宋" w:cs="仿宋"/>
        </w:rPr>
      </w:pPr>
    </w:p>
    <w:p w14:paraId="07F43796">
      <w:pPr>
        <w:rPr>
          <w:rFonts w:hint="eastAsia" w:ascii="仿宋" w:hAnsi="仿宋" w:eastAsia="仿宋" w:cs="仿宋"/>
        </w:rPr>
      </w:pPr>
    </w:p>
    <w:p w14:paraId="3E0E0DE4">
      <w:pPr>
        <w:rPr>
          <w:rFonts w:hint="eastAsia" w:ascii="仿宋" w:hAnsi="仿宋" w:eastAsia="仿宋" w:cs="仿宋"/>
        </w:rPr>
      </w:pPr>
      <w:r>
        <w:rPr>
          <w:rFonts w:hint="eastAsia" w:ascii="仿宋" w:hAnsi="仿宋" w:eastAsia="仿宋" w:cs="仿宋"/>
        </w:rPr>
        <w:t xml:space="preserve">二、 组织架构的体制改革：强化跨部门协同与统筹机制 </w:t>
      </w:r>
    </w:p>
    <w:p w14:paraId="45DF2E8F">
      <w:pPr>
        <w:rPr>
          <w:rFonts w:hint="eastAsia" w:ascii="仿宋" w:hAnsi="仿宋" w:eastAsia="仿宋" w:cs="仿宋"/>
        </w:rPr>
      </w:pPr>
    </w:p>
    <w:p w14:paraId="3A6E5126">
      <w:pPr>
        <w:rPr>
          <w:rFonts w:hint="eastAsia" w:ascii="仿宋" w:hAnsi="仿宋" w:eastAsia="仿宋" w:cs="仿宋"/>
        </w:rPr>
      </w:pPr>
    </w:p>
    <w:p w14:paraId="4F5A3A4C">
      <w:pPr>
        <w:rPr>
          <w:rFonts w:hint="eastAsia" w:ascii="仿宋" w:hAnsi="仿宋" w:eastAsia="仿宋" w:cs="仿宋"/>
        </w:rPr>
      </w:pPr>
    </w:p>
    <w:p w14:paraId="6093A52C">
      <w:pPr>
        <w:rPr>
          <w:rFonts w:hint="eastAsia" w:ascii="仿宋" w:hAnsi="仿宋" w:eastAsia="仿宋" w:cs="仿宋"/>
        </w:rPr>
      </w:pPr>
    </w:p>
    <w:p w14:paraId="7F6A54F6">
      <w:pPr>
        <w:rPr>
          <w:rFonts w:hint="eastAsia" w:ascii="仿宋" w:hAnsi="仿宋" w:eastAsia="仿宋" w:cs="仿宋"/>
        </w:rPr>
      </w:pPr>
    </w:p>
    <w:p w14:paraId="3A65F15B">
      <w:pPr>
        <w:rPr>
          <w:rFonts w:hint="eastAsia" w:ascii="仿宋" w:hAnsi="仿宋" w:eastAsia="仿宋" w:cs="仿宋"/>
        </w:rPr>
      </w:pPr>
      <w:r>
        <w:rPr>
          <w:rFonts w:hint="eastAsia" w:ascii="仿宋" w:hAnsi="仿宋" w:eastAsia="仿宋" w:cs="仿宋"/>
        </w:rPr>
        <w:t>完善领导与协调机制：建立更高层级的跨部门议事协调机构，强化老龄委员会及其办事机构在政策统筹、资源调度和督促落实方面的职能，从根本上解决老龄事务管理中的“九龙治水”问题 。</w:t>
      </w:r>
    </w:p>
    <w:p w14:paraId="3BB3A9A5">
      <w:pPr>
        <w:rPr>
          <w:rFonts w:hint="eastAsia" w:ascii="仿宋" w:hAnsi="仿宋" w:eastAsia="仿宋" w:cs="仿宋"/>
        </w:rPr>
      </w:pPr>
    </w:p>
    <w:p w14:paraId="35989B66">
      <w:pPr>
        <w:rPr>
          <w:rFonts w:hint="eastAsia" w:ascii="仿宋" w:hAnsi="仿宋" w:eastAsia="仿宋" w:cs="仿宋"/>
        </w:rPr>
      </w:pPr>
    </w:p>
    <w:p w14:paraId="387D1002">
      <w:pPr>
        <w:rPr>
          <w:rFonts w:hint="eastAsia" w:ascii="仿宋" w:hAnsi="仿宋" w:eastAsia="仿宋" w:cs="仿宋"/>
        </w:rPr>
      </w:pPr>
    </w:p>
    <w:p w14:paraId="7FDA53B2">
      <w:pPr>
        <w:rPr>
          <w:rFonts w:hint="eastAsia" w:ascii="仿宋" w:hAnsi="仿宋" w:eastAsia="仿宋" w:cs="仿宋"/>
        </w:rPr>
      </w:pPr>
      <w:r>
        <w:rPr>
          <w:rFonts w:hint="eastAsia" w:ascii="仿宋" w:hAnsi="仿宋" w:eastAsia="仿宋" w:cs="仿宋"/>
        </w:rPr>
        <w:t>数据驱动的精准治理（数智赋能）：利用大数据和信息技术打通不同行政部门间的数据壁垒，构建覆盖老年人全生命周期的信息管理平台 。通过数智化手段实现对老年人需求、服务供给及政策效果的实时监测与精准匹配，提升整体治理效能 。</w:t>
      </w:r>
    </w:p>
    <w:p w14:paraId="30942765">
      <w:pPr>
        <w:rPr>
          <w:rFonts w:hint="eastAsia" w:ascii="仿宋" w:hAnsi="仿宋" w:eastAsia="仿宋" w:cs="仿宋"/>
        </w:rPr>
      </w:pPr>
    </w:p>
    <w:p w14:paraId="22ABD24E">
      <w:pPr>
        <w:rPr>
          <w:rFonts w:hint="eastAsia" w:ascii="仿宋" w:hAnsi="仿宋" w:eastAsia="仿宋" w:cs="仿宋"/>
        </w:rPr>
      </w:pPr>
    </w:p>
    <w:p w14:paraId="5B62B15E">
      <w:pPr>
        <w:rPr>
          <w:rFonts w:hint="eastAsia" w:ascii="仿宋" w:hAnsi="仿宋" w:eastAsia="仿宋" w:cs="仿宋"/>
        </w:rPr>
      </w:pPr>
    </w:p>
    <w:p w14:paraId="1CBEDE40">
      <w:pPr>
        <w:rPr>
          <w:rFonts w:hint="eastAsia" w:ascii="仿宋" w:hAnsi="仿宋" w:eastAsia="仿宋" w:cs="仿宋"/>
        </w:rPr>
      </w:pPr>
    </w:p>
    <w:p w14:paraId="16CEA953">
      <w:pPr>
        <w:rPr>
          <w:rFonts w:hint="eastAsia" w:ascii="仿宋" w:hAnsi="仿宋" w:eastAsia="仿宋" w:cs="仿宋"/>
        </w:rPr>
      </w:pPr>
      <w:r>
        <w:rPr>
          <w:rFonts w:hint="eastAsia" w:ascii="仿宋" w:hAnsi="仿宋" w:eastAsia="仿宋" w:cs="仿宋"/>
        </w:rPr>
        <w:t xml:space="preserve">三、 供给机制的机制创新：构建“多元共治”格局 </w:t>
      </w:r>
    </w:p>
    <w:p w14:paraId="51740805">
      <w:pPr>
        <w:rPr>
          <w:rFonts w:hint="eastAsia" w:ascii="仿宋" w:hAnsi="仿宋" w:eastAsia="仿宋" w:cs="仿宋"/>
        </w:rPr>
      </w:pPr>
    </w:p>
    <w:p w14:paraId="7E58A2A7">
      <w:pPr>
        <w:rPr>
          <w:rFonts w:hint="eastAsia" w:ascii="仿宋" w:hAnsi="仿宋" w:eastAsia="仿宋" w:cs="仿宋"/>
        </w:rPr>
      </w:pPr>
    </w:p>
    <w:p w14:paraId="7F95486E">
      <w:pPr>
        <w:rPr>
          <w:rFonts w:hint="eastAsia" w:ascii="仿宋" w:hAnsi="仿宋" w:eastAsia="仿宋" w:cs="仿宋"/>
        </w:rPr>
      </w:pPr>
    </w:p>
    <w:p w14:paraId="56703103">
      <w:pPr>
        <w:rPr>
          <w:rFonts w:hint="eastAsia" w:ascii="仿宋" w:hAnsi="仿宋" w:eastAsia="仿宋" w:cs="仿宋"/>
        </w:rPr>
      </w:pPr>
    </w:p>
    <w:p w14:paraId="0EF99569">
      <w:pPr>
        <w:rPr>
          <w:rFonts w:hint="eastAsia" w:ascii="仿宋" w:hAnsi="仿宋" w:eastAsia="仿宋" w:cs="仿宋"/>
        </w:rPr>
      </w:pPr>
      <w:r>
        <w:rPr>
          <w:rFonts w:hint="eastAsia" w:ascii="仿宋" w:hAnsi="仿宋" w:eastAsia="仿宋" w:cs="仿宋"/>
        </w:rPr>
        <w:t>政府、市场与社会的责任分担：政府角色应实现从服务的直接生产者向“治理引领者”和“规则制定者”的跨越 。通过建立准入机制、标准体系和监管评估制度，激励社会力量和市场主体深度参与银发经济，构建普惠性与多样化并存的服务供给体系 。</w:t>
      </w:r>
    </w:p>
    <w:p w14:paraId="073F5B85">
      <w:pPr>
        <w:rPr>
          <w:rFonts w:hint="eastAsia" w:ascii="仿宋" w:hAnsi="仿宋" w:eastAsia="仿宋" w:cs="仿宋"/>
        </w:rPr>
      </w:pPr>
    </w:p>
    <w:p w14:paraId="2977AA4E">
      <w:pPr>
        <w:rPr>
          <w:rFonts w:hint="eastAsia" w:ascii="仿宋" w:hAnsi="仿宋" w:eastAsia="仿宋" w:cs="仿宋"/>
        </w:rPr>
      </w:pPr>
    </w:p>
    <w:p w14:paraId="150032BE">
      <w:pPr>
        <w:rPr>
          <w:rFonts w:hint="eastAsia" w:ascii="仿宋" w:hAnsi="仿宋" w:eastAsia="仿宋" w:cs="仿宋"/>
        </w:rPr>
      </w:pPr>
    </w:p>
    <w:p w14:paraId="68EC5005">
      <w:pPr>
        <w:rPr>
          <w:rFonts w:hint="eastAsia" w:ascii="仿宋" w:hAnsi="仿宋" w:eastAsia="仿宋" w:cs="仿宋"/>
        </w:rPr>
      </w:pPr>
      <w:r>
        <w:rPr>
          <w:rFonts w:hint="eastAsia" w:ascii="仿宋" w:hAnsi="仿宋" w:eastAsia="仿宋" w:cs="仿宋"/>
        </w:rPr>
        <w:t>家庭功能的政策回嵌：在整体性治理视域下，家庭是治理体系的重要基石 。机制改革应包括通过家庭政策重构（如喘息服务、税收减免、照护津贴）来赋能家庭，使非正式照护与正式的社会化服务形成有效联动与闭环 。</w:t>
      </w:r>
    </w:p>
    <w:p w14:paraId="5E5B73D0">
      <w:pPr>
        <w:rPr>
          <w:rFonts w:hint="eastAsia" w:ascii="仿宋" w:hAnsi="仿宋" w:eastAsia="仿宋" w:cs="仿宋"/>
        </w:rPr>
      </w:pPr>
    </w:p>
    <w:p w14:paraId="0F46102B">
      <w:pPr>
        <w:rPr>
          <w:rFonts w:hint="eastAsia" w:ascii="仿宋" w:hAnsi="仿宋" w:eastAsia="仿宋" w:cs="仿宋"/>
        </w:rPr>
      </w:pPr>
    </w:p>
    <w:p w14:paraId="164E0065">
      <w:pPr>
        <w:rPr>
          <w:rFonts w:hint="eastAsia" w:ascii="仿宋" w:hAnsi="仿宋" w:eastAsia="仿宋" w:cs="仿宋"/>
        </w:rPr>
      </w:pPr>
      <w:r>
        <w:rPr>
          <w:rFonts w:hint="eastAsia" w:ascii="仿宋" w:hAnsi="仿宋" w:eastAsia="仿宋" w:cs="仿宋"/>
        </w:rPr>
        <w:t xml:space="preserve">四、 政策工具的重构方向：实现全领域、跨区域的系统匹配 </w:t>
      </w:r>
    </w:p>
    <w:p w14:paraId="6EBDED6C">
      <w:pPr>
        <w:rPr>
          <w:rFonts w:hint="eastAsia" w:ascii="仿宋" w:hAnsi="仿宋" w:eastAsia="仿宋" w:cs="仿宋"/>
        </w:rPr>
      </w:pPr>
    </w:p>
    <w:p w14:paraId="28146ECB">
      <w:pPr>
        <w:rPr>
          <w:rFonts w:hint="eastAsia" w:ascii="仿宋" w:hAnsi="仿宋" w:eastAsia="仿宋" w:cs="仿宋"/>
        </w:rPr>
      </w:pPr>
    </w:p>
    <w:p w14:paraId="1526FFC4">
      <w:pPr>
        <w:rPr>
          <w:rFonts w:hint="eastAsia" w:ascii="仿宋" w:hAnsi="仿宋" w:eastAsia="仿宋" w:cs="仿宋"/>
        </w:rPr>
      </w:pPr>
      <w:r>
        <w:rPr>
          <w:rFonts w:hint="eastAsia" w:ascii="仿宋" w:hAnsi="仿宋" w:eastAsia="仿宋" w:cs="仿宋"/>
        </w:rPr>
        <w:t>医养结合与长护体系的深度融合：打破医疗资源与养老资源之间的行政壁垒，建立涵盖预防、治疗、康复、长期照护及安宁疗护的连续服务链条 。</w:t>
      </w:r>
    </w:p>
    <w:p w14:paraId="38093CD5">
      <w:pPr>
        <w:rPr>
          <w:rFonts w:hint="eastAsia" w:ascii="仿宋" w:hAnsi="仿宋" w:eastAsia="仿宋" w:cs="仿宋"/>
        </w:rPr>
      </w:pPr>
    </w:p>
    <w:p w14:paraId="61C59E1D">
      <w:pPr>
        <w:rPr>
          <w:rFonts w:hint="eastAsia" w:ascii="仿宋" w:hAnsi="仿宋" w:eastAsia="仿宋" w:cs="仿宋"/>
        </w:rPr>
      </w:pPr>
    </w:p>
    <w:p w14:paraId="5535670F">
      <w:pPr>
        <w:rPr>
          <w:rFonts w:hint="eastAsia" w:ascii="仿宋" w:hAnsi="仿宋" w:eastAsia="仿宋" w:cs="仿宋"/>
        </w:rPr>
      </w:pPr>
      <w:r>
        <w:rPr>
          <w:rFonts w:hint="eastAsia" w:ascii="仿宋" w:hAnsi="仿宋" w:eastAsia="仿宋" w:cs="仿宋"/>
        </w:rPr>
        <w:t>区域均衡发展的对策机制：针对人口流动带来的城乡倒挂和区域不均，建立养老公共服务资源的区域协调补偿机制，提升资源配置的公平性与匹配度 。</w:t>
      </w:r>
    </w:p>
    <w:p w14:paraId="0C51BBE9">
      <w:pPr>
        <w:rPr>
          <w:rFonts w:hint="eastAsia" w:ascii="仿宋" w:hAnsi="仿宋" w:eastAsia="仿宋" w:cs="仿宋"/>
        </w:rPr>
      </w:pPr>
    </w:p>
    <w:p w14:paraId="3269081E">
      <w:pPr>
        <w:rPr>
          <w:rFonts w:hint="eastAsia" w:ascii="仿宋" w:hAnsi="仿宋" w:eastAsia="仿宋" w:cs="仿宋"/>
        </w:rPr>
      </w:pPr>
    </w:p>
    <w:p w14:paraId="15D45CD2">
      <w:pPr>
        <w:rPr>
          <w:rFonts w:hint="eastAsia" w:ascii="仿宋" w:hAnsi="仿宋" w:eastAsia="仿宋" w:cs="仿宋"/>
        </w:rPr>
      </w:pPr>
      <w:r>
        <w:rPr>
          <w:rFonts w:hint="eastAsia" w:ascii="仿宋" w:hAnsi="仿宋" w:eastAsia="仿宋" w:cs="仿宋"/>
        </w:rPr>
        <w:t>全生命周期的制度兼容性：调整劳动力市场规则（如弹性就业、延迟退休），通过制度重构释放“长寿红利”，使就业和保障架构与变动的人口年龄结构相匹配 。</w:t>
      </w:r>
    </w:p>
    <w:p w14:paraId="43B0E294">
      <w:pPr>
        <w:rPr>
          <w:rFonts w:hint="eastAsia" w:ascii="仿宋" w:hAnsi="仿宋" w:eastAsia="仿宋" w:cs="仿宋"/>
        </w:rPr>
      </w:pPr>
    </w:p>
    <w:p w14:paraId="78BF0A13">
      <w:pPr>
        <w:rPr>
          <w:rFonts w:hint="eastAsia" w:ascii="仿宋" w:hAnsi="仿宋" w:eastAsia="仿宋" w:cs="仿宋"/>
        </w:rPr>
      </w:pPr>
      <w:r>
        <w:rPr>
          <w:rFonts w:hint="eastAsia" w:ascii="仿宋" w:hAnsi="仿宋" w:eastAsia="仿宋" w:cs="仿宋"/>
        </w:rPr>
        <w:t xml:space="preserve">五、 核心结论：构建“不分年龄人人共建共治共享”的社会 </w:t>
      </w:r>
    </w:p>
    <w:p w14:paraId="1DFE771E">
      <w:pPr>
        <w:rPr>
          <w:rFonts w:hint="eastAsia" w:ascii="仿宋" w:hAnsi="仿宋" w:eastAsia="仿宋" w:cs="仿宋"/>
        </w:rPr>
      </w:pPr>
    </w:p>
    <w:p w14:paraId="01D62398">
      <w:pPr>
        <w:rPr>
          <w:rFonts w:hint="eastAsia" w:ascii="仿宋" w:hAnsi="仿宋" w:eastAsia="仿宋" w:cs="仿宋"/>
        </w:rPr>
      </w:pPr>
      <w:r>
        <w:rPr>
          <w:rFonts w:hint="eastAsia" w:ascii="仿宋" w:hAnsi="仿宋" w:eastAsia="仿宋" w:cs="仿宋"/>
        </w:rPr>
        <w:t>体制机制改革的终极目标，是建立一个具备高度韧性、包容性和可持续性的治理体系 。通过整体性治理，统筹中国社会的各种资源形成合力，使整个社会的运行模式能够平稳承载深度老龄化的挑战，最终实现社会在老龄化背景下的健康、协调发展 。</w:t>
      </w:r>
    </w:p>
    <w:p w14:paraId="7791DF44">
      <w:pPr>
        <w:rPr>
          <w:rFonts w:hint="eastAsia" w:ascii="仿宋" w:hAnsi="仿宋" w:eastAsia="仿宋" w:cs="仿宋"/>
        </w:rPr>
      </w:pPr>
    </w:p>
    <w:p w14:paraId="3721591B">
      <w:pPr>
        <w:rPr>
          <w:rFonts w:hint="eastAsia" w:ascii="仿宋" w:hAnsi="仿宋" w:eastAsia="仿宋" w:cs="仿宋"/>
        </w:rPr>
      </w:pPr>
    </w:p>
    <w:p w14:paraId="30D62C11">
      <w:pPr>
        <w:rPr>
          <w:rFonts w:hint="eastAsia" w:ascii="仿宋" w:hAnsi="仿宋" w:eastAsia="仿宋" w:cs="仿宋"/>
        </w:rPr>
      </w:pPr>
    </w:p>
    <w:p w14:paraId="744EB2AC">
      <w:pPr>
        <w:rPr>
          <w:rFonts w:hint="eastAsia" w:ascii="微软雅黑" w:hAnsi="微软雅黑" w:eastAsia="微软雅黑" w:cs="微软雅黑"/>
        </w:rPr>
      </w:pPr>
      <w:r>
        <w:rPr>
          <w:rFonts w:hint="eastAsia" w:ascii="微软雅黑" w:hAnsi="微软雅黑" w:eastAsia="微软雅黑" w:cs="微软雅黑"/>
          <w:lang w:val="en-US" w:eastAsia="zh-CN"/>
        </w:rPr>
        <w:t>3.</w:t>
      </w:r>
      <w:r>
        <w:rPr>
          <w:rFonts w:hint="eastAsia" w:ascii="微软雅黑" w:hAnsi="微软雅黑" w:eastAsia="微软雅黑" w:cs="微软雅黑"/>
        </w:rPr>
        <w:t>试论中国特色老龄社会治理中“党政主导、多方参与”格局的构建逻辑。</w:t>
      </w:r>
    </w:p>
    <w:p w14:paraId="3172AF37">
      <w:pPr>
        <w:rPr>
          <w:rFonts w:hint="eastAsia" w:ascii="仿宋" w:hAnsi="仿宋" w:eastAsia="仿宋" w:cs="仿宋"/>
        </w:rPr>
      </w:pPr>
      <w:r>
        <w:rPr>
          <w:rFonts w:hint="eastAsia" w:ascii="仿宋" w:hAnsi="仿宋" w:eastAsia="仿宋" w:cs="仿宋"/>
        </w:rPr>
        <w:t>1. 核心定位：党政主导的“指挥棒”与“定盘星”逻辑</w:t>
      </w:r>
    </w:p>
    <w:p w14:paraId="2474D3B1">
      <w:pPr>
        <w:rPr>
          <w:rFonts w:hint="eastAsia" w:ascii="仿宋" w:hAnsi="仿宋" w:eastAsia="仿宋" w:cs="仿宋"/>
        </w:rPr>
      </w:pPr>
    </w:p>
    <w:p w14:paraId="38268D62">
      <w:pPr>
        <w:rPr>
          <w:rFonts w:hint="eastAsia" w:ascii="仿宋" w:hAnsi="仿宋" w:eastAsia="仿宋" w:cs="仿宋"/>
        </w:rPr>
      </w:pPr>
      <w:r>
        <w:rPr>
          <w:rFonts w:hint="eastAsia" w:ascii="仿宋" w:hAnsi="仿宋" w:eastAsia="仿宋" w:cs="仿宋"/>
        </w:rPr>
        <w:t>政治动员与统筹力：在中国特色治理体系下，党政主导是确保老龄工作政治站位的前提 。由于老龄社会是一个“超复杂的经济社会系统”，涉及卫生、民政、财政、人社等多个部门，必须依靠党委领导、政府主导来实施“整体性治理”，打破部门壁垒，实现资源的跨部门整合与高效调度 。</w:t>
      </w:r>
    </w:p>
    <w:p w14:paraId="70D4A64D">
      <w:pPr>
        <w:rPr>
          <w:rFonts w:hint="eastAsia" w:ascii="仿宋" w:hAnsi="仿宋" w:eastAsia="仿宋" w:cs="仿宋"/>
        </w:rPr>
      </w:pPr>
    </w:p>
    <w:p w14:paraId="5B7E8FA3">
      <w:pPr>
        <w:rPr>
          <w:rFonts w:hint="eastAsia" w:ascii="仿宋" w:hAnsi="仿宋" w:eastAsia="仿宋" w:cs="仿宋"/>
        </w:rPr>
      </w:pPr>
      <w:r>
        <w:rPr>
          <w:rFonts w:hint="eastAsia" w:ascii="仿宋" w:hAnsi="仿宋" w:eastAsia="仿宋" w:cs="仿宋"/>
        </w:rPr>
        <w:t>顶层设计与法治保障：政府角色的核心在于制度供给、政策重构与监管评估 。政府不仅是基本养老服务的“兜底人”，更是规则的制定者，负责通过立法（如《老年人权益保障法》）和战略规划（如“积极应对人口老龄化国家战略”）为多方参与提供合法性与确定性。</w:t>
      </w:r>
    </w:p>
    <w:p w14:paraId="37B96924">
      <w:pPr>
        <w:rPr>
          <w:rFonts w:hint="eastAsia" w:ascii="仿宋" w:hAnsi="仿宋" w:eastAsia="仿宋" w:cs="仿宋"/>
        </w:rPr>
      </w:pPr>
    </w:p>
    <w:p w14:paraId="4CA41EA2">
      <w:pPr>
        <w:rPr>
          <w:rFonts w:hint="eastAsia" w:ascii="仿宋" w:hAnsi="仿宋" w:eastAsia="仿宋" w:cs="仿宋"/>
        </w:rPr>
      </w:pPr>
      <w:r>
        <w:rPr>
          <w:rFonts w:hint="eastAsia" w:ascii="仿宋" w:hAnsi="仿宋" w:eastAsia="仿宋" w:cs="仿宋"/>
        </w:rPr>
        <w:t>2. 参与逻辑：多元主体的“功能互补”与“激励耦合”</w:t>
      </w:r>
    </w:p>
    <w:p w14:paraId="06AC6822">
      <w:pPr>
        <w:rPr>
          <w:rFonts w:hint="eastAsia" w:ascii="仿宋" w:hAnsi="仿宋" w:eastAsia="仿宋" w:cs="仿宋"/>
        </w:rPr>
      </w:pPr>
    </w:p>
    <w:p w14:paraId="09465B94">
      <w:pPr>
        <w:rPr>
          <w:rFonts w:hint="eastAsia" w:ascii="仿宋" w:hAnsi="仿宋" w:eastAsia="仿宋" w:cs="仿宋"/>
        </w:rPr>
      </w:pPr>
      <w:r>
        <w:rPr>
          <w:rFonts w:hint="eastAsia" w:ascii="仿宋" w:hAnsi="仿宋" w:eastAsia="仿宋" w:cs="仿宋"/>
        </w:rPr>
        <w:t>市场主体的“动力源”逻辑：随着“银发经济”和“数智养老”的发展，市场在资源配置中的作用日益凸显 。构建多方参与格局，旨在通过准入机制和激励政策，吸引社会资本进入适老化产品研发、智慧服务等前沿领域，利用市场活力解决养老服务“质”与“量”的短缺问题。</w:t>
      </w:r>
    </w:p>
    <w:p w14:paraId="064AE1A4">
      <w:pPr>
        <w:rPr>
          <w:rFonts w:hint="eastAsia" w:ascii="仿宋" w:hAnsi="仿宋" w:eastAsia="仿宋" w:cs="仿宋"/>
        </w:rPr>
      </w:pPr>
      <w:r>
        <w:rPr>
          <w:rFonts w:hint="eastAsia" w:ascii="仿宋" w:hAnsi="仿宋" w:eastAsia="仿宋" w:cs="仿宋"/>
        </w:rPr>
        <w:t>社会组织的“润滑剂”逻辑：社会组织（如社工机构、互助组织）在社区居家养老中扮演着资源链接者的角色。多方参与格局强调通过政府购买服务等方式，发挥社会组织在心理慰藉、代际和谐促进及精细化服务中的独特专业优势。</w:t>
      </w:r>
    </w:p>
    <w:p w14:paraId="525DC0A6">
      <w:pPr>
        <w:rPr>
          <w:rFonts w:hint="eastAsia" w:ascii="仿宋" w:hAnsi="仿宋" w:eastAsia="仿宋" w:cs="仿宋"/>
        </w:rPr>
      </w:pPr>
      <w:r>
        <w:rPr>
          <w:rFonts w:hint="eastAsia" w:ascii="仿宋" w:hAnsi="仿宋" w:eastAsia="仿宋" w:cs="仿宋"/>
        </w:rPr>
        <w:t>家庭基石的“功能回嵌”逻辑：复旦学派强调家庭是中国老龄治理的核心，但现代家庭承载力已达极限。格局构建的逻辑在于通过“家庭政策重构”，利用公共服务和社会资源支撑家庭，而非取代家庭，从而稳固这一非正式照护的基础。</w:t>
      </w:r>
    </w:p>
    <w:p w14:paraId="3719ECB0">
      <w:pPr>
        <w:rPr>
          <w:rFonts w:hint="eastAsia" w:ascii="仿宋" w:hAnsi="仿宋" w:eastAsia="仿宋" w:cs="仿宋"/>
        </w:rPr>
      </w:pPr>
    </w:p>
    <w:p w14:paraId="62B42C91">
      <w:pPr>
        <w:rPr>
          <w:rFonts w:hint="eastAsia" w:ascii="仿宋" w:hAnsi="仿宋" w:eastAsia="仿宋" w:cs="仿宋"/>
        </w:rPr>
      </w:pPr>
      <w:r>
        <w:rPr>
          <w:rFonts w:hint="eastAsia" w:ascii="仿宋" w:hAnsi="仿宋" w:eastAsia="仿宋" w:cs="仿宋"/>
        </w:rPr>
        <w:t>3. 社会契约逻辑：从“国家包办”向“共治共享”转变</w:t>
      </w:r>
    </w:p>
    <w:p w14:paraId="3CA49D36">
      <w:pPr>
        <w:rPr>
          <w:rFonts w:hint="eastAsia" w:ascii="仿宋" w:hAnsi="仿宋" w:eastAsia="仿宋" w:cs="仿宋"/>
        </w:rPr>
      </w:pPr>
      <w:r>
        <w:rPr>
          <w:rFonts w:hint="eastAsia" w:ascii="仿宋" w:hAnsi="仿宋" w:eastAsia="仿宋" w:cs="仿宋"/>
        </w:rPr>
        <w:t>责任共担的社会契约：构建这一格局的深层逻辑是重塑老龄社会的“社会契约”。面对“未富先老”与“未备而老”的特殊进程，单一的政府供给模式已无法持续 。必须形成政府、企业、社会和个人责任共担的局面，实现从“国家养老”向“社会共治”的范式转型。</w:t>
      </w:r>
    </w:p>
    <w:p w14:paraId="75C36630">
      <w:pPr>
        <w:rPr>
          <w:rFonts w:hint="eastAsia" w:ascii="仿宋" w:hAnsi="仿宋" w:eastAsia="仿宋" w:cs="仿宋"/>
        </w:rPr>
      </w:pPr>
      <w:r>
        <w:rPr>
          <w:rFonts w:hint="eastAsia" w:ascii="仿宋" w:hAnsi="仿宋" w:eastAsia="仿宋" w:cs="仿宋"/>
        </w:rPr>
        <w:t>代际和谐的价值导向：多方参与不仅是主体的增加，更是价值的融合。通过“共建共治”，促进不同代际间的资源共享与理解（如社区空间共享），构建“不分年龄人人共建共治共享”的社会愿景 。</w:t>
      </w:r>
    </w:p>
    <w:p w14:paraId="7BD174A3">
      <w:pPr>
        <w:rPr>
          <w:rFonts w:hint="eastAsia" w:ascii="仿宋" w:hAnsi="仿宋" w:eastAsia="仿宋" w:cs="仿宋"/>
        </w:rPr>
      </w:pPr>
    </w:p>
    <w:p w14:paraId="0D13AC7A">
      <w:pPr>
        <w:rPr>
          <w:rFonts w:hint="eastAsia" w:ascii="仿宋" w:hAnsi="仿宋" w:eastAsia="仿宋" w:cs="仿宋"/>
        </w:rPr>
      </w:pPr>
      <w:r>
        <w:rPr>
          <w:rFonts w:hint="eastAsia" w:ascii="仿宋" w:hAnsi="仿宋" w:eastAsia="仿宋" w:cs="仿宋"/>
        </w:rPr>
        <w:t>4. 数智赋能逻辑：提升格局运作的精准性与协同性</w:t>
      </w:r>
    </w:p>
    <w:p w14:paraId="0E81151B">
      <w:pPr>
        <w:rPr>
          <w:rFonts w:hint="eastAsia" w:ascii="仿宋" w:hAnsi="仿宋" w:eastAsia="仿宋" w:cs="仿宋"/>
        </w:rPr>
      </w:pPr>
      <w:r>
        <w:rPr>
          <w:rFonts w:hint="eastAsia" w:ascii="仿宋" w:hAnsi="仿宋" w:eastAsia="仿宋" w:cs="仿宋"/>
        </w:rPr>
        <w:t>数智养老的支撑作用：在“党政主导、多方参与”的实操中，复旦大学特别强调数智技术的应用。通过建立统一的大数据治理平台，政府可以更精准地识别需求，市场可以更高效地响应供给，社会组织可以实现更透明的运营，从而使“多方参与”不再是散沙式的加入，而是基于数据的智能协同体系。</w:t>
      </w:r>
    </w:p>
    <w:p w14:paraId="44C9D408">
      <w:pPr>
        <w:rPr>
          <w:rFonts w:hint="eastAsia" w:ascii="仿宋" w:hAnsi="仿宋" w:eastAsia="仿宋" w:cs="仿宋"/>
        </w:rPr>
      </w:pPr>
      <w:r>
        <w:rPr>
          <w:rFonts w:hint="eastAsia" w:ascii="仿宋" w:hAnsi="仿宋" w:eastAsia="仿宋" w:cs="仿宋"/>
        </w:rPr>
        <w:t>结论</w:t>
      </w:r>
    </w:p>
    <w:p w14:paraId="639BCA7B">
      <w:pPr>
        <w:rPr>
          <w:rFonts w:hint="eastAsia" w:ascii="仿宋" w:hAnsi="仿宋" w:eastAsia="仿宋" w:cs="仿宋"/>
        </w:rPr>
      </w:pPr>
      <w:r>
        <w:rPr>
          <w:rFonts w:hint="eastAsia" w:ascii="仿宋" w:hAnsi="仿宋" w:eastAsia="仿宋" w:cs="仿宋"/>
        </w:rPr>
        <w:t>中国特色老龄社会治理中“党政主导、多方参与”格局的构建，本质上是为了实现人口结构变迁与社会制度架构的二次匹配。其逻辑起点是党政的权威与统筹，逻辑路径是多元主体的功能耦合，逻辑目标则是构建一个具备高度韧性、可持续性且富有中国文化底蕴的老龄社会治理体系。</w:t>
      </w:r>
    </w:p>
    <w:p w14:paraId="5478BB97">
      <w:pPr>
        <w:rPr>
          <w:rFonts w:hint="eastAsia" w:ascii="微软雅黑" w:hAnsi="微软雅黑" w:eastAsia="微软雅黑" w:cs="微软雅黑"/>
        </w:rPr>
      </w:pPr>
      <w:r>
        <w:rPr>
          <w:rFonts w:hint="eastAsia" w:ascii="微软雅黑" w:hAnsi="微软雅黑" w:eastAsia="微软雅黑" w:cs="微软雅黑"/>
          <w:lang w:val="en-US" w:eastAsia="zh-CN"/>
        </w:rPr>
        <w:t>4.</w:t>
      </w:r>
      <w:r>
        <w:rPr>
          <w:rFonts w:hint="eastAsia" w:ascii="微软雅黑" w:hAnsi="微软雅黑" w:eastAsia="微软雅黑" w:cs="微软雅黑"/>
        </w:rPr>
        <w:t>论述当前中国家庭政策重构的必要性及其在缓解养老压力方面的路径选择。</w:t>
      </w:r>
    </w:p>
    <w:p w14:paraId="0AF94CBA">
      <w:pPr>
        <w:rPr>
          <w:rFonts w:hint="eastAsia" w:ascii="仿宋" w:hAnsi="仿宋" w:eastAsia="仿宋" w:cs="仿宋"/>
        </w:rPr>
      </w:pPr>
      <w:r>
        <w:rPr>
          <w:rFonts w:hint="eastAsia" w:ascii="仿宋" w:hAnsi="仿宋" w:eastAsia="仿宋" w:cs="仿宋"/>
        </w:rPr>
        <w:t>一、 中国家庭政策重构的必要性</w:t>
      </w:r>
    </w:p>
    <w:p w14:paraId="147415CE">
      <w:pPr>
        <w:rPr>
          <w:rFonts w:hint="eastAsia" w:ascii="仿宋" w:hAnsi="仿宋" w:eastAsia="仿宋" w:cs="仿宋"/>
        </w:rPr>
      </w:pPr>
    </w:p>
    <w:p w14:paraId="1F953D50">
      <w:pPr>
        <w:rPr>
          <w:rFonts w:hint="eastAsia" w:ascii="仿宋" w:hAnsi="仿宋" w:eastAsia="仿宋" w:cs="仿宋"/>
        </w:rPr>
      </w:pPr>
      <w:r>
        <w:rPr>
          <w:rFonts w:hint="eastAsia" w:ascii="仿宋" w:hAnsi="仿宋" w:eastAsia="仿宋" w:cs="仿宋"/>
        </w:rPr>
        <w:t xml:space="preserve">家庭结构的深刻变迁与传统功能弱化 </w:t>
      </w:r>
    </w:p>
    <w:p w14:paraId="4FAB64E6">
      <w:pPr>
        <w:rPr>
          <w:rFonts w:hint="eastAsia" w:ascii="仿宋" w:hAnsi="仿宋" w:eastAsia="仿宋" w:cs="仿宋"/>
        </w:rPr>
      </w:pPr>
      <w:r>
        <w:rPr>
          <w:rFonts w:hint="eastAsia" w:ascii="仿宋" w:hAnsi="仿宋" w:eastAsia="仿宋" w:cs="仿宋"/>
        </w:rPr>
        <w:t>受生育率长期下降和人口流动的影响，中国家庭已呈现出微型化、核心化、空巢化等特征 。</w:t>
      </w:r>
    </w:p>
    <w:p w14:paraId="1F9363C3">
      <w:pPr>
        <w:rPr>
          <w:rFonts w:hint="eastAsia" w:ascii="仿宋" w:hAnsi="仿宋" w:eastAsia="仿宋" w:cs="仿宋"/>
        </w:rPr>
      </w:pPr>
      <w:r>
        <w:rPr>
          <w:rFonts w:hint="eastAsia" w:ascii="仿宋" w:hAnsi="仿宋" w:eastAsia="仿宋" w:cs="仿宋"/>
        </w:rPr>
        <w:t>传统的“4-2-1”家庭结构使得中青年一代面临剧烈的代际照护压力，原本依赖于血缘的非正式照护资源严重萎缩，导致家庭养老的传统功能面临解体风险 。</w:t>
      </w:r>
    </w:p>
    <w:p w14:paraId="3FFD57D3">
      <w:pPr>
        <w:rPr>
          <w:rFonts w:hint="eastAsia" w:ascii="仿宋" w:hAnsi="仿宋" w:eastAsia="仿宋" w:cs="仿宋"/>
        </w:rPr>
      </w:pPr>
    </w:p>
    <w:p w14:paraId="70A0CCF4">
      <w:pPr>
        <w:rPr>
          <w:rFonts w:hint="eastAsia" w:ascii="仿宋" w:hAnsi="仿宋" w:eastAsia="仿宋" w:cs="仿宋"/>
        </w:rPr>
      </w:pPr>
      <w:r>
        <w:rPr>
          <w:rFonts w:hint="eastAsia" w:ascii="仿宋" w:hAnsi="仿宋" w:eastAsia="仿宋" w:cs="仿宋"/>
        </w:rPr>
        <w:t xml:space="preserve">“人口结构”与“社会架构”的不匹配 </w:t>
      </w:r>
    </w:p>
    <w:p w14:paraId="213E34A3">
      <w:pPr>
        <w:rPr>
          <w:rFonts w:hint="eastAsia" w:ascii="仿宋" w:hAnsi="仿宋" w:eastAsia="仿宋" w:cs="仿宋"/>
        </w:rPr>
      </w:pPr>
      <w:r>
        <w:rPr>
          <w:rFonts w:hint="eastAsia" w:ascii="仿宋" w:hAnsi="仿宋" w:eastAsia="仿宋" w:cs="仿宋"/>
        </w:rPr>
        <w:t>彭希哲教授指出，老龄化的核心挑战源自人口年龄结构与现有社会经济架构之间的错位 。</w:t>
      </w:r>
    </w:p>
    <w:p w14:paraId="68A9CC4C">
      <w:pPr>
        <w:rPr>
          <w:rFonts w:hint="eastAsia" w:ascii="仿宋" w:hAnsi="仿宋" w:eastAsia="仿宋" w:cs="仿宋"/>
        </w:rPr>
      </w:pPr>
      <w:r>
        <w:rPr>
          <w:rFonts w:hint="eastAsia" w:ascii="仿宋" w:hAnsi="仿宋" w:eastAsia="仿宋" w:cs="仿宋"/>
        </w:rPr>
        <w:t>现有的公共政策体系大多基于“年轻型社会”或“强家庭功能”设计的，并未充分考虑到深度老龄化背景下家庭承载力的极限，因此迫切需要通过政策重构来实现二者的二次匹配 。</w:t>
      </w:r>
    </w:p>
    <w:p w14:paraId="720E40F6">
      <w:pPr>
        <w:rPr>
          <w:rFonts w:hint="eastAsia" w:ascii="仿宋" w:hAnsi="仿宋" w:eastAsia="仿宋" w:cs="仿宋"/>
        </w:rPr>
      </w:pPr>
    </w:p>
    <w:p w14:paraId="65B59772">
      <w:pPr>
        <w:rPr>
          <w:rFonts w:hint="eastAsia" w:ascii="仿宋" w:hAnsi="仿宋" w:eastAsia="仿宋" w:cs="仿宋"/>
        </w:rPr>
      </w:pPr>
      <w:r>
        <w:rPr>
          <w:rFonts w:hint="eastAsia" w:ascii="仿宋" w:hAnsi="仿宋" w:eastAsia="仿宋" w:cs="仿宋"/>
        </w:rPr>
        <w:t xml:space="preserve">治理模式从“个体”向“整体”的转向 </w:t>
      </w:r>
    </w:p>
    <w:p w14:paraId="57B93A05">
      <w:pPr>
        <w:rPr>
          <w:rFonts w:hint="eastAsia" w:ascii="仿宋" w:hAnsi="仿宋" w:eastAsia="仿宋" w:cs="仿宋"/>
        </w:rPr>
      </w:pPr>
      <w:r>
        <w:rPr>
          <w:rFonts w:hint="eastAsia" w:ascii="仿宋" w:hAnsi="仿宋" w:eastAsia="仿宋" w:cs="仿宋"/>
        </w:rPr>
        <w:t>长期以来，我国的福利政策侧重于针对老年个体的救助，而忽视了家庭作为基本治理单元的作用 。</w:t>
      </w:r>
    </w:p>
    <w:p w14:paraId="1726CD5A">
      <w:pPr>
        <w:rPr>
          <w:rFonts w:hint="eastAsia" w:ascii="仿宋" w:hAnsi="仿宋" w:eastAsia="仿宋" w:cs="仿宋"/>
        </w:rPr>
      </w:pPr>
      <w:r>
        <w:rPr>
          <w:rFonts w:hint="eastAsia" w:ascii="仿宋" w:hAnsi="仿宋" w:eastAsia="仿宋" w:cs="仿宋"/>
        </w:rPr>
        <w:t>重构家庭政策是将治理视角从“老年人个人”扩展到“家庭支持系统”，这是实现老龄社会治理思路转型的必然要求 。</w:t>
      </w:r>
    </w:p>
    <w:p w14:paraId="0B7E8487">
      <w:pPr>
        <w:rPr>
          <w:rFonts w:hint="eastAsia" w:ascii="仿宋" w:hAnsi="仿宋" w:eastAsia="仿宋" w:cs="仿宋"/>
        </w:rPr>
      </w:pPr>
    </w:p>
    <w:p w14:paraId="3F5121CA">
      <w:pPr>
        <w:rPr>
          <w:rFonts w:hint="eastAsia" w:ascii="仿宋" w:hAnsi="仿宋" w:eastAsia="仿宋" w:cs="仿宋"/>
        </w:rPr>
      </w:pPr>
      <w:r>
        <w:rPr>
          <w:rFonts w:hint="eastAsia" w:ascii="仿宋" w:hAnsi="仿宋" w:eastAsia="仿宋" w:cs="仿宋"/>
        </w:rPr>
        <w:t>二、 缓解养老压力的路径选择</w:t>
      </w:r>
    </w:p>
    <w:p w14:paraId="13B0DCAF">
      <w:pPr>
        <w:rPr>
          <w:rFonts w:hint="eastAsia" w:ascii="仿宋" w:hAnsi="仿宋" w:eastAsia="仿宋" w:cs="仿宋"/>
        </w:rPr>
      </w:pPr>
      <w:r>
        <w:rPr>
          <w:rFonts w:hint="eastAsia" w:ascii="仿宋" w:hAnsi="仿宋" w:eastAsia="仿宋" w:cs="仿宋"/>
        </w:rPr>
        <w:t>在复旦学派的治理框架下，通过家庭政策缓解养老压力主要依托以下路径：</w:t>
      </w:r>
    </w:p>
    <w:p w14:paraId="19F2F397">
      <w:pPr>
        <w:rPr>
          <w:rFonts w:hint="eastAsia" w:ascii="仿宋" w:hAnsi="仿宋" w:eastAsia="仿宋" w:cs="仿宋"/>
        </w:rPr>
      </w:pPr>
    </w:p>
    <w:p w14:paraId="571B08A7">
      <w:pPr>
        <w:rPr>
          <w:rFonts w:hint="eastAsia" w:ascii="仿宋" w:hAnsi="仿宋" w:eastAsia="仿宋" w:cs="仿宋"/>
        </w:rPr>
      </w:pPr>
      <w:r>
        <w:rPr>
          <w:rFonts w:hint="eastAsia" w:ascii="仿宋" w:hAnsi="仿宋" w:eastAsia="仿宋" w:cs="仿宋"/>
          <w:b/>
          <w:bCs/>
        </w:rPr>
        <w:t xml:space="preserve">赋能家庭：从“责任承担者”转向“合作伙伴” </w:t>
      </w:r>
    </w:p>
    <w:p w14:paraId="3D65356C">
      <w:pPr>
        <w:rPr>
          <w:rFonts w:hint="eastAsia" w:ascii="仿宋" w:hAnsi="仿宋" w:eastAsia="仿宋" w:cs="仿宋"/>
        </w:rPr>
      </w:pPr>
      <w:r>
        <w:rPr>
          <w:rFonts w:hint="eastAsia" w:ascii="仿宋" w:hAnsi="仿宋" w:eastAsia="仿宋" w:cs="仿宋"/>
        </w:rPr>
        <w:t>路径目标：政策不应替代家庭，而应支持家庭。</w:t>
      </w:r>
    </w:p>
    <w:p w14:paraId="3AE3FA92">
      <w:pPr>
        <w:rPr>
          <w:rFonts w:hint="eastAsia" w:ascii="仿宋" w:hAnsi="仿宋" w:eastAsia="仿宋" w:cs="仿宋"/>
        </w:rPr>
      </w:pPr>
      <w:r>
        <w:rPr>
          <w:rFonts w:hint="eastAsia" w:ascii="仿宋" w:hAnsi="仿宋" w:eastAsia="仿宋" w:cs="仿宋"/>
        </w:rPr>
        <w:t>具体举措：推行家庭照护者支持政策，包括：</w:t>
      </w:r>
    </w:p>
    <w:p w14:paraId="1D56FFCE">
      <w:pPr>
        <w:rPr>
          <w:rFonts w:hint="eastAsia" w:ascii="仿宋" w:hAnsi="仿宋" w:eastAsia="仿宋" w:cs="仿宋"/>
        </w:rPr>
      </w:pPr>
      <w:r>
        <w:rPr>
          <w:rFonts w:hint="eastAsia" w:ascii="仿宋" w:hAnsi="仿宋" w:eastAsia="仿宋" w:cs="仿宋"/>
        </w:rPr>
        <w:t>喘息服务：提供临时的替代性照护，让长期劳作的家属获得生理和心理的间歇 。</w:t>
      </w:r>
    </w:p>
    <w:p w14:paraId="373F35F8">
      <w:pPr>
        <w:rPr>
          <w:rFonts w:hint="eastAsia" w:ascii="仿宋" w:hAnsi="仿宋" w:eastAsia="仿宋" w:cs="仿宋"/>
        </w:rPr>
      </w:pPr>
      <w:r>
        <w:rPr>
          <w:rFonts w:hint="eastAsia" w:ascii="仿宋" w:hAnsi="仿宋" w:eastAsia="仿宋" w:cs="仿宋"/>
        </w:rPr>
        <w:t>经济补偿与津贴：对辞职在家专职照顾高龄、失能老人的家属提供津贴或社会保险点数补偿。</w:t>
      </w:r>
    </w:p>
    <w:p w14:paraId="78CBF598">
      <w:pPr>
        <w:rPr>
          <w:rFonts w:hint="eastAsia" w:ascii="仿宋" w:hAnsi="仿宋" w:eastAsia="仿宋" w:cs="仿宋"/>
        </w:rPr>
      </w:pPr>
      <w:r>
        <w:rPr>
          <w:rFonts w:hint="eastAsia" w:ascii="仿宋" w:hAnsi="仿宋" w:eastAsia="仿宋" w:cs="仿宋"/>
        </w:rPr>
        <w:t>技能培训：通过社区资源为家属提供专业的护理技能培训，提高照护效率，降低由于照护不当引发的额外医疗成本。</w:t>
      </w:r>
    </w:p>
    <w:p w14:paraId="7C0BCAF1">
      <w:pPr>
        <w:rPr>
          <w:rFonts w:hint="eastAsia" w:ascii="仿宋" w:hAnsi="仿宋" w:eastAsia="仿宋" w:cs="仿宋"/>
        </w:rPr>
      </w:pPr>
    </w:p>
    <w:p w14:paraId="5FB3CD5A">
      <w:pPr>
        <w:rPr>
          <w:rFonts w:hint="eastAsia" w:ascii="仿宋" w:hAnsi="仿宋" w:eastAsia="仿宋" w:cs="仿宋"/>
          <w:b/>
          <w:bCs/>
        </w:rPr>
      </w:pPr>
      <w:r>
        <w:rPr>
          <w:rFonts w:hint="eastAsia" w:ascii="仿宋" w:hAnsi="仿宋" w:eastAsia="仿宋" w:cs="仿宋"/>
          <w:b/>
          <w:bCs/>
        </w:rPr>
        <w:t xml:space="preserve">数智赋能：利用“数智养老”重构照护边界 </w:t>
      </w:r>
    </w:p>
    <w:p w14:paraId="4AAB2E95">
      <w:pPr>
        <w:rPr>
          <w:rFonts w:hint="eastAsia" w:ascii="仿宋" w:hAnsi="仿宋" w:eastAsia="仿宋" w:cs="仿宋"/>
        </w:rPr>
      </w:pPr>
      <w:r>
        <w:rPr>
          <w:rFonts w:hint="eastAsia" w:ascii="仿宋" w:hAnsi="仿宋" w:eastAsia="仿宋" w:cs="仿宋"/>
        </w:rPr>
        <w:t>路径目标：利用技术手段缓解人力照护资源的匮乏。</w:t>
      </w:r>
    </w:p>
    <w:p w14:paraId="31D0A4E3">
      <w:pPr>
        <w:rPr>
          <w:rFonts w:hint="eastAsia" w:ascii="仿宋" w:hAnsi="仿宋" w:eastAsia="仿宋" w:cs="仿宋"/>
        </w:rPr>
      </w:pPr>
      <w:r>
        <w:rPr>
          <w:rFonts w:hint="eastAsia" w:ascii="仿宋" w:hAnsi="仿宋" w:eastAsia="仿宋" w:cs="仿宋"/>
        </w:rPr>
        <w:t>具体举措：</w:t>
      </w:r>
    </w:p>
    <w:p w14:paraId="10624BD9">
      <w:pPr>
        <w:rPr>
          <w:rFonts w:hint="eastAsia" w:ascii="仿宋" w:hAnsi="仿宋" w:eastAsia="仿宋" w:cs="仿宋"/>
        </w:rPr>
      </w:pPr>
      <w:r>
        <w:rPr>
          <w:rFonts w:hint="eastAsia" w:ascii="仿宋" w:hAnsi="仿宋" w:eastAsia="仿宋" w:cs="仿宋"/>
        </w:rPr>
        <w:t>建立覆盖全生命周期的家庭信息管理平台，精准识别高压力照护家庭 。</w:t>
      </w:r>
    </w:p>
    <w:p w14:paraId="080E8F45">
      <w:pPr>
        <w:rPr>
          <w:rFonts w:hint="eastAsia" w:ascii="仿宋" w:hAnsi="仿宋" w:eastAsia="仿宋" w:cs="仿宋"/>
        </w:rPr>
      </w:pPr>
      <w:r>
        <w:rPr>
          <w:rFonts w:hint="eastAsia" w:ascii="仿宋" w:hAnsi="仿宋" w:eastAsia="仿宋" w:cs="仿宋"/>
        </w:rPr>
        <w:t>推广远程监测、适老化智能设备，通过技术“补丁”部分替代人工监控，缓解因子女流动带来的“远程养老”难题 。</w:t>
      </w:r>
    </w:p>
    <w:p w14:paraId="2B91C9BE">
      <w:pPr>
        <w:rPr>
          <w:rFonts w:hint="eastAsia" w:ascii="仿宋" w:hAnsi="仿宋" w:eastAsia="仿宋" w:cs="仿宋"/>
        </w:rPr>
      </w:pPr>
    </w:p>
    <w:p w14:paraId="7FC1504C">
      <w:pPr>
        <w:rPr>
          <w:rFonts w:hint="eastAsia" w:ascii="仿宋" w:hAnsi="仿宋" w:eastAsia="仿宋" w:cs="仿宋"/>
          <w:b/>
          <w:bCs/>
        </w:rPr>
      </w:pPr>
      <w:r>
        <w:rPr>
          <w:rFonts w:hint="eastAsia" w:ascii="仿宋" w:hAnsi="仿宋" w:eastAsia="仿宋" w:cs="仿宋"/>
          <w:b/>
          <w:bCs/>
        </w:rPr>
        <w:t xml:space="preserve">社会化服务的“嵌入”与“回嵌” </w:t>
      </w:r>
    </w:p>
    <w:p w14:paraId="3C36030F">
      <w:pPr>
        <w:rPr>
          <w:rFonts w:hint="eastAsia" w:ascii="仿宋" w:hAnsi="仿宋" w:eastAsia="仿宋" w:cs="仿宋"/>
        </w:rPr>
      </w:pPr>
      <w:r>
        <w:rPr>
          <w:rFonts w:hint="eastAsia" w:ascii="仿宋" w:hAnsi="仿宋" w:eastAsia="仿宋" w:cs="仿宋"/>
        </w:rPr>
        <w:t>路径目标：构建“社会支持-家庭参与”的良性互动。</w:t>
      </w:r>
    </w:p>
    <w:p w14:paraId="2482B940">
      <w:pPr>
        <w:rPr>
          <w:rFonts w:hint="eastAsia" w:ascii="仿宋" w:hAnsi="仿宋" w:eastAsia="仿宋" w:cs="仿宋"/>
        </w:rPr>
      </w:pPr>
      <w:r>
        <w:rPr>
          <w:rFonts w:hint="eastAsia" w:ascii="仿宋" w:hAnsi="仿宋" w:eastAsia="仿宋" w:cs="仿宋"/>
        </w:rPr>
        <w:t>具体举措：强化社区在资源链接中的枢纽作用，将专业化的医疗、康复和长期照护服务延伸至家庭内部，形成“居家为基石、社区为纽带、政策为支撑”的治理闭环 。</w:t>
      </w:r>
    </w:p>
    <w:p w14:paraId="3C4ADF44">
      <w:pPr>
        <w:rPr>
          <w:rFonts w:hint="eastAsia" w:ascii="仿宋" w:hAnsi="仿宋" w:eastAsia="仿宋" w:cs="仿宋"/>
        </w:rPr>
      </w:pPr>
    </w:p>
    <w:p w14:paraId="3EE0CD3F">
      <w:pPr>
        <w:rPr>
          <w:rFonts w:hint="eastAsia" w:ascii="仿宋" w:hAnsi="仿宋" w:eastAsia="仿宋" w:cs="仿宋"/>
        </w:rPr>
      </w:pPr>
    </w:p>
    <w:p w14:paraId="174D51EE">
      <w:pPr>
        <w:rPr>
          <w:rFonts w:hint="eastAsia" w:ascii="仿宋" w:hAnsi="仿宋" w:eastAsia="仿宋" w:cs="仿宋"/>
        </w:rPr>
      </w:pPr>
      <w:r>
        <w:rPr>
          <w:rFonts w:hint="eastAsia" w:ascii="仿宋" w:hAnsi="仿宋" w:eastAsia="仿宋" w:cs="仿宋"/>
          <w:b/>
          <w:bCs/>
        </w:rPr>
        <w:t xml:space="preserve">代际契约的法律与制度维护 </w:t>
      </w:r>
    </w:p>
    <w:p w14:paraId="423C850D">
      <w:pPr>
        <w:rPr>
          <w:rFonts w:hint="eastAsia" w:ascii="仿宋" w:hAnsi="仿宋" w:eastAsia="仿宋" w:cs="仿宋"/>
        </w:rPr>
      </w:pPr>
      <w:r>
        <w:rPr>
          <w:rFonts w:hint="eastAsia" w:ascii="仿宋" w:hAnsi="仿宋" w:eastAsia="仿宋" w:cs="仿宋"/>
        </w:rPr>
        <w:t>路径目标：通过制度设计保障代际公平。</w:t>
      </w:r>
    </w:p>
    <w:p w14:paraId="4E7FF1E4">
      <w:pPr>
        <w:rPr>
          <w:rFonts w:hint="eastAsia" w:ascii="仿宋" w:hAnsi="仿宋" w:eastAsia="仿宋" w:cs="仿宋"/>
        </w:rPr>
      </w:pPr>
      <w:r>
        <w:rPr>
          <w:rFonts w:hint="eastAsia" w:ascii="仿宋" w:hAnsi="仿宋" w:eastAsia="仿宋" w:cs="仿宋"/>
        </w:rPr>
        <w:t>具体举措：通过税收优惠（如赡养老人专项附加扣除）、住房政策优先权等行政工具，激励成年子女与父母共同居住或近距离居住，重塑基于现代社会的代际支持契约 。</w:t>
      </w:r>
    </w:p>
    <w:p w14:paraId="32DC7838">
      <w:pPr>
        <w:rPr>
          <w:rFonts w:hint="eastAsia" w:ascii="仿宋" w:hAnsi="仿宋" w:eastAsia="仿宋" w:cs="仿宋"/>
        </w:rPr>
      </w:pPr>
    </w:p>
    <w:p w14:paraId="32F99586">
      <w:pPr>
        <w:rPr>
          <w:rFonts w:hint="eastAsia" w:ascii="仿宋" w:hAnsi="仿宋" w:eastAsia="仿宋" w:cs="仿宋"/>
        </w:rPr>
      </w:pPr>
      <w:r>
        <w:rPr>
          <w:rFonts w:hint="eastAsia" w:ascii="仿宋" w:hAnsi="仿宋" w:eastAsia="仿宋" w:cs="仿宋"/>
        </w:rPr>
        <w:t>结论</w:t>
      </w:r>
    </w:p>
    <w:p w14:paraId="59F075B6">
      <w:pPr>
        <w:rPr>
          <w:rFonts w:hint="eastAsia" w:ascii="仿宋" w:hAnsi="仿宋" w:eastAsia="仿宋" w:cs="仿宋"/>
        </w:rPr>
      </w:pPr>
      <w:r>
        <w:rPr>
          <w:rFonts w:hint="eastAsia" w:ascii="仿宋" w:hAnsi="仿宋" w:eastAsia="仿宋" w:cs="仿宋"/>
        </w:rPr>
        <w:t>中国家庭政策的重构，本质上是将家庭重新纳入公共政策的视野中心。复旦大学的研究强调，只有通过政策的重塑，承认并补偿家庭在老龄治理中的非正式照护贡献，才能真正缓解全社会的养老压力，实现“不分年龄人人共建共治共享”的社会愿景 。</w:t>
      </w:r>
    </w:p>
    <w:p w14:paraId="355DFE36">
      <w:pPr>
        <w:rPr>
          <w:rFonts w:hint="eastAsia" w:ascii="仿宋" w:hAnsi="仿宋" w:eastAsia="仿宋" w:cs="仿宋"/>
        </w:rPr>
      </w:pPr>
    </w:p>
    <w:p w14:paraId="0126CC63">
      <w:pPr>
        <w:rPr>
          <w:rFonts w:hint="eastAsia" w:ascii="仿宋" w:hAnsi="仿宋" w:eastAsia="仿宋" w:cs="仿宋"/>
        </w:rPr>
      </w:pPr>
    </w:p>
    <w:p w14:paraId="3383C383">
      <w:pPr>
        <w:rPr>
          <w:rFonts w:hint="eastAsia" w:ascii="微软雅黑" w:hAnsi="微软雅黑" w:eastAsia="微软雅黑" w:cs="微软雅黑"/>
        </w:rPr>
      </w:pPr>
      <w:r>
        <w:rPr>
          <w:rFonts w:hint="eastAsia" w:ascii="微软雅黑" w:hAnsi="微软雅黑" w:eastAsia="微软雅黑" w:cs="微软雅黑"/>
          <w:lang w:val="en-US" w:eastAsia="zh-CN"/>
        </w:rPr>
        <w:t>5.</w:t>
      </w:r>
      <w:r>
        <w:rPr>
          <w:rFonts w:hint="eastAsia" w:ascii="微软雅黑" w:hAnsi="微软雅黑" w:eastAsia="微软雅黑" w:cs="微软雅黑"/>
        </w:rPr>
        <w:t>深度分析“长寿时代”下，如何实现从“人口红利”向“长寿红利”的战略转型。</w:t>
      </w:r>
    </w:p>
    <w:p w14:paraId="76B4F97B">
      <w:pPr>
        <w:rPr>
          <w:rFonts w:hint="eastAsia" w:ascii="仿宋" w:hAnsi="仿宋" w:eastAsia="仿宋" w:cs="仿宋"/>
        </w:rPr>
      </w:pPr>
      <w:r>
        <w:rPr>
          <w:rFonts w:hint="eastAsia" w:ascii="仿宋" w:hAnsi="仿宋" w:eastAsia="仿宋" w:cs="仿宋"/>
        </w:rPr>
        <w:t>摘要： 随着我国进入深度老龄化阶段，传统的以“人口规模”和“劳动力丰沛度”为核心的人口红利逐渐式微。复旦大学彭希哲教授指出，老龄化治理的本质是实现人口结构与社会架构的二次匹配。本文旨在论述“长寿时代”背景下，如何通过制度创新与治理转型，将人口年龄结构的变迁转化为经济社会发展的“长寿红利”。</w:t>
      </w:r>
    </w:p>
    <w:p w14:paraId="0E710470">
      <w:pPr>
        <w:rPr>
          <w:rFonts w:hint="eastAsia" w:ascii="仿宋" w:hAnsi="仿宋" w:eastAsia="仿宋" w:cs="仿宋"/>
        </w:rPr>
      </w:pPr>
    </w:p>
    <w:p w14:paraId="440C3330">
      <w:pPr>
        <w:rPr>
          <w:rFonts w:hint="eastAsia" w:ascii="仿宋" w:hAnsi="仿宋" w:eastAsia="仿宋" w:cs="仿宋"/>
        </w:rPr>
      </w:pPr>
      <w:r>
        <w:rPr>
          <w:rFonts w:hint="eastAsia" w:ascii="仿宋" w:hAnsi="仿宋" w:eastAsia="仿宋" w:cs="仿宋"/>
        </w:rPr>
        <w:t>一、 范式转移：从“负担范式”向“资源范式”的认知重塑</w:t>
      </w:r>
    </w:p>
    <w:p w14:paraId="6AAFE2FE">
      <w:pPr>
        <w:rPr>
          <w:rFonts w:hint="eastAsia" w:ascii="仿宋" w:hAnsi="仿宋" w:eastAsia="仿宋" w:cs="仿宋"/>
        </w:rPr>
      </w:pPr>
      <w:r>
        <w:rPr>
          <w:rFonts w:hint="eastAsia" w:ascii="仿宋" w:hAnsi="仿宋" w:eastAsia="仿宋" w:cs="仿宋"/>
        </w:rPr>
        <w:t>在传统的治理认知中，老龄化常被视为社会抚养负担的增加和劳动生产率的衰退。然而，从“长寿红利”视角出发，应实现认知的根本性倒置：</w:t>
      </w:r>
    </w:p>
    <w:p w14:paraId="5A6BD88D">
      <w:pPr>
        <w:rPr>
          <w:rFonts w:hint="eastAsia" w:ascii="仿宋" w:hAnsi="仿宋" w:eastAsia="仿宋" w:cs="仿宋"/>
        </w:rPr>
      </w:pPr>
    </w:p>
    <w:p w14:paraId="7BACDD8E">
      <w:pPr>
        <w:rPr>
          <w:rFonts w:hint="eastAsia" w:ascii="仿宋" w:hAnsi="仿宋" w:eastAsia="仿宋" w:cs="仿宋"/>
        </w:rPr>
      </w:pPr>
      <w:r>
        <w:rPr>
          <w:rFonts w:hint="eastAsia" w:ascii="仿宋" w:hAnsi="仿宋" w:eastAsia="仿宋" w:cs="仿宋"/>
        </w:rPr>
        <w:t>人口红利的内涵演进： 传统红利依赖于低抚养比的“数量优势”；长寿红利则依凭于预期寿命延长所积累的“质量优势”与“人力资本储备”。</w:t>
      </w:r>
    </w:p>
    <w:p w14:paraId="6ABCA42E">
      <w:pPr>
        <w:rPr>
          <w:rFonts w:hint="eastAsia" w:ascii="仿宋" w:hAnsi="仿宋" w:eastAsia="仿宋" w:cs="仿宋"/>
        </w:rPr>
      </w:pPr>
    </w:p>
    <w:p w14:paraId="75C2D44B">
      <w:pPr>
        <w:rPr>
          <w:rFonts w:hint="eastAsia" w:ascii="仿宋" w:hAnsi="仿宋" w:eastAsia="仿宋" w:cs="仿宋"/>
        </w:rPr>
      </w:pPr>
      <w:r>
        <w:rPr>
          <w:rFonts w:hint="eastAsia" w:ascii="仿宋" w:hAnsi="仿宋" w:eastAsia="仿宋" w:cs="仿宋"/>
        </w:rPr>
        <w:t>老龄化常态化的战略定力： 正如《中国老龄社会的治理与政策选择》所言，老龄化已成为基本国情。战略转型的首要逻辑在于承认老龄化是社会发展的必然结果，而非单纯的危机冲击，从而为从“冲动式应对”转向“常态化治理”提供合法性。</w:t>
      </w:r>
    </w:p>
    <w:p w14:paraId="122AC2FC">
      <w:pPr>
        <w:rPr>
          <w:rFonts w:hint="eastAsia" w:ascii="仿宋" w:hAnsi="仿宋" w:eastAsia="仿宋" w:cs="仿宋"/>
        </w:rPr>
      </w:pPr>
    </w:p>
    <w:p w14:paraId="23861FF7">
      <w:pPr>
        <w:rPr>
          <w:rFonts w:hint="eastAsia" w:ascii="仿宋" w:hAnsi="仿宋" w:eastAsia="仿宋" w:cs="仿宋"/>
        </w:rPr>
      </w:pPr>
      <w:r>
        <w:rPr>
          <w:rFonts w:hint="eastAsia" w:ascii="仿宋" w:hAnsi="仿宋" w:eastAsia="仿宋" w:cs="仿宋"/>
        </w:rPr>
        <w:t>二、 结构错位：阻碍红利转型的深层矛盾</w:t>
      </w:r>
    </w:p>
    <w:p w14:paraId="2B90E743">
      <w:pPr>
        <w:rPr>
          <w:rFonts w:hint="eastAsia" w:ascii="仿宋" w:hAnsi="仿宋" w:eastAsia="仿宋" w:cs="仿宋"/>
        </w:rPr>
      </w:pPr>
      <w:r>
        <w:rPr>
          <w:rFonts w:hint="eastAsia" w:ascii="仿宋" w:hAnsi="仿宋" w:eastAsia="仿宋" w:cs="仿宋"/>
        </w:rPr>
        <w:t>实现战略转型的障碍不在于“人老”，而在于“制度旧”。</w:t>
      </w:r>
    </w:p>
    <w:p w14:paraId="73B55C09">
      <w:pPr>
        <w:rPr>
          <w:rFonts w:hint="eastAsia" w:ascii="仿宋" w:hAnsi="仿宋" w:eastAsia="仿宋" w:cs="仿宋"/>
        </w:rPr>
      </w:pPr>
    </w:p>
    <w:p w14:paraId="41066F20">
      <w:pPr>
        <w:rPr>
          <w:rFonts w:hint="eastAsia" w:ascii="仿宋" w:hAnsi="仿宋" w:eastAsia="仿宋" w:cs="仿宋"/>
        </w:rPr>
      </w:pPr>
      <w:r>
        <w:rPr>
          <w:rFonts w:hint="eastAsia" w:ascii="仿宋" w:hAnsi="仿宋" w:eastAsia="仿宋" w:cs="仿宋"/>
        </w:rPr>
        <w:t>生命周期模型僵化： 现有的“学习—工作—养老”三段式生命周期已无法适配长寿时代。早退休制度导致了高龄人力资本的巨大闲置。</w:t>
      </w:r>
    </w:p>
    <w:p w14:paraId="434AF074">
      <w:pPr>
        <w:rPr>
          <w:rFonts w:hint="eastAsia" w:ascii="仿宋" w:hAnsi="仿宋" w:eastAsia="仿宋" w:cs="仿宋"/>
        </w:rPr>
      </w:pPr>
    </w:p>
    <w:p w14:paraId="4A39CA73">
      <w:pPr>
        <w:rPr>
          <w:rFonts w:hint="eastAsia" w:ascii="仿宋" w:hAnsi="仿宋" w:eastAsia="仿宋" w:cs="仿宋"/>
        </w:rPr>
      </w:pPr>
      <w:r>
        <w:rPr>
          <w:rFonts w:hint="eastAsia" w:ascii="仿宋" w:hAnsi="仿宋" w:eastAsia="仿宋" w:cs="仿宋"/>
        </w:rPr>
        <w:t>劳动力市场排斥： 针对中高龄劳动者的就业歧视、技能迭代滞后，使劳动力市场缺乏足够的弹性来吸纳长寿红利。</w:t>
      </w:r>
    </w:p>
    <w:p w14:paraId="1EADE8C3">
      <w:pPr>
        <w:rPr>
          <w:rFonts w:hint="eastAsia" w:ascii="仿宋" w:hAnsi="仿宋" w:eastAsia="仿宋" w:cs="仿宋"/>
        </w:rPr>
      </w:pPr>
    </w:p>
    <w:p w14:paraId="4353F27D">
      <w:pPr>
        <w:rPr>
          <w:rFonts w:hint="eastAsia" w:ascii="仿宋" w:hAnsi="仿宋" w:eastAsia="仿宋" w:cs="仿宋"/>
        </w:rPr>
      </w:pPr>
      <w:r>
        <w:rPr>
          <w:rFonts w:hint="eastAsia" w:ascii="仿宋" w:hAnsi="仿宋" w:eastAsia="仿宋" w:cs="仿宋"/>
        </w:rPr>
        <w:t>三、 战略转型：实现“长寿红利”的核心逻辑与路径选择</w:t>
      </w:r>
    </w:p>
    <w:p w14:paraId="6FF44E4F">
      <w:pPr>
        <w:rPr>
          <w:rFonts w:hint="eastAsia" w:ascii="仿宋" w:hAnsi="仿宋" w:eastAsia="仿宋" w:cs="仿宋"/>
        </w:rPr>
      </w:pPr>
      <w:r>
        <w:rPr>
          <w:rFonts w:hint="eastAsia" w:ascii="仿宋" w:hAnsi="仿宋" w:eastAsia="仿宋" w:cs="仿宋"/>
        </w:rPr>
        <w:t>1. 制度重构：释放高龄人力资本的经济活力</w:t>
      </w:r>
    </w:p>
    <w:p w14:paraId="36553C5C">
      <w:pPr>
        <w:rPr>
          <w:rFonts w:hint="eastAsia" w:ascii="仿宋" w:hAnsi="仿宋" w:eastAsia="仿宋" w:cs="仿宋"/>
        </w:rPr>
      </w:pPr>
    </w:p>
    <w:p w14:paraId="7A8C985E">
      <w:pPr>
        <w:rPr>
          <w:rFonts w:hint="eastAsia" w:ascii="仿宋" w:hAnsi="仿宋" w:eastAsia="仿宋" w:cs="仿宋"/>
        </w:rPr>
      </w:pPr>
      <w:r>
        <w:rPr>
          <w:rFonts w:hint="eastAsia" w:ascii="仿宋" w:hAnsi="仿宋" w:eastAsia="仿宋" w:cs="仿宋"/>
        </w:rPr>
        <w:t>推进延迟退休与弹性就业： 改变“一刀切”的退休模式，通过制度设计（如渐进式延迟退休、职业终身教育）支持老年人根据意愿和能力重返劳动力市场。</w:t>
      </w:r>
    </w:p>
    <w:p w14:paraId="69B51B99">
      <w:pPr>
        <w:rPr>
          <w:rFonts w:hint="eastAsia" w:ascii="仿宋" w:hAnsi="仿宋" w:eastAsia="仿宋" w:cs="仿宋"/>
        </w:rPr>
      </w:pPr>
    </w:p>
    <w:p w14:paraId="45213028">
      <w:pPr>
        <w:rPr>
          <w:rFonts w:hint="eastAsia" w:ascii="仿宋" w:hAnsi="仿宋" w:eastAsia="仿宋" w:cs="仿宋"/>
        </w:rPr>
      </w:pPr>
      <w:r>
        <w:rPr>
          <w:rFonts w:hint="eastAsia" w:ascii="仿宋" w:hAnsi="仿宋" w:eastAsia="仿宋" w:cs="仿宋"/>
        </w:rPr>
        <w:t>从“人口数量”向“人才质量”转型： 提升全年龄段的人力资本投入，通过职业再培训将“长寿”转化为“资深”，实现智力型红利的溢出。</w:t>
      </w:r>
    </w:p>
    <w:p w14:paraId="369A054E">
      <w:pPr>
        <w:rPr>
          <w:rFonts w:hint="eastAsia" w:ascii="仿宋" w:hAnsi="仿宋" w:eastAsia="仿宋" w:cs="仿宋"/>
        </w:rPr>
      </w:pPr>
    </w:p>
    <w:p w14:paraId="699DC83C">
      <w:pPr>
        <w:rPr>
          <w:rFonts w:hint="eastAsia" w:ascii="仿宋" w:hAnsi="仿宋" w:eastAsia="仿宋" w:cs="仿宋"/>
        </w:rPr>
      </w:pPr>
      <w:r>
        <w:rPr>
          <w:rFonts w:hint="eastAsia" w:ascii="仿宋" w:hAnsi="仿宋" w:eastAsia="仿宋" w:cs="仿宋"/>
        </w:rPr>
        <w:t>2. 产业重构：银发经济与数智养老的深度融合</w:t>
      </w:r>
    </w:p>
    <w:p w14:paraId="1D4C6EFD">
      <w:pPr>
        <w:rPr>
          <w:rFonts w:hint="eastAsia" w:ascii="仿宋" w:hAnsi="仿宋" w:eastAsia="仿宋" w:cs="仿宋"/>
        </w:rPr>
      </w:pPr>
    </w:p>
    <w:p w14:paraId="0F450FF5">
      <w:pPr>
        <w:rPr>
          <w:rFonts w:hint="eastAsia" w:ascii="仿宋" w:hAnsi="仿宋" w:eastAsia="仿宋" w:cs="仿宋"/>
        </w:rPr>
      </w:pPr>
      <w:r>
        <w:rPr>
          <w:rFonts w:hint="eastAsia" w:ascii="仿宋" w:hAnsi="仿宋" w:eastAsia="仿宋" w:cs="仿宋"/>
        </w:rPr>
        <w:t>数智技术红利替代： 复旦强调的“数智养老”不仅是为了照护，更是为了效率。利用AI、自动化技术替代简单体力劳动，弥补劳动力总量缺口。</w:t>
      </w:r>
    </w:p>
    <w:p w14:paraId="0470C6DB">
      <w:pPr>
        <w:rPr>
          <w:rFonts w:hint="eastAsia" w:ascii="仿宋" w:hAnsi="仿宋" w:eastAsia="仿宋" w:cs="仿宋"/>
        </w:rPr>
      </w:pPr>
    </w:p>
    <w:p w14:paraId="1E8FD9FD">
      <w:pPr>
        <w:rPr>
          <w:rFonts w:hint="eastAsia" w:ascii="仿宋" w:hAnsi="仿宋" w:eastAsia="仿宋" w:cs="仿宋"/>
        </w:rPr>
      </w:pPr>
      <w:r>
        <w:rPr>
          <w:rFonts w:hint="eastAsia" w:ascii="仿宋" w:hAnsi="仿宋" w:eastAsia="仿宋" w:cs="仿宋"/>
        </w:rPr>
        <w:t>催生全龄包容性产业： 银发经济不仅是“养老业”，更是全产业链的适老化升级。通过消费结构变迁带动宏观经济的新增长点，实现消费端驱动的红利转化。</w:t>
      </w:r>
    </w:p>
    <w:p w14:paraId="7ED7A0FD">
      <w:pPr>
        <w:rPr>
          <w:rFonts w:hint="eastAsia" w:ascii="仿宋" w:hAnsi="仿宋" w:eastAsia="仿宋" w:cs="仿宋"/>
        </w:rPr>
      </w:pPr>
    </w:p>
    <w:p w14:paraId="55448928">
      <w:pPr>
        <w:rPr>
          <w:rFonts w:hint="eastAsia" w:ascii="仿宋" w:hAnsi="仿宋" w:eastAsia="仿宋" w:cs="仿宋"/>
        </w:rPr>
      </w:pPr>
      <w:r>
        <w:rPr>
          <w:rFonts w:hint="eastAsia" w:ascii="仿宋" w:hAnsi="仿宋" w:eastAsia="仿宋" w:cs="仿宋"/>
        </w:rPr>
        <w:t>3. 社会重构：重塑代际契约与家庭政策</w:t>
      </w:r>
    </w:p>
    <w:p w14:paraId="30D2E278">
      <w:pPr>
        <w:rPr>
          <w:rFonts w:hint="eastAsia" w:ascii="仿宋" w:hAnsi="仿宋" w:eastAsia="仿宋" w:cs="仿宋"/>
        </w:rPr>
      </w:pPr>
    </w:p>
    <w:p w14:paraId="5B7A75E3">
      <w:pPr>
        <w:rPr>
          <w:rFonts w:hint="eastAsia" w:ascii="仿宋" w:hAnsi="仿宋" w:eastAsia="仿宋" w:cs="仿宋"/>
        </w:rPr>
      </w:pPr>
      <w:r>
        <w:rPr>
          <w:rFonts w:hint="eastAsia" w:ascii="仿宋" w:hAnsi="仿宋" w:eastAsia="仿宋" w:cs="仿宋"/>
        </w:rPr>
        <w:t>赋能家庭韧性： 实施支持性的家庭政策（如照护者支持、税收减免），减轻中青年人的照护负担，使其能够更投入地创造经济价值。</w:t>
      </w:r>
    </w:p>
    <w:p w14:paraId="6D3A6F06">
      <w:pPr>
        <w:rPr>
          <w:rFonts w:hint="eastAsia" w:ascii="仿宋" w:hAnsi="仿宋" w:eastAsia="仿宋" w:cs="仿宋"/>
        </w:rPr>
      </w:pPr>
    </w:p>
    <w:p w14:paraId="54D94731">
      <w:pPr>
        <w:rPr>
          <w:rFonts w:hint="eastAsia" w:ascii="仿宋" w:hAnsi="仿宋" w:eastAsia="仿宋" w:cs="仿宋"/>
        </w:rPr>
      </w:pPr>
      <w:r>
        <w:rPr>
          <w:rFonts w:hint="eastAsia" w:ascii="仿宋" w:hAnsi="仿宋" w:eastAsia="仿宋" w:cs="仿宋"/>
        </w:rPr>
        <w:t>构建代际和谐共治格局： 打破代际间的资源争夺论，通过整体性治理构建“全龄友好型社会”，在资源流动中实现代际共赢。</w:t>
      </w:r>
    </w:p>
    <w:p w14:paraId="689B2815">
      <w:pPr>
        <w:rPr>
          <w:rFonts w:hint="eastAsia" w:ascii="仿宋" w:hAnsi="仿宋" w:eastAsia="仿宋" w:cs="仿宋"/>
        </w:rPr>
      </w:pPr>
    </w:p>
    <w:p w14:paraId="53738D0A">
      <w:pPr>
        <w:rPr>
          <w:rFonts w:hint="eastAsia" w:ascii="仿宋" w:hAnsi="仿宋" w:eastAsia="仿宋" w:cs="仿宋"/>
        </w:rPr>
      </w:pPr>
      <w:r>
        <w:rPr>
          <w:rFonts w:hint="eastAsia" w:ascii="仿宋" w:hAnsi="仿宋" w:eastAsia="仿宋" w:cs="仿宋"/>
        </w:rPr>
        <w:t>四、 结语：迈向可持续发展的长寿治理</w:t>
      </w:r>
    </w:p>
    <w:p w14:paraId="22C71074">
      <w:pPr>
        <w:rPr>
          <w:rFonts w:hint="eastAsia" w:ascii="仿宋" w:hAnsi="仿宋" w:eastAsia="仿宋" w:cs="仿宋"/>
        </w:rPr>
      </w:pPr>
      <w:r>
        <w:rPr>
          <w:rFonts w:hint="eastAsia" w:ascii="仿宋" w:hAnsi="仿宋" w:eastAsia="仿宋" w:cs="仿宋"/>
        </w:rPr>
        <w:t>从“人口红利”向“长寿红利”的战略转型，是一场关于社会运行架构的深刻自我革命。它要求政府、市场、社会与家庭在“整体性治理”的框架下协同发力。实现长寿红利，本质上是让社会制度的演进速度赶上人口年龄结构的变化速度，从而在深度老龄化的挑战中，寻找到中国社会高质量、可持续发展的内在韧性与持久动能。</w:t>
      </w:r>
    </w:p>
    <w:p w14:paraId="2C133A59">
      <w:pPr>
        <w:rPr>
          <w:rFonts w:hint="eastAsia" w:ascii="仿宋" w:hAnsi="仿宋" w:eastAsia="仿宋" w:cs="仿宋"/>
          <w:lang w:eastAsia="zh-CN"/>
        </w:rPr>
      </w:pPr>
    </w:p>
    <w:p w14:paraId="6C599E83">
      <w:pPr>
        <w:rPr>
          <w:rFonts w:hint="eastAsia" w:ascii="微软雅黑" w:hAnsi="微软雅黑" w:eastAsia="微软雅黑" w:cs="微软雅黑"/>
        </w:rPr>
      </w:pPr>
      <w:r>
        <w:rPr>
          <w:rFonts w:hint="eastAsia" w:ascii="微软雅黑" w:hAnsi="微软雅黑" w:eastAsia="微软雅黑" w:cs="微软雅黑"/>
          <w:lang w:val="en-US" w:eastAsia="zh-CN"/>
        </w:rPr>
        <w:t>6.</w:t>
      </w:r>
      <w:r>
        <w:rPr>
          <w:rFonts w:hint="eastAsia" w:ascii="微软雅黑" w:hAnsi="微软雅黑" w:eastAsia="微软雅黑" w:cs="微软雅黑"/>
        </w:rPr>
        <w:t>论述社区养老服务体系在老龄社会治理中的枢纽作用及优化策略。</w:t>
      </w:r>
    </w:p>
    <w:p w14:paraId="7F00122B">
      <w:pPr>
        <w:rPr>
          <w:rFonts w:hint="eastAsia" w:ascii="仿宋" w:hAnsi="仿宋" w:eastAsia="仿宋" w:cs="仿宋"/>
        </w:rPr>
      </w:pPr>
      <w:r>
        <w:rPr>
          <w:rFonts w:hint="eastAsia" w:ascii="仿宋" w:hAnsi="仿宋" w:eastAsia="仿宋" w:cs="仿宋"/>
        </w:rPr>
        <w:t>摘要： 在我国“居家为基础、社区为依托、机构为补充”的养老服务体系中，社区既是承接公共政策落地的末梢神经，也是激活家庭与社会资源的微观场域。复旦大学彭希哲教授等指出，应对老龄化挑战必须重构社会架构，而社区正是实现资源整合、供需匹配与整体性治理的核心枢纽。</w:t>
      </w:r>
    </w:p>
    <w:p w14:paraId="35C1322D">
      <w:pPr>
        <w:rPr>
          <w:rFonts w:hint="eastAsia" w:ascii="仿宋" w:hAnsi="仿宋" w:eastAsia="仿宋" w:cs="仿宋"/>
        </w:rPr>
      </w:pPr>
    </w:p>
    <w:p w14:paraId="3434BFAC">
      <w:pPr>
        <w:rPr>
          <w:rFonts w:hint="eastAsia" w:ascii="仿宋" w:hAnsi="仿宋" w:eastAsia="仿宋" w:cs="仿宋"/>
        </w:rPr>
      </w:pPr>
      <w:r>
        <w:rPr>
          <w:rFonts w:hint="eastAsia" w:ascii="仿宋" w:hAnsi="仿宋" w:eastAsia="仿宋" w:cs="仿宋"/>
        </w:rPr>
        <w:t>一、 枢纽作用：社区在老龄社会治理中的战略定位</w:t>
      </w:r>
    </w:p>
    <w:p w14:paraId="3F6E0112">
      <w:pPr>
        <w:rPr>
          <w:rFonts w:hint="eastAsia" w:ascii="仿宋" w:hAnsi="仿宋" w:eastAsia="仿宋" w:cs="仿宋"/>
        </w:rPr>
      </w:pPr>
      <w:r>
        <w:rPr>
          <w:rFonts w:hint="eastAsia" w:ascii="仿宋" w:hAnsi="仿宋" w:eastAsia="仿宋" w:cs="仿宋"/>
        </w:rPr>
        <w:t>资源整合的“引力场”： 社区养老服务体系通过“行政-市场-社会”的嵌入，将分散的政府购买服务、公益性社会组织力量以及碎片化的市场资源（如家政、医疗）集约化。它打破了部门利益的壁垒，在微观层面实现了彭希哲教授所倡导的“整体性治理”。</w:t>
      </w:r>
    </w:p>
    <w:p w14:paraId="113A6DE8">
      <w:pPr>
        <w:rPr>
          <w:rFonts w:hint="eastAsia" w:ascii="仿宋" w:hAnsi="仿宋" w:eastAsia="仿宋" w:cs="仿宋"/>
        </w:rPr>
      </w:pPr>
    </w:p>
    <w:p w14:paraId="5C465CBA">
      <w:pPr>
        <w:rPr>
          <w:rFonts w:hint="eastAsia" w:ascii="仿宋" w:hAnsi="仿宋" w:eastAsia="仿宋" w:cs="仿宋"/>
        </w:rPr>
      </w:pPr>
      <w:r>
        <w:rPr>
          <w:rFonts w:hint="eastAsia" w:ascii="仿宋" w:hAnsi="仿宋" w:eastAsia="仿宋" w:cs="仿宋"/>
        </w:rPr>
        <w:t>非正式照护与正式服务的“粘合剂”： 面对家庭小型化导致的照护缺失，社区通过提供日间照护、送餐、助浴等服务，不仅分担了家庭的体力负担，更通过邻里互助与志愿服务，加固了逐渐脆弱的家庭养老基石，起到了一种“制度性替补”与“情感补偿”的双重作用。</w:t>
      </w:r>
    </w:p>
    <w:p w14:paraId="0F1F53D4">
      <w:pPr>
        <w:rPr>
          <w:rFonts w:hint="eastAsia" w:ascii="仿宋" w:hAnsi="仿宋" w:eastAsia="仿宋" w:cs="仿宋"/>
        </w:rPr>
      </w:pPr>
    </w:p>
    <w:p w14:paraId="71BC3C7F">
      <w:pPr>
        <w:rPr>
          <w:rFonts w:hint="eastAsia" w:ascii="仿宋" w:hAnsi="仿宋" w:eastAsia="仿宋" w:cs="仿宋"/>
        </w:rPr>
      </w:pPr>
      <w:r>
        <w:rPr>
          <w:rFonts w:hint="eastAsia" w:ascii="仿宋" w:hAnsi="仿宋" w:eastAsia="仿宋" w:cs="仿宋"/>
        </w:rPr>
        <w:t>数智养老的“实验场”与“落脚点”： 复旦学派强调的“数智养老”必须根植于社区场景。社区作为数据收集的最前线，能够实时监测高龄、独居老人的生命体征与服务诉求，是实现从“人找政策”到“服务找人”转变的关键物理节点。</w:t>
      </w:r>
    </w:p>
    <w:p w14:paraId="524261AF">
      <w:pPr>
        <w:rPr>
          <w:rFonts w:hint="eastAsia" w:ascii="仿宋" w:hAnsi="仿宋" w:eastAsia="仿宋" w:cs="仿宋"/>
        </w:rPr>
      </w:pPr>
    </w:p>
    <w:p w14:paraId="497AE4CB">
      <w:pPr>
        <w:rPr>
          <w:rFonts w:hint="eastAsia" w:ascii="仿宋" w:hAnsi="仿宋" w:eastAsia="仿宋" w:cs="仿宋"/>
        </w:rPr>
      </w:pPr>
      <w:r>
        <w:rPr>
          <w:rFonts w:hint="eastAsia" w:ascii="仿宋" w:hAnsi="仿宋" w:eastAsia="仿宋" w:cs="仿宋"/>
        </w:rPr>
        <w:t>二、 优化策略：重构深度老龄化下的社区治理路径</w:t>
      </w:r>
    </w:p>
    <w:p w14:paraId="533B3E15">
      <w:pPr>
        <w:rPr>
          <w:rFonts w:hint="eastAsia" w:ascii="仿宋" w:hAnsi="仿宋" w:eastAsia="仿宋" w:cs="仿宋"/>
        </w:rPr>
      </w:pPr>
      <w:r>
        <w:rPr>
          <w:rFonts w:hint="eastAsia" w:ascii="仿宋" w:hAnsi="仿宋" w:eastAsia="仿宋" w:cs="仿宋"/>
        </w:rPr>
        <w:t>功能优化：从“生活照料”转向“全生命周期管理”</w:t>
      </w:r>
    </w:p>
    <w:p w14:paraId="3D167D10">
      <w:pPr>
        <w:rPr>
          <w:rFonts w:hint="eastAsia" w:ascii="仿宋" w:hAnsi="仿宋" w:eastAsia="仿宋" w:cs="仿宋"/>
        </w:rPr>
      </w:pPr>
    </w:p>
    <w:p w14:paraId="79E12023">
      <w:pPr>
        <w:rPr>
          <w:rFonts w:hint="eastAsia" w:ascii="仿宋" w:hAnsi="仿宋" w:eastAsia="仿宋" w:cs="仿宋"/>
        </w:rPr>
      </w:pPr>
      <w:r>
        <w:rPr>
          <w:rFonts w:hint="eastAsia" w:ascii="仿宋" w:hAnsi="仿宋" w:eastAsia="仿宋" w:cs="仿宋"/>
        </w:rPr>
        <w:t>策略路径： 社区服务不应仅局限于“吃喝拉撒”，而应升级为涵盖预防干预、康复护理、心理健康及安宁疗护的连续性服务链条。</w:t>
      </w:r>
    </w:p>
    <w:p w14:paraId="1C55026B">
      <w:pPr>
        <w:rPr>
          <w:rFonts w:hint="eastAsia" w:ascii="仿宋" w:hAnsi="仿宋" w:eastAsia="仿宋" w:cs="仿宋"/>
        </w:rPr>
      </w:pPr>
    </w:p>
    <w:p w14:paraId="0D6120F7">
      <w:pPr>
        <w:rPr>
          <w:rFonts w:hint="eastAsia" w:ascii="仿宋" w:hAnsi="仿宋" w:eastAsia="仿宋" w:cs="仿宋"/>
        </w:rPr>
      </w:pPr>
      <w:r>
        <w:rPr>
          <w:rFonts w:hint="eastAsia" w:ascii="仿宋" w:hAnsi="仿宋" w:eastAsia="仿宋" w:cs="仿宋"/>
        </w:rPr>
        <w:t>核心逻辑： 结合“健康老龄化”战略，将基层医疗卫生服务深度嵌入社区养老中心，真正实现“医、养、康、护”的实质性融合。</w:t>
      </w:r>
    </w:p>
    <w:p w14:paraId="71428EE2">
      <w:pPr>
        <w:rPr>
          <w:rFonts w:hint="eastAsia" w:ascii="仿宋" w:hAnsi="仿宋" w:eastAsia="仿宋" w:cs="仿宋"/>
        </w:rPr>
      </w:pPr>
    </w:p>
    <w:p w14:paraId="18D09D7F">
      <w:pPr>
        <w:rPr>
          <w:rFonts w:hint="eastAsia" w:ascii="仿宋" w:hAnsi="仿宋" w:eastAsia="仿宋" w:cs="仿宋"/>
        </w:rPr>
      </w:pPr>
      <w:r>
        <w:rPr>
          <w:rFonts w:hint="eastAsia" w:ascii="仿宋" w:hAnsi="仿宋" w:eastAsia="仿宋" w:cs="仿宋"/>
        </w:rPr>
        <w:t>主体优化：构建“党政主导、多元共治”的激励机制</w:t>
      </w:r>
    </w:p>
    <w:p w14:paraId="69581D11">
      <w:pPr>
        <w:rPr>
          <w:rFonts w:hint="eastAsia" w:ascii="仿宋" w:hAnsi="仿宋" w:eastAsia="仿宋" w:cs="仿宋"/>
        </w:rPr>
      </w:pPr>
    </w:p>
    <w:p w14:paraId="4DE30F43">
      <w:pPr>
        <w:rPr>
          <w:rFonts w:hint="eastAsia" w:ascii="仿宋" w:hAnsi="仿宋" w:eastAsia="仿宋" w:cs="仿宋"/>
        </w:rPr>
      </w:pPr>
      <w:r>
        <w:rPr>
          <w:rFonts w:hint="eastAsia" w:ascii="仿宋" w:hAnsi="仿宋" w:eastAsia="仿宋" w:cs="仿宋"/>
        </w:rPr>
        <w:t>策略路径： 政府应从服务的直接生产者转向规则的制定者。通过“准市场机制”，利用财政贴息、场地免租等政策工具，吸引专业化的养老机构进入社区运营。</w:t>
      </w:r>
    </w:p>
    <w:p w14:paraId="641BAF48">
      <w:pPr>
        <w:rPr>
          <w:rFonts w:hint="eastAsia" w:ascii="仿宋" w:hAnsi="仿宋" w:eastAsia="仿宋" w:cs="仿宋"/>
        </w:rPr>
      </w:pPr>
    </w:p>
    <w:p w14:paraId="020389A8">
      <w:pPr>
        <w:rPr>
          <w:rFonts w:hint="eastAsia" w:ascii="仿宋" w:hAnsi="仿宋" w:eastAsia="仿宋" w:cs="仿宋"/>
        </w:rPr>
      </w:pPr>
      <w:r>
        <w:rPr>
          <w:rFonts w:hint="eastAsia" w:ascii="仿宋" w:hAnsi="仿宋" w:eastAsia="仿宋" w:cs="仿宋"/>
        </w:rPr>
        <w:t>核心逻辑： 培育专业社工团队，发展以“时间银行”为代表的互助养老模式，激发社区内生动力，形成治理合力。</w:t>
      </w:r>
    </w:p>
    <w:p w14:paraId="68BE2E7C">
      <w:pPr>
        <w:rPr>
          <w:rFonts w:hint="eastAsia" w:ascii="仿宋" w:hAnsi="仿宋" w:eastAsia="仿宋" w:cs="仿宋"/>
        </w:rPr>
      </w:pPr>
    </w:p>
    <w:p w14:paraId="25799D08">
      <w:pPr>
        <w:rPr>
          <w:rFonts w:hint="eastAsia" w:ascii="仿宋" w:hAnsi="仿宋" w:eastAsia="仿宋" w:cs="仿宋"/>
        </w:rPr>
      </w:pPr>
      <w:r>
        <w:rPr>
          <w:rFonts w:hint="eastAsia" w:ascii="仿宋" w:hAnsi="仿宋" w:eastAsia="仿宋" w:cs="仿宋"/>
        </w:rPr>
        <w:t>技术优化：推进“数智底座”建设与数字包容</w:t>
      </w:r>
    </w:p>
    <w:p w14:paraId="6FC10D8C">
      <w:pPr>
        <w:rPr>
          <w:rFonts w:hint="eastAsia" w:ascii="仿宋" w:hAnsi="仿宋" w:eastAsia="仿宋" w:cs="仿宋"/>
        </w:rPr>
      </w:pPr>
    </w:p>
    <w:p w14:paraId="5430BED2">
      <w:pPr>
        <w:rPr>
          <w:rFonts w:hint="eastAsia" w:ascii="仿宋" w:hAnsi="仿宋" w:eastAsia="仿宋" w:cs="仿宋"/>
        </w:rPr>
      </w:pPr>
      <w:r>
        <w:rPr>
          <w:rFonts w:hint="eastAsia" w:ascii="仿宋" w:hAnsi="仿宋" w:eastAsia="仿宋" w:cs="仿宋"/>
        </w:rPr>
        <w:t>策略路径： 建设社区“养老云”平台，利用物联网、AI、可穿戴设备构建智慧安防体系。</w:t>
      </w:r>
    </w:p>
    <w:p w14:paraId="04AD06E2">
      <w:pPr>
        <w:rPr>
          <w:rFonts w:hint="eastAsia" w:ascii="仿宋" w:hAnsi="仿宋" w:eastAsia="仿宋" w:cs="仿宋"/>
        </w:rPr>
      </w:pPr>
    </w:p>
    <w:p w14:paraId="168EFACF">
      <w:pPr>
        <w:rPr>
          <w:rFonts w:hint="eastAsia" w:ascii="仿宋" w:hAnsi="仿宋" w:eastAsia="仿宋" w:cs="仿宋"/>
        </w:rPr>
      </w:pPr>
      <w:r>
        <w:rPr>
          <w:rFonts w:hint="eastAsia" w:ascii="仿宋" w:hAnsi="仿宋" w:eastAsia="仿宋" w:cs="仿宋"/>
        </w:rPr>
        <w:t>核心逻辑： 在技术推进的同时，必须保留“温情接触”，通过“数智反哺”项目消除老年人的数字鸿沟，确保技术演进不以排斥弱势群体为代价。</w:t>
      </w:r>
    </w:p>
    <w:p w14:paraId="4B5061E0">
      <w:pPr>
        <w:rPr>
          <w:rFonts w:hint="eastAsia" w:ascii="仿宋" w:hAnsi="仿宋" w:eastAsia="仿宋" w:cs="仿宋"/>
        </w:rPr>
      </w:pPr>
    </w:p>
    <w:p w14:paraId="5C995682">
      <w:pPr>
        <w:rPr>
          <w:rFonts w:hint="eastAsia" w:ascii="仿宋" w:hAnsi="仿宋" w:eastAsia="仿宋" w:cs="仿宋"/>
        </w:rPr>
      </w:pPr>
      <w:r>
        <w:rPr>
          <w:rFonts w:hint="eastAsia" w:ascii="仿宋" w:hAnsi="仿宋" w:eastAsia="仿宋" w:cs="仿宋"/>
        </w:rPr>
        <w:t>环境优化：打造全龄友好的社区生态空间</w:t>
      </w:r>
    </w:p>
    <w:p w14:paraId="6637F0E9">
      <w:pPr>
        <w:rPr>
          <w:rFonts w:hint="eastAsia" w:ascii="仿宋" w:hAnsi="仿宋" w:eastAsia="仿宋" w:cs="仿宋"/>
        </w:rPr>
      </w:pPr>
    </w:p>
    <w:p w14:paraId="4691BC1B">
      <w:pPr>
        <w:rPr>
          <w:rFonts w:hint="eastAsia" w:ascii="仿宋" w:hAnsi="仿宋" w:eastAsia="仿宋" w:cs="仿宋"/>
        </w:rPr>
      </w:pPr>
      <w:r>
        <w:rPr>
          <w:rFonts w:hint="eastAsia" w:ascii="仿宋" w:hAnsi="仿宋" w:eastAsia="仿宋" w:cs="仿宋"/>
        </w:rPr>
        <w:t>策略路径： 实施更大规模、更深层次的适老化改造，不仅是物理空间的去障碍化，更包括公共政策的代际共享设计。</w:t>
      </w:r>
    </w:p>
    <w:p w14:paraId="31964CDE">
      <w:pPr>
        <w:rPr>
          <w:rFonts w:hint="eastAsia" w:ascii="仿宋" w:hAnsi="仿宋" w:eastAsia="仿宋" w:cs="仿宋"/>
        </w:rPr>
      </w:pPr>
    </w:p>
    <w:p w14:paraId="75C2A119">
      <w:pPr>
        <w:rPr>
          <w:rFonts w:hint="eastAsia" w:ascii="仿宋" w:hAnsi="仿宋" w:eastAsia="仿宋" w:cs="仿宋"/>
        </w:rPr>
      </w:pPr>
      <w:r>
        <w:rPr>
          <w:rFonts w:hint="eastAsia" w:ascii="仿宋" w:hAnsi="仿宋" w:eastAsia="仿宋" w:cs="仿宋"/>
        </w:rPr>
        <w:t>核心逻辑： 促进“老幼共融”的社区项目（如养老中心与托育中心的邻近建设），通过代际资源的交互流动，缓解老龄社会中的代际资源分配冲突。</w:t>
      </w:r>
    </w:p>
    <w:p w14:paraId="0AA450C8">
      <w:pPr>
        <w:rPr>
          <w:rFonts w:hint="eastAsia" w:ascii="仿宋" w:hAnsi="仿宋" w:eastAsia="仿宋" w:cs="仿宋"/>
        </w:rPr>
      </w:pPr>
    </w:p>
    <w:p w14:paraId="6B9769E1">
      <w:pPr>
        <w:rPr>
          <w:rFonts w:hint="eastAsia" w:ascii="仿宋" w:hAnsi="仿宋" w:eastAsia="仿宋" w:cs="仿宋"/>
        </w:rPr>
      </w:pPr>
      <w:r>
        <w:rPr>
          <w:rFonts w:hint="eastAsia" w:ascii="仿宋" w:hAnsi="仿宋" w:eastAsia="仿宋" w:cs="仿宋"/>
        </w:rPr>
        <w:t>三、 结语：构建韧性社区，化挑战为红利</w:t>
      </w:r>
    </w:p>
    <w:p w14:paraId="58E1FDB5">
      <w:pPr>
        <w:rPr>
          <w:rFonts w:hint="eastAsia" w:ascii="仿宋" w:hAnsi="仿宋" w:eastAsia="仿宋" w:cs="仿宋"/>
        </w:rPr>
      </w:pPr>
      <w:r>
        <w:rPr>
          <w:rFonts w:hint="eastAsia" w:ascii="仿宋" w:hAnsi="仿宋" w:eastAsia="仿宋" w:cs="仿宋"/>
        </w:rPr>
        <w:t>社区养老服务体系的优化，本质上是老龄社会治理能力的现代化。在复旦大学的考研语境中，我们需要明确：社区不仅仅是一个地理概念，更是一个治理单元。通过枢纽功能的强化与多元策略的迭代，我们可以将社区打造成为应对老龄化风险的“韧性底盘”，最终实现“不分年龄人人共建共治共享”的治理愿景。</w:t>
      </w:r>
    </w:p>
    <w:p w14:paraId="0DED0B0D">
      <w:pPr>
        <w:rPr>
          <w:rFonts w:hint="eastAsia" w:ascii="仿宋" w:hAnsi="仿宋" w:eastAsia="仿宋" w:cs="仿宋"/>
        </w:rPr>
      </w:pPr>
    </w:p>
    <w:p w14:paraId="5E73FFE3">
      <w:pPr>
        <w:rPr>
          <w:rFonts w:hint="eastAsia" w:ascii="仿宋" w:hAnsi="仿宋" w:eastAsia="仿宋" w:cs="仿宋"/>
        </w:rPr>
      </w:pPr>
    </w:p>
    <w:p w14:paraId="49552C46">
      <w:pPr>
        <w:rPr>
          <w:rFonts w:hint="eastAsia" w:ascii="仿宋" w:hAnsi="仿宋" w:eastAsia="仿宋" w:cs="仿宋"/>
        </w:rPr>
      </w:pPr>
    </w:p>
    <w:p w14:paraId="1142C007">
      <w:pPr>
        <w:rPr>
          <w:rFonts w:hint="eastAsia" w:ascii="仿宋" w:hAnsi="仿宋" w:eastAsia="仿宋" w:cs="仿宋"/>
        </w:rPr>
      </w:pPr>
    </w:p>
    <w:p w14:paraId="7B18ED43">
      <w:pPr>
        <w:rPr>
          <w:rFonts w:hint="eastAsia" w:ascii="仿宋" w:hAnsi="仿宋" w:eastAsia="仿宋" w:cs="仿宋"/>
        </w:rPr>
      </w:pPr>
    </w:p>
    <w:p w14:paraId="340047BE">
      <w:pPr>
        <w:rPr>
          <w:rFonts w:hint="eastAsia" w:ascii="仿宋" w:hAnsi="仿宋" w:eastAsia="仿宋" w:cs="仿宋"/>
          <w:lang w:eastAsia="zh-CN"/>
        </w:rPr>
      </w:pPr>
    </w:p>
    <w:p w14:paraId="50E64944">
      <w:pPr>
        <w:rPr>
          <w:rFonts w:hint="eastAsia" w:ascii="微软雅黑" w:hAnsi="微软雅黑" w:eastAsia="微软雅黑" w:cs="微软雅黑"/>
        </w:rPr>
      </w:pPr>
      <w:r>
        <w:rPr>
          <w:rFonts w:hint="eastAsia" w:ascii="微软雅黑" w:hAnsi="微软雅黑" w:eastAsia="微软雅黑" w:cs="微软雅黑"/>
          <w:lang w:val="en-US" w:eastAsia="zh-CN"/>
        </w:rPr>
        <w:t>7.</w:t>
      </w:r>
      <w:r>
        <w:rPr>
          <w:rFonts w:hint="eastAsia" w:ascii="微软雅黑" w:hAnsi="微软雅黑" w:eastAsia="微软雅黑" w:cs="微软雅黑"/>
        </w:rPr>
        <w:t>试论我国构建“长期照护服务体系”的顶层设计逻辑及关键难点解决思路。</w:t>
      </w:r>
    </w:p>
    <w:p w14:paraId="276B8EF0">
      <w:pPr>
        <w:rPr>
          <w:rFonts w:hint="eastAsia" w:ascii="仿宋" w:hAnsi="仿宋" w:eastAsia="仿宋" w:cs="仿宋"/>
        </w:rPr>
      </w:pPr>
      <w:r>
        <w:rPr>
          <w:rFonts w:hint="eastAsia" w:ascii="仿宋" w:hAnsi="仿宋" w:eastAsia="仿宋" w:cs="仿宋"/>
        </w:rPr>
        <w:t>摘要： 长期照护体系的构建是深度老龄化社会中保障失能群体尊严、缓解家庭压力的核心制度支柱。复旦大学学术观点认为，我国长护体系的构建不应仅是碎片的政策修补，而应是基于“风险共担”与“整体性治理”范式的顶层重构。本文旨在深度解析其设计逻辑，并针对现实中的关键难点提出系统性的解决思路。</w:t>
      </w:r>
    </w:p>
    <w:p w14:paraId="4851E10D">
      <w:pPr>
        <w:rPr>
          <w:rFonts w:hint="eastAsia" w:ascii="仿宋" w:hAnsi="仿宋" w:eastAsia="仿宋" w:cs="仿宋"/>
        </w:rPr>
      </w:pPr>
    </w:p>
    <w:p w14:paraId="6CF847FC">
      <w:pPr>
        <w:rPr>
          <w:rFonts w:hint="eastAsia" w:ascii="仿宋" w:hAnsi="仿宋" w:eastAsia="仿宋" w:cs="仿宋"/>
        </w:rPr>
      </w:pPr>
      <w:r>
        <w:rPr>
          <w:rFonts w:hint="eastAsia" w:ascii="仿宋" w:hAnsi="仿宋" w:eastAsia="仿宋" w:cs="仿宋"/>
        </w:rPr>
        <w:t>一、 顶层设计的核心逻辑：从“碎片化补偿”到“系统性建构”</w:t>
      </w:r>
    </w:p>
    <w:p w14:paraId="611452F6">
      <w:pPr>
        <w:rPr>
          <w:rFonts w:hint="eastAsia" w:ascii="仿宋" w:hAnsi="仿宋" w:eastAsia="仿宋" w:cs="仿宋"/>
        </w:rPr>
      </w:pPr>
      <w:r>
        <w:rPr>
          <w:rFonts w:hint="eastAsia" w:ascii="仿宋" w:hAnsi="仿宋" w:eastAsia="仿宋" w:cs="仿宋"/>
        </w:rPr>
        <w:t>风险社会中的制度耦合逻辑： 长期照护风险已从“家庭私事”转化为“社会风险”。顶层设计须遵循**“保险先行、多元融资”**的逻辑，通过建立独立的长期护理保险制度（长护险），实现医疗保险、养老保险与护理保险的功能耦合与边界划分，确保制度的可持续性。</w:t>
      </w:r>
    </w:p>
    <w:p w14:paraId="79E19D1A">
      <w:pPr>
        <w:rPr>
          <w:rFonts w:hint="eastAsia" w:ascii="仿宋" w:hAnsi="仿宋" w:eastAsia="仿宋" w:cs="仿宋"/>
        </w:rPr>
      </w:pPr>
    </w:p>
    <w:p w14:paraId="418CCBC3">
      <w:pPr>
        <w:rPr>
          <w:rFonts w:hint="eastAsia" w:ascii="仿宋" w:hAnsi="仿宋" w:eastAsia="仿宋" w:cs="仿宋"/>
        </w:rPr>
      </w:pPr>
      <w:r>
        <w:rPr>
          <w:rFonts w:hint="eastAsia" w:ascii="仿宋" w:hAnsi="仿宋" w:eastAsia="仿宋" w:cs="仿宋"/>
        </w:rPr>
        <w:t>“居家-社区-机构”的连续性治理逻辑： 基于中国“原地安老”的文化意愿，顶层设计强调**“居家为基础、社区为纽带、机构为支撑”**。逻辑重心在于通过政策引导，将专业化资源下沉至社区和家庭，构建非正式照护与正式服务有机衔接的“整合型”服务体系。</w:t>
      </w:r>
    </w:p>
    <w:p w14:paraId="3A31083A">
      <w:pPr>
        <w:rPr>
          <w:rFonts w:hint="eastAsia" w:ascii="仿宋" w:hAnsi="仿宋" w:eastAsia="仿宋" w:cs="仿宋"/>
        </w:rPr>
      </w:pPr>
    </w:p>
    <w:p w14:paraId="618D688C">
      <w:pPr>
        <w:rPr>
          <w:rFonts w:hint="eastAsia" w:ascii="仿宋" w:hAnsi="仿宋" w:eastAsia="仿宋" w:cs="仿宋"/>
        </w:rPr>
      </w:pPr>
      <w:r>
        <w:rPr>
          <w:rFonts w:hint="eastAsia" w:ascii="仿宋" w:hAnsi="仿宋" w:eastAsia="仿宋" w:cs="仿宋"/>
        </w:rPr>
        <w:t>技术赋能的数智化逻辑： 复旦强调的“数智养老”是长护体系的底层支撑。通过数字化平台实现需求评估、资源调度与质量监控的精准化，将技术逻辑嵌入治理逻辑，以缓解人力照护资源的结构性缺口。</w:t>
      </w:r>
    </w:p>
    <w:p w14:paraId="25C26EA6">
      <w:pPr>
        <w:rPr>
          <w:rFonts w:hint="eastAsia" w:ascii="仿宋" w:hAnsi="仿宋" w:eastAsia="仿宋" w:cs="仿宋"/>
        </w:rPr>
      </w:pPr>
    </w:p>
    <w:p w14:paraId="356C6089">
      <w:pPr>
        <w:rPr>
          <w:rFonts w:hint="eastAsia" w:ascii="仿宋" w:hAnsi="仿宋" w:eastAsia="仿宋" w:cs="仿宋"/>
        </w:rPr>
      </w:pPr>
      <w:r>
        <w:rPr>
          <w:rFonts w:hint="eastAsia" w:ascii="仿宋" w:hAnsi="仿宋" w:eastAsia="仿宋" w:cs="仿宋"/>
        </w:rPr>
        <w:t>二、 长期照护体系构建中的关键难点剖析</w:t>
      </w:r>
    </w:p>
    <w:p w14:paraId="32D46EF7">
      <w:pPr>
        <w:rPr>
          <w:rFonts w:hint="eastAsia" w:ascii="仿宋" w:hAnsi="仿宋" w:eastAsia="仿宋" w:cs="仿宋"/>
        </w:rPr>
      </w:pPr>
      <w:r>
        <w:rPr>
          <w:rFonts w:hint="eastAsia" w:ascii="仿宋" w:hAnsi="仿宋" w:eastAsia="仿宋" w:cs="仿宋"/>
        </w:rPr>
        <w:t>筹资机制的依附性与不可持续性： 目前试点地区的长护险资金高度依赖医保基金划拨，缺乏独立的费率厘定和多元筹资渠道，在人口抚养比持续下降的趋势下，面临严峻的财政压力。</w:t>
      </w:r>
    </w:p>
    <w:p w14:paraId="5839F291">
      <w:pPr>
        <w:rPr>
          <w:rFonts w:hint="eastAsia" w:ascii="仿宋" w:hAnsi="仿宋" w:eastAsia="仿宋" w:cs="仿宋"/>
        </w:rPr>
      </w:pPr>
    </w:p>
    <w:p w14:paraId="14599D03">
      <w:pPr>
        <w:rPr>
          <w:rFonts w:hint="eastAsia" w:ascii="仿宋" w:hAnsi="仿宋" w:eastAsia="仿宋" w:cs="仿宋"/>
        </w:rPr>
      </w:pPr>
      <w:r>
        <w:rPr>
          <w:rFonts w:hint="eastAsia" w:ascii="仿宋" w:hAnsi="仿宋" w:eastAsia="仿宋" w:cs="仿宋"/>
        </w:rPr>
        <w:t>评估标准与给付体系的碎片化： 各地对“失能”的认定标准不一，导致待遇给付存在地域不均。同时，服务给付与现金给付的比例失调，未能有效激励社会化服务市场的发展。</w:t>
      </w:r>
    </w:p>
    <w:p w14:paraId="00869ADA">
      <w:pPr>
        <w:rPr>
          <w:rFonts w:hint="eastAsia" w:ascii="仿宋" w:hAnsi="仿宋" w:eastAsia="仿宋" w:cs="仿宋"/>
        </w:rPr>
      </w:pPr>
    </w:p>
    <w:p w14:paraId="4246E455">
      <w:pPr>
        <w:rPr>
          <w:rFonts w:hint="eastAsia" w:ascii="仿宋" w:hAnsi="仿宋" w:eastAsia="仿宋" w:cs="仿宋"/>
        </w:rPr>
      </w:pPr>
      <w:r>
        <w:rPr>
          <w:rFonts w:hint="eastAsia" w:ascii="仿宋" w:hAnsi="仿宋" w:eastAsia="仿宋" w:cs="仿宋"/>
        </w:rPr>
        <w:t>人力资源的结构性匮乏与专业化困境： 长期照护行业面临“招不来、留不住、专业弱”的痛点，尤其是具备数智化素养和专业临床护理能力的复合型人才严重短缺。</w:t>
      </w:r>
    </w:p>
    <w:p w14:paraId="31DA9161">
      <w:pPr>
        <w:rPr>
          <w:rFonts w:hint="eastAsia" w:ascii="仿宋" w:hAnsi="仿宋" w:eastAsia="仿宋" w:cs="仿宋"/>
        </w:rPr>
      </w:pPr>
    </w:p>
    <w:p w14:paraId="5F3DAFA2">
      <w:pPr>
        <w:rPr>
          <w:rFonts w:hint="eastAsia" w:ascii="仿宋" w:hAnsi="仿宋" w:eastAsia="仿宋" w:cs="仿宋"/>
        </w:rPr>
      </w:pPr>
      <w:r>
        <w:rPr>
          <w:rFonts w:hint="eastAsia" w:ascii="仿宋" w:hAnsi="仿宋" w:eastAsia="仿宋" w:cs="仿宋"/>
        </w:rPr>
        <w:t>三、 关键难点的解决思路与战略路径</w:t>
      </w:r>
    </w:p>
    <w:p w14:paraId="4F3E240C">
      <w:pPr>
        <w:rPr>
          <w:rFonts w:hint="eastAsia" w:ascii="仿宋" w:hAnsi="仿宋" w:eastAsia="仿宋" w:cs="仿宋"/>
        </w:rPr>
      </w:pPr>
      <w:r>
        <w:rPr>
          <w:rFonts w:hint="eastAsia" w:ascii="仿宋" w:hAnsi="仿宋" w:eastAsia="仿宋" w:cs="仿宋"/>
        </w:rPr>
        <w:t>构建独立且韧性的筹资与精算体系：</w:t>
      </w:r>
    </w:p>
    <w:p w14:paraId="7FF21E85">
      <w:pPr>
        <w:rPr>
          <w:rFonts w:hint="eastAsia" w:ascii="仿宋" w:hAnsi="仿宋" w:eastAsia="仿宋" w:cs="仿宋"/>
        </w:rPr>
      </w:pPr>
    </w:p>
    <w:p w14:paraId="3205038B">
      <w:pPr>
        <w:rPr>
          <w:rFonts w:hint="eastAsia" w:ascii="仿宋" w:hAnsi="仿宋" w:eastAsia="仿宋" w:cs="仿宋"/>
        </w:rPr>
      </w:pPr>
      <w:r>
        <w:rPr>
          <w:rFonts w:hint="eastAsia" w:ascii="仿宋" w:hAnsi="仿宋" w:eastAsia="仿宋" w:cs="仿宋"/>
        </w:rPr>
        <w:t>思路： 建立政府、企业、个人三方共担的独立筹资机制。</w:t>
      </w:r>
    </w:p>
    <w:p w14:paraId="22FE2083">
      <w:pPr>
        <w:rPr>
          <w:rFonts w:hint="eastAsia" w:ascii="仿宋" w:hAnsi="仿宋" w:eastAsia="仿宋" w:cs="仿宋"/>
        </w:rPr>
      </w:pPr>
    </w:p>
    <w:p w14:paraId="4B145A13">
      <w:pPr>
        <w:rPr>
          <w:rFonts w:hint="eastAsia" w:ascii="仿宋" w:hAnsi="仿宋" w:eastAsia="仿宋" w:cs="仿宋"/>
        </w:rPr>
      </w:pPr>
      <w:r>
        <w:rPr>
          <w:rFonts w:hint="eastAsia" w:ascii="仿宋" w:hAnsi="仿宋" w:eastAsia="仿宋" w:cs="仿宋"/>
        </w:rPr>
        <w:t>路径： 探索与个人所得税、社保制度相挂钩的缴费模式，并引入社会影响力债券和商业养老保险作为补充，增强制度的抗风险能力。</w:t>
      </w:r>
    </w:p>
    <w:p w14:paraId="2A103673">
      <w:pPr>
        <w:rPr>
          <w:rFonts w:hint="eastAsia" w:ascii="仿宋" w:hAnsi="仿宋" w:eastAsia="仿宋" w:cs="仿宋"/>
        </w:rPr>
      </w:pPr>
    </w:p>
    <w:p w14:paraId="16FD4E2F">
      <w:pPr>
        <w:rPr>
          <w:rFonts w:hint="eastAsia" w:ascii="仿宋" w:hAnsi="仿宋" w:eastAsia="仿宋" w:cs="仿宋"/>
        </w:rPr>
      </w:pPr>
      <w:r>
        <w:rPr>
          <w:rFonts w:hint="eastAsia" w:ascii="仿宋" w:hAnsi="仿宋" w:eastAsia="仿宋" w:cs="仿宋"/>
        </w:rPr>
        <w:t>统一全国评估标准与需求识别矩阵：</w:t>
      </w:r>
    </w:p>
    <w:p w14:paraId="11FA204C">
      <w:pPr>
        <w:rPr>
          <w:rFonts w:hint="eastAsia" w:ascii="仿宋" w:hAnsi="仿宋" w:eastAsia="仿宋" w:cs="仿宋"/>
        </w:rPr>
      </w:pPr>
    </w:p>
    <w:p w14:paraId="06508DA4">
      <w:pPr>
        <w:rPr>
          <w:rFonts w:hint="eastAsia" w:ascii="仿宋" w:hAnsi="仿宋" w:eastAsia="仿宋" w:cs="仿宋"/>
        </w:rPr>
      </w:pPr>
      <w:r>
        <w:rPr>
          <w:rFonts w:hint="eastAsia" w:ascii="仿宋" w:hAnsi="仿宋" w:eastAsia="仿宋" w:cs="仿宋"/>
        </w:rPr>
        <w:t>思路： 制定国家层面的失能等级评估标准体系。</w:t>
      </w:r>
    </w:p>
    <w:p w14:paraId="3897AE9D">
      <w:pPr>
        <w:rPr>
          <w:rFonts w:hint="eastAsia" w:ascii="仿宋" w:hAnsi="仿宋" w:eastAsia="仿宋" w:cs="仿宋"/>
        </w:rPr>
      </w:pPr>
    </w:p>
    <w:p w14:paraId="60BDBDD4">
      <w:pPr>
        <w:rPr>
          <w:rFonts w:hint="eastAsia" w:ascii="仿宋" w:hAnsi="仿宋" w:eastAsia="仿宋" w:cs="仿宋"/>
        </w:rPr>
      </w:pPr>
      <w:r>
        <w:rPr>
          <w:rFonts w:hint="eastAsia" w:ascii="仿宋" w:hAnsi="仿宋" w:eastAsia="仿宋" w:cs="仿宋"/>
        </w:rPr>
        <w:t>路径： 结合“数智养老”技术，开发智能评估模型，确保资源流向最急需的“重度失能”群体，提升公共资源的边际效用。</w:t>
      </w:r>
    </w:p>
    <w:p w14:paraId="29D08BDE">
      <w:pPr>
        <w:rPr>
          <w:rFonts w:hint="eastAsia" w:ascii="仿宋" w:hAnsi="仿宋" w:eastAsia="仿宋" w:cs="仿宋"/>
        </w:rPr>
      </w:pPr>
    </w:p>
    <w:p w14:paraId="249A6157">
      <w:pPr>
        <w:rPr>
          <w:rFonts w:hint="eastAsia" w:ascii="仿宋" w:hAnsi="仿宋" w:eastAsia="仿宋" w:cs="仿宋"/>
        </w:rPr>
      </w:pPr>
      <w:r>
        <w:rPr>
          <w:rFonts w:hint="eastAsia" w:ascii="仿宋" w:hAnsi="仿宋" w:eastAsia="仿宋" w:cs="仿宋"/>
        </w:rPr>
        <w:t>实施“照护者赋能”与人才梯度培养工程：</w:t>
      </w:r>
    </w:p>
    <w:p w14:paraId="68ADF145">
      <w:pPr>
        <w:rPr>
          <w:rFonts w:hint="eastAsia" w:ascii="仿宋" w:hAnsi="仿宋" w:eastAsia="仿宋" w:cs="仿宋"/>
        </w:rPr>
      </w:pPr>
    </w:p>
    <w:p w14:paraId="7BD3F09D">
      <w:pPr>
        <w:rPr>
          <w:rFonts w:hint="eastAsia" w:ascii="仿宋" w:hAnsi="仿宋" w:eastAsia="仿宋" w:cs="仿宋"/>
        </w:rPr>
      </w:pPr>
      <w:r>
        <w:rPr>
          <w:rFonts w:hint="eastAsia" w:ascii="仿宋" w:hAnsi="仿宋" w:eastAsia="仿宋" w:cs="仿宋"/>
        </w:rPr>
        <w:t>思路： 承认并补偿非正式照护的社会价值。</w:t>
      </w:r>
    </w:p>
    <w:p w14:paraId="7FB1CA52">
      <w:pPr>
        <w:rPr>
          <w:rFonts w:hint="eastAsia" w:ascii="仿宋" w:hAnsi="仿宋" w:eastAsia="仿宋" w:cs="仿宋"/>
        </w:rPr>
      </w:pPr>
    </w:p>
    <w:p w14:paraId="55059E89">
      <w:pPr>
        <w:rPr>
          <w:rFonts w:hint="eastAsia" w:ascii="仿宋" w:hAnsi="仿宋" w:eastAsia="仿宋" w:cs="仿宋"/>
        </w:rPr>
      </w:pPr>
      <w:r>
        <w:rPr>
          <w:rFonts w:hint="eastAsia" w:ascii="仿宋" w:hAnsi="仿宋" w:eastAsia="仿宋" w:cs="仿宋"/>
        </w:rPr>
        <w:t>路径： 推行**“喘息服务”**与家庭照护者津贴制度，缓解家庭成员压力；同时将养老护理人才纳入城市人才发展规划，建立职业职等与薪酬挂钩的激励机制，通过“数智反哺”降低劳动强度。</w:t>
      </w:r>
    </w:p>
    <w:p w14:paraId="57637B25">
      <w:pPr>
        <w:rPr>
          <w:rFonts w:hint="eastAsia" w:ascii="仿宋" w:hAnsi="仿宋" w:eastAsia="仿宋" w:cs="仿宋"/>
        </w:rPr>
      </w:pPr>
    </w:p>
    <w:p w14:paraId="74E34FA2">
      <w:pPr>
        <w:rPr>
          <w:rFonts w:hint="eastAsia" w:ascii="仿宋" w:hAnsi="仿宋" w:eastAsia="仿宋" w:cs="仿宋"/>
        </w:rPr>
      </w:pPr>
      <w:r>
        <w:rPr>
          <w:rFonts w:hint="eastAsia" w:ascii="仿宋" w:hAnsi="仿宋" w:eastAsia="仿宋" w:cs="仿宋"/>
        </w:rPr>
        <w:t>强化医养融合与跨部门协同治理：</w:t>
      </w:r>
    </w:p>
    <w:p w14:paraId="3F2EE618">
      <w:pPr>
        <w:rPr>
          <w:rFonts w:hint="eastAsia" w:ascii="仿宋" w:hAnsi="仿宋" w:eastAsia="仿宋" w:cs="仿宋"/>
        </w:rPr>
      </w:pPr>
    </w:p>
    <w:p w14:paraId="4560AC50">
      <w:pPr>
        <w:rPr>
          <w:rFonts w:hint="eastAsia" w:ascii="仿宋" w:hAnsi="仿宋" w:eastAsia="仿宋" w:cs="仿宋"/>
        </w:rPr>
      </w:pPr>
      <w:r>
        <w:rPr>
          <w:rFonts w:hint="eastAsia" w:ascii="仿宋" w:hAnsi="仿宋" w:eastAsia="仿宋" w:cs="仿宋"/>
        </w:rPr>
        <w:t>思路： 突破行政壁垒，实现医疗与照护数据的互联互通。</w:t>
      </w:r>
    </w:p>
    <w:p w14:paraId="31D84224">
      <w:pPr>
        <w:rPr>
          <w:rFonts w:hint="eastAsia" w:ascii="仿宋" w:hAnsi="仿宋" w:eastAsia="仿宋" w:cs="仿宋"/>
        </w:rPr>
      </w:pPr>
    </w:p>
    <w:p w14:paraId="0D361603">
      <w:pPr>
        <w:rPr>
          <w:rFonts w:hint="eastAsia" w:ascii="仿宋" w:hAnsi="仿宋" w:eastAsia="仿宋" w:cs="仿宋"/>
        </w:rPr>
      </w:pPr>
      <w:r>
        <w:rPr>
          <w:rFonts w:hint="eastAsia" w:ascii="仿宋" w:hAnsi="仿宋" w:eastAsia="仿宋" w:cs="仿宋"/>
        </w:rPr>
        <w:t>路径： 依托彭希哲教授倡导的“整体性治理”框架，打通卫健、民政、医保部门的信息孤岛，构建从预防、诊疗、康复到长期照护的闭环服务链条。</w:t>
      </w:r>
    </w:p>
    <w:p w14:paraId="51DCFA3F">
      <w:pPr>
        <w:rPr>
          <w:rFonts w:hint="eastAsia" w:ascii="仿宋" w:hAnsi="仿宋" w:eastAsia="仿宋" w:cs="仿宋"/>
        </w:rPr>
      </w:pPr>
    </w:p>
    <w:p w14:paraId="0D95A85C">
      <w:pPr>
        <w:rPr>
          <w:rFonts w:hint="eastAsia" w:ascii="仿宋" w:hAnsi="仿宋" w:eastAsia="仿宋" w:cs="仿宋"/>
        </w:rPr>
      </w:pPr>
      <w:r>
        <w:rPr>
          <w:rFonts w:hint="eastAsia" w:ascii="仿宋" w:hAnsi="仿宋" w:eastAsia="仿宋" w:cs="仿宋"/>
        </w:rPr>
        <w:t>四、 结语：迈向高质量的普惠照护时代</w:t>
      </w:r>
    </w:p>
    <w:p w14:paraId="0C5A5560">
      <w:pPr>
        <w:rPr>
          <w:rFonts w:hint="eastAsia" w:ascii="仿宋" w:hAnsi="仿宋" w:eastAsia="仿宋" w:cs="仿宋"/>
        </w:rPr>
      </w:pPr>
      <w:r>
        <w:rPr>
          <w:rFonts w:hint="eastAsia" w:ascii="仿宋" w:hAnsi="仿宋" w:eastAsia="仿宋" w:cs="仿宋"/>
        </w:rPr>
        <w:t>构建长期照护服务体系是一场深刻的社会架构重塑。其本质在于通过公共政策的“回嵌”，修复受损的家庭功能，并利用市场与技术的活力提升治理效能。唯有坚持党政主导下的“多元共治”，方能破解资金、人才与公平的难题，真正实现中国老龄社会下失能老人的权益保障与代际和谐。</w:t>
      </w:r>
    </w:p>
    <w:p w14:paraId="05D1A05F">
      <w:pPr>
        <w:rPr>
          <w:rFonts w:hint="eastAsia" w:ascii="仿宋" w:hAnsi="仿宋" w:eastAsia="仿宋" w:cs="仿宋"/>
          <w:lang w:eastAsia="zh-CN"/>
        </w:rPr>
      </w:pPr>
    </w:p>
    <w:p w14:paraId="07E7FC81">
      <w:pPr>
        <w:rPr>
          <w:rFonts w:hint="eastAsia" w:ascii="微软雅黑" w:hAnsi="微软雅黑" w:eastAsia="微软雅黑" w:cs="微软雅黑"/>
        </w:rPr>
      </w:pPr>
      <w:r>
        <w:rPr>
          <w:rFonts w:hint="eastAsia" w:ascii="微软雅黑" w:hAnsi="微软雅黑" w:eastAsia="微软雅黑" w:cs="微软雅黑"/>
          <w:lang w:val="en-US" w:eastAsia="zh-CN"/>
        </w:rPr>
        <w:t>8.</w:t>
      </w:r>
      <w:r>
        <w:rPr>
          <w:rFonts w:hint="eastAsia" w:ascii="微软雅黑" w:hAnsi="微软雅黑" w:eastAsia="微软雅黑" w:cs="微软雅黑"/>
        </w:rPr>
        <w:t>结合具体实例，论述如何通过老龄社会治理实现“不分年龄人人共建共治共享”。</w:t>
      </w:r>
    </w:p>
    <w:p w14:paraId="169A40C7">
      <w:pPr>
        <w:rPr>
          <w:rFonts w:hint="eastAsia" w:ascii="仿宋" w:hAnsi="仿宋" w:eastAsia="仿宋" w:cs="仿宋"/>
        </w:rPr>
      </w:pPr>
      <w:r>
        <w:rPr>
          <w:rFonts w:hint="eastAsia" w:ascii="仿宋" w:hAnsi="仿宋" w:eastAsia="仿宋" w:cs="仿宋"/>
        </w:rPr>
        <w:t>摘要： 面对老龄化常态化的基本国情，老龄社会治理的终极目标并非构建一个隔离的老年福利圈，而是重塑一个代际和谐、全龄包容的社会共同体。复旦大学彭希哲教授认为，治理的挑战在于人口结构与社会架构的失配。本文通过剖析“不分年龄人人共建共治共享”的内涵，结合国内外实践案例，论述如何通过制度创新与社会重构实现这一愿景。</w:t>
      </w:r>
    </w:p>
    <w:p w14:paraId="18CAD078">
      <w:pPr>
        <w:rPr>
          <w:rFonts w:hint="eastAsia" w:ascii="仿宋" w:hAnsi="仿宋" w:eastAsia="仿宋" w:cs="仿宋"/>
        </w:rPr>
      </w:pPr>
    </w:p>
    <w:p w14:paraId="6E243544">
      <w:pPr>
        <w:rPr>
          <w:rFonts w:hint="eastAsia" w:ascii="仿宋" w:hAnsi="仿宋" w:eastAsia="仿宋" w:cs="仿宋"/>
        </w:rPr>
      </w:pPr>
      <w:r>
        <w:rPr>
          <w:rFonts w:hint="eastAsia" w:ascii="仿宋" w:hAnsi="仿宋" w:eastAsia="仿宋" w:cs="仿宋"/>
        </w:rPr>
        <w:t>一、 价值旨归：从“年龄分层”走向“全龄包容”</w:t>
      </w:r>
    </w:p>
    <w:p w14:paraId="3D6A5E17">
      <w:pPr>
        <w:rPr>
          <w:rFonts w:hint="eastAsia" w:ascii="仿宋" w:hAnsi="仿宋" w:eastAsia="仿宋" w:cs="仿宋"/>
        </w:rPr>
      </w:pPr>
      <w:r>
        <w:rPr>
          <w:rFonts w:hint="eastAsia" w:ascii="仿宋" w:hAnsi="仿宋" w:eastAsia="仿宋" w:cs="仿宋"/>
        </w:rPr>
        <w:t>“不分年龄人人共建共治共享”是对传统“年龄分割”治理模式的根本修正。</w:t>
      </w:r>
    </w:p>
    <w:p w14:paraId="6F447BA3">
      <w:pPr>
        <w:rPr>
          <w:rFonts w:hint="eastAsia" w:ascii="仿宋" w:hAnsi="仿宋" w:eastAsia="仿宋" w:cs="仿宋"/>
        </w:rPr>
      </w:pPr>
    </w:p>
    <w:p w14:paraId="2E0CF764">
      <w:pPr>
        <w:rPr>
          <w:rFonts w:hint="eastAsia" w:ascii="仿宋" w:hAnsi="仿宋" w:eastAsia="仿宋" w:cs="仿宋"/>
        </w:rPr>
      </w:pPr>
      <w:r>
        <w:rPr>
          <w:rFonts w:hint="eastAsia" w:ascii="仿宋" w:hAnsi="仿宋" w:eastAsia="仿宋" w:cs="仿宋"/>
        </w:rPr>
        <w:t>打破代际博弈论： 传统的资源分配观常将养老与育儿、就业视为零和博弈。而全龄社会强调资源在不同代际间的流动与互利。</w:t>
      </w:r>
    </w:p>
    <w:p w14:paraId="5A19BEE3">
      <w:pPr>
        <w:rPr>
          <w:rFonts w:hint="eastAsia" w:ascii="仿宋" w:hAnsi="仿宋" w:eastAsia="仿宋" w:cs="仿宋"/>
        </w:rPr>
      </w:pPr>
    </w:p>
    <w:p w14:paraId="7A632836">
      <w:pPr>
        <w:rPr>
          <w:rFonts w:hint="eastAsia" w:ascii="仿宋" w:hAnsi="仿宋" w:eastAsia="仿宋" w:cs="仿宋"/>
        </w:rPr>
      </w:pPr>
      <w:r>
        <w:rPr>
          <w:rFonts w:hint="eastAsia" w:ascii="仿宋" w:hAnsi="仿宋" w:eastAsia="仿宋" w:cs="仿宋"/>
        </w:rPr>
        <w:t>承认全生命周期价值： 每个年龄阶段的群体既是服务的需求者，也是价值的创造者。老龄治理应致力于消除基于年龄的社会排斥，构建一个支持个体在整个生命周期内持续参与的制度环境。</w:t>
      </w:r>
    </w:p>
    <w:p w14:paraId="2ADFB347">
      <w:pPr>
        <w:rPr>
          <w:rFonts w:hint="eastAsia" w:ascii="仿宋" w:hAnsi="仿宋" w:eastAsia="仿宋" w:cs="仿宋"/>
        </w:rPr>
      </w:pPr>
    </w:p>
    <w:p w14:paraId="043F6DF6">
      <w:pPr>
        <w:rPr>
          <w:rFonts w:hint="eastAsia" w:ascii="仿宋" w:hAnsi="仿宋" w:eastAsia="仿宋" w:cs="仿宋"/>
        </w:rPr>
      </w:pPr>
      <w:r>
        <w:rPr>
          <w:rFonts w:hint="eastAsia" w:ascii="仿宋" w:hAnsi="仿宋" w:eastAsia="仿宋" w:cs="仿宋"/>
        </w:rPr>
        <w:t>二、 实践逻辑：共建、共治、共享的协同维度</w:t>
      </w:r>
    </w:p>
    <w:p w14:paraId="08934355">
      <w:pPr>
        <w:rPr>
          <w:rFonts w:hint="eastAsia" w:ascii="仿宋" w:hAnsi="仿宋" w:eastAsia="仿宋" w:cs="仿宋"/>
        </w:rPr>
      </w:pPr>
      <w:r>
        <w:rPr>
          <w:rFonts w:hint="eastAsia" w:ascii="仿宋" w:hAnsi="仿宋" w:eastAsia="仿宋" w:cs="仿宋"/>
        </w:rPr>
        <w:t>共建：社会资本的跨代汇聚</w:t>
      </w:r>
    </w:p>
    <w:p w14:paraId="1EADDE1C">
      <w:pPr>
        <w:rPr>
          <w:rFonts w:hint="eastAsia" w:ascii="仿宋" w:hAnsi="仿宋" w:eastAsia="仿宋" w:cs="仿宋"/>
        </w:rPr>
      </w:pPr>
    </w:p>
    <w:p w14:paraId="5E30D7F3">
      <w:pPr>
        <w:rPr>
          <w:rFonts w:hint="eastAsia" w:ascii="仿宋" w:hAnsi="仿宋" w:eastAsia="仿宋" w:cs="仿宋"/>
        </w:rPr>
      </w:pPr>
      <w:r>
        <w:rPr>
          <w:rFonts w:hint="eastAsia" w:ascii="仿宋" w:hAnsi="仿宋" w:eastAsia="仿宋" w:cs="仿宋"/>
        </w:rPr>
        <w:t>逻辑： 鼓励不同年龄群体共同参与老龄友好型环境的建设。</w:t>
      </w:r>
    </w:p>
    <w:p w14:paraId="109A9EB1">
      <w:pPr>
        <w:rPr>
          <w:rFonts w:hint="eastAsia" w:ascii="仿宋" w:hAnsi="仿宋" w:eastAsia="仿宋" w:cs="仿宋"/>
        </w:rPr>
      </w:pPr>
    </w:p>
    <w:p w14:paraId="18B303F9">
      <w:pPr>
        <w:rPr>
          <w:rFonts w:hint="eastAsia" w:ascii="仿宋" w:hAnsi="仿宋" w:eastAsia="仿宋" w:cs="仿宋"/>
        </w:rPr>
      </w:pPr>
      <w:r>
        <w:rPr>
          <w:rFonts w:hint="eastAsia" w:ascii="仿宋" w:hAnsi="仿宋" w:eastAsia="仿宋" w:cs="仿宋"/>
        </w:rPr>
        <w:t>具体实例： “老少共融”居住模式（Intergenerational Housing）。</w:t>
      </w:r>
    </w:p>
    <w:p w14:paraId="43E3F4B4">
      <w:pPr>
        <w:rPr>
          <w:rFonts w:hint="eastAsia" w:ascii="仿宋" w:hAnsi="仿宋" w:eastAsia="仿宋" w:cs="仿宋"/>
        </w:rPr>
      </w:pPr>
    </w:p>
    <w:p w14:paraId="2BDF5ADA">
      <w:pPr>
        <w:rPr>
          <w:rFonts w:hint="eastAsia" w:ascii="仿宋" w:hAnsi="仿宋" w:eastAsia="仿宋" w:cs="仿宋"/>
        </w:rPr>
      </w:pPr>
      <w:r>
        <w:rPr>
          <w:rFonts w:hint="eastAsia" w:ascii="仿宋" w:hAnsi="仿宋" w:eastAsia="仿宋" w:cs="仿宋"/>
        </w:rPr>
        <w:t>在杭州、上海等城市的试点中，政府支持年轻人以较低租金入住养老机构或与高龄老人共居，条件是年轻人每月提供一定时长的志愿陪伴服务。这种模式下，年轻人缓解了居住压力，老年人获得了情感支持，共同建设了一个动态平衡的生活空间，实现了人力资本与空间资源的跨代置换。</w:t>
      </w:r>
    </w:p>
    <w:p w14:paraId="7D007B1F">
      <w:pPr>
        <w:rPr>
          <w:rFonts w:hint="eastAsia" w:ascii="仿宋" w:hAnsi="仿宋" w:eastAsia="仿宋" w:cs="仿宋"/>
        </w:rPr>
      </w:pPr>
    </w:p>
    <w:p w14:paraId="3B8D2200">
      <w:pPr>
        <w:rPr>
          <w:rFonts w:hint="eastAsia" w:ascii="仿宋" w:hAnsi="仿宋" w:eastAsia="仿宋" w:cs="仿宋"/>
        </w:rPr>
      </w:pPr>
      <w:r>
        <w:rPr>
          <w:rFonts w:hint="eastAsia" w:ascii="仿宋" w:hAnsi="仿宋" w:eastAsia="仿宋" w:cs="仿宋"/>
        </w:rPr>
        <w:t>共治：数智赋能下的参与权利重构</w:t>
      </w:r>
    </w:p>
    <w:p w14:paraId="5CAD203D">
      <w:pPr>
        <w:rPr>
          <w:rFonts w:hint="eastAsia" w:ascii="仿宋" w:hAnsi="仿宋" w:eastAsia="仿宋" w:cs="仿宋"/>
        </w:rPr>
      </w:pPr>
      <w:r>
        <w:rPr>
          <w:rFonts w:hint="eastAsia" w:ascii="仿宋" w:hAnsi="仿宋" w:eastAsia="仿宋" w:cs="仿宋"/>
        </w:rPr>
        <w:t>逻辑： 在社区治理中，通过机制设计保障老年群体的话语权，同时利用中青年群体的技术优势实现协同治理。</w:t>
      </w:r>
    </w:p>
    <w:p w14:paraId="6B321C8F">
      <w:pPr>
        <w:rPr>
          <w:rFonts w:hint="eastAsia" w:ascii="仿宋" w:hAnsi="仿宋" w:eastAsia="仿宋" w:cs="仿宋"/>
        </w:rPr>
      </w:pPr>
      <w:r>
        <w:rPr>
          <w:rFonts w:hint="eastAsia" w:ascii="仿宋" w:hAnsi="仿宋" w:eastAsia="仿宋" w:cs="仿宋"/>
        </w:rPr>
        <w:t>具体实例： “时间银行”与数智社区治理平台。</w:t>
      </w:r>
    </w:p>
    <w:p w14:paraId="329CBEC7">
      <w:pPr>
        <w:rPr>
          <w:rFonts w:hint="eastAsia" w:ascii="仿宋" w:hAnsi="仿宋" w:eastAsia="仿宋" w:cs="仿宋"/>
        </w:rPr>
      </w:pPr>
      <w:r>
        <w:rPr>
          <w:rFonts w:hint="eastAsia" w:ascii="仿宋" w:hAnsi="仿宋" w:eastAsia="仿宋" w:cs="仿宋"/>
        </w:rPr>
        <w:t>复旦大学强调“数智养老”对治理的提升作用。在部分智慧社区，通过“时间银行”积分系统，低龄老人照顾高龄老人，中青年人参与社区适老化技术推广。这种基于区块链技术的治理机制，确保了每一代人的付出都能被精准记录并兑换。在决策层面，社区邀请“老中青”三代共同审议适老化改造方案，实现了权力运行的代际民主。</w:t>
      </w:r>
    </w:p>
    <w:p w14:paraId="32D1F76B">
      <w:pPr>
        <w:rPr>
          <w:rFonts w:hint="eastAsia" w:ascii="仿宋" w:hAnsi="仿宋" w:eastAsia="仿宋" w:cs="仿宋"/>
        </w:rPr>
      </w:pPr>
    </w:p>
    <w:p w14:paraId="59A881D0">
      <w:pPr>
        <w:rPr>
          <w:rFonts w:hint="eastAsia" w:ascii="仿宋" w:hAnsi="仿宋" w:eastAsia="仿宋" w:cs="仿宋"/>
        </w:rPr>
      </w:pPr>
      <w:r>
        <w:rPr>
          <w:rFonts w:hint="eastAsia" w:ascii="仿宋" w:hAnsi="仿宋" w:eastAsia="仿宋" w:cs="仿宋"/>
        </w:rPr>
        <w:t>共享：公共资源的全龄化分配与普惠</w:t>
      </w:r>
    </w:p>
    <w:p w14:paraId="70B5AD68">
      <w:pPr>
        <w:rPr>
          <w:rFonts w:hint="eastAsia" w:ascii="仿宋" w:hAnsi="仿宋" w:eastAsia="仿宋" w:cs="仿宋"/>
        </w:rPr>
      </w:pPr>
      <w:r>
        <w:rPr>
          <w:rFonts w:hint="eastAsia" w:ascii="仿宋" w:hAnsi="仿宋" w:eastAsia="仿宋" w:cs="仿宋"/>
        </w:rPr>
        <w:t>逻辑： 公共设施与服务不再打上单一的“年龄标签”，而是实现全龄化共享。</w:t>
      </w:r>
    </w:p>
    <w:p w14:paraId="045A6518">
      <w:pPr>
        <w:rPr>
          <w:rFonts w:hint="eastAsia" w:ascii="仿宋" w:hAnsi="仿宋" w:eastAsia="仿宋" w:cs="仿宋"/>
        </w:rPr>
      </w:pPr>
      <w:r>
        <w:rPr>
          <w:rFonts w:hint="eastAsia" w:ascii="仿宋" w:hAnsi="仿宋" w:eastAsia="仿宋" w:cs="仿宋"/>
        </w:rPr>
        <w:t>具体实例： 适老化空间的“去标签化”改造。</w:t>
      </w:r>
    </w:p>
    <w:p w14:paraId="0F4E764F">
      <w:pPr>
        <w:rPr>
          <w:rFonts w:hint="eastAsia" w:ascii="仿宋" w:hAnsi="仿宋" w:eastAsia="仿宋" w:cs="仿宋"/>
        </w:rPr>
      </w:pPr>
      <w:r>
        <w:rPr>
          <w:rFonts w:hint="eastAsia" w:ascii="仿宋" w:hAnsi="仿宋" w:eastAsia="仿宋" w:cs="仿宋"/>
        </w:rPr>
        <w:t>例如，新加坡及中国部分领先城市的“全龄公园”设计。公园内不仅有老年人健身器材，还与儿童游乐区、青年运动场无缝衔接。在时间利用上，早晨服务于老年晨练，下午服务于放学儿童。这种空间共享逻辑打破了代际隔阂，使公共财政投入产生的福利由全体市民共同享有。</w:t>
      </w:r>
    </w:p>
    <w:p w14:paraId="0910ABFE">
      <w:pPr>
        <w:rPr>
          <w:rFonts w:hint="eastAsia" w:ascii="仿宋" w:hAnsi="仿宋" w:eastAsia="仿宋" w:cs="仿宋"/>
        </w:rPr>
      </w:pPr>
    </w:p>
    <w:p w14:paraId="2BD28CC1">
      <w:pPr>
        <w:rPr>
          <w:rFonts w:hint="eastAsia" w:ascii="仿宋" w:hAnsi="仿宋" w:eastAsia="仿宋" w:cs="仿宋"/>
        </w:rPr>
      </w:pPr>
      <w:r>
        <w:rPr>
          <w:rFonts w:hint="eastAsia" w:ascii="仿宋" w:hAnsi="仿宋" w:eastAsia="仿宋" w:cs="仿宋"/>
        </w:rPr>
        <w:t>三、 战略路径：实现“人人共建共治共享”的政策重构</w:t>
      </w:r>
    </w:p>
    <w:p w14:paraId="49F594B4">
      <w:pPr>
        <w:rPr>
          <w:rFonts w:hint="eastAsia" w:ascii="仿宋" w:hAnsi="仿宋" w:eastAsia="仿宋" w:cs="仿宋"/>
        </w:rPr>
      </w:pPr>
      <w:r>
        <w:rPr>
          <w:rFonts w:hint="eastAsia" w:ascii="仿宋" w:hAnsi="仿宋" w:eastAsia="仿宋" w:cs="仿宋"/>
        </w:rPr>
        <w:t>政策维度的代际契约修复： 胡湛教授指出，家庭政策应从“个体补贴”转向“家庭赋能”。通过推行带薪护理假、代际居住减税等政策，鼓励家庭内部的共建共享，巩固社会稳定的基本单元。</w:t>
      </w:r>
    </w:p>
    <w:p w14:paraId="5E9AE574">
      <w:pPr>
        <w:rPr>
          <w:rFonts w:hint="eastAsia" w:ascii="仿宋" w:hAnsi="仿宋" w:eastAsia="仿宋" w:cs="仿宋"/>
        </w:rPr>
      </w:pPr>
      <w:r>
        <w:rPr>
          <w:rFonts w:hint="eastAsia" w:ascii="仿宋" w:hAnsi="仿宋" w:eastAsia="仿宋" w:cs="仿宋"/>
        </w:rPr>
        <w:t>空间维度的无障碍与数字化包容： 通过数智技术消弭“数字鸿沟”，不仅让老年人接入数字生活，更让技术成为连接代际的桥梁，确保在数字化浪潮中“人人共享”技术红利。</w:t>
      </w:r>
    </w:p>
    <w:p w14:paraId="5C5BE1E1">
      <w:pPr>
        <w:rPr>
          <w:rFonts w:hint="eastAsia" w:ascii="仿宋" w:hAnsi="仿宋" w:eastAsia="仿宋" w:cs="仿宋"/>
        </w:rPr>
      </w:pPr>
      <w:r>
        <w:rPr>
          <w:rFonts w:hint="eastAsia" w:ascii="仿宋" w:hAnsi="仿宋" w:eastAsia="仿宋" w:cs="仿宋"/>
        </w:rPr>
        <w:t>文化维度的积极老龄化叙事： 重塑社会舆论，消除对老年人的“负担化”定型，倡导“长寿红利”观。让社会看到老年人作为“社会粘合剂”和“智慧库”的共建能力。</w:t>
      </w:r>
    </w:p>
    <w:p w14:paraId="6EB26543">
      <w:pPr>
        <w:rPr>
          <w:rFonts w:hint="eastAsia" w:ascii="仿宋" w:hAnsi="仿宋" w:eastAsia="仿宋" w:cs="仿宋"/>
        </w:rPr>
      </w:pPr>
    </w:p>
    <w:p w14:paraId="105C3F51">
      <w:pPr>
        <w:rPr>
          <w:rFonts w:hint="eastAsia" w:ascii="仿宋" w:hAnsi="仿宋" w:eastAsia="仿宋" w:cs="仿宋"/>
        </w:rPr>
      </w:pPr>
      <w:r>
        <w:rPr>
          <w:rFonts w:hint="eastAsia" w:ascii="仿宋" w:hAnsi="仿宋" w:eastAsia="仿宋" w:cs="仿宋"/>
        </w:rPr>
        <w:t>四、 结语：迈向韧性十足的全龄社会</w:t>
      </w:r>
    </w:p>
    <w:p w14:paraId="5DDCEE28">
      <w:pPr>
        <w:rPr>
          <w:rFonts w:hint="eastAsia" w:ascii="仿宋" w:hAnsi="仿宋" w:eastAsia="仿宋" w:cs="仿宋"/>
        </w:rPr>
      </w:pPr>
      <w:r>
        <w:rPr>
          <w:rFonts w:hint="eastAsia" w:ascii="仿宋" w:hAnsi="仿宋" w:eastAsia="仿宋" w:cs="仿宋"/>
        </w:rPr>
        <w:t>“不分年龄人人共建共治共享”不应仅仅是一句口号，而应成为老龄社会治理的底层逻辑。它要求我们通过整体性治理，统筹政府、市场、社会与家庭的资源，在物理空间、数字空间和制度空间中，为每一个生命阶段的个体预留参与的席位。</w:t>
      </w:r>
    </w:p>
    <w:p w14:paraId="056C96D1">
      <w:pPr>
        <w:rPr>
          <w:rFonts w:hint="eastAsia" w:ascii="仿宋" w:hAnsi="仿宋" w:eastAsia="仿宋" w:cs="仿宋"/>
        </w:rPr>
      </w:pPr>
    </w:p>
    <w:p w14:paraId="5F7C3884">
      <w:pPr>
        <w:rPr>
          <w:rFonts w:hint="eastAsia" w:ascii="仿宋" w:hAnsi="仿宋" w:eastAsia="仿宋" w:cs="仿宋"/>
        </w:rPr>
      </w:pPr>
      <w:r>
        <w:rPr>
          <w:rFonts w:hint="eastAsia" w:ascii="仿宋" w:hAnsi="仿宋" w:eastAsia="仿宋" w:cs="仿宋"/>
        </w:rPr>
        <w:t>通过具体实例的渗透与制度架构的重构，我们最终追求的是这样一种境界：社会不再因老龄化而走向沉寂，而是在代际的交融、智慧的传递与责任的共担中，迸发出更为持久的文明韧性与治理活力。</w:t>
      </w:r>
    </w:p>
    <w:p w14:paraId="28A215B0">
      <w:pPr>
        <w:rPr>
          <w:rFonts w:hint="eastAsia" w:ascii="仿宋" w:hAnsi="仿宋" w:eastAsia="仿宋" w:cs="仿宋"/>
        </w:rPr>
      </w:pPr>
    </w:p>
    <w:p w14:paraId="118BCD9B">
      <w:pPr>
        <w:rPr>
          <w:rFonts w:hint="eastAsia" w:ascii="仿宋" w:hAnsi="仿宋" w:eastAsia="仿宋" w:cs="仿宋"/>
        </w:rPr>
      </w:pPr>
    </w:p>
    <w:p w14:paraId="5E145ED4">
      <w:pPr>
        <w:rPr>
          <w:rFonts w:hint="eastAsia" w:ascii="仿宋" w:hAnsi="仿宋" w:eastAsia="仿宋" w:cs="仿宋"/>
        </w:rPr>
      </w:pPr>
    </w:p>
    <w:p w14:paraId="2F977E49">
      <w:pPr>
        <w:rPr>
          <w:rFonts w:hint="eastAsia" w:ascii="微软雅黑" w:hAnsi="微软雅黑" w:eastAsia="微软雅黑" w:cs="微软雅黑"/>
        </w:rPr>
      </w:pPr>
      <w:r>
        <w:rPr>
          <w:rFonts w:hint="eastAsia" w:ascii="微软雅黑" w:hAnsi="微软雅黑" w:eastAsia="微软雅黑" w:cs="微软雅黑"/>
          <w:lang w:val="en-US" w:eastAsia="zh-CN"/>
        </w:rPr>
        <w:t>9.</w:t>
      </w:r>
      <w:r>
        <w:rPr>
          <w:rFonts w:hint="eastAsia" w:ascii="微软雅黑" w:hAnsi="微软雅黑" w:eastAsia="微软雅黑" w:cs="微软雅黑"/>
        </w:rPr>
        <w:t>论述应对老龄社会的公共管理体系重构中，如何平衡公平、活力与可持续性。</w:t>
      </w:r>
    </w:p>
    <w:p w14:paraId="28EBA748">
      <w:pPr>
        <w:rPr>
          <w:rFonts w:hint="eastAsia" w:ascii="仿宋" w:hAnsi="仿宋" w:eastAsia="仿宋" w:cs="仿宋"/>
        </w:rPr>
      </w:pPr>
      <w:r>
        <w:rPr>
          <w:rFonts w:hint="eastAsia" w:ascii="仿宋" w:hAnsi="仿宋" w:eastAsia="仿宋" w:cs="仿宋"/>
        </w:rPr>
        <w:t>摘要： 彭希哲教授在《中国老龄社会的治理与政策选择》中指出，老龄化治理的挑战本质上是人口结构与社会架构的失配。在公共管理体系的重构过程中，**公平（Equity）、活力（Vitality）与可持续性（Sustainability）**构成了治理的“不可能三角”或称“黄金平衡点”。本文旨在分析三者间的内在张力，并结合“整体性治理”视角，探讨实现三者动态平衡的政策路径。</w:t>
      </w:r>
    </w:p>
    <w:p w14:paraId="21134859">
      <w:pPr>
        <w:rPr>
          <w:rFonts w:hint="eastAsia" w:ascii="仿宋" w:hAnsi="仿宋" w:eastAsia="仿宋" w:cs="仿宋"/>
        </w:rPr>
      </w:pPr>
    </w:p>
    <w:p w14:paraId="6C92D351">
      <w:pPr>
        <w:rPr>
          <w:rFonts w:hint="eastAsia" w:ascii="仿宋" w:hAnsi="仿宋" w:eastAsia="仿宋" w:cs="仿宋"/>
        </w:rPr>
      </w:pPr>
      <w:r>
        <w:rPr>
          <w:rFonts w:hint="eastAsia" w:ascii="仿宋" w:hAnsi="仿宋" w:eastAsia="仿宋" w:cs="仿宋"/>
        </w:rPr>
        <w:t>一、 价值维度的辩证关系：老龄治理的平衡逻辑</w:t>
      </w:r>
    </w:p>
    <w:p w14:paraId="26BDCA53">
      <w:pPr>
        <w:rPr>
          <w:rFonts w:hint="eastAsia" w:ascii="仿宋" w:hAnsi="仿宋" w:eastAsia="仿宋" w:cs="仿宋"/>
        </w:rPr>
      </w:pPr>
      <w:r>
        <w:rPr>
          <w:rFonts w:hint="eastAsia" w:ascii="仿宋" w:hAnsi="仿宋" w:eastAsia="仿宋" w:cs="仿宋"/>
        </w:rPr>
        <w:t>公平：治理的底线与正义归宿</w:t>
      </w:r>
    </w:p>
    <w:p w14:paraId="698D7A13">
      <w:pPr>
        <w:rPr>
          <w:rFonts w:hint="eastAsia" w:ascii="仿宋" w:hAnsi="仿宋" w:eastAsia="仿宋" w:cs="仿宋"/>
        </w:rPr>
      </w:pPr>
    </w:p>
    <w:p w14:paraId="746EC056">
      <w:pPr>
        <w:rPr>
          <w:rFonts w:hint="eastAsia" w:ascii="仿宋" w:hAnsi="仿宋" w:eastAsia="仿宋" w:cs="仿宋"/>
        </w:rPr>
      </w:pPr>
      <w:r>
        <w:rPr>
          <w:rFonts w:hint="eastAsia" w:ascii="仿宋" w:hAnsi="仿宋" w:eastAsia="仿宋" w:cs="仿宋"/>
        </w:rPr>
        <w:t>在老龄社会，公平不仅指养老资源的均等化，更指代际间的负担公平。重构体系必须确保基本养老服务的“普惠”与“托底”，防止由于城乡、区域差异导致的“老龄贫困”。</w:t>
      </w:r>
    </w:p>
    <w:p w14:paraId="5445955D">
      <w:pPr>
        <w:rPr>
          <w:rFonts w:hint="eastAsia" w:ascii="仿宋" w:hAnsi="仿宋" w:eastAsia="仿宋" w:cs="仿宋"/>
        </w:rPr>
      </w:pPr>
    </w:p>
    <w:p w14:paraId="4D834A94">
      <w:pPr>
        <w:rPr>
          <w:rFonts w:hint="eastAsia" w:ascii="仿宋" w:hAnsi="仿宋" w:eastAsia="仿宋" w:cs="仿宋"/>
        </w:rPr>
      </w:pPr>
      <w:r>
        <w:rPr>
          <w:rFonts w:hint="eastAsia" w:ascii="仿宋" w:hAnsi="仿宋" w:eastAsia="仿宋" w:cs="仿宋"/>
        </w:rPr>
        <w:t>活力：发展的动力与效率源泉</w:t>
      </w:r>
    </w:p>
    <w:p w14:paraId="67AA376D">
      <w:pPr>
        <w:rPr>
          <w:rFonts w:hint="eastAsia" w:ascii="仿宋" w:hAnsi="仿宋" w:eastAsia="仿宋" w:cs="仿宋"/>
        </w:rPr>
      </w:pPr>
    </w:p>
    <w:p w14:paraId="1A0B0B0F">
      <w:pPr>
        <w:rPr>
          <w:rFonts w:hint="eastAsia" w:ascii="仿宋" w:hAnsi="仿宋" w:eastAsia="仿宋" w:cs="仿宋"/>
        </w:rPr>
      </w:pPr>
      <w:r>
        <w:rPr>
          <w:rFonts w:hint="eastAsia" w:ascii="仿宋" w:hAnsi="仿宋" w:eastAsia="仿宋" w:cs="仿宋"/>
        </w:rPr>
        <w:t>老龄社会不应是沉寂的社会。活力源于对“长寿红利”的开发，包括老年人的社会参与、银发经济的创新以及劳动力市场的弹性化。缺乏活力的管理体系将陷入“福利陷阱”。</w:t>
      </w:r>
    </w:p>
    <w:p w14:paraId="10819ED5">
      <w:pPr>
        <w:rPr>
          <w:rFonts w:hint="eastAsia" w:ascii="仿宋" w:hAnsi="仿宋" w:eastAsia="仿宋" w:cs="仿宋"/>
        </w:rPr>
      </w:pPr>
    </w:p>
    <w:p w14:paraId="6D6E4D4C">
      <w:pPr>
        <w:rPr>
          <w:rFonts w:hint="eastAsia" w:ascii="仿宋" w:hAnsi="仿宋" w:eastAsia="仿宋" w:cs="仿宋"/>
        </w:rPr>
      </w:pPr>
      <w:r>
        <w:rPr>
          <w:rFonts w:hint="eastAsia" w:ascii="仿宋" w:hAnsi="仿宋" w:eastAsia="仿宋" w:cs="仿宋"/>
        </w:rPr>
        <w:t>可持续性：制度的长效与代际契约的履行</w:t>
      </w:r>
    </w:p>
    <w:p w14:paraId="3A33C7AE">
      <w:pPr>
        <w:rPr>
          <w:rFonts w:hint="eastAsia" w:ascii="仿宋" w:hAnsi="仿宋" w:eastAsia="仿宋" w:cs="仿宋"/>
        </w:rPr>
      </w:pPr>
    </w:p>
    <w:p w14:paraId="0000CC88">
      <w:pPr>
        <w:rPr>
          <w:rFonts w:hint="eastAsia" w:ascii="仿宋" w:hAnsi="仿宋" w:eastAsia="仿宋" w:cs="仿宋"/>
        </w:rPr>
      </w:pPr>
      <w:r>
        <w:rPr>
          <w:rFonts w:hint="eastAsia" w:ascii="仿宋" w:hAnsi="仿宋" w:eastAsia="仿宋" w:cs="仿宋"/>
        </w:rPr>
        <w:t>指财政支付能力的可持续与社会共识的可持续。任何制度安排若不能在未来几十年内保持稳定运行，都将导致代际冲突和治理崩溃。</w:t>
      </w:r>
    </w:p>
    <w:p w14:paraId="64B37A1C">
      <w:pPr>
        <w:rPr>
          <w:rFonts w:hint="eastAsia" w:ascii="仿宋" w:hAnsi="仿宋" w:eastAsia="仿宋" w:cs="仿宋"/>
        </w:rPr>
      </w:pPr>
    </w:p>
    <w:p w14:paraId="6E640478">
      <w:pPr>
        <w:rPr>
          <w:rFonts w:hint="eastAsia" w:ascii="仿宋" w:hAnsi="仿宋" w:eastAsia="仿宋" w:cs="仿宋"/>
        </w:rPr>
      </w:pPr>
      <w:r>
        <w:rPr>
          <w:rFonts w:hint="eastAsia" w:ascii="仿宋" w:hAnsi="仿宋" w:eastAsia="仿宋" w:cs="仿宋"/>
        </w:rPr>
        <w:t>二、 现实困境：老龄化背景下三者的内在张力</w:t>
      </w:r>
    </w:p>
    <w:p w14:paraId="554E4CFA">
      <w:pPr>
        <w:rPr>
          <w:rFonts w:hint="eastAsia" w:ascii="仿宋" w:hAnsi="仿宋" w:eastAsia="仿宋" w:cs="仿宋"/>
        </w:rPr>
      </w:pPr>
      <w:r>
        <w:rPr>
          <w:rFonts w:hint="eastAsia" w:ascii="仿宋" w:hAnsi="仿宋" w:eastAsia="仿宋" w:cs="仿宋"/>
        </w:rPr>
        <w:t>公平与可持续性的张力： 过度强调当下的高福利公平，可能导致未来养老金缺口扩大，损及长效可持续性。</w:t>
      </w:r>
    </w:p>
    <w:p w14:paraId="4F64BC9B">
      <w:pPr>
        <w:rPr>
          <w:rFonts w:hint="eastAsia" w:ascii="仿宋" w:hAnsi="仿宋" w:eastAsia="仿宋" w:cs="仿宋"/>
        </w:rPr>
      </w:pPr>
    </w:p>
    <w:p w14:paraId="6814E2CB">
      <w:pPr>
        <w:rPr>
          <w:rFonts w:hint="eastAsia" w:ascii="仿宋" w:hAnsi="仿宋" w:eastAsia="仿宋" w:cs="仿宋"/>
        </w:rPr>
      </w:pPr>
      <w:r>
        <w:rPr>
          <w:rFonts w:hint="eastAsia" w:ascii="仿宋" w:hAnsi="仿宋" w:eastAsia="仿宋" w:cs="仿宋"/>
        </w:rPr>
        <w:t>活力与公平的张力： 纯粹市场化的银发经济虽然充满活力，但可能导致“支付能力强的老人享有优质服务，贫困老人被排斥”的二次分配不公。</w:t>
      </w:r>
    </w:p>
    <w:p w14:paraId="7FE5C5B2">
      <w:pPr>
        <w:rPr>
          <w:rFonts w:hint="eastAsia" w:ascii="仿宋" w:hAnsi="仿宋" w:eastAsia="仿宋" w:cs="仿宋"/>
        </w:rPr>
      </w:pPr>
    </w:p>
    <w:p w14:paraId="3CB3294C">
      <w:pPr>
        <w:rPr>
          <w:rFonts w:hint="eastAsia" w:ascii="仿宋" w:hAnsi="仿宋" w:eastAsia="仿宋" w:cs="仿宋"/>
        </w:rPr>
      </w:pPr>
      <w:r>
        <w:rPr>
          <w:rFonts w:hint="eastAsia" w:ascii="仿宋" w:hAnsi="仿宋" w:eastAsia="仿宋" w:cs="仿宋"/>
        </w:rPr>
        <w:t>可持续性与活力的张力： 严苛的财政紧缩虽保住了可持续性，但可能抑制养老产业的投资积极性和老年群体的消费意愿。</w:t>
      </w:r>
    </w:p>
    <w:p w14:paraId="4F9B134E">
      <w:pPr>
        <w:rPr>
          <w:rFonts w:hint="eastAsia" w:ascii="仿宋" w:hAnsi="仿宋" w:eastAsia="仿宋" w:cs="仿宋"/>
        </w:rPr>
      </w:pPr>
    </w:p>
    <w:p w14:paraId="48FF7849">
      <w:pPr>
        <w:rPr>
          <w:rFonts w:hint="eastAsia" w:ascii="仿宋" w:hAnsi="仿宋" w:eastAsia="仿宋" w:cs="仿宋"/>
        </w:rPr>
      </w:pPr>
      <w:r>
        <w:rPr>
          <w:rFonts w:hint="eastAsia" w:ascii="仿宋" w:hAnsi="仿宋" w:eastAsia="仿宋" w:cs="仿宋"/>
        </w:rPr>
        <w:t>三、 平衡路径：公共管理体系重构的战略选择</w:t>
      </w:r>
    </w:p>
    <w:p w14:paraId="3BF93470">
      <w:pPr>
        <w:rPr>
          <w:rFonts w:hint="eastAsia" w:ascii="仿宋" w:hAnsi="仿宋" w:eastAsia="仿宋" w:cs="仿宋"/>
        </w:rPr>
      </w:pPr>
      <w:r>
        <w:rPr>
          <w:rFonts w:hint="eastAsia" w:ascii="仿宋" w:hAnsi="仿宋" w:eastAsia="仿宋" w:cs="仿宋"/>
        </w:rPr>
        <w:t>1. 制度重构：从“个体救助”转向“全生命周期治理”</w:t>
      </w:r>
    </w:p>
    <w:p w14:paraId="0CF4BEF3">
      <w:pPr>
        <w:rPr>
          <w:rFonts w:hint="eastAsia" w:ascii="仿宋" w:hAnsi="仿宋" w:eastAsia="仿宋" w:cs="仿宋"/>
        </w:rPr>
      </w:pPr>
    </w:p>
    <w:p w14:paraId="2FCD2279">
      <w:pPr>
        <w:rPr>
          <w:rFonts w:hint="eastAsia" w:ascii="仿宋" w:hAnsi="仿宋" w:eastAsia="仿宋" w:cs="仿宋"/>
        </w:rPr>
      </w:pPr>
      <w:r>
        <w:rPr>
          <w:rFonts w:hint="eastAsia" w:ascii="仿宋" w:hAnsi="仿宋" w:eastAsia="仿宋" w:cs="仿宋"/>
        </w:rPr>
        <w:t>路径： 建立多层次、多支柱的社会保障体系。</w:t>
      </w:r>
    </w:p>
    <w:p w14:paraId="3B998E76">
      <w:pPr>
        <w:rPr>
          <w:rFonts w:hint="eastAsia" w:ascii="仿宋" w:hAnsi="仿宋" w:eastAsia="仿宋" w:cs="仿宋"/>
        </w:rPr>
      </w:pPr>
    </w:p>
    <w:p w14:paraId="4D4DE21B">
      <w:pPr>
        <w:rPr>
          <w:rFonts w:hint="eastAsia" w:ascii="仿宋" w:hAnsi="仿宋" w:eastAsia="仿宋" w:cs="仿宋"/>
        </w:rPr>
      </w:pPr>
      <w:r>
        <w:rPr>
          <w:rFonts w:hint="eastAsia" w:ascii="仿宋" w:hAnsi="仿宋" w:eastAsia="仿宋" w:cs="仿宋"/>
        </w:rPr>
        <w:t>逻辑： 基础养老金负责“公平”托底；职业年金与商业保险引入市场机制激发“活力”；通过精算平衡与费率调整确保“可持续性”。复旦观点强调，应通过制度重构，使政策不再仅仅服务于“老年期”，而是贯穿个体的全生命周期。</w:t>
      </w:r>
    </w:p>
    <w:p w14:paraId="5D8CD7A7">
      <w:pPr>
        <w:rPr>
          <w:rFonts w:hint="eastAsia" w:ascii="仿宋" w:hAnsi="仿宋" w:eastAsia="仿宋" w:cs="仿宋"/>
        </w:rPr>
      </w:pPr>
    </w:p>
    <w:p w14:paraId="207BC93B">
      <w:pPr>
        <w:rPr>
          <w:rFonts w:hint="eastAsia" w:ascii="仿宋" w:hAnsi="仿宋" w:eastAsia="仿宋" w:cs="仿宋"/>
        </w:rPr>
      </w:pPr>
      <w:r>
        <w:rPr>
          <w:rFonts w:hint="eastAsia" w:ascii="仿宋" w:hAnsi="仿宋" w:eastAsia="仿宋" w:cs="仿宋"/>
        </w:rPr>
        <w:t>2. 赋能家庭与社区：整体性治理下的责任分担</w:t>
      </w:r>
    </w:p>
    <w:p w14:paraId="5A7927BF">
      <w:pPr>
        <w:rPr>
          <w:rFonts w:hint="eastAsia" w:ascii="仿宋" w:hAnsi="仿宋" w:eastAsia="仿宋" w:cs="仿宋"/>
        </w:rPr>
      </w:pPr>
    </w:p>
    <w:p w14:paraId="19F4D77C">
      <w:pPr>
        <w:rPr>
          <w:rFonts w:hint="eastAsia" w:ascii="仿宋" w:hAnsi="仿宋" w:eastAsia="仿宋" w:cs="仿宋"/>
        </w:rPr>
      </w:pPr>
      <w:r>
        <w:rPr>
          <w:rFonts w:hint="eastAsia" w:ascii="仿宋" w:hAnsi="仿宋" w:eastAsia="仿宋" w:cs="仿宋"/>
        </w:rPr>
        <w:t>路径： 构建“政府主导、多方参与”的共治格局。</w:t>
      </w:r>
    </w:p>
    <w:p w14:paraId="21E78694">
      <w:pPr>
        <w:rPr>
          <w:rFonts w:hint="eastAsia" w:ascii="仿宋" w:hAnsi="仿宋" w:eastAsia="仿宋" w:cs="仿宋"/>
        </w:rPr>
      </w:pPr>
    </w:p>
    <w:p w14:paraId="7B48857E">
      <w:pPr>
        <w:rPr>
          <w:rFonts w:hint="eastAsia" w:ascii="仿宋" w:hAnsi="仿宋" w:eastAsia="仿宋" w:cs="仿宋"/>
        </w:rPr>
      </w:pPr>
      <w:r>
        <w:rPr>
          <w:rFonts w:hint="eastAsia" w:ascii="仿宋" w:hAnsi="仿宋" w:eastAsia="仿宋" w:cs="仿宋"/>
        </w:rPr>
        <w:t>逻辑： 通过“家庭政策重构”，利用公共资源补偿非正式照护者（公平）；利用社区志愿者和“时间银行”激发基层自治能力（活力）；通过降低社会化养老的行政成本（可持续性），缓解国家财政压力。</w:t>
      </w:r>
    </w:p>
    <w:p w14:paraId="3B88617C">
      <w:pPr>
        <w:rPr>
          <w:rFonts w:hint="eastAsia" w:ascii="仿宋" w:hAnsi="仿宋" w:eastAsia="仿宋" w:cs="仿宋"/>
        </w:rPr>
      </w:pPr>
    </w:p>
    <w:p w14:paraId="19D13A0E">
      <w:pPr>
        <w:rPr>
          <w:rFonts w:hint="eastAsia" w:ascii="仿宋" w:hAnsi="仿宋" w:eastAsia="仿宋" w:cs="仿宋"/>
        </w:rPr>
      </w:pPr>
      <w:r>
        <w:rPr>
          <w:rFonts w:hint="eastAsia" w:ascii="仿宋" w:hAnsi="仿宋" w:eastAsia="仿宋" w:cs="仿宋"/>
        </w:rPr>
        <w:t>3. 数智赋能：以技术红利消解治理成本</w:t>
      </w:r>
    </w:p>
    <w:p w14:paraId="0E002699">
      <w:pPr>
        <w:rPr>
          <w:rFonts w:hint="eastAsia" w:ascii="仿宋" w:hAnsi="仿宋" w:eastAsia="仿宋" w:cs="仿宋"/>
        </w:rPr>
      </w:pPr>
    </w:p>
    <w:p w14:paraId="6F46EBF5">
      <w:pPr>
        <w:rPr>
          <w:rFonts w:hint="eastAsia" w:ascii="仿宋" w:hAnsi="仿宋" w:eastAsia="仿宋" w:cs="仿宋"/>
        </w:rPr>
      </w:pPr>
      <w:r>
        <w:rPr>
          <w:rFonts w:hint="eastAsia" w:ascii="仿宋" w:hAnsi="仿宋" w:eastAsia="仿宋" w:cs="仿宋"/>
        </w:rPr>
        <w:t>路径： 推广“数智养老”平台与精准服务。</w:t>
      </w:r>
    </w:p>
    <w:p w14:paraId="5B2E87D6">
      <w:pPr>
        <w:rPr>
          <w:rFonts w:hint="eastAsia" w:ascii="仿宋" w:hAnsi="仿宋" w:eastAsia="仿宋" w:cs="仿宋"/>
        </w:rPr>
      </w:pPr>
    </w:p>
    <w:p w14:paraId="2979E07B">
      <w:pPr>
        <w:rPr>
          <w:rFonts w:hint="eastAsia" w:ascii="仿宋" w:hAnsi="仿宋" w:eastAsia="仿宋" w:cs="仿宋"/>
        </w:rPr>
      </w:pPr>
      <w:r>
        <w:rPr>
          <w:rFonts w:hint="eastAsia" w:ascii="仿宋" w:hAnsi="仿宋" w:eastAsia="仿宋" w:cs="仿宋"/>
        </w:rPr>
        <w:t>逻辑： 利用大数据实现公共服务的精准投放（公平）；通过技术创新催生银发经济新业态（活力）；利用智能化监控与远程医疗降低人力成本和管理损耗（可持续性）。</w:t>
      </w:r>
    </w:p>
    <w:p w14:paraId="01641828">
      <w:pPr>
        <w:rPr>
          <w:rFonts w:hint="eastAsia" w:ascii="仿宋" w:hAnsi="仿宋" w:eastAsia="仿宋" w:cs="仿宋"/>
        </w:rPr>
      </w:pPr>
    </w:p>
    <w:p w14:paraId="7CEB405E">
      <w:pPr>
        <w:rPr>
          <w:rFonts w:hint="eastAsia" w:ascii="仿宋" w:hAnsi="仿宋" w:eastAsia="仿宋" w:cs="仿宋"/>
        </w:rPr>
      </w:pPr>
      <w:r>
        <w:rPr>
          <w:rFonts w:hint="eastAsia" w:ascii="仿宋" w:hAnsi="仿宋" w:eastAsia="仿宋" w:cs="仿宋"/>
        </w:rPr>
        <w:t>4. 开发长寿红利：重塑劳动力市场与代际契约</w:t>
      </w:r>
    </w:p>
    <w:p w14:paraId="14AF8F1A">
      <w:pPr>
        <w:rPr>
          <w:rFonts w:hint="eastAsia" w:ascii="仿宋" w:hAnsi="仿宋" w:eastAsia="仿宋" w:cs="仿宋"/>
        </w:rPr>
      </w:pPr>
    </w:p>
    <w:p w14:paraId="0161F28E">
      <w:pPr>
        <w:rPr>
          <w:rFonts w:hint="eastAsia" w:ascii="仿宋" w:hAnsi="仿宋" w:eastAsia="仿宋" w:cs="仿宋"/>
        </w:rPr>
      </w:pPr>
      <w:r>
        <w:rPr>
          <w:rFonts w:hint="eastAsia" w:ascii="仿宋" w:hAnsi="仿宋" w:eastAsia="仿宋" w:cs="仿宋"/>
        </w:rPr>
        <w:t>路径： 推行渐进式延迟退休与适老化就业环境。</w:t>
      </w:r>
    </w:p>
    <w:p w14:paraId="75414033">
      <w:pPr>
        <w:rPr>
          <w:rFonts w:hint="eastAsia" w:ascii="仿宋" w:hAnsi="仿宋" w:eastAsia="仿宋" w:cs="仿宋"/>
        </w:rPr>
      </w:pPr>
    </w:p>
    <w:p w14:paraId="57D95522">
      <w:pPr>
        <w:rPr>
          <w:rFonts w:hint="eastAsia" w:ascii="仿宋" w:hAnsi="仿宋" w:eastAsia="仿宋" w:cs="仿宋"/>
        </w:rPr>
      </w:pPr>
      <w:r>
        <w:rPr>
          <w:rFonts w:hint="eastAsia" w:ascii="仿宋" w:hAnsi="仿宋" w:eastAsia="仿宋" w:cs="仿宋"/>
        </w:rPr>
        <w:t>逻辑： 延长缴费年限增加制度韧性（可持续性）；发挥老年人力资源价值（活力）；通过减轻中青年抚养压力实现代际双赢（公平）。</w:t>
      </w:r>
    </w:p>
    <w:p w14:paraId="1988F8A5">
      <w:pPr>
        <w:rPr>
          <w:rFonts w:hint="eastAsia" w:ascii="仿宋" w:hAnsi="仿宋" w:eastAsia="仿宋" w:cs="仿宋"/>
        </w:rPr>
      </w:pPr>
    </w:p>
    <w:p w14:paraId="46C58945">
      <w:pPr>
        <w:rPr>
          <w:rFonts w:hint="eastAsia" w:ascii="仿宋" w:hAnsi="仿宋" w:eastAsia="仿宋" w:cs="仿宋"/>
        </w:rPr>
      </w:pPr>
      <w:r>
        <w:rPr>
          <w:rFonts w:hint="eastAsia" w:ascii="仿宋" w:hAnsi="仿宋" w:eastAsia="仿宋" w:cs="仿宋"/>
        </w:rPr>
        <w:t>四、 结语：迈向“全龄友好”的动态平衡</w:t>
      </w:r>
    </w:p>
    <w:p w14:paraId="49C3FB1B">
      <w:pPr>
        <w:rPr>
          <w:rFonts w:hint="eastAsia" w:ascii="仿宋" w:hAnsi="仿宋" w:eastAsia="仿宋" w:cs="仿宋"/>
        </w:rPr>
      </w:pPr>
      <w:r>
        <w:rPr>
          <w:rFonts w:hint="eastAsia" w:ascii="仿宋" w:hAnsi="仿宋" w:eastAsia="仿宋" w:cs="仿宋"/>
        </w:rPr>
        <w:t>应对老龄社会的公共管理体系重构，不应是简单的“加减法”，而是一场深刻的系统工程。复旦大学的治理思路提醒我们：</w:t>
      </w:r>
    </w:p>
    <w:p w14:paraId="4A828A15">
      <w:pPr>
        <w:rPr>
          <w:rFonts w:hint="eastAsia" w:ascii="仿宋" w:hAnsi="仿宋" w:eastAsia="仿宋" w:cs="仿宋"/>
        </w:rPr>
      </w:pPr>
    </w:p>
    <w:p w14:paraId="294837EF">
      <w:pPr>
        <w:rPr>
          <w:rFonts w:hint="eastAsia" w:ascii="仿宋" w:hAnsi="仿宋" w:eastAsia="仿宋" w:cs="仿宋"/>
        </w:rPr>
      </w:pPr>
      <w:r>
        <w:rPr>
          <w:rFonts w:hint="eastAsia" w:ascii="仿宋" w:hAnsi="仿宋" w:eastAsia="仿宋" w:cs="仿宋"/>
        </w:rPr>
        <w:t>公平是基石， 失去了公平，治理将失去合法性；</w:t>
      </w:r>
    </w:p>
    <w:p w14:paraId="66809546">
      <w:pPr>
        <w:rPr>
          <w:rFonts w:hint="eastAsia" w:ascii="仿宋" w:hAnsi="仿宋" w:eastAsia="仿宋" w:cs="仿宋"/>
        </w:rPr>
      </w:pPr>
    </w:p>
    <w:p w14:paraId="6DD40C20">
      <w:pPr>
        <w:rPr>
          <w:rFonts w:hint="eastAsia" w:ascii="仿宋" w:hAnsi="仿宋" w:eastAsia="仿宋" w:cs="仿宋"/>
        </w:rPr>
      </w:pPr>
      <w:r>
        <w:rPr>
          <w:rFonts w:hint="eastAsia" w:ascii="仿宋" w:hAnsi="仿宋" w:eastAsia="仿宋" w:cs="仿宋"/>
        </w:rPr>
        <w:t>活力是导向， 失去了活力，治理将失去增长源；</w:t>
      </w:r>
    </w:p>
    <w:p w14:paraId="6E099248">
      <w:pPr>
        <w:rPr>
          <w:rFonts w:hint="eastAsia" w:ascii="仿宋" w:hAnsi="仿宋" w:eastAsia="仿宋" w:cs="仿宋"/>
        </w:rPr>
      </w:pPr>
    </w:p>
    <w:p w14:paraId="25BE891D">
      <w:pPr>
        <w:rPr>
          <w:rFonts w:hint="eastAsia" w:ascii="仿宋" w:hAnsi="仿宋" w:eastAsia="仿宋" w:cs="仿宋"/>
        </w:rPr>
      </w:pPr>
      <w:r>
        <w:rPr>
          <w:rFonts w:hint="eastAsia" w:ascii="仿宋" w:hAnsi="仿宋" w:eastAsia="仿宋" w:cs="仿宋"/>
        </w:rPr>
        <w:t>可持续性是边界， 失去了可持续性，治理将失去未来。</w:t>
      </w:r>
    </w:p>
    <w:p w14:paraId="7F70491C">
      <w:pPr>
        <w:rPr>
          <w:rFonts w:hint="eastAsia" w:ascii="仿宋" w:hAnsi="仿宋" w:eastAsia="仿宋" w:cs="仿宋"/>
        </w:rPr>
      </w:pPr>
    </w:p>
    <w:p w14:paraId="703DC382">
      <w:pPr>
        <w:rPr>
          <w:rFonts w:hint="eastAsia" w:ascii="仿宋" w:hAnsi="仿宋" w:eastAsia="仿宋" w:cs="仿宋"/>
        </w:rPr>
      </w:pPr>
      <w:r>
        <w:rPr>
          <w:rFonts w:hint="eastAsia" w:ascii="仿宋" w:hAnsi="仿宋" w:eastAsia="仿宋" w:cs="仿宋"/>
        </w:rPr>
        <w:t>唯有通过整体性治理，在制度架构上实现人口变迁与社会运行的二次匹配，才能在“长寿时代”的巨浪中，构建起一个兼具温暖底色、竞争活力与制度韧性的现代公共管理体系。</w:t>
      </w:r>
    </w:p>
    <w:p w14:paraId="6B05B54E">
      <w:pPr>
        <w:rPr>
          <w:rFonts w:hint="eastAsia" w:ascii="仿宋" w:hAnsi="仿宋" w:eastAsia="仿宋" w:cs="仿宋"/>
        </w:rPr>
      </w:pPr>
    </w:p>
    <w:p w14:paraId="12E1806B">
      <w:pPr>
        <w:rPr>
          <w:rFonts w:hint="eastAsia" w:ascii="仿宋" w:hAnsi="仿宋" w:eastAsia="仿宋" w:cs="仿宋"/>
        </w:rPr>
      </w:pPr>
    </w:p>
    <w:p w14:paraId="704C769E">
      <w:pPr>
        <w:rPr>
          <w:rFonts w:hint="eastAsia" w:ascii="仿宋" w:hAnsi="仿宋" w:eastAsia="仿宋" w:cs="仿宋"/>
        </w:rPr>
      </w:pPr>
    </w:p>
    <w:p w14:paraId="51B9490D">
      <w:pPr>
        <w:rPr>
          <w:rFonts w:hint="eastAsia" w:ascii="仿宋" w:hAnsi="仿宋" w:eastAsia="仿宋" w:cs="仿宋"/>
        </w:rPr>
      </w:pPr>
    </w:p>
    <w:p w14:paraId="638BA2F4">
      <w:pPr>
        <w:rPr>
          <w:rFonts w:hint="eastAsia" w:ascii="仿宋" w:hAnsi="仿宋" w:eastAsia="仿宋" w:cs="仿宋"/>
        </w:rPr>
      </w:pPr>
    </w:p>
    <w:p w14:paraId="4A841950">
      <w:pPr>
        <w:rPr>
          <w:rFonts w:hint="eastAsia" w:ascii="仿宋" w:hAnsi="仿宋" w:eastAsia="仿宋" w:cs="仿宋"/>
        </w:rPr>
      </w:pPr>
    </w:p>
    <w:p w14:paraId="20A675FD">
      <w:pPr>
        <w:rPr>
          <w:rFonts w:hint="eastAsia" w:ascii="仿宋" w:hAnsi="仿宋" w:eastAsia="仿宋" w:cs="仿宋"/>
        </w:rPr>
      </w:pPr>
    </w:p>
    <w:p w14:paraId="7FCA61BA">
      <w:pPr>
        <w:rPr>
          <w:rFonts w:hint="eastAsia" w:ascii="仿宋" w:hAnsi="仿宋" w:eastAsia="仿宋" w:cs="仿宋"/>
        </w:rPr>
      </w:pPr>
    </w:p>
    <w:p w14:paraId="6A6B8E19">
      <w:pPr>
        <w:rPr>
          <w:rFonts w:hint="eastAsia" w:ascii="仿宋" w:hAnsi="仿宋" w:eastAsia="仿宋" w:cs="仿宋"/>
        </w:rPr>
      </w:pPr>
    </w:p>
    <w:p w14:paraId="5A92BCFF">
      <w:pPr>
        <w:rPr>
          <w:rFonts w:hint="eastAsia" w:ascii="仿宋" w:hAnsi="仿宋" w:eastAsia="仿宋" w:cs="仿宋"/>
        </w:rPr>
      </w:pPr>
    </w:p>
    <w:p w14:paraId="4C3D4533">
      <w:pPr>
        <w:rPr>
          <w:rFonts w:hint="eastAsia" w:ascii="仿宋" w:hAnsi="仿宋" w:eastAsia="仿宋" w:cs="仿宋"/>
        </w:rPr>
      </w:pPr>
    </w:p>
    <w:p w14:paraId="2F6E2E8C">
      <w:pPr>
        <w:rPr>
          <w:rFonts w:hint="eastAsia" w:ascii="微软雅黑" w:hAnsi="微软雅黑" w:eastAsia="微软雅黑" w:cs="微软雅黑"/>
        </w:rPr>
      </w:pPr>
      <w:r>
        <w:rPr>
          <w:rFonts w:hint="eastAsia" w:ascii="微软雅黑" w:hAnsi="微软雅黑" w:eastAsia="微软雅黑" w:cs="微软雅黑"/>
          <w:lang w:val="en-US" w:eastAsia="zh-CN"/>
        </w:rPr>
        <w:t>10.</w:t>
      </w:r>
      <w:r>
        <w:rPr>
          <w:rFonts w:hint="eastAsia" w:ascii="微软雅黑" w:hAnsi="微软雅黑" w:eastAsia="微软雅黑" w:cs="微软雅黑"/>
        </w:rPr>
        <w:t>试论农村人口老龄化与城乡养老资源均衡配置的挑战与对策。</w:t>
      </w:r>
    </w:p>
    <w:p w14:paraId="3B207E7F">
      <w:pPr>
        <w:rPr>
          <w:rFonts w:hint="eastAsia" w:ascii="仿宋" w:hAnsi="仿宋" w:eastAsia="仿宋" w:cs="仿宋"/>
        </w:rPr>
      </w:pPr>
      <w:r>
        <w:rPr>
          <w:rFonts w:hint="eastAsia" w:ascii="仿宋" w:hAnsi="仿宋" w:eastAsia="仿宋" w:cs="仿宋"/>
        </w:rPr>
        <w:t>摘要： 中国人口老龄化呈现出显著的“城乡倒挂”规律，即农村老龄化程度普遍高于城市，但资源配置却存在严重的“中心外围”失衡。复旦大学彭希哲教授认为，治理的本质在于人口结构与社会架构的二次匹配。本文旨在深度剖析农村老龄化的特殊困境，论述城乡养老资源配置失衡的挑战，并提出基于“整体性治理”与“数智赋能”的应对策略。</w:t>
      </w:r>
    </w:p>
    <w:p w14:paraId="350F9610">
      <w:pPr>
        <w:rPr>
          <w:rFonts w:hint="eastAsia" w:ascii="仿宋" w:hAnsi="仿宋" w:eastAsia="仿宋" w:cs="仿宋"/>
        </w:rPr>
      </w:pPr>
    </w:p>
    <w:p w14:paraId="045AF437">
      <w:pPr>
        <w:rPr>
          <w:rFonts w:hint="eastAsia" w:ascii="仿宋" w:hAnsi="仿宋" w:eastAsia="仿宋" w:cs="仿宋"/>
        </w:rPr>
      </w:pPr>
      <w:r>
        <w:rPr>
          <w:rFonts w:hint="eastAsia" w:ascii="仿宋" w:hAnsi="仿宋" w:eastAsia="仿宋" w:cs="仿宋"/>
        </w:rPr>
        <w:t>一、 现状透视：农村人口老龄化的“深度”与“空心化”</w:t>
      </w:r>
    </w:p>
    <w:p w14:paraId="7B888420">
      <w:pPr>
        <w:rPr>
          <w:rFonts w:hint="eastAsia" w:ascii="仿宋" w:hAnsi="仿宋" w:eastAsia="仿宋" w:cs="仿宋"/>
        </w:rPr>
      </w:pPr>
      <w:r>
        <w:rPr>
          <w:rFonts w:hint="eastAsia" w:ascii="仿宋" w:hAnsi="仿宋" w:eastAsia="仿宋" w:cs="仿宋"/>
        </w:rPr>
        <w:t>农村老龄化并非孤立的人口现象，而是伴随着大规模城乡人口流动的产物。</w:t>
      </w:r>
    </w:p>
    <w:p w14:paraId="3E7979B7">
      <w:pPr>
        <w:rPr>
          <w:rFonts w:hint="eastAsia" w:ascii="仿宋" w:hAnsi="仿宋" w:eastAsia="仿宋" w:cs="仿宋"/>
        </w:rPr>
      </w:pPr>
    </w:p>
    <w:p w14:paraId="14C02617">
      <w:pPr>
        <w:rPr>
          <w:rFonts w:hint="eastAsia" w:ascii="仿宋" w:hAnsi="仿宋" w:eastAsia="仿宋" w:cs="仿宋"/>
        </w:rPr>
      </w:pPr>
      <w:r>
        <w:rPr>
          <w:rFonts w:hint="eastAsia" w:ascii="仿宋" w:hAnsi="仿宋" w:eastAsia="仿宋" w:cs="仿宋"/>
        </w:rPr>
        <w:t>被动式老龄化： 农村青壮年劳动力大规模向城市流动，导致农村留在原地的老年人口比例陡增，形成“未富先老”与“空心化”叠加的极端形态。</w:t>
      </w:r>
    </w:p>
    <w:p w14:paraId="570C22E5">
      <w:pPr>
        <w:rPr>
          <w:rFonts w:hint="eastAsia" w:ascii="仿宋" w:hAnsi="仿宋" w:eastAsia="仿宋" w:cs="仿宋"/>
        </w:rPr>
      </w:pPr>
    </w:p>
    <w:p w14:paraId="5E2C5E1D">
      <w:pPr>
        <w:rPr>
          <w:rFonts w:hint="eastAsia" w:ascii="仿宋" w:hAnsi="仿宋" w:eastAsia="仿宋" w:cs="仿宋"/>
        </w:rPr>
      </w:pPr>
      <w:r>
        <w:rPr>
          <w:rFonts w:hint="eastAsia" w:ascii="仿宋" w:hAnsi="仿宋" w:eastAsia="仿宋" w:cs="仿宋"/>
        </w:rPr>
        <w:t>家庭照护功能退化： 传统的“反哺式”居家养老在人口流动的背景下失效，留守老人的非正式照护资源出现严重真空。</w:t>
      </w:r>
    </w:p>
    <w:p w14:paraId="535B3B55">
      <w:pPr>
        <w:rPr>
          <w:rFonts w:hint="eastAsia" w:ascii="仿宋" w:hAnsi="仿宋" w:eastAsia="仿宋" w:cs="仿宋"/>
        </w:rPr>
      </w:pPr>
    </w:p>
    <w:p w14:paraId="0184A9B4">
      <w:pPr>
        <w:rPr>
          <w:rFonts w:hint="eastAsia" w:ascii="仿宋" w:hAnsi="仿宋" w:eastAsia="仿宋" w:cs="仿宋"/>
        </w:rPr>
      </w:pPr>
      <w:r>
        <w:rPr>
          <w:rFonts w:hint="eastAsia" w:ascii="仿宋" w:hAnsi="仿宋" w:eastAsia="仿宋" w:cs="仿宋"/>
        </w:rPr>
        <w:t>二、 核心挑战：城乡资源配置失衡的多维表现</w:t>
      </w:r>
    </w:p>
    <w:p w14:paraId="2062E242">
      <w:pPr>
        <w:rPr>
          <w:rFonts w:hint="eastAsia" w:ascii="仿宋" w:hAnsi="仿宋" w:eastAsia="仿宋" w:cs="仿宋"/>
        </w:rPr>
      </w:pPr>
      <w:r>
        <w:rPr>
          <w:rFonts w:hint="eastAsia" w:ascii="仿宋" w:hAnsi="仿宋" w:eastAsia="仿宋" w:cs="仿宋"/>
        </w:rPr>
        <w:t>资源分布的“马太效应”： 优质医疗、专业护理机构和高端养老设施高度集中在城市，农村地区仅有的养老资源（如敬老院）多处于“低水平保障”状态，难以应对失能、半失能老人的刚需。</w:t>
      </w:r>
    </w:p>
    <w:p w14:paraId="720780F0">
      <w:pPr>
        <w:rPr>
          <w:rFonts w:hint="eastAsia" w:ascii="仿宋" w:hAnsi="仿宋" w:eastAsia="仿宋" w:cs="仿宋"/>
        </w:rPr>
      </w:pPr>
    </w:p>
    <w:p w14:paraId="55D4E238">
      <w:pPr>
        <w:rPr>
          <w:rFonts w:hint="eastAsia" w:ascii="仿宋" w:hAnsi="仿宋" w:eastAsia="仿宋" w:cs="仿宋"/>
        </w:rPr>
      </w:pPr>
      <w:r>
        <w:rPr>
          <w:rFonts w:hint="eastAsia" w:ascii="仿宋" w:hAnsi="仿宋" w:eastAsia="仿宋" w:cs="仿宋"/>
        </w:rPr>
        <w:t>财政支持与筹资机制碎片化： 养老资源高度依赖地方财政，农村地区经济基础薄弱，导致城乡基本公共服务均等化在制度执行层面存在巨大缺口。</w:t>
      </w:r>
    </w:p>
    <w:p w14:paraId="50B15C48">
      <w:pPr>
        <w:rPr>
          <w:rFonts w:hint="eastAsia" w:ascii="仿宋" w:hAnsi="仿宋" w:eastAsia="仿宋" w:cs="仿宋"/>
        </w:rPr>
      </w:pPr>
    </w:p>
    <w:p w14:paraId="467CDED7">
      <w:pPr>
        <w:rPr>
          <w:rFonts w:hint="eastAsia" w:ascii="仿宋" w:hAnsi="仿宋" w:eastAsia="仿宋" w:cs="仿宋"/>
        </w:rPr>
      </w:pPr>
      <w:r>
        <w:rPr>
          <w:rFonts w:hint="eastAsia" w:ascii="仿宋" w:hAnsi="仿宋" w:eastAsia="仿宋" w:cs="仿宋"/>
        </w:rPr>
        <w:t>专业人才的“虹吸效应”： 养老服务专业人才（社工、护士）向城市流动，农村地区缺乏有效的留人机制，导致农村养老服务“有硬件、无软件”。</w:t>
      </w:r>
    </w:p>
    <w:p w14:paraId="1644DE32">
      <w:pPr>
        <w:rPr>
          <w:rFonts w:hint="eastAsia" w:ascii="仿宋" w:hAnsi="仿宋" w:eastAsia="仿宋" w:cs="仿宋"/>
        </w:rPr>
      </w:pPr>
    </w:p>
    <w:p w14:paraId="4B4DA131">
      <w:pPr>
        <w:rPr>
          <w:rFonts w:hint="eastAsia" w:ascii="仿宋" w:hAnsi="仿宋" w:eastAsia="仿宋" w:cs="仿宋"/>
        </w:rPr>
      </w:pPr>
      <w:r>
        <w:rPr>
          <w:rFonts w:hint="eastAsia" w:ascii="仿宋" w:hAnsi="仿宋" w:eastAsia="仿宋" w:cs="仿宋"/>
        </w:rPr>
        <w:t>三、 对策路径：实现城乡均衡配置的战略转型</w:t>
      </w:r>
    </w:p>
    <w:p w14:paraId="1F4A4880">
      <w:pPr>
        <w:rPr>
          <w:rFonts w:hint="eastAsia" w:ascii="仿宋" w:hAnsi="仿宋" w:eastAsia="仿宋" w:cs="仿宋"/>
        </w:rPr>
      </w:pPr>
      <w:r>
        <w:rPr>
          <w:rFonts w:hint="eastAsia" w:ascii="仿宋" w:hAnsi="仿宋" w:eastAsia="仿宋" w:cs="仿宋"/>
        </w:rPr>
        <w:t>1. 制度重构：从“碎片化”向“城乡统筹”转型</w:t>
      </w:r>
    </w:p>
    <w:p w14:paraId="589C572A">
      <w:pPr>
        <w:rPr>
          <w:rFonts w:hint="eastAsia" w:ascii="仿宋" w:hAnsi="仿宋" w:eastAsia="仿宋" w:cs="仿宋"/>
        </w:rPr>
      </w:pPr>
    </w:p>
    <w:p w14:paraId="0A7BA527">
      <w:pPr>
        <w:rPr>
          <w:rFonts w:hint="eastAsia" w:ascii="仿宋" w:hAnsi="仿宋" w:eastAsia="仿宋" w:cs="仿宋"/>
        </w:rPr>
      </w:pPr>
      <w:r>
        <w:rPr>
          <w:rFonts w:hint="eastAsia" w:ascii="仿宋" w:hAnsi="仿宋" w:eastAsia="仿宋" w:cs="仿宋"/>
        </w:rPr>
        <w:t>构建统一的筹资与保险体系： 逐步打破养老金与长护险的城乡二元格局。复旦观点主张，应通过中央与省级财政的转移支付机制，重点向老龄化严重的贫困农村倾斜，实现“钱随人走”。</w:t>
      </w:r>
    </w:p>
    <w:p w14:paraId="49BE006B">
      <w:pPr>
        <w:rPr>
          <w:rFonts w:hint="eastAsia" w:ascii="仿宋" w:hAnsi="仿宋" w:eastAsia="仿宋" w:cs="仿宋"/>
        </w:rPr>
      </w:pPr>
    </w:p>
    <w:p w14:paraId="003AE02D">
      <w:pPr>
        <w:rPr>
          <w:rFonts w:hint="eastAsia" w:ascii="仿宋" w:hAnsi="仿宋" w:eastAsia="仿宋" w:cs="仿宋"/>
        </w:rPr>
      </w:pPr>
      <w:r>
        <w:rPr>
          <w:rFonts w:hint="eastAsia" w:ascii="仿宋" w:hAnsi="仿宋" w:eastAsia="仿宋" w:cs="仿宋"/>
        </w:rPr>
        <w:t>家庭政策的农村回嵌： 针对农村留守家庭，政府应提供专项支持，如给予返乡照护子女税收减免或津贴支持，承认农村非正式照护的社会价值。</w:t>
      </w:r>
    </w:p>
    <w:p w14:paraId="29F73610">
      <w:pPr>
        <w:rPr>
          <w:rFonts w:hint="eastAsia" w:ascii="仿宋" w:hAnsi="仿宋" w:eastAsia="仿宋" w:cs="仿宋"/>
        </w:rPr>
      </w:pPr>
    </w:p>
    <w:p w14:paraId="2C994AED">
      <w:pPr>
        <w:rPr>
          <w:rFonts w:hint="eastAsia" w:ascii="仿宋" w:hAnsi="仿宋" w:eastAsia="仿宋" w:cs="仿宋"/>
        </w:rPr>
      </w:pPr>
      <w:r>
        <w:rPr>
          <w:rFonts w:hint="eastAsia" w:ascii="仿宋" w:hAnsi="仿宋" w:eastAsia="仿宋" w:cs="仿宋"/>
        </w:rPr>
        <w:t>2. 模式创新：互助养老与机构延伸</w:t>
      </w:r>
    </w:p>
    <w:p w14:paraId="006C7C2F">
      <w:pPr>
        <w:rPr>
          <w:rFonts w:hint="eastAsia" w:ascii="仿宋" w:hAnsi="仿宋" w:eastAsia="仿宋" w:cs="仿宋"/>
        </w:rPr>
      </w:pPr>
    </w:p>
    <w:p w14:paraId="7BB76007">
      <w:pPr>
        <w:rPr>
          <w:rFonts w:hint="eastAsia" w:ascii="仿宋" w:hAnsi="仿宋" w:eastAsia="仿宋" w:cs="仿宋"/>
        </w:rPr>
      </w:pPr>
      <w:r>
        <w:rPr>
          <w:rFonts w:hint="eastAsia" w:ascii="仿宋" w:hAnsi="仿宋" w:eastAsia="仿宋" w:cs="仿宋"/>
        </w:rPr>
        <w:t>互助型养老的治理逻辑： 利用农村熟人社会的社会资本，推广“邻里互助”、“互助老人院”或“时间银行”。这种低成本、高认同的模式能有效填补服务真空。</w:t>
      </w:r>
    </w:p>
    <w:p w14:paraId="6984523F">
      <w:pPr>
        <w:rPr>
          <w:rFonts w:hint="eastAsia" w:ascii="仿宋" w:hAnsi="仿宋" w:eastAsia="仿宋" w:cs="仿宋"/>
        </w:rPr>
      </w:pPr>
    </w:p>
    <w:p w14:paraId="51905721">
      <w:pPr>
        <w:rPr>
          <w:rFonts w:hint="eastAsia" w:ascii="仿宋" w:hAnsi="仿宋" w:eastAsia="仿宋" w:cs="仿宋"/>
        </w:rPr>
      </w:pPr>
      <w:r>
        <w:rPr>
          <w:rFonts w:hint="eastAsia" w:ascii="仿宋" w:hAnsi="仿宋" w:eastAsia="仿宋" w:cs="仿宋"/>
        </w:rPr>
        <w:t>城乡联合体建设： 推动城市优质养老机构以“连锁化、嵌入式”方式下沉至乡镇，通过“机构带社区、社区带居家”的路径，将专业服务延伸至农村农户。</w:t>
      </w:r>
    </w:p>
    <w:p w14:paraId="14B9EA1B">
      <w:pPr>
        <w:rPr>
          <w:rFonts w:hint="eastAsia" w:ascii="仿宋" w:hAnsi="仿宋" w:eastAsia="仿宋" w:cs="仿宋"/>
        </w:rPr>
      </w:pPr>
    </w:p>
    <w:p w14:paraId="423E2971">
      <w:pPr>
        <w:rPr>
          <w:rFonts w:hint="eastAsia" w:ascii="仿宋" w:hAnsi="仿宋" w:eastAsia="仿宋" w:cs="仿宋"/>
        </w:rPr>
      </w:pPr>
      <w:r>
        <w:rPr>
          <w:rFonts w:hint="eastAsia" w:ascii="仿宋" w:hAnsi="仿宋" w:eastAsia="仿宋" w:cs="仿宋"/>
        </w:rPr>
        <w:t>3. 数智赋能：利用“数智养老”消弭地理鸿沟</w:t>
      </w:r>
    </w:p>
    <w:p w14:paraId="4ECE5CF4">
      <w:pPr>
        <w:rPr>
          <w:rFonts w:hint="eastAsia" w:ascii="仿宋" w:hAnsi="仿宋" w:eastAsia="仿宋" w:cs="仿宋"/>
        </w:rPr>
      </w:pPr>
    </w:p>
    <w:p w14:paraId="378662F0">
      <w:pPr>
        <w:rPr>
          <w:rFonts w:hint="eastAsia" w:ascii="仿宋" w:hAnsi="仿宋" w:eastAsia="仿宋" w:cs="仿宋"/>
        </w:rPr>
      </w:pPr>
      <w:r>
        <w:rPr>
          <w:rFonts w:hint="eastAsia" w:ascii="仿宋" w:hAnsi="仿宋" w:eastAsia="仿宋" w:cs="仿宋"/>
        </w:rPr>
        <w:t>建设农村智慧养老网络： 复旦大学强调数智养老在资源配置中的枢纽作用。通过远程医疗、可穿戴监控设备以及“云端社工”，实现对农村独居老人的动态管理。</w:t>
      </w:r>
    </w:p>
    <w:p w14:paraId="485904C9">
      <w:pPr>
        <w:rPr>
          <w:rFonts w:hint="eastAsia" w:ascii="仿宋" w:hAnsi="仿宋" w:eastAsia="仿宋" w:cs="仿宋"/>
        </w:rPr>
      </w:pPr>
    </w:p>
    <w:p w14:paraId="197757A9">
      <w:pPr>
        <w:rPr>
          <w:rFonts w:hint="eastAsia" w:ascii="仿宋" w:hAnsi="仿宋" w:eastAsia="仿宋" w:cs="仿宋"/>
        </w:rPr>
      </w:pPr>
      <w:r>
        <w:rPr>
          <w:rFonts w:hint="eastAsia" w:ascii="仿宋" w:hAnsi="仿宋" w:eastAsia="仿宋" w:cs="仿宋"/>
        </w:rPr>
        <w:t>精准供需对接： 利用大数据平台实时监测农村老人需求，指导城市冗余资源向农村精准投放，实现治理效率的跨时空提升。</w:t>
      </w:r>
    </w:p>
    <w:p w14:paraId="3EA99600">
      <w:pPr>
        <w:rPr>
          <w:rFonts w:hint="eastAsia" w:ascii="仿宋" w:hAnsi="仿宋" w:eastAsia="仿宋" w:cs="仿宋"/>
        </w:rPr>
      </w:pPr>
    </w:p>
    <w:p w14:paraId="18B8B731">
      <w:pPr>
        <w:rPr>
          <w:rFonts w:hint="eastAsia" w:ascii="仿宋" w:hAnsi="仿宋" w:eastAsia="仿宋" w:cs="仿宋"/>
        </w:rPr>
      </w:pPr>
      <w:r>
        <w:rPr>
          <w:rFonts w:hint="eastAsia" w:ascii="仿宋" w:hAnsi="仿宋" w:eastAsia="仿宋" w:cs="仿宋"/>
        </w:rPr>
        <w:t>4. 空间重组：城乡融合视角下的资源布局</w:t>
      </w:r>
    </w:p>
    <w:p w14:paraId="5F2101C3">
      <w:pPr>
        <w:rPr>
          <w:rFonts w:hint="eastAsia" w:ascii="仿宋" w:hAnsi="仿宋" w:eastAsia="仿宋" w:cs="仿宋"/>
        </w:rPr>
      </w:pPr>
    </w:p>
    <w:p w14:paraId="697E9335">
      <w:pPr>
        <w:rPr>
          <w:rFonts w:hint="eastAsia" w:ascii="仿宋" w:hAnsi="仿宋" w:eastAsia="仿宋" w:cs="仿宋"/>
        </w:rPr>
      </w:pPr>
      <w:r>
        <w:rPr>
          <w:rFonts w:hint="eastAsia" w:ascii="仿宋" w:hAnsi="仿宋" w:eastAsia="仿宋" w:cs="仿宋"/>
        </w:rPr>
        <w:t>“县域统筹”治理单元： 以县城为中心、乡镇为纽带、村为网点，构建县域养老服务网络。将养老设施与乡村振兴战略同步规划，确保农村老人能“原址安老”且“享有保障”。</w:t>
      </w:r>
    </w:p>
    <w:p w14:paraId="21C622EA">
      <w:pPr>
        <w:rPr>
          <w:rFonts w:hint="eastAsia" w:ascii="仿宋" w:hAnsi="仿宋" w:eastAsia="仿宋" w:cs="仿宋"/>
        </w:rPr>
      </w:pPr>
    </w:p>
    <w:p w14:paraId="77DB199C">
      <w:pPr>
        <w:rPr>
          <w:rFonts w:hint="eastAsia" w:ascii="仿宋" w:hAnsi="仿宋" w:eastAsia="仿宋" w:cs="仿宋"/>
        </w:rPr>
      </w:pPr>
      <w:r>
        <w:rPr>
          <w:rFonts w:hint="eastAsia" w:ascii="仿宋" w:hAnsi="仿宋" w:eastAsia="仿宋" w:cs="仿宋"/>
        </w:rPr>
        <w:t>四、 结语：迈向代际与地域的双重公平</w:t>
      </w:r>
    </w:p>
    <w:p w14:paraId="1FCEB95C">
      <w:pPr>
        <w:rPr>
          <w:rFonts w:hint="eastAsia" w:ascii="仿宋" w:hAnsi="仿宋" w:eastAsia="仿宋" w:cs="仿宋"/>
        </w:rPr>
      </w:pPr>
      <w:r>
        <w:rPr>
          <w:rFonts w:hint="eastAsia" w:ascii="仿宋" w:hAnsi="仿宋" w:eastAsia="仿宋" w:cs="仿宋"/>
        </w:rPr>
        <w:t>农村人口老龄化问题的解决，关乎中国老龄治理的全局底色。实现城乡养老资源均衡配置，不是简单的资源平铺，而是要通过整体性治理，打破行政与地域壁垒，在“数智化”和“制度重构”的双轮驱动下，构建起一套城乡联动、责任共担、全龄包容的现代养老服务体系。</w:t>
      </w:r>
    </w:p>
    <w:p w14:paraId="4A68CCAE">
      <w:pPr>
        <w:rPr>
          <w:rFonts w:hint="eastAsia" w:ascii="仿宋" w:hAnsi="仿宋" w:eastAsia="仿宋" w:cs="仿宋"/>
        </w:rPr>
      </w:pPr>
    </w:p>
    <w:p w14:paraId="306A5D61">
      <w:pPr>
        <w:rPr>
          <w:rFonts w:hint="eastAsia" w:ascii="仿宋" w:hAnsi="仿宋" w:eastAsia="仿宋" w:cs="仿宋"/>
        </w:rPr>
      </w:pPr>
    </w:p>
    <w:p w14:paraId="450EE2BB">
      <w:pPr>
        <w:rPr>
          <w:rFonts w:hint="eastAsia" w:ascii="微软雅黑" w:hAnsi="微软雅黑" w:eastAsia="微软雅黑" w:cs="微软雅黑"/>
        </w:rPr>
      </w:pPr>
      <w:r>
        <w:rPr>
          <w:rFonts w:hint="eastAsia" w:ascii="微软雅黑" w:hAnsi="微软雅黑" w:eastAsia="微软雅黑" w:cs="微软雅黑"/>
          <w:lang w:val="en-US" w:eastAsia="zh-CN"/>
        </w:rPr>
        <w:t>11.</w:t>
      </w:r>
      <w:r>
        <w:rPr>
          <w:rFonts w:hint="eastAsia" w:ascii="微软雅黑" w:hAnsi="微软雅黑" w:eastAsia="微软雅黑" w:cs="微软雅黑"/>
        </w:rPr>
        <w:t>论述健康老龄化背景下，公共卫生政策如何与养老服务政策实现有效协同。</w:t>
      </w:r>
    </w:p>
    <w:p w14:paraId="05F3B114">
      <w:pPr>
        <w:rPr>
          <w:rFonts w:hint="eastAsia" w:ascii="仿宋" w:hAnsi="仿宋" w:eastAsia="仿宋" w:cs="仿宋"/>
        </w:rPr>
      </w:pPr>
      <w:r>
        <w:rPr>
          <w:rFonts w:hint="eastAsia" w:ascii="仿宋" w:hAnsi="仿宋" w:eastAsia="仿宋" w:cs="仿宋"/>
        </w:rPr>
        <w:t>摘要： 随着我国进入深度老龄化阶段，老年群体的需求已从单一的“养老生活照料”转向“慢病管理与生活照护”的复合需求。复旦大学彭希哲教授指出，应对老龄化的本质是社会架构的重构。本文旨在探讨在健康老龄化框架下，公共卫生政策与养老服务政策协同的必要性、现实障碍及实现路径，以构建连续性的老年健康服务体系。</w:t>
      </w:r>
    </w:p>
    <w:p w14:paraId="33A95688">
      <w:pPr>
        <w:rPr>
          <w:rFonts w:hint="eastAsia" w:ascii="仿宋" w:hAnsi="仿宋" w:eastAsia="仿宋" w:cs="仿宋"/>
        </w:rPr>
      </w:pPr>
    </w:p>
    <w:p w14:paraId="3CAD3F7C">
      <w:pPr>
        <w:rPr>
          <w:rFonts w:hint="eastAsia" w:ascii="仿宋" w:hAnsi="仿宋" w:eastAsia="仿宋" w:cs="仿宋"/>
        </w:rPr>
      </w:pPr>
      <w:r>
        <w:rPr>
          <w:rFonts w:hint="eastAsia" w:ascii="仿宋" w:hAnsi="仿宋" w:eastAsia="仿宋" w:cs="仿宋"/>
        </w:rPr>
        <w:t>一、 价值逻辑：健康老龄化驱动下的“双策”协同</w:t>
      </w:r>
    </w:p>
    <w:p w14:paraId="7F543447">
      <w:pPr>
        <w:rPr>
          <w:rFonts w:hint="eastAsia" w:ascii="仿宋" w:hAnsi="仿宋" w:eastAsia="仿宋" w:cs="仿宋"/>
        </w:rPr>
      </w:pPr>
      <w:r>
        <w:rPr>
          <w:rFonts w:hint="eastAsia" w:ascii="仿宋" w:hAnsi="仿宋" w:eastAsia="仿宋" w:cs="仿宋"/>
        </w:rPr>
        <w:t>健康老龄化（Healthy Ageing）是指维护老年人内在能力、改善其功能发挥的过程。这一理念要求政策设计实现从“以治病为中心”向“以健康为中心”的转型：</w:t>
      </w:r>
    </w:p>
    <w:p w14:paraId="61961039">
      <w:pPr>
        <w:rPr>
          <w:rFonts w:hint="eastAsia" w:ascii="仿宋" w:hAnsi="仿宋" w:eastAsia="仿宋" w:cs="仿宋"/>
        </w:rPr>
      </w:pPr>
    </w:p>
    <w:p w14:paraId="731A1812">
      <w:pPr>
        <w:rPr>
          <w:rFonts w:hint="eastAsia" w:ascii="仿宋" w:hAnsi="仿宋" w:eastAsia="仿宋" w:cs="仿宋"/>
        </w:rPr>
      </w:pPr>
      <w:r>
        <w:rPr>
          <w:rFonts w:hint="eastAsia" w:ascii="仿宋" w:hAnsi="仿宋" w:eastAsia="仿宋" w:cs="仿宋"/>
        </w:rPr>
        <w:t>需求端的不可分割性： 老年人的健康需求与照护需求天然耦合。单纯的公共卫生政策缺乏生活支撑，单纯的养老政策缺乏专业医疗保障，二者协同是实现“老有所医、老有所养”的必然选择。</w:t>
      </w:r>
    </w:p>
    <w:p w14:paraId="62791E2F">
      <w:pPr>
        <w:rPr>
          <w:rFonts w:hint="eastAsia" w:ascii="仿宋" w:hAnsi="仿宋" w:eastAsia="仿宋" w:cs="仿宋"/>
        </w:rPr>
      </w:pPr>
    </w:p>
    <w:p w14:paraId="148AC7E2">
      <w:pPr>
        <w:rPr>
          <w:rFonts w:hint="eastAsia" w:ascii="仿宋" w:hAnsi="仿宋" w:eastAsia="仿宋" w:cs="仿宋"/>
        </w:rPr>
      </w:pPr>
      <w:r>
        <w:rPr>
          <w:rFonts w:hint="eastAsia" w:ascii="仿宋" w:hAnsi="仿宋" w:eastAsia="仿宋" w:cs="仿宋"/>
        </w:rPr>
        <w:t>治理端的整体性要求： 复旦观点强调“整体性治理”，要求打破部门壁垒，将公共卫生（侧重预防与治疗）与养老服务（侧重生活与照护）统筹规划，实现资源利用最大化。</w:t>
      </w:r>
    </w:p>
    <w:p w14:paraId="7E7DC987">
      <w:pPr>
        <w:rPr>
          <w:rFonts w:hint="eastAsia" w:ascii="仿宋" w:hAnsi="仿宋" w:eastAsia="仿宋" w:cs="仿宋"/>
        </w:rPr>
      </w:pPr>
    </w:p>
    <w:p w14:paraId="149AC0BB">
      <w:pPr>
        <w:rPr>
          <w:rFonts w:hint="eastAsia" w:ascii="仿宋" w:hAnsi="仿宋" w:eastAsia="仿宋" w:cs="仿宋"/>
        </w:rPr>
      </w:pPr>
      <w:r>
        <w:rPr>
          <w:rFonts w:hint="eastAsia" w:ascii="仿宋" w:hAnsi="仿宋" w:eastAsia="仿宋" w:cs="仿宋"/>
        </w:rPr>
        <w:t>二、 现实困境：公共卫生与养老服务政策的“碎片化”失配</w:t>
      </w:r>
    </w:p>
    <w:p w14:paraId="778B9A8F">
      <w:pPr>
        <w:rPr>
          <w:rFonts w:hint="eastAsia" w:ascii="仿宋" w:hAnsi="仿宋" w:eastAsia="仿宋" w:cs="仿宋"/>
        </w:rPr>
      </w:pPr>
      <w:r>
        <w:rPr>
          <w:rFonts w:hint="eastAsia" w:ascii="仿宋" w:hAnsi="仿宋" w:eastAsia="仿宋" w:cs="仿宋"/>
        </w:rPr>
        <w:t>管理体制的“行政壁垒”： 医疗卫生由卫健部门主导，养老服务由民政部门统筹。由于职责界限明确，导致在医养结合实践中出现“交叉地带没人管、重叠地带重复建”的现象。</w:t>
      </w:r>
    </w:p>
    <w:p w14:paraId="3AAD82D8">
      <w:pPr>
        <w:rPr>
          <w:rFonts w:hint="eastAsia" w:ascii="仿宋" w:hAnsi="仿宋" w:eastAsia="仿宋" w:cs="仿宋"/>
        </w:rPr>
      </w:pPr>
    </w:p>
    <w:p w14:paraId="6525EFF7">
      <w:pPr>
        <w:rPr>
          <w:rFonts w:hint="eastAsia" w:ascii="仿宋" w:hAnsi="仿宋" w:eastAsia="仿宋" w:cs="仿宋"/>
        </w:rPr>
      </w:pPr>
      <w:r>
        <w:rPr>
          <w:rFonts w:hint="eastAsia" w:ascii="仿宋" w:hAnsi="仿宋" w:eastAsia="仿宋" w:cs="仿宋"/>
        </w:rPr>
        <w:t>筹资机制的“二元分割”： 医疗保险与养老保障基金独立运行。医保基金难以支付非医疗性的照护费用，而长护险制度仍处于试点期，导致医养资源在财务支持上难以实现闭环。</w:t>
      </w:r>
    </w:p>
    <w:p w14:paraId="11A103F8">
      <w:pPr>
        <w:rPr>
          <w:rFonts w:hint="eastAsia" w:ascii="仿宋" w:hAnsi="仿宋" w:eastAsia="仿宋" w:cs="仿宋"/>
        </w:rPr>
      </w:pPr>
    </w:p>
    <w:p w14:paraId="0934554A">
      <w:pPr>
        <w:rPr>
          <w:rFonts w:hint="eastAsia" w:ascii="仿宋" w:hAnsi="仿宋" w:eastAsia="仿宋" w:cs="仿宋"/>
        </w:rPr>
      </w:pPr>
      <w:r>
        <w:rPr>
          <w:rFonts w:hint="eastAsia" w:ascii="仿宋" w:hAnsi="仿宋" w:eastAsia="仿宋" w:cs="仿宋"/>
        </w:rPr>
        <w:t>服务信息的“数据孤岛”： 医疗系统的健康档案与民政系统的养老服务数据互不通报，导致精准化健康干预无法实施。</w:t>
      </w:r>
    </w:p>
    <w:p w14:paraId="1714B3AB">
      <w:pPr>
        <w:rPr>
          <w:rFonts w:hint="eastAsia" w:ascii="仿宋" w:hAnsi="仿宋" w:eastAsia="仿宋" w:cs="仿宋"/>
        </w:rPr>
      </w:pPr>
    </w:p>
    <w:p w14:paraId="11C490BC">
      <w:pPr>
        <w:rPr>
          <w:rFonts w:hint="eastAsia" w:ascii="仿宋" w:hAnsi="仿宋" w:eastAsia="仿宋" w:cs="仿宋"/>
        </w:rPr>
      </w:pPr>
      <w:r>
        <w:rPr>
          <w:rFonts w:hint="eastAsia" w:ascii="仿宋" w:hAnsi="仿宋" w:eastAsia="仿宋" w:cs="仿宋"/>
        </w:rPr>
        <w:t>三、 路径选择：实现有效协同的战略方向</w:t>
      </w:r>
    </w:p>
    <w:p w14:paraId="5C1730E0">
      <w:pPr>
        <w:rPr>
          <w:rFonts w:hint="eastAsia" w:ascii="仿宋" w:hAnsi="仿宋" w:eastAsia="仿宋" w:cs="仿宋"/>
        </w:rPr>
      </w:pPr>
      <w:r>
        <w:rPr>
          <w:rFonts w:hint="eastAsia" w:ascii="仿宋" w:hAnsi="仿宋" w:eastAsia="仿宋" w:cs="仿宋"/>
        </w:rPr>
        <w:t>1. 机制重构：建立“医养融合”的整体化管理体制</w:t>
      </w:r>
    </w:p>
    <w:p w14:paraId="07E21A13">
      <w:pPr>
        <w:rPr>
          <w:rFonts w:hint="eastAsia" w:ascii="仿宋" w:hAnsi="仿宋" w:eastAsia="仿宋" w:cs="仿宋"/>
        </w:rPr>
      </w:pPr>
    </w:p>
    <w:p w14:paraId="1AAD0BAB">
      <w:pPr>
        <w:rPr>
          <w:rFonts w:hint="eastAsia" w:ascii="仿宋" w:hAnsi="仿宋" w:eastAsia="仿宋" w:cs="仿宋"/>
        </w:rPr>
      </w:pPr>
      <w:r>
        <w:rPr>
          <w:rFonts w:hint="eastAsia" w:ascii="仿宋" w:hAnsi="仿宋" w:eastAsia="仿宋" w:cs="仿宋"/>
        </w:rPr>
        <w:t>路径： 建立更高层级的部际协调机制或老龄事务综合管理平台。</w:t>
      </w:r>
    </w:p>
    <w:p w14:paraId="2A912A21">
      <w:pPr>
        <w:rPr>
          <w:rFonts w:hint="eastAsia" w:ascii="仿宋" w:hAnsi="仿宋" w:eastAsia="仿宋" w:cs="仿宋"/>
        </w:rPr>
      </w:pPr>
    </w:p>
    <w:p w14:paraId="5E35D3F3">
      <w:pPr>
        <w:rPr>
          <w:rFonts w:hint="eastAsia" w:ascii="仿宋" w:hAnsi="仿宋" w:eastAsia="仿宋" w:cs="仿宋"/>
        </w:rPr>
      </w:pPr>
      <w:r>
        <w:rPr>
          <w:rFonts w:hint="eastAsia" w:ascii="仿宋" w:hAnsi="仿宋" w:eastAsia="仿宋" w:cs="仿宋"/>
        </w:rPr>
        <w:t>逻辑： 推动公共卫生服务（如老年人免费体检、慢病管理）直接入驻养老机构和社区养老中心，实现空间共享与功能整合。将“医养结合”从口号转化为具有约束力的政策评价标准。</w:t>
      </w:r>
    </w:p>
    <w:p w14:paraId="29649422">
      <w:pPr>
        <w:rPr>
          <w:rFonts w:hint="eastAsia" w:ascii="仿宋" w:hAnsi="仿宋" w:eastAsia="仿宋" w:cs="仿宋"/>
        </w:rPr>
      </w:pPr>
    </w:p>
    <w:p w14:paraId="6FC6F07C">
      <w:pPr>
        <w:rPr>
          <w:rFonts w:hint="eastAsia" w:ascii="仿宋" w:hAnsi="仿宋" w:eastAsia="仿宋" w:cs="仿宋"/>
        </w:rPr>
      </w:pPr>
      <w:r>
        <w:rPr>
          <w:rFonts w:hint="eastAsia" w:ascii="仿宋" w:hAnsi="仿宋" w:eastAsia="仿宋" w:cs="仿宋"/>
        </w:rPr>
        <w:t>2. 筹资协同：构建可持续的长期照护保障体系</w:t>
      </w:r>
    </w:p>
    <w:p w14:paraId="1AE50689">
      <w:pPr>
        <w:rPr>
          <w:rFonts w:hint="eastAsia" w:ascii="仿宋" w:hAnsi="仿宋" w:eastAsia="仿宋" w:cs="仿宋"/>
        </w:rPr>
      </w:pPr>
    </w:p>
    <w:p w14:paraId="71B95024">
      <w:pPr>
        <w:rPr>
          <w:rFonts w:hint="eastAsia" w:ascii="仿宋" w:hAnsi="仿宋" w:eastAsia="仿宋" w:cs="仿宋"/>
        </w:rPr>
      </w:pPr>
      <w:r>
        <w:rPr>
          <w:rFonts w:hint="eastAsia" w:ascii="仿宋" w:hAnsi="仿宋" w:eastAsia="仿宋" w:cs="仿宋"/>
        </w:rPr>
        <w:t>路径： 推动“医保+长护险+财政补贴”的多支柱协同。</w:t>
      </w:r>
    </w:p>
    <w:p w14:paraId="46607330">
      <w:pPr>
        <w:rPr>
          <w:rFonts w:hint="eastAsia" w:ascii="仿宋" w:hAnsi="仿宋" w:eastAsia="仿宋" w:cs="仿宋"/>
        </w:rPr>
      </w:pPr>
    </w:p>
    <w:p w14:paraId="3E31AAFF">
      <w:pPr>
        <w:rPr>
          <w:rFonts w:hint="eastAsia" w:ascii="仿宋" w:hAnsi="仿宋" w:eastAsia="仿宋" w:cs="仿宋"/>
        </w:rPr>
      </w:pPr>
      <w:r>
        <w:rPr>
          <w:rFonts w:hint="eastAsia" w:ascii="仿宋" w:hAnsi="仿宋" w:eastAsia="仿宋" w:cs="仿宋"/>
        </w:rPr>
        <w:t>逻辑： 复旦学派主张，应通过制度设计允许医保基金与养老资源在特定范围内转化。例如，利用长护险支付预防性照护费用，从而降低公共卫生体系在急重症阶段的支出压力，实现“预防优先”的财政逻辑。</w:t>
      </w:r>
    </w:p>
    <w:p w14:paraId="16C0E18C">
      <w:pPr>
        <w:rPr>
          <w:rFonts w:hint="eastAsia" w:ascii="仿宋" w:hAnsi="仿宋" w:eastAsia="仿宋" w:cs="仿宋"/>
        </w:rPr>
      </w:pPr>
    </w:p>
    <w:p w14:paraId="584CB611">
      <w:pPr>
        <w:rPr>
          <w:rFonts w:hint="eastAsia" w:ascii="仿宋" w:hAnsi="仿宋" w:eastAsia="仿宋" w:cs="仿宋"/>
        </w:rPr>
      </w:pPr>
      <w:r>
        <w:rPr>
          <w:rFonts w:hint="eastAsia" w:ascii="仿宋" w:hAnsi="仿宋" w:eastAsia="仿宋" w:cs="仿宋"/>
        </w:rPr>
        <w:t>3. 数智赋能：构建“全生命周期”的数智健康管理平台</w:t>
      </w:r>
    </w:p>
    <w:p w14:paraId="10503D41">
      <w:pPr>
        <w:rPr>
          <w:rFonts w:hint="eastAsia" w:ascii="仿宋" w:hAnsi="仿宋" w:eastAsia="仿宋" w:cs="仿宋"/>
        </w:rPr>
      </w:pPr>
    </w:p>
    <w:p w14:paraId="071245B9">
      <w:pPr>
        <w:rPr>
          <w:rFonts w:hint="eastAsia" w:ascii="仿宋" w:hAnsi="仿宋" w:eastAsia="仿宋" w:cs="仿宋"/>
        </w:rPr>
      </w:pPr>
      <w:r>
        <w:rPr>
          <w:rFonts w:hint="eastAsia" w:ascii="仿宋" w:hAnsi="仿宋" w:eastAsia="仿宋" w:cs="仿宋"/>
        </w:rPr>
        <w:t>路径： 建设数智养老与电子医疗病历的互联互通平台。</w:t>
      </w:r>
    </w:p>
    <w:p w14:paraId="69085FA5">
      <w:pPr>
        <w:rPr>
          <w:rFonts w:hint="eastAsia" w:ascii="仿宋" w:hAnsi="仿宋" w:eastAsia="仿宋" w:cs="仿宋"/>
        </w:rPr>
      </w:pPr>
    </w:p>
    <w:p w14:paraId="4B01021A">
      <w:pPr>
        <w:rPr>
          <w:rFonts w:hint="eastAsia" w:ascii="仿宋" w:hAnsi="仿宋" w:eastAsia="仿宋" w:cs="仿宋"/>
        </w:rPr>
      </w:pPr>
      <w:r>
        <w:rPr>
          <w:rFonts w:hint="eastAsia" w:ascii="仿宋" w:hAnsi="仿宋" w:eastAsia="仿宋" w:cs="仿宋"/>
        </w:rPr>
        <w:t>逻辑： 结合复旦“数智养老”前沿方向，利用物联网设备实时监测老年人生命体征，并将数据实时传输至社区卫生服务中心与养老机构，实现预防、诊疗、照护的无缝衔接。</w:t>
      </w:r>
    </w:p>
    <w:p w14:paraId="2C3F7CA2">
      <w:pPr>
        <w:rPr>
          <w:rFonts w:hint="eastAsia" w:ascii="仿宋" w:hAnsi="仿宋" w:eastAsia="仿宋" w:cs="仿宋"/>
        </w:rPr>
      </w:pPr>
    </w:p>
    <w:p w14:paraId="35C771E6">
      <w:pPr>
        <w:rPr>
          <w:rFonts w:hint="eastAsia" w:ascii="仿宋" w:hAnsi="仿宋" w:eastAsia="仿宋" w:cs="仿宋"/>
        </w:rPr>
      </w:pPr>
      <w:r>
        <w:rPr>
          <w:rFonts w:hint="eastAsia" w:ascii="仿宋" w:hAnsi="仿宋" w:eastAsia="仿宋" w:cs="仿宋"/>
        </w:rPr>
        <w:t>4. 空间下沉：发挥基层网底的“触手”作用</w:t>
      </w:r>
    </w:p>
    <w:p w14:paraId="0B183CFF">
      <w:pPr>
        <w:rPr>
          <w:rFonts w:hint="eastAsia" w:ascii="仿宋" w:hAnsi="仿宋" w:eastAsia="仿宋" w:cs="仿宋"/>
        </w:rPr>
      </w:pPr>
    </w:p>
    <w:p w14:paraId="03949BAC">
      <w:pPr>
        <w:rPr>
          <w:rFonts w:hint="eastAsia" w:ascii="仿宋" w:hAnsi="仿宋" w:eastAsia="仿宋" w:cs="仿宋"/>
        </w:rPr>
      </w:pPr>
      <w:r>
        <w:rPr>
          <w:rFonts w:hint="eastAsia" w:ascii="仿宋" w:hAnsi="仿宋" w:eastAsia="仿宋" w:cs="仿宋"/>
        </w:rPr>
        <w:t>路径： 强化社区卫生服务中心与社区居家养老服务站的“双位一体”建设。</w:t>
      </w:r>
    </w:p>
    <w:p w14:paraId="4FDD5EA8">
      <w:pPr>
        <w:rPr>
          <w:rFonts w:hint="eastAsia" w:ascii="仿宋" w:hAnsi="仿宋" w:eastAsia="仿宋" w:cs="仿宋"/>
        </w:rPr>
      </w:pPr>
    </w:p>
    <w:p w14:paraId="4BE4BF32">
      <w:pPr>
        <w:rPr>
          <w:rFonts w:hint="eastAsia" w:ascii="仿宋" w:hAnsi="仿宋" w:eastAsia="仿宋" w:cs="仿宋"/>
        </w:rPr>
      </w:pPr>
      <w:r>
        <w:rPr>
          <w:rFonts w:hint="eastAsia" w:ascii="仿宋" w:hAnsi="仿宋" w:eastAsia="仿宋" w:cs="仿宋"/>
        </w:rPr>
        <w:t>逻辑： 公共卫生政策应将签约家庭医生作为连接纽带，为居家养老提供专业支撑；养老政策则通过社区平台提供生活载体。这种微观层面的协同，能够有效降低老年人的制度搜寻成本。</w:t>
      </w:r>
    </w:p>
    <w:p w14:paraId="2E56BD22">
      <w:pPr>
        <w:rPr>
          <w:rFonts w:hint="eastAsia" w:ascii="仿宋" w:hAnsi="仿宋" w:eastAsia="仿宋" w:cs="仿宋"/>
        </w:rPr>
      </w:pPr>
    </w:p>
    <w:p w14:paraId="1DFBE0C8">
      <w:pPr>
        <w:rPr>
          <w:rFonts w:hint="eastAsia" w:ascii="仿宋" w:hAnsi="仿宋" w:eastAsia="仿宋" w:cs="仿宋"/>
        </w:rPr>
      </w:pPr>
      <w:r>
        <w:rPr>
          <w:rFonts w:hint="eastAsia" w:ascii="仿宋" w:hAnsi="仿宋" w:eastAsia="仿宋" w:cs="仿宋"/>
        </w:rPr>
        <w:t>四、 结语：迈向功能耦合的韧性治理</w:t>
      </w:r>
    </w:p>
    <w:p w14:paraId="3FC6D51F">
      <w:pPr>
        <w:rPr>
          <w:rFonts w:hint="eastAsia" w:ascii="仿宋" w:hAnsi="仿宋" w:eastAsia="仿宋" w:cs="仿宋"/>
        </w:rPr>
      </w:pPr>
      <w:r>
        <w:rPr>
          <w:rFonts w:hint="eastAsia" w:ascii="仿宋" w:hAnsi="仿宋" w:eastAsia="仿宋" w:cs="仿宋"/>
        </w:rPr>
        <w:t>公共卫生政策与养老服务政策的协同，本质上是老龄治理现代化的缩影。复旦大学的治理思路提醒我们，健康老龄化不仅是一个医学概念，更是一个治理命题。通过整体性治理实现政策间的“功能耦合”，才能真正构建起一个全方位、连续性、普惠性的老年支持体系，在老龄化常态化背景下守护生命的质量与尊严。</w:t>
      </w:r>
    </w:p>
    <w:p w14:paraId="0FE5FC0C">
      <w:pPr>
        <w:rPr>
          <w:rFonts w:hint="eastAsia" w:ascii="仿宋" w:hAnsi="仿宋" w:eastAsia="仿宋" w:cs="仿宋"/>
        </w:rPr>
      </w:pPr>
    </w:p>
    <w:p w14:paraId="7961B5FB">
      <w:pPr>
        <w:rPr>
          <w:rFonts w:hint="eastAsia" w:ascii="仿宋" w:hAnsi="仿宋" w:eastAsia="仿宋" w:cs="仿宋"/>
        </w:rPr>
      </w:pPr>
    </w:p>
    <w:p w14:paraId="04C66CC1">
      <w:pPr>
        <w:rPr>
          <w:rFonts w:hint="eastAsia" w:ascii="仿宋" w:hAnsi="仿宋" w:eastAsia="仿宋" w:cs="仿宋"/>
        </w:rPr>
      </w:pPr>
    </w:p>
    <w:p w14:paraId="21B4A8B3">
      <w:pPr>
        <w:rPr>
          <w:rFonts w:hint="eastAsia" w:ascii="仿宋" w:hAnsi="仿宋" w:eastAsia="仿宋" w:cs="仿宋"/>
        </w:rPr>
      </w:pPr>
    </w:p>
    <w:p w14:paraId="5B352F39">
      <w:pPr>
        <w:rPr>
          <w:rFonts w:hint="eastAsia" w:ascii="微软雅黑" w:hAnsi="微软雅黑" w:eastAsia="微软雅黑" w:cs="微软雅黑"/>
        </w:rPr>
      </w:pPr>
      <w:r>
        <w:rPr>
          <w:rFonts w:hint="eastAsia" w:ascii="微软雅黑" w:hAnsi="微软雅黑" w:eastAsia="微软雅黑" w:cs="微软雅黑"/>
          <w:lang w:val="en-US" w:eastAsia="zh-CN"/>
        </w:rPr>
        <w:t>12.</w:t>
      </w:r>
      <w:r>
        <w:rPr>
          <w:rFonts w:hint="eastAsia" w:ascii="微软雅黑" w:hAnsi="微软雅黑" w:eastAsia="微软雅黑" w:cs="微软雅黑"/>
        </w:rPr>
        <w:t>分析人工智能与大数据技术在老龄社会治理中的赋能机理及其潜在伦理风险。</w:t>
      </w:r>
    </w:p>
    <w:p w14:paraId="5F48B315">
      <w:pPr>
        <w:rPr>
          <w:rFonts w:hint="eastAsia" w:ascii="仿宋" w:hAnsi="仿宋" w:eastAsia="仿宋" w:cs="仿宋"/>
        </w:rPr>
      </w:pPr>
      <w:r>
        <w:rPr>
          <w:rFonts w:hint="eastAsia" w:ascii="仿宋" w:hAnsi="仿宋" w:eastAsia="仿宋" w:cs="仿宋"/>
        </w:rPr>
        <w:t>摘要： 随着我国进入深度老龄化阶段，传统的人力密集型管理模式已难以支撑日益复杂的治理需求。复旦大学彭希哲教授指出，老龄化挑战的实质是人口结构与社会架构的不匹配。人工智能（AI）与大数据技术作为“数智养老”的核心引擎，正通过重塑治理逻辑实现两者的二次匹配。本文旨在深度分析数智技术的赋能机理，并审视其在应用过程中衍生的伦理风险，探寻技术与人文协同的治理路径。</w:t>
      </w:r>
    </w:p>
    <w:p w14:paraId="37C1C001">
      <w:pPr>
        <w:rPr>
          <w:rFonts w:hint="eastAsia" w:ascii="仿宋" w:hAnsi="仿宋" w:eastAsia="仿宋" w:cs="仿宋"/>
        </w:rPr>
      </w:pPr>
    </w:p>
    <w:p w14:paraId="7C8C32E4">
      <w:pPr>
        <w:rPr>
          <w:rFonts w:hint="eastAsia" w:ascii="仿宋" w:hAnsi="仿宋" w:eastAsia="仿宋" w:cs="仿宋"/>
        </w:rPr>
      </w:pPr>
      <w:r>
        <w:rPr>
          <w:rFonts w:hint="eastAsia" w:ascii="仿宋" w:hAnsi="仿宋" w:eastAsia="仿宋" w:cs="仿宋"/>
        </w:rPr>
        <w:t>一、 赋能机理：数智技术对老龄治理的逻辑重构</w:t>
      </w:r>
    </w:p>
    <w:p w14:paraId="5B99F47E">
      <w:pPr>
        <w:rPr>
          <w:rFonts w:hint="eastAsia" w:ascii="仿宋" w:hAnsi="仿宋" w:eastAsia="仿宋" w:cs="仿宋"/>
        </w:rPr>
      </w:pPr>
      <w:r>
        <w:rPr>
          <w:rFonts w:hint="eastAsia" w:ascii="仿宋" w:hAnsi="仿宋" w:eastAsia="仿宋" w:cs="仿宋"/>
        </w:rPr>
        <w:t>需求侧：精准识别与画像勾勒</w:t>
      </w:r>
    </w:p>
    <w:p w14:paraId="38183A03">
      <w:pPr>
        <w:rPr>
          <w:rFonts w:hint="eastAsia" w:ascii="仿宋" w:hAnsi="仿宋" w:eastAsia="仿宋" w:cs="仿宋"/>
        </w:rPr>
      </w:pPr>
    </w:p>
    <w:p w14:paraId="74D07D6C">
      <w:pPr>
        <w:rPr>
          <w:rFonts w:hint="eastAsia" w:ascii="仿宋" w:hAnsi="仿宋" w:eastAsia="仿宋" w:cs="仿宋"/>
        </w:rPr>
      </w:pPr>
      <w:r>
        <w:rPr>
          <w:rFonts w:hint="eastAsia" w:ascii="仿宋" w:hAnsi="仿宋" w:eastAsia="仿宋" w:cs="仿宋"/>
        </w:rPr>
        <w:t>机理： 依托大数据技术，治理主体能够整合民政、医疗、社保等多维数据，为老年人群体建立动态“数字画像”。</w:t>
      </w:r>
    </w:p>
    <w:p w14:paraId="6A526D76">
      <w:pPr>
        <w:rPr>
          <w:rFonts w:hint="eastAsia" w:ascii="仿宋" w:hAnsi="仿宋" w:eastAsia="仿宋" w:cs="仿宋"/>
        </w:rPr>
      </w:pPr>
    </w:p>
    <w:p w14:paraId="5707B862">
      <w:pPr>
        <w:rPr>
          <w:rFonts w:hint="eastAsia" w:ascii="仿宋" w:hAnsi="仿宋" w:eastAsia="仿宋" w:cs="仿宋"/>
        </w:rPr>
      </w:pPr>
      <w:r>
        <w:rPr>
          <w:rFonts w:hint="eastAsia" w:ascii="仿宋" w:hAnsi="仿宋" w:eastAsia="仿宋" w:cs="仿宋"/>
        </w:rPr>
        <w:t>效能： 改变了过去“大水漫灌”式的福利发放，实现了对孤寡、失能、高龄等重点人群的精准识别与主动介入。通过预测模型，政府可以预判未来的养老服务缺口，实现前瞻性治理。</w:t>
      </w:r>
    </w:p>
    <w:p w14:paraId="24629E67">
      <w:pPr>
        <w:rPr>
          <w:rFonts w:hint="eastAsia" w:ascii="仿宋" w:hAnsi="仿宋" w:eastAsia="仿宋" w:cs="仿宋"/>
        </w:rPr>
      </w:pPr>
    </w:p>
    <w:p w14:paraId="2576F0F9">
      <w:pPr>
        <w:rPr>
          <w:rFonts w:hint="eastAsia" w:ascii="仿宋" w:hAnsi="仿宋" w:eastAsia="仿宋" w:cs="仿宋"/>
        </w:rPr>
      </w:pPr>
      <w:r>
        <w:rPr>
          <w:rFonts w:hint="eastAsia" w:ascii="仿宋" w:hAnsi="仿宋" w:eastAsia="仿宋" w:cs="仿宋"/>
        </w:rPr>
        <w:t>供给侧：资源配置的优化与效率倍增</w:t>
      </w:r>
    </w:p>
    <w:p w14:paraId="09D5D8E8">
      <w:pPr>
        <w:rPr>
          <w:rFonts w:hint="eastAsia" w:ascii="仿宋" w:hAnsi="仿宋" w:eastAsia="仿宋" w:cs="仿宋"/>
        </w:rPr>
      </w:pPr>
    </w:p>
    <w:p w14:paraId="33BE441A">
      <w:pPr>
        <w:rPr>
          <w:rFonts w:hint="eastAsia" w:ascii="仿宋" w:hAnsi="仿宋" w:eastAsia="仿宋" w:cs="仿宋"/>
        </w:rPr>
      </w:pPr>
      <w:r>
        <w:rPr>
          <w:rFonts w:hint="eastAsia" w:ascii="仿宋" w:hAnsi="仿宋" w:eastAsia="仿宋" w:cs="仿宋"/>
        </w:rPr>
        <w:t>机理： AI算法能够优化养老资源的调度。例如，在居家养老服务中，利用智能派单系统匹配距离最近、专业对口的护理员。</w:t>
      </w:r>
    </w:p>
    <w:p w14:paraId="52462024">
      <w:pPr>
        <w:rPr>
          <w:rFonts w:hint="eastAsia" w:ascii="仿宋" w:hAnsi="仿宋" w:eastAsia="仿宋" w:cs="仿宋"/>
        </w:rPr>
      </w:pPr>
    </w:p>
    <w:p w14:paraId="0AE3331F">
      <w:pPr>
        <w:rPr>
          <w:rFonts w:hint="eastAsia" w:ascii="仿宋" w:hAnsi="仿宋" w:eastAsia="仿宋" w:cs="仿宋"/>
        </w:rPr>
      </w:pPr>
      <w:r>
        <w:rPr>
          <w:rFonts w:hint="eastAsia" w:ascii="仿宋" w:hAnsi="仿宋" w:eastAsia="仿宋" w:cs="仿宋"/>
        </w:rPr>
        <w:t>效能： 降低了服务的交易成本。结合物联网（IoT）设备，如智能床垫、跌倒检测雷达，AI能够实现24小时不间断的非接触式照护，缓解了劳动力结构性短缺对养老产业的制约。</w:t>
      </w:r>
    </w:p>
    <w:p w14:paraId="53C4A850">
      <w:pPr>
        <w:rPr>
          <w:rFonts w:hint="eastAsia" w:ascii="仿宋" w:hAnsi="仿宋" w:eastAsia="仿宋" w:cs="仿宋"/>
        </w:rPr>
      </w:pPr>
    </w:p>
    <w:p w14:paraId="7B6186EA">
      <w:pPr>
        <w:rPr>
          <w:rFonts w:hint="eastAsia" w:ascii="仿宋" w:hAnsi="仿宋" w:eastAsia="仿宋" w:cs="仿宋"/>
        </w:rPr>
      </w:pPr>
      <w:r>
        <w:rPr>
          <w:rFonts w:hint="eastAsia" w:ascii="仿宋" w:hAnsi="仿宋" w:eastAsia="仿宋" w:cs="仿宋"/>
        </w:rPr>
        <w:t>决策侧：整体性治理的科学支撑</w:t>
      </w:r>
    </w:p>
    <w:p w14:paraId="731DD956">
      <w:pPr>
        <w:rPr>
          <w:rFonts w:hint="eastAsia" w:ascii="仿宋" w:hAnsi="仿宋" w:eastAsia="仿宋" w:cs="仿宋"/>
        </w:rPr>
      </w:pPr>
    </w:p>
    <w:p w14:paraId="3660E8C4">
      <w:pPr>
        <w:rPr>
          <w:rFonts w:hint="eastAsia" w:ascii="仿宋" w:hAnsi="仿宋" w:eastAsia="仿宋" w:cs="仿宋"/>
        </w:rPr>
      </w:pPr>
      <w:r>
        <w:rPr>
          <w:rFonts w:hint="eastAsia" w:ascii="仿宋" w:hAnsi="仿宋" w:eastAsia="仿宋" w:cs="仿宋"/>
        </w:rPr>
        <w:t>机理： 数智平台打通了部门间的“数据孤岛”，为彭希哲教授倡导的“整体性治理”提供了底层支撑。</w:t>
      </w:r>
    </w:p>
    <w:p w14:paraId="2FA62517">
      <w:pPr>
        <w:rPr>
          <w:rFonts w:hint="eastAsia" w:ascii="仿宋" w:hAnsi="仿宋" w:eastAsia="仿宋" w:cs="仿宋"/>
        </w:rPr>
      </w:pPr>
    </w:p>
    <w:p w14:paraId="6331E3B2">
      <w:pPr>
        <w:rPr>
          <w:rFonts w:hint="eastAsia" w:ascii="仿宋" w:hAnsi="仿宋" w:eastAsia="仿宋" w:cs="仿宋"/>
        </w:rPr>
      </w:pPr>
      <w:r>
        <w:rPr>
          <w:rFonts w:hint="eastAsia" w:ascii="仿宋" w:hAnsi="仿宋" w:eastAsia="仿宋" w:cs="仿宋"/>
        </w:rPr>
        <w:t>效能： 政策制定者可以基于真实世界的数据流进行仿真模拟，评估延迟退休、长护险试点等政策的宏观影响，使老龄公共管理从经验决策转向证据驱动。</w:t>
      </w:r>
    </w:p>
    <w:p w14:paraId="2F5A9AE2">
      <w:pPr>
        <w:rPr>
          <w:rFonts w:hint="eastAsia" w:ascii="仿宋" w:hAnsi="仿宋" w:eastAsia="仿宋" w:cs="仿宋"/>
        </w:rPr>
      </w:pPr>
    </w:p>
    <w:p w14:paraId="055566D4">
      <w:pPr>
        <w:rPr>
          <w:rFonts w:hint="eastAsia" w:ascii="仿宋" w:hAnsi="仿宋" w:eastAsia="仿宋" w:cs="仿宋"/>
        </w:rPr>
      </w:pPr>
      <w:r>
        <w:rPr>
          <w:rFonts w:hint="eastAsia" w:ascii="仿宋" w:hAnsi="仿宋" w:eastAsia="仿宋" w:cs="仿宋"/>
        </w:rPr>
        <w:t>二、 潜在风险：技术异化与伦理鸿沟的深度审视</w:t>
      </w:r>
    </w:p>
    <w:p w14:paraId="34CB6BB2">
      <w:pPr>
        <w:rPr>
          <w:rFonts w:hint="eastAsia" w:ascii="仿宋" w:hAnsi="仿宋" w:eastAsia="仿宋" w:cs="仿宋"/>
        </w:rPr>
      </w:pPr>
      <w:r>
        <w:rPr>
          <w:rFonts w:hint="eastAsia" w:ascii="仿宋" w:hAnsi="仿宋" w:eastAsia="仿宋" w:cs="仿宋"/>
        </w:rPr>
        <w:t>数字鸿沟与社会排斥的加剧</w:t>
      </w:r>
    </w:p>
    <w:p w14:paraId="684BD792">
      <w:pPr>
        <w:rPr>
          <w:rFonts w:hint="eastAsia" w:ascii="仿宋" w:hAnsi="仿宋" w:eastAsia="仿宋" w:cs="仿宋"/>
        </w:rPr>
      </w:pPr>
    </w:p>
    <w:p w14:paraId="4DFA1D16">
      <w:pPr>
        <w:rPr>
          <w:rFonts w:hint="eastAsia" w:ascii="仿宋" w:hAnsi="仿宋" w:eastAsia="仿宋" w:cs="仿宋"/>
        </w:rPr>
      </w:pPr>
      <w:r>
        <w:rPr>
          <w:rFonts w:hint="eastAsia" w:ascii="仿宋" w:hAnsi="仿宋" w:eastAsia="仿宋" w:cs="仿宋"/>
        </w:rPr>
        <w:t>风险： 技术的过度嵌入可能导致“技术原住民”与“数字移民”之间的权力失衡。部分高龄老人由于缺乏数字技能，可能在自动化治理体系中被边缘化，产生新的不公平。</w:t>
      </w:r>
    </w:p>
    <w:p w14:paraId="6CD84E14">
      <w:pPr>
        <w:rPr>
          <w:rFonts w:hint="eastAsia" w:ascii="仿宋" w:hAnsi="仿宋" w:eastAsia="仿宋" w:cs="仿宋"/>
        </w:rPr>
      </w:pPr>
    </w:p>
    <w:p w14:paraId="17988F93">
      <w:pPr>
        <w:rPr>
          <w:rFonts w:hint="eastAsia" w:ascii="仿宋" w:hAnsi="仿宋" w:eastAsia="仿宋" w:cs="仿宋"/>
        </w:rPr>
      </w:pPr>
      <w:r>
        <w:rPr>
          <w:rFonts w:hint="eastAsia" w:ascii="仿宋" w:hAnsi="仿宋" w:eastAsia="仿宋" w:cs="仿宋"/>
        </w:rPr>
        <w:t>隐私边界的消解与数据安全隐患</w:t>
      </w:r>
    </w:p>
    <w:p w14:paraId="596FD30C">
      <w:pPr>
        <w:rPr>
          <w:rFonts w:hint="eastAsia" w:ascii="仿宋" w:hAnsi="仿宋" w:eastAsia="仿宋" w:cs="仿宋"/>
        </w:rPr>
      </w:pPr>
    </w:p>
    <w:p w14:paraId="3665421B">
      <w:pPr>
        <w:rPr>
          <w:rFonts w:hint="eastAsia" w:ascii="仿宋" w:hAnsi="仿宋" w:eastAsia="仿宋" w:cs="仿宋"/>
        </w:rPr>
      </w:pPr>
      <w:r>
        <w:rPr>
          <w:rFonts w:hint="eastAsia" w:ascii="仿宋" w:hAnsi="仿宋" w:eastAsia="仿宋" w:cs="仿宋"/>
        </w:rPr>
        <w:t>风险： 养老照护往往涉及老年人最私密的生理信息与生活足迹。全天候的生命体征监测可能将老年人的私人空间变成“电子监牢”，面临数据被滥用、买卖或泄露的巨大风险。</w:t>
      </w:r>
    </w:p>
    <w:p w14:paraId="170BDB31">
      <w:pPr>
        <w:rPr>
          <w:rFonts w:hint="eastAsia" w:ascii="仿宋" w:hAnsi="仿宋" w:eastAsia="仿宋" w:cs="仿宋"/>
        </w:rPr>
      </w:pPr>
    </w:p>
    <w:p w14:paraId="1B69D506">
      <w:pPr>
        <w:rPr>
          <w:rFonts w:hint="eastAsia" w:ascii="仿宋" w:hAnsi="仿宋" w:eastAsia="仿宋" w:cs="仿宋"/>
        </w:rPr>
      </w:pPr>
      <w:r>
        <w:rPr>
          <w:rFonts w:hint="eastAsia" w:ascii="仿宋" w:hAnsi="仿宋" w:eastAsia="仿宋" w:cs="仿宋"/>
        </w:rPr>
        <w:t>算法偏见与决策黑箱的公平性危机</w:t>
      </w:r>
    </w:p>
    <w:p w14:paraId="6DB337C2">
      <w:pPr>
        <w:rPr>
          <w:rFonts w:hint="eastAsia" w:ascii="仿宋" w:hAnsi="仿宋" w:eastAsia="仿宋" w:cs="仿宋"/>
        </w:rPr>
      </w:pPr>
    </w:p>
    <w:p w14:paraId="63E23E9B">
      <w:pPr>
        <w:rPr>
          <w:rFonts w:hint="eastAsia" w:ascii="仿宋" w:hAnsi="仿宋" w:eastAsia="仿宋" w:cs="仿宋"/>
        </w:rPr>
      </w:pPr>
      <w:r>
        <w:rPr>
          <w:rFonts w:hint="eastAsia" w:ascii="仿宋" w:hAnsi="仿宋" w:eastAsia="仿宋" w:cs="仿宋"/>
        </w:rPr>
        <w:t>风险： 治理算法若存在先天性的权重偏差（如偏向于救助成功率高的群体），可能导致分配正义的倾斜。同时，复杂的AI模型往往缺乏可解释性，当自动化决策损害老年人权益时，难以追责。</w:t>
      </w:r>
    </w:p>
    <w:p w14:paraId="72137FAB">
      <w:pPr>
        <w:rPr>
          <w:rFonts w:hint="eastAsia" w:ascii="仿宋" w:hAnsi="仿宋" w:eastAsia="仿宋" w:cs="仿宋"/>
        </w:rPr>
      </w:pPr>
    </w:p>
    <w:p w14:paraId="6FAA9207">
      <w:pPr>
        <w:rPr>
          <w:rFonts w:hint="eastAsia" w:ascii="仿宋" w:hAnsi="仿宋" w:eastAsia="仿宋" w:cs="仿宋"/>
        </w:rPr>
      </w:pPr>
      <w:r>
        <w:rPr>
          <w:rFonts w:hint="eastAsia" w:ascii="仿宋" w:hAnsi="仿宋" w:eastAsia="仿宋" w:cs="仿宋"/>
        </w:rPr>
        <w:t>情感物化与人文关怀的缺失</w:t>
      </w:r>
    </w:p>
    <w:p w14:paraId="3C72F064">
      <w:pPr>
        <w:rPr>
          <w:rFonts w:hint="eastAsia" w:ascii="仿宋" w:hAnsi="仿宋" w:eastAsia="仿宋" w:cs="仿宋"/>
        </w:rPr>
      </w:pPr>
    </w:p>
    <w:p w14:paraId="41AEE571">
      <w:pPr>
        <w:rPr>
          <w:rFonts w:hint="eastAsia" w:ascii="仿宋" w:hAnsi="仿宋" w:eastAsia="仿宋" w:cs="仿宋"/>
        </w:rPr>
      </w:pPr>
      <w:r>
        <w:rPr>
          <w:rFonts w:hint="eastAsia" w:ascii="仿宋" w:hAnsi="仿宋" w:eastAsia="仿宋" w:cs="仿宋"/>
        </w:rPr>
        <w:t>风险： “机器替代人”的逻辑可能削弱代际间的情感联结。如果过度依赖机器人进行情感陪护，可能会导致老年人的社会交往能力退化，使老龄治理丧失温情底色。</w:t>
      </w:r>
    </w:p>
    <w:p w14:paraId="66F0D67A">
      <w:pPr>
        <w:rPr>
          <w:rFonts w:hint="eastAsia" w:ascii="仿宋" w:hAnsi="仿宋" w:eastAsia="仿宋" w:cs="仿宋"/>
        </w:rPr>
      </w:pPr>
    </w:p>
    <w:p w14:paraId="189EB1C2">
      <w:pPr>
        <w:rPr>
          <w:rFonts w:hint="eastAsia" w:ascii="仿宋" w:hAnsi="仿宋" w:eastAsia="仿宋" w:cs="仿宋"/>
        </w:rPr>
      </w:pPr>
      <w:r>
        <w:rPr>
          <w:rFonts w:hint="eastAsia" w:ascii="仿宋" w:hAnsi="仿宋" w:eastAsia="仿宋" w:cs="仿宋"/>
        </w:rPr>
        <w:t>三、 应对对策：构建“以人为本”的数智治理范式</w:t>
      </w:r>
    </w:p>
    <w:p w14:paraId="6309655C">
      <w:pPr>
        <w:rPr>
          <w:rFonts w:hint="eastAsia" w:ascii="仿宋" w:hAnsi="仿宋" w:eastAsia="仿宋" w:cs="仿宋"/>
        </w:rPr>
      </w:pPr>
      <w:r>
        <w:rPr>
          <w:rFonts w:hint="eastAsia" w:ascii="仿宋" w:hAnsi="仿宋" w:eastAsia="仿宋" w:cs="仿宋"/>
        </w:rPr>
        <w:t>技术向善：实施“数字包容”战略</w:t>
      </w:r>
    </w:p>
    <w:p w14:paraId="58F43A39">
      <w:pPr>
        <w:rPr>
          <w:rFonts w:hint="eastAsia" w:ascii="仿宋" w:hAnsi="仿宋" w:eastAsia="仿宋" w:cs="仿宋"/>
        </w:rPr>
      </w:pPr>
    </w:p>
    <w:p w14:paraId="49673442">
      <w:pPr>
        <w:rPr>
          <w:rFonts w:hint="eastAsia" w:ascii="仿宋" w:hAnsi="仿宋" w:eastAsia="仿宋" w:cs="仿宋"/>
        </w:rPr>
      </w:pPr>
      <w:r>
        <w:rPr>
          <w:rFonts w:hint="eastAsia" w:ascii="仿宋" w:hAnsi="仿宋" w:eastAsia="仿宋" w:cs="仿宋"/>
        </w:rPr>
        <w:t>推动技术的适老化改造，保留“人工绕路”机制，确保在数智治理中不漏掉任何一个老年个体。</w:t>
      </w:r>
    </w:p>
    <w:p w14:paraId="1A81E300">
      <w:pPr>
        <w:rPr>
          <w:rFonts w:hint="eastAsia" w:ascii="仿宋" w:hAnsi="仿宋" w:eastAsia="仿宋" w:cs="仿宋"/>
        </w:rPr>
      </w:pPr>
    </w:p>
    <w:p w14:paraId="044B032F">
      <w:pPr>
        <w:rPr>
          <w:rFonts w:hint="eastAsia" w:ascii="仿宋" w:hAnsi="仿宋" w:eastAsia="仿宋" w:cs="仿宋"/>
        </w:rPr>
      </w:pPr>
      <w:r>
        <w:rPr>
          <w:rFonts w:hint="eastAsia" w:ascii="仿宋" w:hAnsi="仿宋" w:eastAsia="仿宋" w:cs="仿宋"/>
        </w:rPr>
        <w:t>法治先行：强化数据主权与伦理监管</w:t>
      </w:r>
    </w:p>
    <w:p w14:paraId="7CF11FDC">
      <w:pPr>
        <w:rPr>
          <w:rFonts w:hint="eastAsia" w:ascii="仿宋" w:hAnsi="仿宋" w:eastAsia="仿宋" w:cs="仿宋"/>
        </w:rPr>
      </w:pPr>
    </w:p>
    <w:p w14:paraId="59B96443">
      <w:pPr>
        <w:rPr>
          <w:rFonts w:hint="eastAsia" w:ascii="仿宋" w:hAnsi="仿宋" w:eastAsia="仿宋" w:cs="仿宋"/>
        </w:rPr>
      </w:pPr>
      <w:r>
        <w:rPr>
          <w:rFonts w:hint="eastAsia" w:ascii="仿宋" w:hAnsi="仿宋" w:eastAsia="仿宋" w:cs="仿宋"/>
        </w:rPr>
        <w:t>建立老龄数据保护专项法规，明确“知情同意”原则在养老场景下的颗粒度。建立AI算法的伦理审查委员会，确保算法透明、公平、可溯源。</w:t>
      </w:r>
    </w:p>
    <w:p w14:paraId="4E460836">
      <w:pPr>
        <w:rPr>
          <w:rFonts w:hint="eastAsia" w:ascii="仿宋" w:hAnsi="仿宋" w:eastAsia="仿宋" w:cs="仿宋"/>
        </w:rPr>
      </w:pPr>
    </w:p>
    <w:p w14:paraId="7E4C5FEB">
      <w:pPr>
        <w:rPr>
          <w:rFonts w:hint="eastAsia" w:ascii="仿宋" w:hAnsi="仿宋" w:eastAsia="仿宋" w:cs="仿宋"/>
        </w:rPr>
      </w:pPr>
      <w:r>
        <w:rPr>
          <w:rFonts w:hint="eastAsia" w:ascii="仿宋" w:hAnsi="仿宋" w:eastAsia="仿宋" w:cs="仿宋"/>
        </w:rPr>
        <w:t>数智赋能而非技术替代：倡导“人机协作”模式</w:t>
      </w:r>
    </w:p>
    <w:p w14:paraId="7ACA05E8">
      <w:pPr>
        <w:rPr>
          <w:rFonts w:hint="eastAsia" w:ascii="仿宋" w:hAnsi="仿宋" w:eastAsia="仿宋" w:cs="仿宋"/>
        </w:rPr>
      </w:pPr>
    </w:p>
    <w:p w14:paraId="68591F2E">
      <w:pPr>
        <w:rPr>
          <w:rFonts w:hint="eastAsia" w:ascii="仿宋" w:hAnsi="仿宋" w:eastAsia="仿宋" w:cs="仿宋"/>
        </w:rPr>
      </w:pPr>
      <w:r>
        <w:rPr>
          <w:rFonts w:hint="eastAsia" w:ascii="仿宋" w:hAnsi="仿宋" w:eastAsia="仿宋" w:cs="仿宋"/>
        </w:rPr>
        <w:t>复旦学派强调，技术应释放人力去从事更高层次的情感支持。应利用数智技术降低一线照护者的工作强度，从而将更多时间归还于代际间的温情互动。</w:t>
      </w:r>
    </w:p>
    <w:p w14:paraId="44F7B19F">
      <w:pPr>
        <w:rPr>
          <w:rFonts w:hint="eastAsia" w:ascii="仿宋" w:hAnsi="仿宋" w:eastAsia="仿宋" w:cs="仿宋"/>
        </w:rPr>
      </w:pPr>
    </w:p>
    <w:p w14:paraId="0D6EA57A">
      <w:pPr>
        <w:rPr>
          <w:rFonts w:hint="eastAsia" w:ascii="仿宋" w:hAnsi="仿宋" w:eastAsia="仿宋" w:cs="仿宋"/>
        </w:rPr>
      </w:pPr>
      <w:r>
        <w:rPr>
          <w:rFonts w:hint="eastAsia" w:ascii="仿宋" w:hAnsi="仿宋" w:eastAsia="仿宋" w:cs="仿宋"/>
        </w:rPr>
        <w:t>四、 结语：迈向有温度的智慧老龄社会</w:t>
      </w:r>
    </w:p>
    <w:p w14:paraId="5A8DD1A0">
      <w:pPr>
        <w:rPr>
          <w:rFonts w:hint="eastAsia" w:ascii="仿宋" w:hAnsi="仿宋" w:eastAsia="仿宋" w:cs="仿宋"/>
        </w:rPr>
      </w:pPr>
      <w:r>
        <w:rPr>
          <w:rFonts w:hint="eastAsia" w:ascii="仿宋" w:hAnsi="仿宋" w:eastAsia="仿宋" w:cs="仿宋"/>
        </w:rPr>
        <w:t>人工智能与大数据为老龄社会治理提供了跨越式发展的契机，但技术赋能不应以牺牲人文尊严为代价。我们需要在追求治理效能的同时，始终锚定“以人为中心”的价值坐标。通过制度重构与伦理规范，让数智技术成为缩减“不匹配”矛盾的利器，构建一个既有算法精准度，又有生命温情度的现代老龄治理体系。</w:t>
      </w:r>
    </w:p>
    <w:p w14:paraId="7792E12F">
      <w:pPr>
        <w:rPr>
          <w:rFonts w:hint="eastAsia" w:ascii="仿宋" w:hAnsi="仿宋" w:eastAsia="仿宋" w:cs="仿宋"/>
        </w:rPr>
      </w:pPr>
    </w:p>
    <w:p w14:paraId="091562F2">
      <w:pPr>
        <w:rPr>
          <w:rFonts w:hint="eastAsia" w:ascii="仿宋" w:hAnsi="仿宋" w:eastAsia="仿宋" w:cs="仿宋"/>
        </w:rPr>
      </w:pPr>
    </w:p>
    <w:p w14:paraId="192D062D">
      <w:pPr>
        <w:rPr>
          <w:rFonts w:hint="eastAsia" w:ascii="微软雅黑" w:hAnsi="微软雅黑" w:eastAsia="微软雅黑" w:cs="微软雅黑"/>
        </w:rPr>
      </w:pPr>
      <w:r>
        <w:rPr>
          <w:rFonts w:hint="eastAsia" w:ascii="微软雅黑" w:hAnsi="微软雅黑" w:eastAsia="微软雅黑" w:cs="微软雅黑"/>
          <w:lang w:val="en-US" w:eastAsia="zh-CN"/>
        </w:rPr>
        <w:t>13.</w:t>
      </w:r>
      <w:r>
        <w:rPr>
          <w:rFonts w:hint="eastAsia" w:ascii="微软雅黑" w:hAnsi="微软雅黑" w:eastAsia="微软雅黑" w:cs="微软雅黑"/>
        </w:rPr>
        <w:t>试论老龄化对中国养老金制度可持续性的冲击及其制度变革方向。</w:t>
      </w:r>
    </w:p>
    <w:p w14:paraId="0B5CB126">
      <w:pPr>
        <w:rPr>
          <w:rFonts w:hint="eastAsia" w:ascii="仿宋" w:hAnsi="仿宋" w:eastAsia="仿宋" w:cs="仿宋"/>
        </w:rPr>
      </w:pPr>
      <w:r>
        <w:rPr>
          <w:rFonts w:hint="eastAsia" w:ascii="仿宋" w:hAnsi="仿宋" w:eastAsia="仿宋" w:cs="仿宋"/>
        </w:rPr>
        <w:t>摘要： 养老金制度作为老龄社会运行的经济中枢，正面临着人口结构剧烈转型的严峻考验。复旦大学彭希哲教授指出，老龄化治理的挑战本质上是人口再生产模式与现有经济分配架构的失配。本文旨在深度剖析老龄化对我国养老金制度产生的多维冲击，并结合复旦学派的“整体性治理”视野，论述养老金制度从“现收现付”向“多层次、多支柱”转型的变革路径。</w:t>
      </w:r>
    </w:p>
    <w:p w14:paraId="69FA0D15">
      <w:pPr>
        <w:rPr>
          <w:rFonts w:hint="eastAsia" w:ascii="仿宋" w:hAnsi="仿宋" w:eastAsia="仿宋" w:cs="仿宋"/>
        </w:rPr>
      </w:pPr>
    </w:p>
    <w:p w14:paraId="2D411743">
      <w:pPr>
        <w:rPr>
          <w:rFonts w:hint="eastAsia" w:ascii="仿宋" w:hAnsi="仿宋" w:eastAsia="仿宋" w:cs="仿宋"/>
        </w:rPr>
      </w:pPr>
      <w:r>
        <w:rPr>
          <w:rFonts w:hint="eastAsia" w:ascii="仿宋" w:hAnsi="仿宋" w:eastAsia="仿宋" w:cs="仿宋"/>
        </w:rPr>
        <w:t>一、 冲击解析：老龄化对养老金制度的结构性挤压</w:t>
      </w:r>
    </w:p>
    <w:p w14:paraId="5F28D12A">
      <w:pPr>
        <w:rPr>
          <w:rFonts w:hint="eastAsia" w:ascii="仿宋" w:hAnsi="仿宋" w:eastAsia="仿宋" w:cs="仿宋"/>
        </w:rPr>
      </w:pPr>
      <w:r>
        <w:rPr>
          <w:rFonts w:hint="eastAsia" w:ascii="仿宋" w:hAnsi="仿宋" w:eastAsia="仿宋" w:cs="仿宋"/>
        </w:rPr>
        <w:t>抚养比失衡导致筹资端收缩</w:t>
      </w:r>
    </w:p>
    <w:p w14:paraId="6E58069B">
      <w:pPr>
        <w:rPr>
          <w:rFonts w:hint="eastAsia" w:ascii="仿宋" w:hAnsi="仿宋" w:eastAsia="仿宋" w:cs="仿宋"/>
        </w:rPr>
      </w:pPr>
    </w:p>
    <w:p w14:paraId="7CB7D11C">
      <w:pPr>
        <w:rPr>
          <w:rFonts w:hint="eastAsia" w:ascii="仿宋" w:hAnsi="仿宋" w:eastAsia="仿宋" w:cs="仿宋"/>
        </w:rPr>
      </w:pPr>
      <w:r>
        <w:rPr>
          <w:rFonts w:hint="eastAsia" w:ascii="仿宋" w:hAnsi="仿宋" w:eastAsia="仿宋" w:cs="仿宋"/>
        </w:rPr>
        <w:t>在现有的第一支柱（城镇职工基本养老保险）中，统筹账户运行逻辑为“现收现付制”。随着老龄化程度加深，劳动年龄人口规模持续下降，领取者与缴费者的比例（制度抚养比）不断走高，导致基金收入增速远低于支出增速，财政补贴压力逐年递增。</w:t>
      </w:r>
    </w:p>
    <w:p w14:paraId="218359FE">
      <w:pPr>
        <w:rPr>
          <w:rFonts w:hint="eastAsia" w:ascii="仿宋" w:hAnsi="仿宋" w:eastAsia="仿宋" w:cs="仿宋"/>
        </w:rPr>
      </w:pPr>
    </w:p>
    <w:p w14:paraId="60F81B44">
      <w:pPr>
        <w:rPr>
          <w:rFonts w:hint="eastAsia" w:ascii="仿宋" w:hAnsi="仿宋" w:eastAsia="仿宋" w:cs="仿宋"/>
        </w:rPr>
      </w:pPr>
      <w:r>
        <w:rPr>
          <w:rFonts w:hint="eastAsia" w:ascii="仿宋" w:hAnsi="仿宋" w:eastAsia="仿宋" w:cs="仿宋"/>
        </w:rPr>
        <w:t>长寿时代下的给付端压力扩张</w:t>
      </w:r>
    </w:p>
    <w:p w14:paraId="62BF3D03">
      <w:pPr>
        <w:rPr>
          <w:rFonts w:hint="eastAsia" w:ascii="仿宋" w:hAnsi="仿宋" w:eastAsia="仿宋" w:cs="仿宋"/>
        </w:rPr>
      </w:pPr>
    </w:p>
    <w:p w14:paraId="7642875D">
      <w:pPr>
        <w:rPr>
          <w:rFonts w:hint="eastAsia" w:ascii="仿宋" w:hAnsi="仿宋" w:eastAsia="仿宋" w:cs="仿宋"/>
        </w:rPr>
      </w:pPr>
      <w:r>
        <w:rPr>
          <w:rFonts w:hint="eastAsia" w:ascii="仿宋" w:hAnsi="仿宋" w:eastAsia="仿宋" w:cs="仿宋"/>
        </w:rPr>
        <w:t>人均预期寿命的延长意味着养老金领取周期的拉长。在计发办法相对固定的背景下，长寿红利的获得往往转化为制度的财务赤字。复旦研究指出，若退休年龄与生命周期不匹配，长寿将从“个人福祉”异化为“制度负债”。</w:t>
      </w:r>
    </w:p>
    <w:p w14:paraId="1AD54C10">
      <w:pPr>
        <w:rPr>
          <w:rFonts w:hint="eastAsia" w:ascii="仿宋" w:hAnsi="仿宋" w:eastAsia="仿宋" w:cs="仿宋"/>
        </w:rPr>
      </w:pPr>
    </w:p>
    <w:p w14:paraId="38035EE9">
      <w:pPr>
        <w:rPr>
          <w:rFonts w:hint="eastAsia" w:ascii="仿宋" w:hAnsi="仿宋" w:eastAsia="仿宋" w:cs="仿宋"/>
        </w:rPr>
      </w:pPr>
      <w:r>
        <w:rPr>
          <w:rFonts w:hint="eastAsia" w:ascii="仿宋" w:hAnsi="仿宋" w:eastAsia="仿宋" w:cs="仿宋"/>
        </w:rPr>
        <w:t>区域与城乡的不均衡冲击</w:t>
      </w:r>
    </w:p>
    <w:p w14:paraId="3ED02412">
      <w:pPr>
        <w:rPr>
          <w:rFonts w:hint="eastAsia" w:ascii="仿宋" w:hAnsi="仿宋" w:eastAsia="仿宋" w:cs="仿宋"/>
        </w:rPr>
      </w:pPr>
    </w:p>
    <w:p w14:paraId="7F70CAE5">
      <w:pPr>
        <w:rPr>
          <w:rFonts w:hint="eastAsia" w:ascii="仿宋" w:hAnsi="仿宋" w:eastAsia="仿宋" w:cs="仿宋"/>
        </w:rPr>
      </w:pPr>
      <w:r>
        <w:rPr>
          <w:rFonts w:hint="eastAsia" w:ascii="仿宋" w:hAnsi="仿宋" w:eastAsia="仿宋" w:cs="仿宋"/>
        </w:rPr>
        <w:t>受大规模人口迁移影响，劳动力流出省份（如东北地区）养老金支付结余告急，而流入省份结余充裕。这种由于人口空间分布不均带来的碎片化困境，削弱了养老金制度的国家统筹功能。</w:t>
      </w:r>
    </w:p>
    <w:p w14:paraId="299C9032">
      <w:pPr>
        <w:rPr>
          <w:rFonts w:hint="eastAsia" w:ascii="仿宋" w:hAnsi="仿宋" w:eastAsia="仿宋" w:cs="仿宋"/>
        </w:rPr>
      </w:pPr>
    </w:p>
    <w:p w14:paraId="50F9915F">
      <w:pPr>
        <w:rPr>
          <w:rFonts w:hint="eastAsia" w:ascii="仿宋" w:hAnsi="仿宋" w:eastAsia="仿宋" w:cs="仿宋"/>
        </w:rPr>
      </w:pPr>
      <w:r>
        <w:rPr>
          <w:rFonts w:hint="eastAsia" w:ascii="仿宋" w:hAnsi="仿宋" w:eastAsia="仿宋" w:cs="仿宋"/>
        </w:rPr>
        <w:t>二、 逻辑转向：从“单一支柱”向“整体治理”转型</w:t>
      </w:r>
    </w:p>
    <w:p w14:paraId="135403AF">
      <w:pPr>
        <w:rPr>
          <w:rFonts w:hint="eastAsia" w:ascii="仿宋" w:hAnsi="仿宋" w:eastAsia="仿宋" w:cs="仿宋"/>
        </w:rPr>
      </w:pPr>
      <w:r>
        <w:rPr>
          <w:rFonts w:hint="eastAsia" w:ascii="仿宋" w:hAnsi="仿宋" w:eastAsia="仿宋" w:cs="仿宋"/>
        </w:rPr>
        <w:t>面对上述冲击，传统的“修补式”调整已难以为继。变革的方向必须遵循彭希哲教授倡导的“制度重构”逻辑：</w:t>
      </w:r>
    </w:p>
    <w:p w14:paraId="4A91009A">
      <w:pPr>
        <w:rPr>
          <w:rFonts w:hint="eastAsia" w:ascii="仿宋" w:hAnsi="仿宋" w:eastAsia="仿宋" w:cs="仿宋"/>
        </w:rPr>
      </w:pPr>
    </w:p>
    <w:p w14:paraId="509DD02D">
      <w:pPr>
        <w:rPr>
          <w:rFonts w:hint="eastAsia" w:ascii="仿宋" w:hAnsi="仿宋" w:eastAsia="仿宋" w:cs="仿宋"/>
        </w:rPr>
      </w:pPr>
      <w:r>
        <w:rPr>
          <w:rFonts w:hint="eastAsia" w:ascii="仿宋" w:hAnsi="仿宋" w:eastAsia="仿宋" w:cs="仿宋"/>
        </w:rPr>
        <w:t>支柱重构：从政府独担向多方责任共担转型</w:t>
      </w:r>
    </w:p>
    <w:p w14:paraId="63CEE3D7">
      <w:pPr>
        <w:rPr>
          <w:rFonts w:hint="eastAsia" w:ascii="仿宋" w:hAnsi="仿宋" w:eastAsia="仿宋" w:cs="仿宋"/>
        </w:rPr>
      </w:pPr>
    </w:p>
    <w:p w14:paraId="3585542C">
      <w:pPr>
        <w:rPr>
          <w:rFonts w:hint="eastAsia" w:ascii="仿宋" w:hAnsi="仿宋" w:eastAsia="仿宋" w:cs="仿宋"/>
        </w:rPr>
      </w:pPr>
      <w:r>
        <w:rPr>
          <w:rFonts w:hint="eastAsia" w:ascii="仿宋" w:hAnsi="仿宋" w:eastAsia="仿宋" w:cs="仿宋"/>
        </w:rPr>
        <w:t>强化第一支柱（基本养老金）： 核心在于提高统筹层次，实现全国统筹，以制度的“大数法则”对冲区域人口结构差异。</w:t>
      </w:r>
    </w:p>
    <w:p w14:paraId="2D8C0F90">
      <w:pPr>
        <w:rPr>
          <w:rFonts w:hint="eastAsia" w:ascii="仿宋" w:hAnsi="仿宋" w:eastAsia="仿宋" w:cs="仿宋"/>
        </w:rPr>
      </w:pPr>
    </w:p>
    <w:p w14:paraId="27D2687C">
      <w:pPr>
        <w:rPr>
          <w:rFonts w:hint="eastAsia" w:ascii="仿宋" w:hAnsi="仿宋" w:eastAsia="仿宋" w:cs="仿宋"/>
        </w:rPr>
      </w:pPr>
      <w:r>
        <w:rPr>
          <w:rFonts w:hint="eastAsia" w:ascii="仿宋" w:hAnsi="仿宋" w:eastAsia="仿宋" w:cs="仿宋"/>
        </w:rPr>
        <w:t>做大第二支柱（企业/职业年金）与第三支柱（个人养老金）： 通过税收优惠与政策激励，引导个人与企业进行长期资本积累，将“消费型”社会支出转化为“投资型”人力资本积累，缓解对政府财政的过度依赖。</w:t>
      </w:r>
    </w:p>
    <w:p w14:paraId="36D8B9B1">
      <w:pPr>
        <w:rPr>
          <w:rFonts w:hint="eastAsia" w:ascii="仿宋" w:hAnsi="仿宋" w:eastAsia="仿宋" w:cs="仿宋"/>
        </w:rPr>
      </w:pPr>
    </w:p>
    <w:p w14:paraId="53A6A641">
      <w:pPr>
        <w:rPr>
          <w:rFonts w:hint="eastAsia" w:ascii="仿宋" w:hAnsi="仿宋" w:eastAsia="仿宋" w:cs="仿宋"/>
        </w:rPr>
      </w:pPr>
      <w:r>
        <w:rPr>
          <w:rFonts w:hint="eastAsia" w:ascii="仿宋" w:hAnsi="仿宋" w:eastAsia="仿宋" w:cs="仿宋"/>
        </w:rPr>
        <w:t>年龄重构：建立与生命周期匹配的退休机制</w:t>
      </w:r>
    </w:p>
    <w:p w14:paraId="21C168ED">
      <w:pPr>
        <w:rPr>
          <w:rFonts w:hint="eastAsia" w:ascii="仿宋" w:hAnsi="仿宋" w:eastAsia="仿宋" w:cs="仿宋"/>
        </w:rPr>
      </w:pPr>
    </w:p>
    <w:p w14:paraId="5BFA1202">
      <w:pPr>
        <w:rPr>
          <w:rFonts w:hint="eastAsia" w:ascii="仿宋" w:hAnsi="仿宋" w:eastAsia="仿宋" w:cs="仿宋"/>
        </w:rPr>
      </w:pPr>
      <w:r>
        <w:rPr>
          <w:rFonts w:hint="eastAsia" w:ascii="仿宋" w:hAnsi="仿宋" w:eastAsia="仿宋" w:cs="仿宋"/>
        </w:rPr>
        <w:t>实施渐进式延迟退休政策： 这不仅是精算平衡的需要，更是释放“长寿红利”的必然选择。通过延长缴费期、缩短领取期，重塑人口年龄结构与劳动贡献的分配逻辑。</w:t>
      </w:r>
    </w:p>
    <w:p w14:paraId="59E3C664">
      <w:pPr>
        <w:rPr>
          <w:rFonts w:hint="eastAsia" w:ascii="仿宋" w:hAnsi="仿宋" w:eastAsia="仿宋" w:cs="仿宋"/>
        </w:rPr>
      </w:pPr>
    </w:p>
    <w:p w14:paraId="2A6C510E">
      <w:pPr>
        <w:rPr>
          <w:rFonts w:hint="eastAsia" w:ascii="仿宋" w:hAnsi="仿宋" w:eastAsia="仿宋" w:cs="仿宋"/>
        </w:rPr>
      </w:pPr>
      <w:r>
        <w:rPr>
          <w:rFonts w:hint="eastAsia" w:ascii="仿宋" w:hAnsi="仿宋" w:eastAsia="仿宋" w:cs="仿宋"/>
        </w:rPr>
        <w:t>推动弹性退休与柔性激励： 允许老年人根据健康状况自主选择退休时点，通过“晚退多得”的激励机制，增强制度的灵活性与活力。</w:t>
      </w:r>
    </w:p>
    <w:p w14:paraId="0042ABA7">
      <w:pPr>
        <w:rPr>
          <w:rFonts w:hint="eastAsia" w:ascii="仿宋" w:hAnsi="仿宋" w:eastAsia="仿宋" w:cs="仿宋"/>
        </w:rPr>
      </w:pPr>
    </w:p>
    <w:p w14:paraId="1D4683A1">
      <w:pPr>
        <w:rPr>
          <w:rFonts w:hint="eastAsia" w:ascii="仿宋" w:hAnsi="仿宋" w:eastAsia="仿宋" w:cs="仿宋"/>
        </w:rPr>
      </w:pPr>
      <w:r>
        <w:rPr>
          <w:rFonts w:hint="eastAsia" w:ascii="仿宋" w:hAnsi="仿宋" w:eastAsia="仿宋" w:cs="仿宋"/>
        </w:rPr>
        <w:t>筹资重构：拓宽战略储备与数智管理</w:t>
      </w:r>
    </w:p>
    <w:p w14:paraId="73FB3D98">
      <w:pPr>
        <w:rPr>
          <w:rFonts w:hint="eastAsia" w:ascii="仿宋" w:hAnsi="仿宋" w:eastAsia="仿宋" w:cs="仿宋"/>
        </w:rPr>
      </w:pPr>
    </w:p>
    <w:p w14:paraId="36EAC47E">
      <w:pPr>
        <w:rPr>
          <w:rFonts w:hint="eastAsia" w:ascii="仿宋" w:hAnsi="仿宋" w:eastAsia="仿宋" w:cs="仿宋"/>
        </w:rPr>
      </w:pPr>
      <w:r>
        <w:rPr>
          <w:rFonts w:hint="eastAsia" w:ascii="仿宋" w:hAnsi="仿宋" w:eastAsia="仿宋" w:cs="仿宋"/>
        </w:rPr>
        <w:t>划转国有资本充实社保基金： 利用国家资产收益补偿历史欠账，增强制度的抗风险韧性。</w:t>
      </w:r>
    </w:p>
    <w:p w14:paraId="7199D8F4">
      <w:pPr>
        <w:rPr>
          <w:rFonts w:hint="eastAsia" w:ascii="仿宋" w:hAnsi="仿宋" w:eastAsia="仿宋" w:cs="仿宋"/>
        </w:rPr>
      </w:pPr>
    </w:p>
    <w:p w14:paraId="2A6BD36A">
      <w:pPr>
        <w:rPr>
          <w:rFonts w:hint="eastAsia" w:ascii="仿宋" w:hAnsi="仿宋" w:eastAsia="仿宋" w:cs="仿宋"/>
        </w:rPr>
      </w:pPr>
      <w:r>
        <w:rPr>
          <w:rFonts w:hint="eastAsia" w:ascii="仿宋" w:hAnsi="仿宋" w:eastAsia="仿宋" w:cs="仿宋"/>
        </w:rPr>
        <w:t>数智赋能精算管理： 结合复旦“数智养老”前沿，利用大数据建立动态精算模型，实现对未来几十年金流流向的精准预判，为政策微调提供科学证据支持。</w:t>
      </w:r>
    </w:p>
    <w:p w14:paraId="670BBCDC">
      <w:pPr>
        <w:rPr>
          <w:rFonts w:hint="eastAsia" w:ascii="仿宋" w:hAnsi="仿宋" w:eastAsia="仿宋" w:cs="仿宋"/>
        </w:rPr>
      </w:pPr>
    </w:p>
    <w:p w14:paraId="2C792B5D">
      <w:pPr>
        <w:rPr>
          <w:rFonts w:hint="eastAsia" w:ascii="仿宋" w:hAnsi="仿宋" w:eastAsia="仿宋" w:cs="仿宋"/>
        </w:rPr>
      </w:pPr>
      <w:r>
        <w:rPr>
          <w:rFonts w:hint="eastAsia" w:ascii="仿宋" w:hAnsi="仿宋" w:eastAsia="仿宋" w:cs="仿宋"/>
        </w:rPr>
        <w:t>三、 价值回归：平衡公平、效率与可持续性</w:t>
      </w:r>
    </w:p>
    <w:p w14:paraId="443E422A">
      <w:pPr>
        <w:rPr>
          <w:rFonts w:hint="eastAsia" w:ascii="仿宋" w:hAnsi="仿宋" w:eastAsia="仿宋" w:cs="仿宋"/>
        </w:rPr>
      </w:pPr>
      <w:r>
        <w:rPr>
          <w:rFonts w:hint="eastAsia" w:ascii="仿宋" w:hAnsi="仿宋" w:eastAsia="仿宋" w:cs="仿宋"/>
        </w:rPr>
        <w:t>养老金变革的终极目标是实现社会正义的延续。</w:t>
      </w:r>
    </w:p>
    <w:p w14:paraId="1970796D">
      <w:pPr>
        <w:rPr>
          <w:rFonts w:hint="eastAsia" w:ascii="仿宋" w:hAnsi="仿宋" w:eastAsia="仿宋" w:cs="仿宋"/>
        </w:rPr>
      </w:pPr>
    </w:p>
    <w:p w14:paraId="17C7A956">
      <w:pPr>
        <w:rPr>
          <w:rFonts w:hint="eastAsia" w:ascii="仿宋" w:hAnsi="仿宋" w:eastAsia="仿宋" w:cs="仿宋"/>
        </w:rPr>
      </w:pPr>
      <w:r>
        <w:rPr>
          <w:rFonts w:hint="eastAsia" w:ascii="仿宋" w:hAnsi="仿宋" w:eastAsia="仿宋" w:cs="仿宋"/>
        </w:rPr>
        <w:t>公平性： 确保养老金制度能够覆盖城乡所有老年个体，特别是针对农村及灵活就业群体的制度兼容。</w:t>
      </w:r>
    </w:p>
    <w:p w14:paraId="1CAC6C36">
      <w:pPr>
        <w:rPr>
          <w:rFonts w:hint="eastAsia" w:ascii="仿宋" w:hAnsi="仿宋" w:eastAsia="仿宋" w:cs="仿宋"/>
        </w:rPr>
      </w:pPr>
    </w:p>
    <w:p w14:paraId="52FFC870">
      <w:pPr>
        <w:rPr>
          <w:rFonts w:hint="eastAsia" w:ascii="仿宋" w:hAnsi="仿宋" w:eastAsia="仿宋" w:cs="仿宋"/>
        </w:rPr>
      </w:pPr>
      <w:r>
        <w:rPr>
          <w:rFonts w:hint="eastAsia" w:ascii="仿宋" w:hAnsi="仿宋" w:eastAsia="仿宋" w:cs="仿宋"/>
        </w:rPr>
        <w:t>可持续性： 通过科学的精算平衡，确保代际间的契约不致断裂，让当代人的保障不以牺牲后代人的福利为代价。</w:t>
      </w:r>
    </w:p>
    <w:p w14:paraId="711DBEA9">
      <w:pPr>
        <w:rPr>
          <w:rFonts w:hint="eastAsia" w:ascii="仿宋" w:hAnsi="仿宋" w:eastAsia="仿宋" w:cs="仿宋"/>
        </w:rPr>
      </w:pPr>
    </w:p>
    <w:p w14:paraId="172E26C6">
      <w:pPr>
        <w:rPr>
          <w:rFonts w:hint="eastAsia" w:ascii="仿宋" w:hAnsi="仿宋" w:eastAsia="仿宋" w:cs="仿宋"/>
        </w:rPr>
      </w:pPr>
      <w:r>
        <w:rPr>
          <w:rFonts w:hint="eastAsia" w:ascii="仿宋" w:hAnsi="仿宋" w:eastAsia="仿宋" w:cs="仿宋"/>
        </w:rPr>
        <w:t>活力： 改革应有助于激活老年人的社会参与意愿，使养老金不仅是“生活费”，更是保障老年人享有尊严、继续贡献社会的“安全垫”。</w:t>
      </w:r>
    </w:p>
    <w:p w14:paraId="1B5B8AD3">
      <w:pPr>
        <w:rPr>
          <w:rFonts w:hint="eastAsia" w:ascii="仿宋" w:hAnsi="仿宋" w:eastAsia="仿宋" w:cs="仿宋"/>
        </w:rPr>
      </w:pPr>
    </w:p>
    <w:p w14:paraId="32F80766">
      <w:pPr>
        <w:rPr>
          <w:rFonts w:hint="eastAsia" w:ascii="仿宋" w:hAnsi="仿宋" w:eastAsia="仿宋" w:cs="仿宋"/>
        </w:rPr>
      </w:pPr>
      <w:r>
        <w:rPr>
          <w:rFonts w:hint="eastAsia" w:ascii="仿宋" w:hAnsi="仿宋" w:eastAsia="仿宋" w:cs="仿宋"/>
        </w:rPr>
        <w:t>四、 结语：迈向韧性十足的养老保障体系</w:t>
      </w:r>
    </w:p>
    <w:p w14:paraId="43367D85">
      <w:pPr>
        <w:rPr>
          <w:rFonts w:hint="eastAsia" w:ascii="仿宋" w:hAnsi="仿宋" w:eastAsia="仿宋" w:cs="仿宋"/>
        </w:rPr>
      </w:pPr>
      <w:r>
        <w:rPr>
          <w:rFonts w:hint="eastAsia" w:ascii="仿宋" w:hAnsi="仿宋" w:eastAsia="仿宋" w:cs="仿宋"/>
        </w:rPr>
        <w:t>中国养老金制度的变革，本质上是老龄化常态化背景下社会再分配秩序的重构。这要求我们超越单纯的财政视角，从整体性治理的高度出发，统筹人口转型、产业升级与财政逻辑。通过构建多层次体系与动态调整机制，实现从“人口红利”向“长寿红利”的平稳过渡，构建一个与深度老龄化社会相匹配、具备内生可持续性的现代养老保障制度。</w:t>
      </w:r>
    </w:p>
    <w:p w14:paraId="09AD52B6">
      <w:pPr>
        <w:rPr>
          <w:rFonts w:hint="eastAsia" w:ascii="仿宋" w:hAnsi="仿宋" w:eastAsia="仿宋" w:cs="仿宋"/>
        </w:rPr>
      </w:pPr>
    </w:p>
    <w:p w14:paraId="3B901579">
      <w:pPr>
        <w:rPr>
          <w:rFonts w:hint="eastAsia" w:ascii="微软雅黑" w:hAnsi="微软雅黑" w:eastAsia="微软雅黑" w:cs="微软雅黑"/>
        </w:rPr>
      </w:pPr>
      <w:r>
        <w:rPr>
          <w:rFonts w:hint="eastAsia" w:ascii="微软雅黑" w:hAnsi="微软雅黑" w:eastAsia="微软雅黑" w:cs="微软雅黑"/>
          <w:lang w:val="en-US" w:eastAsia="zh-CN"/>
        </w:rPr>
        <w:t>14.</w:t>
      </w:r>
      <w:r>
        <w:rPr>
          <w:rFonts w:hint="eastAsia" w:ascii="微软雅黑" w:hAnsi="微软雅黑" w:eastAsia="微软雅黑" w:cs="微软雅黑"/>
        </w:rPr>
        <w:t>论述社会资本（Social Capital）在城市社区养老治理中的运作机制。</w:t>
      </w:r>
    </w:p>
    <w:p w14:paraId="35D670D7">
      <w:pPr>
        <w:rPr>
          <w:rFonts w:hint="eastAsia" w:ascii="仿宋" w:hAnsi="仿宋" w:eastAsia="仿宋" w:cs="仿宋"/>
        </w:rPr>
      </w:pPr>
      <w:r>
        <w:rPr>
          <w:rFonts w:hint="eastAsia" w:ascii="仿宋" w:hAnsi="仿宋" w:eastAsia="仿宋" w:cs="仿宋"/>
        </w:rPr>
        <w:t>这道论述题触及了复旦大学在老龄社会治理中非常强调的“社会视角”与“基层治理”的交叉点。在彭希哲教授、胡湛教授的研究中，社会资本被视为缓解国家财政压力、提升老年人生活质量的“柔性基础设施”。</w:t>
      </w:r>
    </w:p>
    <w:p w14:paraId="2573B355">
      <w:pPr>
        <w:rPr>
          <w:rFonts w:hint="eastAsia" w:ascii="仿宋" w:hAnsi="仿宋" w:eastAsia="仿宋" w:cs="仿宋"/>
        </w:rPr>
      </w:pPr>
    </w:p>
    <w:p w14:paraId="52D83572">
      <w:pPr>
        <w:rPr>
          <w:rFonts w:hint="eastAsia" w:ascii="仿宋" w:hAnsi="仿宋" w:eastAsia="仿宋" w:cs="仿宋"/>
        </w:rPr>
      </w:pPr>
      <w:r>
        <w:rPr>
          <w:rFonts w:hint="eastAsia" w:ascii="仿宋" w:hAnsi="仿宋" w:eastAsia="仿宋" w:cs="仿宋"/>
        </w:rPr>
        <w:t>以下为您撰写的深度论述答案：</w:t>
      </w:r>
    </w:p>
    <w:p w14:paraId="41D4B2B1">
      <w:pPr>
        <w:rPr>
          <w:rFonts w:hint="eastAsia" w:ascii="仿宋" w:hAnsi="仿宋" w:eastAsia="仿宋" w:cs="仿宋"/>
        </w:rPr>
      </w:pPr>
    </w:p>
    <w:p w14:paraId="07043731">
      <w:pPr>
        <w:rPr>
          <w:rFonts w:hint="eastAsia" w:ascii="仿宋" w:hAnsi="仿宋" w:eastAsia="仿宋" w:cs="仿宋"/>
        </w:rPr>
      </w:pPr>
      <w:r>
        <w:rPr>
          <w:rFonts w:hint="eastAsia" w:ascii="仿宋" w:hAnsi="仿宋" w:eastAsia="仿宋" w:cs="仿宋"/>
        </w:rPr>
        <w:t>论述题：协同与互惠——论社会资本在城市社区养老治理中的运作机制</w:t>
      </w:r>
    </w:p>
    <w:p w14:paraId="61E09C21">
      <w:pPr>
        <w:rPr>
          <w:rFonts w:hint="eastAsia" w:ascii="仿宋" w:hAnsi="仿宋" w:eastAsia="仿宋" w:cs="仿宋"/>
        </w:rPr>
      </w:pPr>
      <w:r>
        <w:rPr>
          <w:rFonts w:hint="eastAsia" w:ascii="仿宋" w:hAnsi="仿宋" w:eastAsia="仿宋" w:cs="仿宋"/>
        </w:rPr>
        <w:t>摘要： 随着人口结构的深度老龄化，单纯依赖行政指令与市场供给的“刚性治理”已显疲态。复旦大学老龄研究观点认为，治理的本质在于社会架构的重构。作为一种基于信任、规范和网络的非正式资源，**社会资本（Social Capital）**正成为社区养老治理的核心变量。本文旨在探析社会资本在城市社区养老中的运作机理，并论述其如何通过“互惠网络”与“规范重塑”提升治理效能。</w:t>
      </w:r>
    </w:p>
    <w:p w14:paraId="0ED6D1C5">
      <w:pPr>
        <w:rPr>
          <w:rFonts w:hint="eastAsia" w:ascii="仿宋" w:hAnsi="仿宋" w:eastAsia="仿宋" w:cs="仿宋"/>
        </w:rPr>
      </w:pPr>
    </w:p>
    <w:p w14:paraId="54AE3698">
      <w:pPr>
        <w:rPr>
          <w:rFonts w:hint="eastAsia" w:ascii="仿宋" w:hAnsi="仿宋" w:eastAsia="仿宋" w:cs="仿宋"/>
        </w:rPr>
      </w:pPr>
      <w:r>
        <w:rPr>
          <w:rFonts w:hint="eastAsia" w:ascii="仿宋" w:hAnsi="仿宋" w:eastAsia="仿宋" w:cs="仿宋"/>
        </w:rPr>
        <w:t>一、 理论溯源：社会资本对老龄治理的适配性</w:t>
      </w:r>
    </w:p>
    <w:p w14:paraId="5E80A628">
      <w:pPr>
        <w:rPr>
          <w:rFonts w:hint="eastAsia" w:ascii="仿宋" w:hAnsi="仿宋" w:eastAsia="仿宋" w:cs="仿宋"/>
        </w:rPr>
      </w:pPr>
      <w:r>
        <w:rPr>
          <w:rFonts w:hint="eastAsia" w:ascii="仿宋" w:hAnsi="仿宋" w:eastAsia="仿宋" w:cs="仿宋"/>
        </w:rPr>
        <w:t>社会资本是指通过社会联系获取资源的能力，其核心要素包括信任（Trust）、规范（Norms）和网络（Networks）。</w:t>
      </w:r>
    </w:p>
    <w:p w14:paraId="1C870761">
      <w:pPr>
        <w:rPr>
          <w:rFonts w:hint="eastAsia" w:ascii="仿宋" w:hAnsi="仿宋" w:eastAsia="仿宋" w:cs="仿宋"/>
        </w:rPr>
      </w:pPr>
    </w:p>
    <w:p w14:paraId="329E8CAF">
      <w:pPr>
        <w:rPr>
          <w:rFonts w:hint="eastAsia" w:ascii="仿宋" w:hAnsi="仿宋" w:eastAsia="仿宋" w:cs="仿宋"/>
        </w:rPr>
      </w:pPr>
      <w:r>
        <w:rPr>
          <w:rFonts w:hint="eastAsia" w:ascii="仿宋" w:hAnsi="仿宋" w:eastAsia="仿宋" w:cs="仿宋"/>
        </w:rPr>
        <w:t>弥补正式制度的“缝隙”： 城市社区养老面临“最后一公里”的服务传递难题。社会资本能够通过邻里互助、志愿者网络，提供政府和市场难以触及的情感慰藉与日常微照护。</w:t>
      </w:r>
    </w:p>
    <w:p w14:paraId="557B5A7B">
      <w:pPr>
        <w:rPr>
          <w:rFonts w:hint="eastAsia" w:ascii="仿宋" w:hAnsi="仿宋" w:eastAsia="仿宋" w:cs="仿宋"/>
        </w:rPr>
      </w:pPr>
    </w:p>
    <w:p w14:paraId="07B27AB2">
      <w:pPr>
        <w:rPr>
          <w:rFonts w:hint="eastAsia" w:ascii="仿宋" w:hAnsi="仿宋" w:eastAsia="仿宋" w:cs="仿宋"/>
        </w:rPr>
      </w:pPr>
      <w:r>
        <w:rPr>
          <w:rFonts w:hint="eastAsia" w:ascii="仿宋" w:hAnsi="仿宋" w:eastAsia="仿宋" w:cs="仿宋"/>
        </w:rPr>
        <w:t>降低治理成本： 复旦学派强调“整体性治理”，而社会资本正是实现低成本、高效率治理的“润滑剂”。它通过自发的协调机制，减少了行政监督与契约执行的交易成本。</w:t>
      </w:r>
    </w:p>
    <w:p w14:paraId="623E4072">
      <w:pPr>
        <w:rPr>
          <w:rFonts w:hint="eastAsia" w:ascii="仿宋" w:hAnsi="仿宋" w:eastAsia="仿宋" w:cs="仿宋"/>
        </w:rPr>
      </w:pPr>
    </w:p>
    <w:p w14:paraId="64C68490">
      <w:pPr>
        <w:rPr>
          <w:rFonts w:hint="eastAsia" w:ascii="仿宋" w:hAnsi="仿宋" w:eastAsia="仿宋" w:cs="仿宋"/>
        </w:rPr>
      </w:pPr>
      <w:r>
        <w:rPr>
          <w:rFonts w:hint="eastAsia" w:ascii="仿宋" w:hAnsi="仿宋" w:eastAsia="仿宋" w:cs="仿宋"/>
        </w:rPr>
        <w:t>二、 运作机制：社会资本赋能社区养老的多维路径</w:t>
      </w:r>
    </w:p>
    <w:p w14:paraId="5D94522F">
      <w:pPr>
        <w:rPr>
          <w:rFonts w:hint="eastAsia" w:ascii="仿宋" w:hAnsi="仿宋" w:eastAsia="仿宋" w:cs="仿宋"/>
        </w:rPr>
      </w:pPr>
      <w:r>
        <w:rPr>
          <w:rFonts w:hint="eastAsia" w:ascii="仿宋" w:hAnsi="仿宋" w:eastAsia="仿宋" w:cs="仿宋"/>
        </w:rPr>
        <w:t>1. 互惠与互助：非正式照护的资源交换机制</w:t>
      </w:r>
    </w:p>
    <w:p w14:paraId="6D04DCAA">
      <w:pPr>
        <w:rPr>
          <w:rFonts w:hint="eastAsia" w:ascii="仿宋" w:hAnsi="仿宋" w:eastAsia="仿宋" w:cs="仿宋"/>
        </w:rPr>
      </w:pPr>
    </w:p>
    <w:p w14:paraId="561FDECE">
      <w:pPr>
        <w:rPr>
          <w:rFonts w:hint="eastAsia" w:ascii="仿宋" w:hAnsi="仿宋" w:eastAsia="仿宋" w:cs="仿宋"/>
        </w:rPr>
      </w:pPr>
      <w:r>
        <w:rPr>
          <w:rFonts w:hint="eastAsia" w:ascii="仿宋" w:hAnsi="仿宋" w:eastAsia="仿宋" w:cs="仿宋"/>
        </w:rPr>
        <w:t>机理： 依托“时间银行”或邻里守望项目，社区内低龄老人或健康志愿者为高龄失能老人提供服务。</w:t>
      </w:r>
    </w:p>
    <w:p w14:paraId="72BFF592">
      <w:pPr>
        <w:rPr>
          <w:rFonts w:hint="eastAsia" w:ascii="仿宋" w:hAnsi="仿宋" w:eastAsia="仿宋" w:cs="仿宋"/>
        </w:rPr>
      </w:pPr>
    </w:p>
    <w:p w14:paraId="4F16B270">
      <w:pPr>
        <w:rPr>
          <w:rFonts w:hint="eastAsia" w:ascii="仿宋" w:hAnsi="仿宋" w:eastAsia="仿宋" w:cs="仿宋"/>
        </w:rPr>
      </w:pPr>
      <w:r>
        <w:rPr>
          <w:rFonts w:hint="eastAsia" w:ascii="仿宋" w:hAnsi="仿宋" w:eastAsia="仿宋" w:cs="仿宋"/>
        </w:rPr>
        <w:t>表现： 这种基于“延时互惠”的逻辑，将个体的碎片化时间转化为集体的养老储备。它不仅缓解了专业护理人力的短缺，更在代际间建立了良性的社会契约。</w:t>
      </w:r>
    </w:p>
    <w:p w14:paraId="3ED55B88">
      <w:pPr>
        <w:rPr>
          <w:rFonts w:hint="eastAsia" w:ascii="仿宋" w:hAnsi="仿宋" w:eastAsia="仿宋" w:cs="仿宋"/>
        </w:rPr>
      </w:pPr>
    </w:p>
    <w:p w14:paraId="4FB48D97">
      <w:pPr>
        <w:rPr>
          <w:rFonts w:hint="eastAsia" w:ascii="仿宋" w:hAnsi="仿宋" w:eastAsia="仿宋" w:cs="仿宋"/>
        </w:rPr>
      </w:pPr>
      <w:r>
        <w:rPr>
          <w:rFonts w:hint="eastAsia" w:ascii="仿宋" w:hAnsi="仿宋" w:eastAsia="仿宋" w:cs="仿宋"/>
        </w:rPr>
        <w:t>2. 信任与凝聚：治理共同体的心理契约机制</w:t>
      </w:r>
    </w:p>
    <w:p w14:paraId="04FFF5CB">
      <w:pPr>
        <w:rPr>
          <w:rFonts w:hint="eastAsia" w:ascii="仿宋" w:hAnsi="仿宋" w:eastAsia="仿宋" w:cs="仿宋"/>
        </w:rPr>
      </w:pPr>
    </w:p>
    <w:p w14:paraId="4D51A364">
      <w:pPr>
        <w:rPr>
          <w:rFonts w:hint="eastAsia" w:ascii="仿宋" w:hAnsi="仿宋" w:eastAsia="仿宋" w:cs="仿宋"/>
        </w:rPr>
      </w:pPr>
      <w:r>
        <w:rPr>
          <w:rFonts w:hint="eastAsia" w:ascii="仿宋" w:hAnsi="仿宋" w:eastAsia="仿宋" w:cs="仿宋"/>
        </w:rPr>
        <w:t>机理： 长期稳定的社区互动产生了深厚的社会信任。</w:t>
      </w:r>
    </w:p>
    <w:p w14:paraId="5F336999">
      <w:pPr>
        <w:rPr>
          <w:rFonts w:hint="eastAsia" w:ascii="仿宋" w:hAnsi="仿宋" w:eastAsia="仿宋" w:cs="仿宋"/>
        </w:rPr>
      </w:pPr>
    </w:p>
    <w:p w14:paraId="68FD77A0">
      <w:pPr>
        <w:rPr>
          <w:rFonts w:hint="eastAsia" w:ascii="仿宋" w:hAnsi="仿宋" w:eastAsia="仿宋" w:cs="仿宋"/>
        </w:rPr>
      </w:pPr>
      <w:r>
        <w:rPr>
          <w:rFonts w:hint="eastAsia" w:ascii="仿宋" w:hAnsi="仿宋" w:eastAsia="仿宋" w:cs="仿宋"/>
        </w:rPr>
        <w:t>表现： 在适老化改造、加装电梯等涉及公共利益的治理议程中，高水平的社会资本能有效化解代际利益冲突。老年人通过参与社区议事，从“被动的服务接收者”转型为“主动的治理参与者”，增强了社区归属感。</w:t>
      </w:r>
    </w:p>
    <w:p w14:paraId="3C030C00">
      <w:pPr>
        <w:rPr>
          <w:rFonts w:hint="eastAsia" w:ascii="仿宋" w:hAnsi="仿宋" w:eastAsia="仿宋" w:cs="仿宋"/>
        </w:rPr>
      </w:pPr>
    </w:p>
    <w:p w14:paraId="7F40A6F0">
      <w:pPr>
        <w:rPr>
          <w:rFonts w:hint="eastAsia" w:ascii="仿宋" w:hAnsi="仿宋" w:eastAsia="仿宋" w:cs="仿宋"/>
        </w:rPr>
      </w:pPr>
      <w:r>
        <w:rPr>
          <w:rFonts w:hint="eastAsia" w:ascii="仿宋" w:hAnsi="仿宋" w:eastAsia="仿宋" w:cs="仿宋"/>
        </w:rPr>
        <w:t>3. 信息与链接：精准服务的传递桥梁机制</w:t>
      </w:r>
    </w:p>
    <w:p w14:paraId="4C7D64B9">
      <w:pPr>
        <w:rPr>
          <w:rFonts w:hint="eastAsia" w:ascii="仿宋" w:hAnsi="仿宋" w:eastAsia="仿宋" w:cs="仿宋"/>
        </w:rPr>
      </w:pPr>
    </w:p>
    <w:p w14:paraId="4453698F">
      <w:pPr>
        <w:rPr>
          <w:rFonts w:hint="eastAsia" w:ascii="仿宋" w:hAnsi="仿宋" w:eastAsia="仿宋" w:cs="仿宋"/>
        </w:rPr>
      </w:pPr>
      <w:r>
        <w:rPr>
          <w:rFonts w:hint="eastAsia" w:ascii="仿宋" w:hAnsi="仿宋" w:eastAsia="仿宋" w:cs="仿宋"/>
        </w:rPr>
        <w:t>机理： 密集的社会网络具有强大的信息传播功能。</w:t>
      </w:r>
    </w:p>
    <w:p w14:paraId="2CC1581F">
      <w:pPr>
        <w:rPr>
          <w:rFonts w:hint="eastAsia" w:ascii="仿宋" w:hAnsi="仿宋" w:eastAsia="仿宋" w:cs="仿宋"/>
        </w:rPr>
      </w:pPr>
    </w:p>
    <w:p w14:paraId="7094A4D1">
      <w:pPr>
        <w:rPr>
          <w:rFonts w:hint="eastAsia" w:ascii="仿宋" w:hAnsi="仿宋" w:eastAsia="仿宋" w:cs="仿宋"/>
        </w:rPr>
      </w:pPr>
      <w:r>
        <w:rPr>
          <w:rFonts w:hint="eastAsia" w:ascii="仿宋" w:hAnsi="仿宋" w:eastAsia="仿宋" w:cs="仿宋"/>
        </w:rPr>
        <w:t>表现： 社区内的非正式领袖（如退休老党员、社团负责人）能够精准识别独居、空巢老人的突发需求，并迅速对接正式的医疗或政务资源。这种“桥接型社会资本”实现了需求侧与供给侧的无缝匹配。</w:t>
      </w:r>
    </w:p>
    <w:p w14:paraId="40230245">
      <w:pPr>
        <w:rPr>
          <w:rFonts w:hint="eastAsia" w:ascii="仿宋" w:hAnsi="仿宋" w:eastAsia="仿宋" w:cs="仿宋"/>
        </w:rPr>
      </w:pPr>
    </w:p>
    <w:p w14:paraId="715E28F6">
      <w:pPr>
        <w:rPr>
          <w:rFonts w:hint="eastAsia" w:ascii="仿宋" w:hAnsi="仿宋" w:eastAsia="仿宋" w:cs="仿宋"/>
        </w:rPr>
      </w:pPr>
      <w:r>
        <w:rPr>
          <w:rFonts w:hint="eastAsia" w:ascii="仿宋" w:hAnsi="仿宋" w:eastAsia="仿宋" w:cs="仿宋"/>
        </w:rPr>
        <w:t>三、 数智赋能：社会资本的现代化形态重塑</w:t>
      </w:r>
    </w:p>
    <w:p w14:paraId="14C41B2A">
      <w:pPr>
        <w:rPr>
          <w:rFonts w:hint="eastAsia" w:ascii="仿宋" w:hAnsi="仿宋" w:eastAsia="仿宋" w:cs="仿宋"/>
        </w:rPr>
      </w:pPr>
      <w:r>
        <w:rPr>
          <w:rFonts w:hint="eastAsia" w:ascii="仿宋" w:hAnsi="仿宋" w:eastAsia="仿宋" w:cs="仿宋"/>
        </w:rPr>
        <w:t>复旦大学关注的“数智养老”正深刻改变社会资本的形态：</w:t>
      </w:r>
    </w:p>
    <w:p w14:paraId="349E75A6">
      <w:pPr>
        <w:rPr>
          <w:rFonts w:hint="eastAsia" w:ascii="仿宋" w:hAnsi="仿宋" w:eastAsia="仿宋" w:cs="仿宋"/>
        </w:rPr>
      </w:pPr>
      <w:r>
        <w:rPr>
          <w:rFonts w:hint="eastAsia" w:ascii="仿宋" w:hAnsi="仿宋" w:eastAsia="仿宋" w:cs="仿宋"/>
        </w:rPr>
        <w:t>从“熟人社会”向“平台互助”： 利用互联网平台，原本受地理局域限制的社会网络得以扩张，形成了更大规模的虚拟互助共同体。</w:t>
      </w:r>
    </w:p>
    <w:p w14:paraId="5C4506AD">
      <w:pPr>
        <w:rPr>
          <w:rFonts w:hint="eastAsia" w:ascii="仿宋" w:hAnsi="仿宋" w:eastAsia="仿宋" w:cs="仿宋"/>
        </w:rPr>
      </w:pPr>
      <w:r>
        <w:rPr>
          <w:rFonts w:hint="eastAsia" w:ascii="仿宋" w:hAnsi="仿宋" w:eastAsia="仿宋" w:cs="仿宋"/>
        </w:rPr>
        <w:t>信任的数字化转型： 区块链等技术为“时间银行”提供了不可篡改的信用背书，解决了传统互助中由于人口流动带来的“信任损耗”问题，确立了社会资本的可持续性。</w:t>
      </w:r>
    </w:p>
    <w:p w14:paraId="7AC1E99E">
      <w:pPr>
        <w:rPr>
          <w:rFonts w:hint="eastAsia" w:ascii="仿宋" w:hAnsi="仿宋" w:eastAsia="仿宋" w:cs="仿宋"/>
        </w:rPr>
      </w:pPr>
    </w:p>
    <w:p w14:paraId="57993C73">
      <w:pPr>
        <w:rPr>
          <w:rFonts w:hint="eastAsia" w:ascii="仿宋" w:hAnsi="仿宋" w:eastAsia="仿宋" w:cs="仿宋"/>
        </w:rPr>
      </w:pPr>
      <w:r>
        <w:rPr>
          <w:rFonts w:hint="eastAsia" w:ascii="仿宋" w:hAnsi="仿宋" w:eastAsia="仿宋" w:cs="仿宋"/>
        </w:rPr>
        <w:t>四、 现实风险：社会资本治理中的瓶颈审视</w:t>
      </w:r>
    </w:p>
    <w:p w14:paraId="78D5ADC1">
      <w:pPr>
        <w:rPr>
          <w:rFonts w:hint="eastAsia" w:ascii="仿宋" w:hAnsi="仿宋" w:eastAsia="仿宋" w:cs="仿宋"/>
        </w:rPr>
      </w:pPr>
      <w:r>
        <w:rPr>
          <w:rFonts w:hint="eastAsia" w:ascii="仿宋" w:hAnsi="仿宋" w:eastAsia="仿宋" w:cs="仿宋"/>
        </w:rPr>
        <w:t>社会资本的“内卷化”与排他性： 过度封闭的社区圈子可能排斥外来服务者或新迁入的老人。</w:t>
      </w:r>
    </w:p>
    <w:p w14:paraId="46F6B326">
      <w:pPr>
        <w:rPr>
          <w:rFonts w:hint="eastAsia" w:ascii="仿宋" w:hAnsi="仿宋" w:eastAsia="仿宋" w:cs="仿宋"/>
        </w:rPr>
      </w:pPr>
      <w:r>
        <w:rPr>
          <w:rFonts w:hint="eastAsia" w:ascii="仿宋" w:hAnsi="仿宋" w:eastAsia="仿宋" w:cs="仿宋"/>
        </w:rPr>
        <w:t>动员过度导致的职业倦怠： 过度依赖志愿服务而非制度保障，可能造成社会资本的过度透支。</w:t>
      </w:r>
    </w:p>
    <w:p w14:paraId="12E9EAD1">
      <w:pPr>
        <w:rPr>
          <w:rFonts w:hint="eastAsia" w:ascii="仿宋" w:hAnsi="仿宋" w:eastAsia="仿宋" w:cs="仿宋"/>
        </w:rPr>
      </w:pPr>
    </w:p>
    <w:p w14:paraId="4F9A2274">
      <w:pPr>
        <w:rPr>
          <w:rFonts w:hint="eastAsia" w:ascii="仿宋" w:hAnsi="仿宋" w:eastAsia="仿宋" w:cs="仿宋"/>
        </w:rPr>
      </w:pPr>
      <w:r>
        <w:rPr>
          <w:rFonts w:hint="eastAsia" w:ascii="仿宋" w:hAnsi="仿宋" w:eastAsia="仿宋" w:cs="仿宋"/>
        </w:rPr>
        <w:t>五、 结语：构建韧性十足的社区治理共同体</w:t>
      </w:r>
    </w:p>
    <w:p w14:paraId="181EFC54">
      <w:pPr>
        <w:rPr>
          <w:rFonts w:hint="eastAsia" w:ascii="仿宋" w:hAnsi="仿宋" w:eastAsia="仿宋" w:cs="仿宋"/>
        </w:rPr>
      </w:pPr>
      <w:r>
        <w:rPr>
          <w:rFonts w:hint="eastAsia" w:ascii="仿宋" w:hAnsi="仿宋" w:eastAsia="仿宋" w:cs="仿宋"/>
        </w:rPr>
        <w:t>在老龄社会治理的宏观布局中，社会资本不仅是正式养老体系的补充，更是社会韧性的重要源泉。通过整体性治理的制度顶层设计，将社会资本的“自发力量”与政府的“制度逻辑”有机结合，才能构建起一个“不分年龄人人共建共治共享”的城市社区。这要求我们在重构社会架构时，不仅要增加养老床位的“硬投入”，更要通过培育社区组织、完善激励机制，深耕社会资本的“软沃土”。</w:t>
      </w:r>
    </w:p>
    <w:p w14:paraId="2BD80B12">
      <w:pPr>
        <w:rPr>
          <w:rFonts w:hint="eastAsia" w:ascii="仿宋" w:hAnsi="仿宋" w:eastAsia="仿宋" w:cs="仿宋"/>
        </w:rPr>
      </w:pPr>
    </w:p>
    <w:p w14:paraId="46BCE74D">
      <w:pPr>
        <w:rPr>
          <w:rFonts w:hint="eastAsia" w:ascii="微软雅黑" w:hAnsi="微软雅黑" w:eastAsia="微软雅黑" w:cs="微软雅黑"/>
        </w:rPr>
      </w:pPr>
      <w:r>
        <w:rPr>
          <w:rFonts w:hint="eastAsia" w:ascii="微软雅黑" w:hAnsi="微软雅黑" w:eastAsia="微软雅黑" w:cs="微软雅黑"/>
          <w:lang w:val="en-US" w:eastAsia="zh-CN"/>
        </w:rPr>
        <w:t>15.</w:t>
      </w:r>
      <w:r>
        <w:rPr>
          <w:rFonts w:hint="eastAsia" w:ascii="微软雅黑" w:hAnsi="微软雅黑" w:eastAsia="微软雅黑" w:cs="微软雅黑"/>
        </w:rPr>
        <w:t>深度解析“家庭、政府、社会”在长期照护责任分担上的边界划分与动态平衡。</w:t>
      </w:r>
    </w:p>
    <w:p w14:paraId="6653A43E">
      <w:pPr>
        <w:rPr>
          <w:rFonts w:hint="eastAsia" w:ascii="仿宋" w:hAnsi="仿宋" w:eastAsia="仿宋" w:cs="仿宋"/>
        </w:rPr>
      </w:pPr>
      <w:r>
        <w:rPr>
          <w:rFonts w:hint="eastAsia" w:ascii="仿宋" w:hAnsi="仿宋" w:eastAsia="仿宋" w:cs="仿宋"/>
        </w:rPr>
        <w:t>这道论述题触及了复旦大学老龄事务管理专业的核心——社会契约的重构。在彭希哲教授和胡湛教授的治理框架中，长期照护（Long-term Care, LTC）的责任分担是衡量一个社会老龄治理现代化水平的关键标尺。</w:t>
      </w:r>
    </w:p>
    <w:p w14:paraId="731BCC2A">
      <w:pPr>
        <w:rPr>
          <w:rFonts w:hint="eastAsia" w:ascii="仿宋" w:hAnsi="仿宋" w:eastAsia="仿宋" w:cs="仿宋"/>
        </w:rPr>
      </w:pPr>
    </w:p>
    <w:p w14:paraId="252DA681">
      <w:pPr>
        <w:rPr>
          <w:rFonts w:hint="eastAsia" w:ascii="仿宋" w:hAnsi="仿宋" w:eastAsia="仿宋" w:cs="仿宋"/>
        </w:rPr>
      </w:pPr>
      <w:r>
        <w:rPr>
          <w:rFonts w:hint="eastAsia" w:ascii="仿宋" w:hAnsi="仿宋" w:eastAsia="仿宋" w:cs="仿宋"/>
        </w:rPr>
        <w:t>以下为您撰写的深度解析答案：</w:t>
      </w:r>
    </w:p>
    <w:p w14:paraId="569FE3F1">
      <w:pPr>
        <w:rPr>
          <w:rFonts w:hint="eastAsia" w:ascii="仿宋" w:hAnsi="仿宋" w:eastAsia="仿宋" w:cs="仿宋"/>
        </w:rPr>
      </w:pPr>
    </w:p>
    <w:p w14:paraId="3702FC4F">
      <w:pPr>
        <w:rPr>
          <w:rFonts w:hint="eastAsia" w:ascii="仿宋" w:hAnsi="仿宋" w:eastAsia="仿宋" w:cs="仿宋"/>
        </w:rPr>
      </w:pPr>
      <w:r>
        <w:rPr>
          <w:rFonts w:hint="eastAsia" w:ascii="仿宋" w:hAnsi="仿宋" w:eastAsia="仿宋" w:cs="仿宋"/>
        </w:rPr>
        <w:t>论述题：契约重塑与边界共生——“家庭、政府、社会”长期照护责任分担的深度解析</w:t>
      </w:r>
    </w:p>
    <w:p w14:paraId="0C8BED57">
      <w:pPr>
        <w:rPr>
          <w:rFonts w:hint="eastAsia" w:ascii="仿宋" w:hAnsi="仿宋" w:eastAsia="仿宋" w:cs="仿宋"/>
        </w:rPr>
      </w:pPr>
      <w:r>
        <w:rPr>
          <w:rFonts w:hint="eastAsia" w:ascii="仿宋" w:hAnsi="仿宋" w:eastAsia="仿宋" w:cs="仿宋"/>
        </w:rPr>
        <w:t>摘要： 随着深度老龄化与家庭微型化的双重叠加，中国传统的“家庭内照护”范式正面临结构性崩塌。复旦大学老龄研究观点强调，老龄治理的本质在于人口结构与社会架构的二次匹配。本文旨在通过解析“家庭、政府、社会”在长期照护中的功能定位，探讨三者边界的划分逻辑及其在动态平衡中的协同路径。</w:t>
      </w:r>
    </w:p>
    <w:p w14:paraId="2D182E28">
      <w:pPr>
        <w:rPr>
          <w:rFonts w:hint="eastAsia" w:ascii="仿宋" w:hAnsi="仿宋" w:eastAsia="仿宋" w:cs="仿宋"/>
        </w:rPr>
      </w:pPr>
    </w:p>
    <w:p w14:paraId="40B78DC9">
      <w:pPr>
        <w:rPr>
          <w:rFonts w:hint="eastAsia" w:ascii="仿宋" w:hAnsi="仿宋" w:eastAsia="仿宋" w:cs="仿宋"/>
        </w:rPr>
      </w:pPr>
      <w:r>
        <w:rPr>
          <w:rFonts w:hint="eastAsia" w:ascii="仿宋" w:hAnsi="仿宋" w:eastAsia="仿宋" w:cs="仿宋"/>
        </w:rPr>
        <w:t>一、 责任原点：三方主体的功能属性与角色定位</w:t>
      </w:r>
    </w:p>
    <w:p w14:paraId="67133838">
      <w:pPr>
        <w:rPr>
          <w:rFonts w:hint="eastAsia" w:ascii="仿宋" w:hAnsi="仿宋" w:eastAsia="仿宋" w:cs="仿宋"/>
        </w:rPr>
      </w:pPr>
      <w:r>
        <w:rPr>
          <w:rFonts w:hint="eastAsia" w:ascii="仿宋" w:hAnsi="仿宋" w:eastAsia="仿宋" w:cs="仿宋"/>
        </w:rPr>
        <w:t>家庭：情感枢纽与非正式照护的基石</w:t>
      </w:r>
    </w:p>
    <w:p w14:paraId="22FA06D9">
      <w:pPr>
        <w:rPr>
          <w:rFonts w:hint="eastAsia" w:ascii="仿宋" w:hAnsi="仿宋" w:eastAsia="仿宋" w:cs="仿宋"/>
        </w:rPr>
      </w:pPr>
    </w:p>
    <w:p w14:paraId="327194F0">
      <w:pPr>
        <w:rPr>
          <w:rFonts w:hint="eastAsia" w:ascii="仿宋" w:hAnsi="仿宋" w:eastAsia="仿宋" w:cs="仿宋"/>
        </w:rPr>
      </w:pPr>
      <w:r>
        <w:rPr>
          <w:rFonts w:hint="eastAsia" w:ascii="仿宋" w:hAnsi="仿宋" w:eastAsia="仿宋" w:cs="仿宋"/>
        </w:rPr>
        <w:t>功能： 提供具有高度情感价值、低成本且个性化的日常照料。家庭不仅是物理照护的场所，更是精神慰藉的核心。</w:t>
      </w:r>
    </w:p>
    <w:p w14:paraId="20401CF5">
      <w:pPr>
        <w:rPr>
          <w:rFonts w:hint="eastAsia" w:ascii="仿宋" w:hAnsi="仿宋" w:eastAsia="仿宋" w:cs="仿宋"/>
        </w:rPr>
      </w:pPr>
    </w:p>
    <w:p w14:paraId="2EA12503">
      <w:pPr>
        <w:rPr>
          <w:rFonts w:hint="eastAsia" w:ascii="仿宋" w:hAnsi="仿宋" w:eastAsia="仿宋" w:cs="仿宋"/>
        </w:rPr>
      </w:pPr>
      <w:r>
        <w:rPr>
          <w:rFonts w:hint="eastAsia" w:ascii="仿宋" w:hAnsi="仿宋" w:eastAsia="仿宋" w:cs="仿宋"/>
        </w:rPr>
        <w:t>现状： 在复旦学派看来，家庭是老龄治理的“底色”。然而，当代家庭正从“生产单元”转变为“纯消费单元”，照护承载力已达极限。</w:t>
      </w:r>
    </w:p>
    <w:p w14:paraId="42C8826D">
      <w:pPr>
        <w:rPr>
          <w:rFonts w:hint="eastAsia" w:ascii="仿宋" w:hAnsi="仿宋" w:eastAsia="仿宋" w:cs="仿宋"/>
        </w:rPr>
      </w:pPr>
    </w:p>
    <w:p w14:paraId="21EC1F5D">
      <w:pPr>
        <w:rPr>
          <w:rFonts w:hint="eastAsia" w:ascii="仿宋" w:hAnsi="仿宋" w:eastAsia="仿宋" w:cs="仿宋"/>
        </w:rPr>
      </w:pPr>
      <w:r>
        <w:rPr>
          <w:rFonts w:hint="eastAsia" w:ascii="仿宋" w:hAnsi="仿宋" w:eastAsia="仿宋" w:cs="仿宋"/>
        </w:rPr>
        <w:t>政府：制度供给者与底线正义的维护者</w:t>
      </w:r>
    </w:p>
    <w:p w14:paraId="08B18F58">
      <w:pPr>
        <w:rPr>
          <w:rFonts w:hint="eastAsia" w:ascii="仿宋" w:hAnsi="仿宋" w:eastAsia="仿宋" w:cs="仿宋"/>
        </w:rPr>
      </w:pPr>
    </w:p>
    <w:p w14:paraId="4D7BC7C9">
      <w:pPr>
        <w:rPr>
          <w:rFonts w:hint="eastAsia" w:ascii="仿宋" w:hAnsi="仿宋" w:eastAsia="仿宋" w:cs="仿宋"/>
        </w:rPr>
      </w:pPr>
      <w:r>
        <w:rPr>
          <w:rFonts w:hint="eastAsia" w:ascii="仿宋" w:hAnsi="仿宋" w:eastAsia="仿宋" w:cs="仿宋"/>
        </w:rPr>
        <w:t>功能： 负责顶层设计、法律保障、筹资统筹及对弱势群体的兜底。</w:t>
      </w:r>
    </w:p>
    <w:p w14:paraId="7FD79927">
      <w:pPr>
        <w:rPr>
          <w:rFonts w:hint="eastAsia" w:ascii="仿宋" w:hAnsi="仿宋" w:eastAsia="仿宋" w:cs="仿宋"/>
        </w:rPr>
      </w:pPr>
    </w:p>
    <w:p w14:paraId="43D35800">
      <w:pPr>
        <w:rPr>
          <w:rFonts w:hint="eastAsia" w:ascii="仿宋" w:hAnsi="仿宋" w:eastAsia="仿宋" w:cs="仿宋"/>
        </w:rPr>
      </w:pPr>
      <w:r>
        <w:rPr>
          <w:rFonts w:hint="eastAsia" w:ascii="仿宋" w:hAnsi="仿宋" w:eastAsia="仿宋" w:cs="仿宋"/>
        </w:rPr>
        <w:t>边界： 政府的职责不在于“包揽一切”，而在于通过公共卫生政策与养老服务政策的协同，为社会与家庭提供运作的框架与动力。</w:t>
      </w:r>
    </w:p>
    <w:p w14:paraId="52B7FF64">
      <w:pPr>
        <w:rPr>
          <w:rFonts w:hint="eastAsia" w:ascii="仿宋" w:hAnsi="仿宋" w:eastAsia="仿宋" w:cs="仿宋"/>
        </w:rPr>
      </w:pPr>
    </w:p>
    <w:p w14:paraId="360098EC">
      <w:pPr>
        <w:rPr>
          <w:rFonts w:hint="eastAsia" w:ascii="仿宋" w:hAnsi="仿宋" w:eastAsia="仿宋" w:cs="仿宋"/>
        </w:rPr>
      </w:pPr>
      <w:r>
        <w:rPr>
          <w:rFonts w:hint="eastAsia" w:ascii="仿宋" w:hAnsi="仿宋" w:eastAsia="仿宋" w:cs="仿宋"/>
        </w:rPr>
        <w:t>社会（市场与非营利组织）：专业供给的倍增器</w:t>
      </w:r>
    </w:p>
    <w:p w14:paraId="47935A73">
      <w:pPr>
        <w:rPr>
          <w:rFonts w:hint="eastAsia" w:ascii="仿宋" w:hAnsi="仿宋" w:eastAsia="仿宋" w:cs="仿宋"/>
        </w:rPr>
      </w:pPr>
    </w:p>
    <w:p w14:paraId="33868B7A">
      <w:pPr>
        <w:rPr>
          <w:rFonts w:hint="eastAsia" w:ascii="仿宋" w:hAnsi="仿宋" w:eastAsia="仿宋" w:cs="仿宋"/>
        </w:rPr>
      </w:pPr>
      <w:r>
        <w:rPr>
          <w:rFonts w:hint="eastAsia" w:ascii="仿宋" w:hAnsi="仿宋" w:eastAsia="仿宋" w:cs="仿宋"/>
        </w:rPr>
        <w:t>功能： 市场提供多元化、专业化的有偿照护；社会组织则发挥资源链接与社会资本动员的功能。</w:t>
      </w:r>
    </w:p>
    <w:p w14:paraId="6FDDBF8E">
      <w:pPr>
        <w:rPr>
          <w:rFonts w:hint="eastAsia" w:ascii="仿宋" w:hAnsi="仿宋" w:eastAsia="仿宋" w:cs="仿宋"/>
        </w:rPr>
      </w:pPr>
    </w:p>
    <w:p w14:paraId="5D5AAF07">
      <w:pPr>
        <w:rPr>
          <w:rFonts w:hint="eastAsia" w:ascii="仿宋" w:hAnsi="仿宋" w:eastAsia="仿宋" w:cs="仿宋"/>
        </w:rPr>
      </w:pPr>
      <w:r>
        <w:rPr>
          <w:rFonts w:hint="eastAsia" w:ascii="仿宋" w:hAnsi="仿宋" w:eastAsia="仿宋" w:cs="仿宋"/>
        </w:rPr>
        <w:t>逻辑： 它是调节政府“刚性”与家庭“温情”之间的缓冲带，通过专业化分工提升照护效能。</w:t>
      </w:r>
    </w:p>
    <w:p w14:paraId="7462F849">
      <w:pPr>
        <w:rPr>
          <w:rFonts w:hint="eastAsia" w:ascii="仿宋" w:hAnsi="仿宋" w:eastAsia="仿宋" w:cs="仿宋"/>
        </w:rPr>
      </w:pPr>
    </w:p>
    <w:p w14:paraId="33C82940">
      <w:pPr>
        <w:rPr>
          <w:rFonts w:hint="eastAsia" w:ascii="仿宋" w:hAnsi="仿宋" w:eastAsia="仿宋" w:cs="仿宋"/>
        </w:rPr>
      </w:pPr>
      <w:r>
        <w:rPr>
          <w:rFonts w:hint="eastAsia" w:ascii="仿宋" w:hAnsi="仿宋" w:eastAsia="仿宋" w:cs="仿宋"/>
        </w:rPr>
        <w:t>二、 边界划分的逻辑：从“置换”走向“赋能”</w:t>
      </w:r>
    </w:p>
    <w:p w14:paraId="06710988">
      <w:pPr>
        <w:rPr>
          <w:rFonts w:hint="eastAsia" w:ascii="仿宋" w:hAnsi="仿宋" w:eastAsia="仿宋" w:cs="仿宋"/>
        </w:rPr>
      </w:pPr>
      <w:r>
        <w:rPr>
          <w:rFonts w:hint="eastAsia" w:ascii="仿宋" w:hAnsi="仿宋" w:eastAsia="仿宋" w:cs="仿宋"/>
        </w:rPr>
        <w:t>传统的认知误区在于认为政府服务的增加是为了“替代”家庭。复旦大学的研究主张一种**“补位与赋能”**的边界逻辑：</w:t>
      </w:r>
    </w:p>
    <w:p w14:paraId="4D419C7C">
      <w:pPr>
        <w:rPr>
          <w:rFonts w:hint="eastAsia" w:ascii="仿宋" w:hAnsi="仿宋" w:eastAsia="仿宋" w:cs="仿宋"/>
        </w:rPr>
      </w:pPr>
    </w:p>
    <w:p w14:paraId="2A2B7DD6">
      <w:pPr>
        <w:rPr>
          <w:rFonts w:hint="eastAsia" w:ascii="仿宋" w:hAnsi="仿宋" w:eastAsia="仿宋" w:cs="仿宋"/>
        </w:rPr>
      </w:pPr>
      <w:r>
        <w:rPr>
          <w:rFonts w:hint="eastAsia" w:ascii="仿宋" w:hAnsi="仿宋" w:eastAsia="仿宋" w:cs="仿宋"/>
        </w:rPr>
        <w:t>政府与家庭的边界： 政府应通过“家庭政策重构”（如发放照护津贴、提供喘息服务）来增强家庭的照护韧性。边界划分点在于：家庭承担日常陪伴与基础照料，政府承担灾难性照护支出与专业技能支持。</w:t>
      </w:r>
    </w:p>
    <w:p w14:paraId="0E16FE46">
      <w:pPr>
        <w:rPr>
          <w:rFonts w:hint="eastAsia" w:ascii="仿宋" w:hAnsi="仿宋" w:eastAsia="仿宋" w:cs="仿宋"/>
        </w:rPr>
      </w:pPr>
    </w:p>
    <w:p w14:paraId="64E8A098">
      <w:pPr>
        <w:rPr>
          <w:rFonts w:hint="eastAsia" w:ascii="仿宋" w:hAnsi="仿宋" w:eastAsia="仿宋" w:cs="仿宋"/>
        </w:rPr>
      </w:pPr>
      <w:r>
        <w:rPr>
          <w:rFonts w:hint="eastAsia" w:ascii="仿宋" w:hAnsi="仿宋" w:eastAsia="仿宋" w:cs="仿宋"/>
        </w:rPr>
        <w:t>政府与社会的边界： 遵循“准市场机制”。政府负责制定标准与监管，社会力量负责具体执行。政府通过购买服务，实现公共资源的社会化配置。</w:t>
      </w:r>
    </w:p>
    <w:p w14:paraId="52AADE31">
      <w:pPr>
        <w:rPr>
          <w:rFonts w:hint="eastAsia" w:ascii="仿宋" w:hAnsi="仿宋" w:eastAsia="仿宋" w:cs="仿宋"/>
        </w:rPr>
      </w:pPr>
    </w:p>
    <w:p w14:paraId="41CB3B82">
      <w:pPr>
        <w:rPr>
          <w:rFonts w:hint="eastAsia" w:ascii="仿宋" w:hAnsi="仿宋" w:eastAsia="仿宋" w:cs="仿宋"/>
        </w:rPr>
      </w:pPr>
      <w:r>
        <w:rPr>
          <w:rFonts w:hint="eastAsia" w:ascii="仿宋" w:hAnsi="仿宋" w:eastAsia="仿宋" w:cs="仿宋"/>
        </w:rPr>
        <w:t>社会与家庭的边界： 强调“社区嵌入”。社会组织将专业照护延伸至家庭内部，通过“入户服务”缓解家庭的体力负担，实现非正式照护与正式服务的无缝对接。</w:t>
      </w:r>
    </w:p>
    <w:p w14:paraId="368956C1">
      <w:pPr>
        <w:rPr>
          <w:rFonts w:hint="eastAsia" w:ascii="仿宋" w:hAnsi="仿宋" w:eastAsia="仿宋" w:cs="仿宋"/>
        </w:rPr>
      </w:pPr>
    </w:p>
    <w:p w14:paraId="5EBB0DEE">
      <w:pPr>
        <w:rPr>
          <w:rFonts w:hint="eastAsia" w:ascii="仿宋" w:hAnsi="仿宋" w:eastAsia="仿宋" w:cs="仿宋"/>
        </w:rPr>
      </w:pPr>
      <w:r>
        <w:rPr>
          <w:rFonts w:hint="eastAsia" w:ascii="仿宋" w:hAnsi="仿宋" w:eastAsia="仿宋" w:cs="仿宋"/>
        </w:rPr>
        <w:t>三、 动态平衡：应对深度老龄化的三维策略</w:t>
      </w:r>
    </w:p>
    <w:p w14:paraId="0E7289C1">
      <w:pPr>
        <w:rPr>
          <w:rFonts w:hint="eastAsia" w:ascii="仿宋" w:hAnsi="仿宋" w:eastAsia="仿宋" w:cs="仿宋"/>
        </w:rPr>
      </w:pPr>
      <w:r>
        <w:rPr>
          <w:rFonts w:hint="eastAsia" w:ascii="仿宋" w:hAnsi="仿宋" w:eastAsia="仿宋" w:cs="仿宋"/>
        </w:rPr>
        <w:t>筹资机制的动态平衡：长护险的纽带作用</w:t>
      </w:r>
    </w:p>
    <w:p w14:paraId="4C2F564D">
      <w:pPr>
        <w:rPr>
          <w:rFonts w:hint="eastAsia" w:ascii="仿宋" w:hAnsi="仿宋" w:eastAsia="仿宋" w:cs="仿宋"/>
        </w:rPr>
      </w:pPr>
    </w:p>
    <w:p w14:paraId="444D7C01">
      <w:pPr>
        <w:rPr>
          <w:rFonts w:hint="eastAsia" w:ascii="仿宋" w:hAnsi="仿宋" w:eastAsia="仿宋" w:cs="仿宋"/>
        </w:rPr>
      </w:pPr>
      <w:r>
        <w:rPr>
          <w:rFonts w:hint="eastAsia" w:ascii="仿宋" w:hAnsi="仿宋" w:eastAsia="仿宋" w:cs="仿宋"/>
        </w:rPr>
        <w:t>策略： 构建以长期照护保险（LTCI）为核心的多方筹资体系。</w:t>
      </w:r>
    </w:p>
    <w:p w14:paraId="15F9CE49">
      <w:pPr>
        <w:rPr>
          <w:rFonts w:hint="eastAsia" w:ascii="仿宋" w:hAnsi="仿宋" w:eastAsia="仿宋" w:cs="仿宋"/>
        </w:rPr>
      </w:pPr>
    </w:p>
    <w:p w14:paraId="0A9BE020">
      <w:pPr>
        <w:rPr>
          <w:rFonts w:hint="eastAsia" w:ascii="仿宋" w:hAnsi="仿宋" w:eastAsia="仿宋" w:cs="仿宋"/>
        </w:rPr>
      </w:pPr>
      <w:r>
        <w:rPr>
          <w:rFonts w:hint="eastAsia" w:ascii="仿宋" w:hAnsi="仿宋" w:eastAsia="仿宋" w:cs="仿宋"/>
        </w:rPr>
        <w:t>机理： 个人（家庭）、企业（社会）与政府财政共同缴费。这种多元筹资模式通过经济契约明确了各方的责任边界，实现了风险的跨代与跨主体分担。</w:t>
      </w:r>
    </w:p>
    <w:p w14:paraId="1D0848B8">
      <w:pPr>
        <w:rPr>
          <w:rFonts w:hint="eastAsia" w:ascii="仿宋" w:hAnsi="仿宋" w:eastAsia="仿宋" w:cs="仿宋"/>
        </w:rPr>
      </w:pPr>
    </w:p>
    <w:p w14:paraId="12E8ED44">
      <w:pPr>
        <w:rPr>
          <w:rFonts w:hint="eastAsia" w:ascii="仿宋" w:hAnsi="仿宋" w:eastAsia="仿宋" w:cs="仿宋"/>
        </w:rPr>
      </w:pPr>
      <w:r>
        <w:rPr>
          <w:rFonts w:hint="eastAsia" w:ascii="仿宋" w:hAnsi="仿宋" w:eastAsia="仿宋" w:cs="仿宋"/>
        </w:rPr>
        <w:t>技术维度的动态调适：数智养老的中介效应</w:t>
      </w:r>
    </w:p>
    <w:p w14:paraId="1C76560A">
      <w:pPr>
        <w:rPr>
          <w:rFonts w:hint="eastAsia" w:ascii="仿宋" w:hAnsi="仿宋" w:eastAsia="仿宋" w:cs="仿宋"/>
        </w:rPr>
      </w:pPr>
    </w:p>
    <w:p w14:paraId="7EC4FAA7">
      <w:pPr>
        <w:rPr>
          <w:rFonts w:hint="eastAsia" w:ascii="仿宋" w:hAnsi="仿宋" w:eastAsia="仿宋" w:cs="仿宋"/>
        </w:rPr>
      </w:pPr>
      <w:r>
        <w:rPr>
          <w:rFonts w:hint="eastAsia" w:ascii="仿宋" w:hAnsi="仿宋" w:eastAsia="仿宋" w:cs="仿宋"/>
        </w:rPr>
        <w:t>策略： 利用AI与大数据重构照护流程。</w:t>
      </w:r>
    </w:p>
    <w:p w14:paraId="49FAC6DD">
      <w:pPr>
        <w:rPr>
          <w:rFonts w:hint="eastAsia" w:ascii="仿宋" w:hAnsi="仿宋" w:eastAsia="仿宋" w:cs="仿宋"/>
        </w:rPr>
      </w:pPr>
    </w:p>
    <w:p w14:paraId="676FA045">
      <w:pPr>
        <w:rPr>
          <w:rFonts w:hint="eastAsia" w:ascii="仿宋" w:hAnsi="仿宋" w:eastAsia="仿宋" w:cs="仿宋"/>
        </w:rPr>
      </w:pPr>
      <w:r>
        <w:rPr>
          <w:rFonts w:hint="eastAsia" w:ascii="仿宋" w:hAnsi="仿宋" w:eastAsia="仿宋" w:cs="仿宋"/>
        </w:rPr>
        <w:t>机理： 结合复旦“数智养老”前沿，智能化监测设备可以部分替代家庭的看护职能，同时为政府监管提供精准数据。技术手段模糊了物理边界，使得政府的公共服务能够更精准、低成本地触达家庭末端。</w:t>
      </w:r>
    </w:p>
    <w:p w14:paraId="7FE4FF1F">
      <w:pPr>
        <w:rPr>
          <w:rFonts w:hint="eastAsia" w:ascii="仿宋" w:hAnsi="仿宋" w:eastAsia="仿宋" w:cs="仿宋"/>
        </w:rPr>
      </w:pPr>
    </w:p>
    <w:p w14:paraId="6FF6AF84">
      <w:pPr>
        <w:rPr>
          <w:rFonts w:hint="eastAsia" w:ascii="仿宋" w:hAnsi="仿宋" w:eastAsia="仿宋" w:cs="仿宋"/>
        </w:rPr>
      </w:pPr>
      <w:r>
        <w:rPr>
          <w:rFonts w:hint="eastAsia" w:ascii="仿宋" w:hAnsi="仿宋" w:eastAsia="仿宋" w:cs="仿宋"/>
        </w:rPr>
        <w:t>社会资本的动员机制：构建“共建共治共享”格局</w:t>
      </w:r>
    </w:p>
    <w:p w14:paraId="16C9DC2C">
      <w:pPr>
        <w:rPr>
          <w:rFonts w:hint="eastAsia" w:ascii="仿宋" w:hAnsi="仿宋" w:eastAsia="仿宋" w:cs="仿宋"/>
        </w:rPr>
      </w:pPr>
    </w:p>
    <w:p w14:paraId="7873AF23">
      <w:pPr>
        <w:rPr>
          <w:rFonts w:hint="eastAsia" w:ascii="仿宋" w:hAnsi="仿宋" w:eastAsia="仿宋" w:cs="仿宋"/>
        </w:rPr>
      </w:pPr>
      <w:r>
        <w:rPr>
          <w:rFonts w:hint="eastAsia" w:ascii="仿宋" w:hAnsi="仿宋" w:eastAsia="仿宋" w:cs="仿宋"/>
        </w:rPr>
        <w:t>策略： 激活社区互助网络（如“时间银行”）。</w:t>
      </w:r>
    </w:p>
    <w:p w14:paraId="42C4D6C0">
      <w:pPr>
        <w:rPr>
          <w:rFonts w:hint="eastAsia" w:ascii="仿宋" w:hAnsi="仿宋" w:eastAsia="仿宋" w:cs="仿宋"/>
        </w:rPr>
      </w:pPr>
    </w:p>
    <w:p w14:paraId="6C44A1A7">
      <w:pPr>
        <w:rPr>
          <w:rFonts w:hint="eastAsia" w:ascii="仿宋" w:hAnsi="仿宋" w:eastAsia="仿宋" w:cs="仿宋"/>
        </w:rPr>
      </w:pPr>
      <w:r>
        <w:rPr>
          <w:rFonts w:hint="eastAsia" w:ascii="仿宋" w:hAnsi="仿宋" w:eastAsia="仿宋" w:cs="仿宋"/>
        </w:rPr>
        <w:t>机理： 当社会资本充沛时，社会对家庭的支撑力增强，政府的行政压力相应减小，从而在非正式支持与正式制度间达成一种柔性平衡。</w:t>
      </w:r>
    </w:p>
    <w:p w14:paraId="40468D69">
      <w:pPr>
        <w:rPr>
          <w:rFonts w:hint="eastAsia" w:ascii="仿宋" w:hAnsi="仿宋" w:eastAsia="仿宋" w:cs="仿宋"/>
        </w:rPr>
      </w:pPr>
    </w:p>
    <w:p w14:paraId="34ED9F7E">
      <w:pPr>
        <w:rPr>
          <w:rFonts w:hint="eastAsia" w:ascii="仿宋" w:hAnsi="仿宋" w:eastAsia="仿宋" w:cs="仿宋"/>
        </w:rPr>
      </w:pPr>
      <w:r>
        <w:rPr>
          <w:rFonts w:hint="eastAsia" w:ascii="仿宋" w:hAnsi="仿宋" w:eastAsia="仿宋" w:cs="仿宋"/>
        </w:rPr>
        <w:t>四、 结语：迈向整合性的长期照护体系</w:t>
      </w:r>
    </w:p>
    <w:p w14:paraId="200C0023">
      <w:pPr>
        <w:rPr>
          <w:rFonts w:hint="eastAsia" w:ascii="仿宋" w:hAnsi="仿宋" w:eastAsia="仿宋" w:cs="仿宋"/>
        </w:rPr>
      </w:pPr>
      <w:r>
        <w:rPr>
          <w:rFonts w:hint="eastAsia" w:ascii="仿宋" w:hAnsi="仿宋" w:eastAsia="仿宋" w:cs="仿宋"/>
        </w:rPr>
        <w:t>实现家庭、政府、社会在长期照护责任上的动态平衡，本质上是重塑长寿时代的社会契约。复旦大学的治理思路提醒我们：平衡不是静止的切割，而是功能的互补。</w:t>
      </w:r>
    </w:p>
    <w:p w14:paraId="7CE3BA56">
      <w:pPr>
        <w:rPr>
          <w:rFonts w:hint="eastAsia" w:ascii="仿宋" w:hAnsi="仿宋" w:eastAsia="仿宋" w:cs="仿宋"/>
        </w:rPr>
      </w:pPr>
    </w:p>
    <w:p w14:paraId="427FEDDA">
      <w:pPr>
        <w:rPr>
          <w:rFonts w:hint="eastAsia" w:ascii="仿宋" w:hAnsi="仿宋" w:eastAsia="仿宋" w:cs="仿宋"/>
        </w:rPr>
      </w:pPr>
      <w:r>
        <w:rPr>
          <w:rFonts w:hint="eastAsia" w:ascii="仿宋" w:hAnsi="仿宋" w:eastAsia="仿宋" w:cs="仿宋"/>
        </w:rPr>
        <w:t>在未来的治理实践中，政府应从“行政命令者”转向“生态构建者”；社会力量应从“边缘补充”转向“专业主导”；而家庭则应在政策的呵护下回归其“情感核心”。只有通过整体性治理，在动态中不断微调三者边界，才能构建起一个具备制度韧性与人文温度的长期照护保障体系。</w:t>
      </w:r>
    </w:p>
    <w:p w14:paraId="4D4E6115">
      <w:pPr>
        <w:rPr>
          <w:rFonts w:hint="eastAsia" w:ascii="仿宋" w:hAnsi="仿宋" w:eastAsia="仿宋" w:cs="仿宋"/>
        </w:rPr>
      </w:pPr>
    </w:p>
    <w:p w14:paraId="310249FA">
      <w:pPr>
        <w:rPr>
          <w:rFonts w:hint="eastAsia" w:ascii="仿宋" w:hAnsi="仿宋" w:eastAsia="仿宋" w:cs="仿宋"/>
        </w:rPr>
      </w:pPr>
    </w:p>
    <w:p w14:paraId="6BDCB253">
      <w:pPr>
        <w:rPr>
          <w:rFonts w:hint="eastAsia" w:ascii="仿宋" w:hAnsi="仿宋" w:eastAsia="仿宋" w:cs="仿宋"/>
        </w:rPr>
      </w:pPr>
    </w:p>
    <w:p w14:paraId="0C449C9F">
      <w:pPr>
        <w:rPr>
          <w:rFonts w:hint="eastAsia" w:ascii="仿宋" w:hAnsi="仿宋" w:eastAsia="仿宋" w:cs="仿宋"/>
        </w:rPr>
      </w:pPr>
    </w:p>
    <w:p w14:paraId="0DF22112">
      <w:pPr>
        <w:rPr>
          <w:rFonts w:hint="eastAsia" w:ascii="仿宋" w:hAnsi="仿宋" w:eastAsia="仿宋" w:cs="仿宋"/>
        </w:rPr>
      </w:pPr>
    </w:p>
    <w:p w14:paraId="257BD1EC">
      <w:pPr>
        <w:rPr>
          <w:rFonts w:hint="eastAsia" w:ascii="微软雅黑" w:hAnsi="微软雅黑" w:eastAsia="微软雅黑" w:cs="微软雅黑"/>
        </w:rPr>
      </w:pPr>
      <w:r>
        <w:rPr>
          <w:rFonts w:hint="eastAsia" w:ascii="微软雅黑" w:hAnsi="微软雅黑" w:eastAsia="微软雅黑" w:cs="微软雅黑"/>
          <w:lang w:val="en-US" w:eastAsia="zh-CN"/>
        </w:rPr>
        <w:t>16.</w:t>
      </w:r>
      <w:r>
        <w:rPr>
          <w:rFonts w:hint="eastAsia" w:ascii="微软雅黑" w:hAnsi="微软雅黑" w:eastAsia="微软雅黑" w:cs="微软雅黑"/>
        </w:rPr>
        <w:t>论述应对老龄化的中国方案：如何将传统孝亲文化与现代公共政策有机结合？</w:t>
      </w:r>
    </w:p>
    <w:p w14:paraId="7A6B7C9D">
      <w:pPr>
        <w:rPr>
          <w:rFonts w:hint="eastAsia" w:ascii="仿宋" w:hAnsi="仿宋" w:eastAsia="仿宋" w:cs="仿宋"/>
        </w:rPr>
      </w:pPr>
      <w:r>
        <w:rPr>
          <w:rFonts w:hint="eastAsia" w:ascii="仿宋" w:hAnsi="仿宋" w:eastAsia="仿宋" w:cs="仿宋"/>
        </w:rPr>
        <w:t>摘要： 人口老龄化是全球性挑战，但治理逻辑必须根植于本土文脉。复旦大学老龄研究观点指出，中国老龄治理的独特性在于强大的“家文化”底色。在“长寿时代”，如何将传统孝亲文化中的伦理动能转化为现代公共政策的治理效能，是重构社会架构的关键。本文旨在论述孝亲文化与现代政策结合的内在逻辑、现实困境及路径选择。</w:t>
      </w:r>
    </w:p>
    <w:p w14:paraId="0BB5007B">
      <w:pPr>
        <w:rPr>
          <w:rFonts w:hint="eastAsia" w:ascii="仿宋" w:hAnsi="仿宋" w:eastAsia="仿宋" w:cs="仿宋"/>
        </w:rPr>
      </w:pPr>
    </w:p>
    <w:p w14:paraId="215CA926">
      <w:pPr>
        <w:rPr>
          <w:rFonts w:hint="eastAsia" w:ascii="仿宋" w:hAnsi="仿宋" w:eastAsia="仿宋" w:cs="仿宋"/>
        </w:rPr>
      </w:pPr>
      <w:r>
        <w:rPr>
          <w:rFonts w:hint="eastAsia" w:ascii="仿宋" w:hAnsi="仿宋" w:eastAsia="仿宋" w:cs="仿宋"/>
        </w:rPr>
        <w:t>一、 价值耦合：传统伦理与现代治理的逻辑联结</w:t>
      </w:r>
    </w:p>
    <w:p w14:paraId="0CCF07CC">
      <w:pPr>
        <w:rPr>
          <w:rFonts w:hint="eastAsia" w:ascii="仿宋" w:hAnsi="仿宋" w:eastAsia="仿宋" w:cs="仿宋"/>
        </w:rPr>
      </w:pPr>
      <w:r>
        <w:rPr>
          <w:rFonts w:hint="eastAsia" w:ascii="仿宋" w:hAnsi="仿宋" w:eastAsia="仿宋" w:cs="仿宋"/>
        </w:rPr>
        <w:t>从“家之孝”到“社之责”的逻辑外推</w:t>
      </w:r>
    </w:p>
    <w:p w14:paraId="1720BD28">
      <w:pPr>
        <w:rPr>
          <w:rFonts w:hint="eastAsia" w:ascii="仿宋" w:hAnsi="仿宋" w:eastAsia="仿宋" w:cs="仿宋"/>
        </w:rPr>
      </w:pPr>
    </w:p>
    <w:p w14:paraId="2E56C810">
      <w:pPr>
        <w:rPr>
          <w:rFonts w:hint="eastAsia" w:ascii="仿宋" w:hAnsi="仿宋" w:eastAsia="仿宋" w:cs="仿宋"/>
        </w:rPr>
      </w:pPr>
      <w:r>
        <w:rPr>
          <w:rFonts w:hint="eastAsia" w:ascii="仿宋" w:hAnsi="仿宋" w:eastAsia="仿宋" w:cs="仿宋"/>
        </w:rPr>
        <w:t>传统孝亲文化不仅是家庭内部的道德约束，更是社会秩序的基石。在现代公共管理体系中，这种伦理可以转化为“代际支持”的政策动力。</w:t>
      </w:r>
    </w:p>
    <w:p w14:paraId="17FED8BE">
      <w:pPr>
        <w:rPr>
          <w:rFonts w:hint="eastAsia" w:ascii="仿宋" w:hAnsi="仿宋" w:eastAsia="仿宋" w:cs="仿宋"/>
        </w:rPr>
      </w:pPr>
    </w:p>
    <w:p w14:paraId="3B5E21E7">
      <w:pPr>
        <w:rPr>
          <w:rFonts w:hint="eastAsia" w:ascii="仿宋" w:hAnsi="仿宋" w:eastAsia="仿宋" w:cs="仿宋"/>
        </w:rPr>
      </w:pPr>
      <w:r>
        <w:rPr>
          <w:rFonts w:hint="eastAsia" w:ascii="仿宋" w:hAnsi="仿宋" w:eastAsia="仿宋" w:cs="仿宋"/>
        </w:rPr>
        <w:t>彭希哲教授观点：老龄社会治理的本质是实现人口结构与社会架构的匹配。孝亲文化提供了非正式照护的文化保障，能够显著降低政府在养老服务中的交易成本和行政负担。</w:t>
      </w:r>
    </w:p>
    <w:p w14:paraId="31ECA663">
      <w:pPr>
        <w:rPr>
          <w:rFonts w:hint="eastAsia" w:ascii="仿宋" w:hAnsi="仿宋" w:eastAsia="仿宋" w:cs="仿宋"/>
        </w:rPr>
      </w:pPr>
    </w:p>
    <w:p w14:paraId="562AAF02">
      <w:pPr>
        <w:rPr>
          <w:rFonts w:hint="eastAsia" w:ascii="仿宋" w:hAnsi="仿宋" w:eastAsia="仿宋" w:cs="仿宋"/>
        </w:rPr>
      </w:pPr>
      <w:r>
        <w:rPr>
          <w:rFonts w:hint="eastAsia" w:ascii="仿宋" w:hAnsi="仿宋" w:eastAsia="仿宋" w:cs="仿宋"/>
        </w:rPr>
        <w:t>“代际共融”的价值导向</w:t>
      </w:r>
    </w:p>
    <w:p w14:paraId="0FD2B5CF">
      <w:pPr>
        <w:rPr>
          <w:rFonts w:hint="eastAsia" w:ascii="仿宋" w:hAnsi="仿宋" w:eastAsia="仿宋" w:cs="仿宋"/>
        </w:rPr>
      </w:pPr>
    </w:p>
    <w:p w14:paraId="0D7C5A8E">
      <w:pPr>
        <w:rPr>
          <w:rFonts w:hint="eastAsia" w:ascii="仿宋" w:hAnsi="仿宋" w:eastAsia="仿宋" w:cs="仿宋"/>
        </w:rPr>
      </w:pPr>
      <w:r>
        <w:rPr>
          <w:rFonts w:hint="eastAsia" w:ascii="仿宋" w:hAnsi="仿宋" w:eastAsia="仿宋" w:cs="仿宋"/>
        </w:rPr>
        <w:t>传统文化强调“老有所终，壮有所用，幼有所长”，这与现代“不分年龄人人共建共治共享”的理念高度契合。将孝亲文化融入政策，有助于缓解资源在代际分配上的冲突，构建韧性社会。</w:t>
      </w:r>
    </w:p>
    <w:p w14:paraId="15BACDC5">
      <w:pPr>
        <w:rPr>
          <w:rFonts w:hint="eastAsia" w:ascii="仿宋" w:hAnsi="仿宋" w:eastAsia="仿宋" w:cs="仿宋"/>
        </w:rPr>
      </w:pPr>
    </w:p>
    <w:p w14:paraId="3A88ED34">
      <w:pPr>
        <w:rPr>
          <w:rFonts w:hint="eastAsia" w:ascii="仿宋" w:hAnsi="仿宋" w:eastAsia="仿宋" w:cs="仿宋"/>
        </w:rPr>
      </w:pPr>
      <w:r>
        <w:rPr>
          <w:rFonts w:hint="eastAsia" w:ascii="仿宋" w:hAnsi="仿宋" w:eastAsia="仿宋" w:cs="仿宋"/>
        </w:rPr>
        <w:t>二、 现实断裂：传统孝道在现代政策环境下的挑战</w:t>
      </w:r>
    </w:p>
    <w:p w14:paraId="05FB07F9">
      <w:pPr>
        <w:rPr>
          <w:rFonts w:hint="eastAsia" w:ascii="仿宋" w:hAnsi="仿宋" w:eastAsia="仿宋" w:cs="仿宋"/>
        </w:rPr>
      </w:pPr>
      <w:r>
        <w:rPr>
          <w:rFonts w:hint="eastAsia" w:ascii="仿宋" w:hAnsi="仿宋" w:eastAsia="仿宋" w:cs="仿宋"/>
        </w:rPr>
        <w:t>家庭结构微型化的物理冲击</w:t>
      </w:r>
    </w:p>
    <w:p w14:paraId="50686C86">
      <w:pPr>
        <w:rPr>
          <w:rFonts w:hint="eastAsia" w:ascii="仿宋" w:hAnsi="仿宋" w:eastAsia="仿宋" w:cs="仿宋"/>
        </w:rPr>
      </w:pPr>
    </w:p>
    <w:p w14:paraId="06DEA2D4">
      <w:pPr>
        <w:rPr>
          <w:rFonts w:hint="eastAsia" w:ascii="仿宋" w:hAnsi="仿宋" w:eastAsia="仿宋" w:cs="仿宋"/>
        </w:rPr>
      </w:pPr>
      <w:r>
        <w:rPr>
          <w:rFonts w:hint="eastAsia" w:ascii="仿宋" w:hAnsi="仿宋" w:eastAsia="仿宋" w:cs="仿宋"/>
        </w:rPr>
        <w:t>现代家庭的“4-2-1”结构与人口流动，使得“膝下承欢”的物理空间基础瓦解。单纯依靠道德倡导，已无法解决失能、高龄老人的照料刚需。</w:t>
      </w:r>
    </w:p>
    <w:p w14:paraId="75BC70F2">
      <w:pPr>
        <w:rPr>
          <w:rFonts w:hint="eastAsia" w:ascii="仿宋" w:hAnsi="仿宋" w:eastAsia="仿宋" w:cs="仿宋"/>
        </w:rPr>
      </w:pPr>
    </w:p>
    <w:p w14:paraId="4A948296">
      <w:pPr>
        <w:rPr>
          <w:rFonts w:hint="eastAsia" w:ascii="仿宋" w:hAnsi="仿宋" w:eastAsia="仿宋" w:cs="仿宋"/>
        </w:rPr>
      </w:pPr>
      <w:r>
        <w:rPr>
          <w:rFonts w:hint="eastAsia" w:ascii="仿宋" w:hAnsi="仿宋" w:eastAsia="仿宋" w:cs="仿宋"/>
        </w:rPr>
        <w:t>个体化浪潮与权利意识的觉醒</w:t>
      </w:r>
    </w:p>
    <w:p w14:paraId="75C8B773">
      <w:pPr>
        <w:rPr>
          <w:rFonts w:hint="eastAsia" w:ascii="仿宋" w:hAnsi="仿宋" w:eastAsia="仿宋" w:cs="仿宋"/>
        </w:rPr>
      </w:pPr>
    </w:p>
    <w:p w14:paraId="0082DE2E">
      <w:pPr>
        <w:rPr>
          <w:rFonts w:hint="eastAsia" w:ascii="仿宋" w:hAnsi="仿宋" w:eastAsia="仿宋" w:cs="仿宋"/>
        </w:rPr>
      </w:pPr>
      <w:r>
        <w:rPr>
          <w:rFonts w:hint="eastAsia" w:ascii="仿宋" w:hAnsi="仿宋" w:eastAsia="仿宋" w:cs="仿宋"/>
        </w:rPr>
        <w:t>现代社会强调个人权利与职业流动，这与传统孝道中“父母在不远游”的伦理存在结构性矛盾。若公共政策不能提供替代性支持，孝亲文化将沦为沉重的道德负担。</w:t>
      </w:r>
    </w:p>
    <w:p w14:paraId="72CE9B4B">
      <w:pPr>
        <w:rPr>
          <w:rFonts w:hint="eastAsia" w:ascii="仿宋" w:hAnsi="仿宋" w:eastAsia="仿宋" w:cs="仿宋"/>
        </w:rPr>
      </w:pPr>
    </w:p>
    <w:p w14:paraId="7BD72FE8">
      <w:pPr>
        <w:rPr>
          <w:rFonts w:hint="eastAsia" w:ascii="仿宋" w:hAnsi="仿宋" w:eastAsia="仿宋" w:cs="仿宋"/>
        </w:rPr>
      </w:pPr>
      <w:r>
        <w:rPr>
          <w:rFonts w:hint="eastAsia" w:ascii="仿宋" w:hAnsi="仿宋" w:eastAsia="仿宋" w:cs="仿宋"/>
        </w:rPr>
        <w:t>三、 结合路径：通过公共政策重塑“现代孝道”</w:t>
      </w:r>
    </w:p>
    <w:p w14:paraId="1F49CE19">
      <w:pPr>
        <w:rPr>
          <w:rFonts w:hint="eastAsia" w:ascii="仿宋" w:hAnsi="仿宋" w:eastAsia="仿宋" w:cs="仿宋"/>
        </w:rPr>
      </w:pPr>
      <w:r>
        <w:rPr>
          <w:rFonts w:hint="eastAsia" w:ascii="仿宋" w:hAnsi="仿宋" w:eastAsia="仿宋" w:cs="仿宋"/>
        </w:rPr>
        <w:t>1. 政策工具的赋能化：支持家庭履行照护职能</w:t>
      </w:r>
    </w:p>
    <w:p w14:paraId="1DD82E63">
      <w:pPr>
        <w:rPr>
          <w:rFonts w:hint="eastAsia" w:ascii="仿宋" w:hAnsi="仿宋" w:eastAsia="仿宋" w:cs="仿宋"/>
        </w:rPr>
      </w:pPr>
    </w:p>
    <w:p w14:paraId="2163119B">
      <w:pPr>
        <w:rPr>
          <w:rFonts w:hint="eastAsia" w:ascii="仿宋" w:hAnsi="仿宋" w:eastAsia="仿宋" w:cs="仿宋"/>
        </w:rPr>
      </w:pPr>
      <w:r>
        <w:rPr>
          <w:rFonts w:hint="eastAsia" w:ascii="仿宋" w:hAnsi="仿宋" w:eastAsia="仿宋" w:cs="仿宋"/>
        </w:rPr>
        <w:t>路径： 从个体视角转向“家庭政策重构”。</w:t>
      </w:r>
    </w:p>
    <w:p w14:paraId="57C11237">
      <w:pPr>
        <w:rPr>
          <w:rFonts w:hint="eastAsia" w:ascii="仿宋" w:hAnsi="仿宋" w:eastAsia="仿宋" w:cs="仿宋"/>
        </w:rPr>
      </w:pPr>
    </w:p>
    <w:p w14:paraId="7785E1E8">
      <w:pPr>
        <w:rPr>
          <w:rFonts w:hint="eastAsia" w:ascii="仿宋" w:hAnsi="仿宋" w:eastAsia="仿宋" w:cs="仿宋"/>
        </w:rPr>
      </w:pPr>
      <w:r>
        <w:rPr>
          <w:rFonts w:hint="eastAsia" w:ascii="仿宋" w:hAnsi="仿宋" w:eastAsia="仿宋" w:cs="仿宋"/>
        </w:rPr>
        <w:t>举措： 建立带薪护理假制度、实施赡养老人专项附加扣除税收优惠。这些政策并非取代孝道，而是通过经济杠杆和时间保障，降低子女履行孝道实操成本。复旦学派强调，公共政策应是家庭功能的“扩音器”而非“替代品”。</w:t>
      </w:r>
    </w:p>
    <w:p w14:paraId="590CFEC6">
      <w:pPr>
        <w:rPr>
          <w:rFonts w:hint="eastAsia" w:ascii="仿宋" w:hAnsi="仿宋" w:eastAsia="仿宋" w:cs="仿宋"/>
        </w:rPr>
      </w:pPr>
    </w:p>
    <w:p w14:paraId="06BAC6C3">
      <w:pPr>
        <w:rPr>
          <w:rFonts w:hint="eastAsia" w:ascii="仿宋" w:hAnsi="仿宋" w:eastAsia="仿宋" w:cs="仿宋"/>
        </w:rPr>
      </w:pPr>
      <w:r>
        <w:rPr>
          <w:rFonts w:hint="eastAsia" w:ascii="仿宋" w:hAnsi="仿宋" w:eastAsia="仿宋" w:cs="仿宋"/>
        </w:rPr>
        <w:t>2. 空间载体的社区化：重塑“原地安老”的伦理空间</w:t>
      </w:r>
    </w:p>
    <w:p w14:paraId="4DCF57DA">
      <w:pPr>
        <w:rPr>
          <w:rFonts w:hint="eastAsia" w:ascii="仿宋" w:hAnsi="仿宋" w:eastAsia="仿宋" w:cs="仿宋"/>
        </w:rPr>
      </w:pPr>
    </w:p>
    <w:p w14:paraId="0E40B66A">
      <w:pPr>
        <w:rPr>
          <w:rFonts w:hint="eastAsia" w:ascii="仿宋" w:hAnsi="仿宋" w:eastAsia="仿宋" w:cs="仿宋"/>
        </w:rPr>
      </w:pPr>
      <w:r>
        <w:rPr>
          <w:rFonts w:hint="eastAsia" w:ascii="仿宋" w:hAnsi="仿宋" w:eastAsia="仿宋" w:cs="仿宋"/>
        </w:rPr>
        <w:t>路径： 发展“嵌入式”养老服务。</w:t>
      </w:r>
    </w:p>
    <w:p w14:paraId="4F7F5AC4">
      <w:pPr>
        <w:rPr>
          <w:rFonts w:hint="eastAsia" w:ascii="仿宋" w:hAnsi="仿宋" w:eastAsia="仿宋" w:cs="仿宋"/>
        </w:rPr>
      </w:pPr>
    </w:p>
    <w:p w14:paraId="3DE9C8CD">
      <w:pPr>
        <w:rPr>
          <w:rFonts w:hint="eastAsia" w:ascii="仿宋" w:hAnsi="仿宋" w:eastAsia="仿宋" w:cs="仿宋"/>
        </w:rPr>
      </w:pPr>
      <w:r>
        <w:rPr>
          <w:rFonts w:hint="eastAsia" w:ascii="仿宋" w:hAnsi="仿宋" w:eastAsia="仿宋" w:cs="仿宋"/>
        </w:rPr>
        <w:t>举措： 在社区内建设长者食堂、日间照料中心。这种模式让子女在保持职业流动的同时，能通过社区资源实现“近距离孝亲”，使传统孝道在城市钢筋水泥间获得新的物理载体。</w:t>
      </w:r>
    </w:p>
    <w:p w14:paraId="4423D29F">
      <w:pPr>
        <w:rPr>
          <w:rFonts w:hint="eastAsia" w:ascii="仿宋" w:hAnsi="仿宋" w:eastAsia="仿宋" w:cs="仿宋"/>
        </w:rPr>
      </w:pPr>
    </w:p>
    <w:p w14:paraId="3153F257">
      <w:pPr>
        <w:rPr>
          <w:rFonts w:hint="eastAsia" w:ascii="仿宋" w:hAnsi="仿宋" w:eastAsia="仿宋" w:cs="仿宋"/>
        </w:rPr>
      </w:pPr>
      <w:r>
        <w:rPr>
          <w:rFonts w:hint="eastAsia" w:ascii="仿宋" w:hAnsi="仿宋" w:eastAsia="仿宋" w:cs="仿宋"/>
        </w:rPr>
        <w:t>3. 技术手段的数智化：跨越时空的伦理联结</w:t>
      </w:r>
    </w:p>
    <w:p w14:paraId="36BDCC26">
      <w:pPr>
        <w:rPr>
          <w:rFonts w:hint="eastAsia" w:ascii="仿宋" w:hAnsi="仿宋" w:eastAsia="仿宋" w:cs="仿宋"/>
        </w:rPr>
      </w:pPr>
    </w:p>
    <w:p w14:paraId="7805177F">
      <w:pPr>
        <w:rPr>
          <w:rFonts w:hint="eastAsia" w:ascii="仿宋" w:hAnsi="仿宋" w:eastAsia="仿宋" w:cs="仿宋"/>
        </w:rPr>
      </w:pPr>
      <w:r>
        <w:rPr>
          <w:rFonts w:hint="eastAsia" w:ascii="仿宋" w:hAnsi="仿宋" w:eastAsia="仿宋" w:cs="仿宋"/>
        </w:rPr>
        <w:t>路径： 利用“数智养老”技术。</w:t>
      </w:r>
    </w:p>
    <w:p w14:paraId="16746915">
      <w:pPr>
        <w:rPr>
          <w:rFonts w:hint="eastAsia" w:ascii="仿宋" w:hAnsi="仿宋" w:eastAsia="仿宋" w:cs="仿宋"/>
        </w:rPr>
      </w:pPr>
    </w:p>
    <w:p w14:paraId="2221318B">
      <w:pPr>
        <w:rPr>
          <w:rFonts w:hint="eastAsia" w:ascii="仿宋" w:hAnsi="仿宋" w:eastAsia="仿宋" w:cs="仿宋"/>
        </w:rPr>
      </w:pPr>
      <w:r>
        <w:rPr>
          <w:rFonts w:hint="eastAsia" w:ascii="仿宋" w:hAnsi="仿宋" w:eastAsia="仿宋" w:cs="仿宋"/>
        </w:rPr>
        <w:t>举措： 结合复旦“数智养老”前沿方向，利用远程监护、智能交互终端，让不在身边的子女能够实时感知父母健康。这利用技术手段弥补了物理距离，实现了“数智反哺”与传统伦理的耦合。</w:t>
      </w:r>
    </w:p>
    <w:p w14:paraId="6C2C432A">
      <w:pPr>
        <w:rPr>
          <w:rFonts w:hint="eastAsia" w:ascii="仿宋" w:hAnsi="仿宋" w:eastAsia="仿宋" w:cs="仿宋"/>
        </w:rPr>
      </w:pPr>
    </w:p>
    <w:p w14:paraId="3A4E621B">
      <w:pPr>
        <w:rPr>
          <w:rFonts w:hint="eastAsia" w:ascii="仿宋" w:hAnsi="仿宋" w:eastAsia="仿宋" w:cs="仿宋"/>
        </w:rPr>
      </w:pPr>
      <w:r>
        <w:rPr>
          <w:rFonts w:hint="eastAsia" w:ascii="仿宋" w:hAnsi="仿宋" w:eastAsia="仿宋" w:cs="仿宋"/>
        </w:rPr>
        <w:t>4. 制度设计的契约化：法律与伦理的协同</w:t>
      </w:r>
    </w:p>
    <w:p w14:paraId="11899B33">
      <w:pPr>
        <w:rPr>
          <w:rFonts w:hint="eastAsia" w:ascii="仿宋" w:hAnsi="仿宋" w:eastAsia="仿宋" w:cs="仿宋"/>
        </w:rPr>
      </w:pPr>
    </w:p>
    <w:p w14:paraId="0F458C01">
      <w:pPr>
        <w:rPr>
          <w:rFonts w:hint="eastAsia" w:ascii="仿宋" w:hAnsi="仿宋" w:eastAsia="仿宋" w:cs="仿宋"/>
        </w:rPr>
      </w:pPr>
      <w:r>
        <w:rPr>
          <w:rFonts w:hint="eastAsia" w:ascii="仿宋" w:hAnsi="仿宋" w:eastAsia="仿宋" w:cs="仿宋"/>
        </w:rPr>
        <w:t>路径： 完善长期照护险制度。</w:t>
      </w:r>
    </w:p>
    <w:p w14:paraId="247FF2BF">
      <w:pPr>
        <w:rPr>
          <w:rFonts w:hint="eastAsia" w:ascii="仿宋" w:hAnsi="仿宋" w:eastAsia="仿宋" w:cs="仿宋"/>
        </w:rPr>
      </w:pPr>
    </w:p>
    <w:p w14:paraId="073AD995">
      <w:pPr>
        <w:rPr>
          <w:rFonts w:hint="eastAsia" w:ascii="仿宋" w:hAnsi="仿宋" w:eastAsia="仿宋" w:cs="仿宋"/>
        </w:rPr>
      </w:pPr>
      <w:r>
        <w:rPr>
          <w:rFonts w:hint="eastAsia" w:ascii="仿宋" w:hAnsi="仿宋" w:eastAsia="仿宋" w:cs="仿宋"/>
        </w:rPr>
        <w:t>举措： 将家庭成员的非正式照护纳入长护险的补偿范畴（如部分省市试点的家属照护津贴）。这在法律层面确认了孝亲行为的社会价值，实现了道德行为的制度化激励。</w:t>
      </w:r>
    </w:p>
    <w:p w14:paraId="46019914">
      <w:pPr>
        <w:rPr>
          <w:rFonts w:hint="eastAsia" w:ascii="仿宋" w:hAnsi="仿宋" w:eastAsia="仿宋" w:cs="仿宋"/>
        </w:rPr>
      </w:pPr>
    </w:p>
    <w:p w14:paraId="19AE8CFA">
      <w:pPr>
        <w:rPr>
          <w:rFonts w:hint="eastAsia" w:ascii="仿宋" w:hAnsi="仿宋" w:eastAsia="仿宋" w:cs="仿宋"/>
        </w:rPr>
      </w:pPr>
      <w:r>
        <w:rPr>
          <w:rFonts w:hint="eastAsia" w:ascii="仿宋" w:hAnsi="仿宋" w:eastAsia="仿宋" w:cs="仿宋"/>
        </w:rPr>
        <w:t>四、 结语：构建具有中国韧性的老龄治理体系</w:t>
      </w:r>
    </w:p>
    <w:p w14:paraId="44F8E8FC">
      <w:pPr>
        <w:rPr>
          <w:rFonts w:hint="eastAsia" w:ascii="仿宋" w:hAnsi="仿宋" w:eastAsia="仿宋" w:cs="仿宋"/>
        </w:rPr>
      </w:pPr>
      <w:r>
        <w:rPr>
          <w:rFonts w:hint="eastAsia" w:ascii="仿宋" w:hAnsi="仿宋" w:eastAsia="仿宋" w:cs="仿宋"/>
        </w:rPr>
        <w:t>将传统孝亲文化与现代公共政策有机结合，本质上是中国特色老龄社会治理方案的核心所在。我们既不能退回到传统的家庭养老老路，也不能完全依赖西方的福利国家模式。</w:t>
      </w:r>
    </w:p>
    <w:p w14:paraId="264F4283">
      <w:pPr>
        <w:rPr>
          <w:rFonts w:hint="eastAsia" w:ascii="仿宋" w:hAnsi="仿宋" w:eastAsia="仿宋" w:cs="仿宋"/>
        </w:rPr>
      </w:pPr>
    </w:p>
    <w:p w14:paraId="606EF22B">
      <w:pPr>
        <w:rPr>
          <w:rFonts w:hint="eastAsia" w:ascii="仿宋" w:hAnsi="仿宋" w:eastAsia="仿宋" w:cs="仿宋"/>
        </w:rPr>
      </w:pPr>
      <w:r>
        <w:rPr>
          <w:rFonts w:hint="eastAsia" w:ascii="仿宋" w:hAnsi="仿宋" w:eastAsia="仿宋" w:cs="仿宋"/>
        </w:rPr>
        <w:t>复旦大学的治理逻辑告诉我们：政策应为伦理提供支撑，伦理应为政策赋予温度。 通过“整体性治理”，在法律、财政、数智与社区四个维度同步发力，我们方能构建一个既具备现代行政效率，又承载深厚文化温情的长寿社会。</w:t>
      </w:r>
    </w:p>
    <w:p w14:paraId="28BF94D9">
      <w:pPr>
        <w:rPr>
          <w:rFonts w:hint="eastAsia" w:ascii="仿宋" w:hAnsi="仿宋" w:eastAsia="仿宋" w:cs="仿宋"/>
        </w:rPr>
      </w:pPr>
    </w:p>
    <w:p w14:paraId="0A70F80B">
      <w:pPr>
        <w:rPr>
          <w:rFonts w:hint="eastAsia" w:ascii="仿宋" w:hAnsi="仿宋" w:eastAsia="仿宋" w:cs="仿宋"/>
        </w:rPr>
      </w:pPr>
    </w:p>
    <w:p w14:paraId="13E1D484">
      <w:pPr>
        <w:rPr>
          <w:rFonts w:hint="eastAsia" w:ascii="微软雅黑" w:hAnsi="微软雅黑" w:eastAsia="微软雅黑" w:cs="微软雅黑"/>
        </w:rPr>
      </w:pPr>
      <w:r>
        <w:rPr>
          <w:rFonts w:hint="eastAsia" w:ascii="微软雅黑" w:hAnsi="微软雅黑" w:eastAsia="微软雅黑" w:cs="微软雅黑"/>
          <w:lang w:val="en-US" w:eastAsia="zh-CN"/>
        </w:rPr>
        <w:t>17.</w:t>
      </w:r>
      <w:r>
        <w:rPr>
          <w:rFonts w:hint="eastAsia" w:ascii="微软雅黑" w:hAnsi="微软雅黑" w:eastAsia="微软雅黑" w:cs="微软雅黑"/>
        </w:rPr>
        <w:t>试论老龄化对国家创新活力及经济增长潜力的长远影响及其治理应对。</w:t>
      </w:r>
    </w:p>
    <w:p w14:paraId="48781CBA">
      <w:pPr>
        <w:rPr>
          <w:rFonts w:hint="eastAsia" w:ascii="仿宋" w:hAnsi="仿宋" w:eastAsia="仿宋" w:cs="仿宋"/>
        </w:rPr>
      </w:pPr>
      <w:r>
        <w:rPr>
          <w:rFonts w:hint="eastAsia" w:ascii="仿宋" w:hAnsi="仿宋" w:eastAsia="仿宋" w:cs="仿宋"/>
        </w:rPr>
        <w:t>这道题是复旦大学老龄事务管理专业中，将人口经济学与公共管理深度融合的典型论题。在彭希哲教授的学术逻辑中，老龄化并不等同于“经济停滞”，关键在于治理体系如何实现从“人口红利”向“人才红利”和“长寿红利”的转型。</w:t>
      </w:r>
    </w:p>
    <w:p w14:paraId="3F4D9717">
      <w:pPr>
        <w:rPr>
          <w:rFonts w:hint="eastAsia" w:ascii="仿宋" w:hAnsi="仿宋" w:eastAsia="仿宋" w:cs="仿宋"/>
        </w:rPr>
      </w:pPr>
    </w:p>
    <w:p w14:paraId="3033B907">
      <w:pPr>
        <w:rPr>
          <w:rFonts w:hint="eastAsia" w:ascii="仿宋" w:hAnsi="仿宋" w:eastAsia="仿宋" w:cs="仿宋"/>
        </w:rPr>
      </w:pPr>
      <w:r>
        <w:rPr>
          <w:rFonts w:hint="eastAsia" w:ascii="仿宋" w:hAnsi="仿宋" w:eastAsia="仿宋" w:cs="仿宋"/>
        </w:rPr>
        <w:t>以下为您撰写的深度论述答案：</w:t>
      </w:r>
    </w:p>
    <w:p w14:paraId="3664AAED">
      <w:pPr>
        <w:rPr>
          <w:rFonts w:hint="eastAsia" w:ascii="仿宋" w:hAnsi="仿宋" w:eastAsia="仿宋" w:cs="仿宋"/>
        </w:rPr>
      </w:pPr>
    </w:p>
    <w:p w14:paraId="1E151EDE">
      <w:pPr>
        <w:rPr>
          <w:rFonts w:hint="eastAsia" w:ascii="仿宋" w:hAnsi="仿宋" w:eastAsia="仿宋" w:cs="仿宋"/>
        </w:rPr>
      </w:pPr>
      <w:r>
        <w:rPr>
          <w:rFonts w:hint="eastAsia" w:ascii="仿宋" w:hAnsi="仿宋" w:eastAsia="仿宋" w:cs="仿宋"/>
        </w:rPr>
        <w:t>论述题：危机与重构——试论人口老龄化对国家创新活力与经济增长的长远影响及其治理应对</w:t>
      </w:r>
    </w:p>
    <w:p w14:paraId="3213B32E">
      <w:pPr>
        <w:rPr>
          <w:rFonts w:hint="eastAsia" w:ascii="仿宋" w:hAnsi="仿宋" w:eastAsia="仿宋" w:cs="仿宋"/>
        </w:rPr>
      </w:pPr>
      <w:r>
        <w:rPr>
          <w:rFonts w:hint="eastAsia" w:ascii="仿宋" w:hAnsi="仿宋" w:eastAsia="仿宋" w:cs="仿宋"/>
        </w:rPr>
        <w:t>摘要： 随着我国人口结构的深刻变迁，老龄化对宏观经济的影响已成为治理的核心议题。复旦大学彭希哲教授指出，老龄化挑战的实质是社会架构与人口结构的不匹配。本文旨在深度剖析老龄化对创新活力及增长潜力的多维影响，并论述如何通过“制度重构”与“数智赋能”，在深度老龄化背景下重塑国家竞争优势。</w:t>
      </w:r>
    </w:p>
    <w:p w14:paraId="6619C5E0">
      <w:pPr>
        <w:rPr>
          <w:rFonts w:hint="eastAsia" w:ascii="仿宋" w:hAnsi="仿宋" w:eastAsia="仿宋" w:cs="仿宋"/>
        </w:rPr>
      </w:pPr>
    </w:p>
    <w:p w14:paraId="69EE2C7D">
      <w:pPr>
        <w:rPr>
          <w:rFonts w:hint="eastAsia" w:ascii="仿宋" w:hAnsi="仿宋" w:eastAsia="仿宋" w:cs="仿宋"/>
        </w:rPr>
      </w:pPr>
      <w:r>
        <w:rPr>
          <w:rFonts w:hint="eastAsia" w:ascii="仿宋" w:hAnsi="仿宋" w:eastAsia="仿宋" w:cs="仿宋"/>
        </w:rPr>
        <w:t>一、 深度透视：老龄化对经济增长潜力的多重冲击</w:t>
      </w:r>
    </w:p>
    <w:p w14:paraId="62F0E652">
      <w:pPr>
        <w:rPr>
          <w:rFonts w:hint="eastAsia" w:ascii="仿宋" w:hAnsi="仿宋" w:eastAsia="仿宋" w:cs="仿宋"/>
        </w:rPr>
      </w:pPr>
      <w:r>
        <w:rPr>
          <w:rFonts w:hint="eastAsia" w:ascii="仿宋" w:hAnsi="仿宋" w:eastAsia="仿宋" w:cs="仿宋"/>
        </w:rPr>
        <w:t>劳动力供给缩减与生产率挑战</w:t>
      </w:r>
    </w:p>
    <w:p w14:paraId="5F3A3B5D">
      <w:pPr>
        <w:rPr>
          <w:rFonts w:hint="eastAsia" w:ascii="仿宋" w:hAnsi="仿宋" w:eastAsia="仿宋" w:cs="仿宋"/>
        </w:rPr>
      </w:pPr>
    </w:p>
    <w:p w14:paraId="4D0E0C77">
      <w:pPr>
        <w:rPr>
          <w:rFonts w:hint="eastAsia" w:ascii="仿宋" w:hAnsi="仿宋" w:eastAsia="仿宋" w:cs="仿宋"/>
        </w:rPr>
      </w:pPr>
      <w:r>
        <w:rPr>
          <w:rFonts w:hint="eastAsia" w:ascii="仿宋" w:hAnsi="仿宋" w:eastAsia="仿宋" w:cs="仿宋"/>
        </w:rPr>
        <w:t>劳动年龄人口规模的下降直接导致劳动投入对经济增长贡献的减弱。同时，随着劳动力平均年龄的上升，若技能培训无法及时跟进，可能面临生产率增速放缓的风险。</w:t>
      </w:r>
    </w:p>
    <w:p w14:paraId="0B5DF86B">
      <w:pPr>
        <w:rPr>
          <w:rFonts w:hint="eastAsia" w:ascii="仿宋" w:hAnsi="仿宋" w:eastAsia="仿宋" w:cs="仿宋"/>
        </w:rPr>
      </w:pPr>
    </w:p>
    <w:p w14:paraId="0A76CD99">
      <w:pPr>
        <w:rPr>
          <w:rFonts w:hint="eastAsia" w:ascii="仿宋" w:hAnsi="仿宋" w:eastAsia="仿宋" w:cs="仿宋"/>
        </w:rPr>
      </w:pPr>
      <w:r>
        <w:rPr>
          <w:rFonts w:hint="eastAsia" w:ascii="仿宋" w:hAnsi="仿宋" w:eastAsia="仿宋" w:cs="仿宋"/>
        </w:rPr>
        <w:t>储蓄率变动与投资动力减弱</w:t>
      </w:r>
    </w:p>
    <w:p w14:paraId="484E38E5">
      <w:pPr>
        <w:rPr>
          <w:rFonts w:hint="eastAsia" w:ascii="仿宋" w:hAnsi="仿宋" w:eastAsia="仿宋" w:cs="仿宋"/>
        </w:rPr>
      </w:pPr>
    </w:p>
    <w:p w14:paraId="2DF5CAEA">
      <w:pPr>
        <w:rPr>
          <w:rFonts w:hint="eastAsia" w:ascii="仿宋" w:hAnsi="仿宋" w:eastAsia="仿宋" w:cs="仿宋"/>
        </w:rPr>
      </w:pPr>
      <w:r>
        <w:rPr>
          <w:rFonts w:hint="eastAsia" w:ascii="仿宋" w:hAnsi="仿宋" w:eastAsia="仿宋" w:cs="仿宋"/>
        </w:rPr>
        <w:t>根据生命周期假说，老龄化通常伴随储蓄率的下降。储蓄水平的波动会影响资本积累与社会总投资，进而对长期的经济潜在增长率产生挤压。</w:t>
      </w:r>
    </w:p>
    <w:p w14:paraId="43D21E61">
      <w:pPr>
        <w:rPr>
          <w:rFonts w:hint="eastAsia" w:ascii="仿宋" w:hAnsi="仿宋" w:eastAsia="仿宋" w:cs="仿宋"/>
        </w:rPr>
      </w:pPr>
    </w:p>
    <w:p w14:paraId="638EDDAF">
      <w:pPr>
        <w:rPr>
          <w:rFonts w:hint="eastAsia" w:ascii="仿宋" w:hAnsi="仿宋" w:eastAsia="仿宋" w:cs="仿宋"/>
        </w:rPr>
      </w:pPr>
      <w:r>
        <w:rPr>
          <w:rFonts w:hint="eastAsia" w:ascii="仿宋" w:hAnsi="仿宋" w:eastAsia="仿宋" w:cs="仿宋"/>
        </w:rPr>
        <w:t>社会保障支出对创新投入的“挤出效应”</w:t>
      </w:r>
    </w:p>
    <w:p w14:paraId="0F67442C">
      <w:pPr>
        <w:rPr>
          <w:rFonts w:hint="eastAsia" w:ascii="仿宋" w:hAnsi="仿宋" w:eastAsia="仿宋" w:cs="仿宋"/>
        </w:rPr>
      </w:pPr>
    </w:p>
    <w:p w14:paraId="5C9E054A">
      <w:pPr>
        <w:rPr>
          <w:rFonts w:hint="eastAsia" w:ascii="仿宋" w:hAnsi="仿宋" w:eastAsia="仿宋" w:cs="仿宋"/>
        </w:rPr>
      </w:pPr>
      <w:r>
        <w:rPr>
          <w:rFonts w:hint="eastAsia" w:ascii="仿宋" w:hAnsi="仿宋" w:eastAsia="仿宋" w:cs="仿宋"/>
        </w:rPr>
        <w:t>快速增长的养老金与医疗支出加重了公共财政负担。若缺乏合理的治理架构，高额的社保支出可能挤占国家在R&amp;D（研发）和基础教育等长期创新领域的投入。</w:t>
      </w:r>
    </w:p>
    <w:p w14:paraId="72195965">
      <w:pPr>
        <w:rPr>
          <w:rFonts w:hint="eastAsia" w:ascii="仿宋" w:hAnsi="仿宋" w:eastAsia="仿宋" w:cs="仿宋"/>
        </w:rPr>
      </w:pPr>
    </w:p>
    <w:p w14:paraId="1585A93D">
      <w:pPr>
        <w:rPr>
          <w:rFonts w:hint="eastAsia" w:ascii="仿宋" w:hAnsi="仿宋" w:eastAsia="仿宋" w:cs="仿宋"/>
        </w:rPr>
      </w:pPr>
      <w:r>
        <w:rPr>
          <w:rFonts w:hint="eastAsia" w:ascii="仿宋" w:hAnsi="仿宋" w:eastAsia="仿宋" w:cs="仿宋"/>
        </w:rPr>
        <w:t>二、 辩证思考：老龄化对创新活力的双向影响</w:t>
      </w:r>
    </w:p>
    <w:p w14:paraId="1627E8CB">
      <w:pPr>
        <w:rPr>
          <w:rFonts w:hint="eastAsia" w:ascii="仿宋" w:hAnsi="仿宋" w:eastAsia="仿宋" w:cs="仿宋"/>
        </w:rPr>
      </w:pPr>
      <w:r>
        <w:rPr>
          <w:rFonts w:hint="eastAsia" w:ascii="仿宋" w:hAnsi="仿宋" w:eastAsia="仿宋" w:cs="仿宋"/>
        </w:rPr>
        <w:t>负面担忧： 普遍观点认为，老龄社会可能存在“风险厌恶”倾向，企业经营者与消费者的老龄化可能削弱社会对颠覆性创新的追求。</w:t>
      </w:r>
    </w:p>
    <w:p w14:paraId="5BBAA64E">
      <w:pPr>
        <w:rPr>
          <w:rFonts w:hint="eastAsia" w:ascii="仿宋" w:hAnsi="仿宋" w:eastAsia="仿宋" w:cs="仿宋"/>
        </w:rPr>
      </w:pPr>
    </w:p>
    <w:p w14:paraId="2275A49E">
      <w:pPr>
        <w:rPr>
          <w:rFonts w:hint="eastAsia" w:ascii="仿宋" w:hAnsi="仿宋" w:eastAsia="仿宋" w:cs="仿宋"/>
        </w:rPr>
      </w:pPr>
      <w:r>
        <w:rPr>
          <w:rFonts w:hint="eastAsia" w:ascii="仿宋" w:hAnsi="仿宋" w:eastAsia="仿宋" w:cs="仿宋"/>
        </w:rPr>
        <w:t>正面契机（倒逼机制）： 彭希哲教授指出，劳动力短缺将产生**“要素替代”**压力。高昂的人力成本会倒逼企业加速自动化、智能化转型，从而刺激工业机器人、人工智能等前沿技术的爆发式增长。</w:t>
      </w:r>
    </w:p>
    <w:p w14:paraId="15DAC321">
      <w:pPr>
        <w:rPr>
          <w:rFonts w:hint="eastAsia" w:ascii="仿宋" w:hAnsi="仿宋" w:eastAsia="仿宋" w:cs="仿宋"/>
        </w:rPr>
      </w:pPr>
    </w:p>
    <w:p w14:paraId="55F3D54D">
      <w:pPr>
        <w:rPr>
          <w:rFonts w:hint="eastAsia" w:ascii="仿宋" w:hAnsi="仿宋" w:eastAsia="仿宋" w:cs="仿宋"/>
        </w:rPr>
      </w:pPr>
      <w:r>
        <w:rPr>
          <w:rFonts w:hint="eastAsia" w:ascii="仿宋" w:hAnsi="仿宋" w:eastAsia="仿宋" w:cs="仿宋"/>
        </w:rPr>
        <w:t>三、 治理应对：从“负担范式”转向“红利范式”的路径选择</w:t>
      </w:r>
    </w:p>
    <w:p w14:paraId="5485F1DF">
      <w:pPr>
        <w:rPr>
          <w:rFonts w:hint="eastAsia" w:ascii="仿宋" w:hAnsi="仿宋" w:eastAsia="仿宋" w:cs="仿宋"/>
        </w:rPr>
      </w:pPr>
      <w:r>
        <w:rPr>
          <w:rFonts w:hint="eastAsia" w:ascii="仿宋" w:hAnsi="仿宋" w:eastAsia="仿宋" w:cs="仿宋"/>
        </w:rPr>
        <w:t>1. 制度重构：释放“长寿红利”与人力资本价值</w:t>
      </w:r>
    </w:p>
    <w:p w14:paraId="72D84043">
      <w:pPr>
        <w:rPr>
          <w:rFonts w:hint="eastAsia" w:ascii="仿宋" w:hAnsi="仿宋" w:eastAsia="仿宋" w:cs="仿宋"/>
        </w:rPr>
      </w:pPr>
    </w:p>
    <w:p w14:paraId="3D6A665F">
      <w:pPr>
        <w:rPr>
          <w:rFonts w:hint="eastAsia" w:ascii="仿宋" w:hAnsi="仿宋" w:eastAsia="仿宋" w:cs="仿宋"/>
        </w:rPr>
      </w:pPr>
      <w:r>
        <w:rPr>
          <w:rFonts w:hint="eastAsia" w:ascii="仿宋" w:hAnsi="仿宋" w:eastAsia="仿宋" w:cs="仿宋"/>
        </w:rPr>
        <w:t>路径： 实施渐进式延迟退休政策，并配套建立“全生命周期”的终身学习体系。</w:t>
      </w:r>
    </w:p>
    <w:p w14:paraId="4BDCD451">
      <w:pPr>
        <w:rPr>
          <w:rFonts w:hint="eastAsia" w:ascii="仿宋" w:hAnsi="仿宋" w:eastAsia="仿宋" w:cs="仿宋"/>
        </w:rPr>
      </w:pPr>
    </w:p>
    <w:p w14:paraId="3561DAC9">
      <w:pPr>
        <w:rPr>
          <w:rFonts w:hint="eastAsia" w:ascii="仿宋" w:hAnsi="仿宋" w:eastAsia="仿宋" w:cs="仿宋"/>
        </w:rPr>
      </w:pPr>
      <w:r>
        <w:rPr>
          <w:rFonts w:hint="eastAsia" w:ascii="仿宋" w:hAnsi="仿宋" w:eastAsia="仿宋" w:cs="仿宋"/>
        </w:rPr>
        <w:t>逻辑： 改变“三段式”生命周期模型。通过开发中高龄群体的人力资本，将“长寿”转化为“经验红利”，缓解劳动力市场的供给压力。</w:t>
      </w:r>
    </w:p>
    <w:p w14:paraId="50C6CBBD">
      <w:pPr>
        <w:rPr>
          <w:rFonts w:hint="eastAsia" w:ascii="仿宋" w:hAnsi="仿宋" w:eastAsia="仿宋" w:cs="仿宋"/>
        </w:rPr>
      </w:pPr>
    </w:p>
    <w:p w14:paraId="364F7AA2">
      <w:pPr>
        <w:rPr>
          <w:rFonts w:hint="eastAsia" w:ascii="仿宋" w:hAnsi="仿宋" w:eastAsia="仿宋" w:cs="仿宋"/>
        </w:rPr>
      </w:pPr>
      <w:r>
        <w:rPr>
          <w:rFonts w:hint="eastAsia" w:ascii="仿宋" w:hAnsi="仿宋" w:eastAsia="仿宋" w:cs="仿宋"/>
        </w:rPr>
        <w:t>2. 产业重构：银发经济驱动下的新增长极</w:t>
      </w:r>
    </w:p>
    <w:p w14:paraId="14F68F3F">
      <w:pPr>
        <w:rPr>
          <w:rFonts w:hint="eastAsia" w:ascii="仿宋" w:hAnsi="仿宋" w:eastAsia="仿宋" w:cs="仿宋"/>
        </w:rPr>
      </w:pPr>
    </w:p>
    <w:p w14:paraId="6AEE4211">
      <w:pPr>
        <w:rPr>
          <w:rFonts w:hint="eastAsia" w:ascii="仿宋" w:hAnsi="仿宋" w:eastAsia="仿宋" w:cs="仿宋"/>
        </w:rPr>
      </w:pPr>
      <w:r>
        <w:rPr>
          <w:rFonts w:hint="eastAsia" w:ascii="仿宋" w:hAnsi="仿宋" w:eastAsia="仿宋" w:cs="仿宋"/>
        </w:rPr>
        <w:t>路径： 深度挖掘老龄化带来的消费需求转型，重点发展大健康、适老化改造、数智养老产业。</w:t>
      </w:r>
    </w:p>
    <w:p w14:paraId="7FFA08BE">
      <w:pPr>
        <w:rPr>
          <w:rFonts w:hint="eastAsia" w:ascii="仿宋" w:hAnsi="仿宋" w:eastAsia="仿宋" w:cs="仿宋"/>
        </w:rPr>
      </w:pPr>
    </w:p>
    <w:p w14:paraId="79655804">
      <w:pPr>
        <w:rPr>
          <w:rFonts w:hint="eastAsia" w:ascii="仿宋" w:hAnsi="仿宋" w:eastAsia="仿宋" w:cs="仿宋"/>
        </w:rPr>
      </w:pPr>
      <w:r>
        <w:rPr>
          <w:rFonts w:hint="eastAsia" w:ascii="仿宋" w:hAnsi="仿宋" w:eastAsia="仿宋" w:cs="仿宋"/>
        </w:rPr>
        <w:t>逻辑： 复旦观点强调，银发经济不应仅视为“托底事业”，而应作为拉动内需、优化产业结构的战略支点。通过高品质服务的供给，实现消费侧对经济增长的持续拉动。</w:t>
      </w:r>
    </w:p>
    <w:p w14:paraId="4B6ADCBC">
      <w:pPr>
        <w:rPr>
          <w:rFonts w:hint="eastAsia" w:ascii="仿宋" w:hAnsi="仿宋" w:eastAsia="仿宋" w:cs="仿宋"/>
        </w:rPr>
      </w:pPr>
    </w:p>
    <w:p w14:paraId="04C3266F">
      <w:pPr>
        <w:rPr>
          <w:rFonts w:hint="eastAsia" w:ascii="仿宋" w:hAnsi="仿宋" w:eastAsia="仿宋" w:cs="仿宋"/>
        </w:rPr>
      </w:pPr>
      <w:r>
        <w:rPr>
          <w:rFonts w:hint="eastAsia" w:ascii="仿宋" w:hAnsi="仿宋" w:eastAsia="仿宋" w:cs="仿宋"/>
        </w:rPr>
        <w:t>3. 数智赋能：利用“技术补丁”对冲“人口减量”</w:t>
      </w:r>
    </w:p>
    <w:p w14:paraId="2F016488">
      <w:pPr>
        <w:rPr>
          <w:rFonts w:hint="eastAsia" w:ascii="仿宋" w:hAnsi="仿宋" w:eastAsia="仿宋" w:cs="仿宋"/>
        </w:rPr>
      </w:pPr>
    </w:p>
    <w:p w14:paraId="6E2B4382">
      <w:pPr>
        <w:rPr>
          <w:rFonts w:hint="eastAsia" w:ascii="仿宋" w:hAnsi="仿宋" w:eastAsia="仿宋" w:cs="仿宋"/>
        </w:rPr>
      </w:pPr>
      <w:r>
        <w:rPr>
          <w:rFonts w:hint="eastAsia" w:ascii="仿宋" w:hAnsi="仿宋" w:eastAsia="仿宋" w:cs="仿宋"/>
        </w:rPr>
        <w:t>路径： 加速“数智养老”与工业互联网的深度融合。</w:t>
      </w:r>
    </w:p>
    <w:p w14:paraId="51496076">
      <w:pPr>
        <w:rPr>
          <w:rFonts w:hint="eastAsia" w:ascii="仿宋" w:hAnsi="仿宋" w:eastAsia="仿宋" w:cs="仿宋"/>
        </w:rPr>
      </w:pPr>
    </w:p>
    <w:p w14:paraId="21CF6E27">
      <w:pPr>
        <w:rPr>
          <w:rFonts w:hint="eastAsia" w:ascii="仿宋" w:hAnsi="仿宋" w:eastAsia="仿宋" w:cs="仿宋"/>
        </w:rPr>
      </w:pPr>
      <w:r>
        <w:rPr>
          <w:rFonts w:hint="eastAsia" w:ascii="仿宋" w:hAnsi="仿宋" w:eastAsia="仿宋" w:cs="仿宋"/>
        </w:rPr>
        <w:t>逻辑： 利用人工智能、大数据和机器人技术弥补人工照护和生产环节的缺口。在治理层面，通过数智化平台提升公共资源配置效率，降低由于人口老化带来的社会运行成本。</w:t>
      </w:r>
    </w:p>
    <w:p w14:paraId="4F1DA233">
      <w:pPr>
        <w:rPr>
          <w:rFonts w:hint="eastAsia" w:ascii="仿宋" w:hAnsi="仿宋" w:eastAsia="仿宋" w:cs="仿宋"/>
        </w:rPr>
      </w:pPr>
    </w:p>
    <w:p w14:paraId="67FA0086">
      <w:pPr>
        <w:rPr>
          <w:rFonts w:hint="eastAsia" w:ascii="仿宋" w:hAnsi="仿宋" w:eastAsia="仿宋" w:cs="仿宋"/>
        </w:rPr>
      </w:pPr>
      <w:r>
        <w:rPr>
          <w:rFonts w:hint="eastAsia" w:ascii="仿宋" w:hAnsi="仿宋" w:eastAsia="仿宋" w:cs="仿宋"/>
        </w:rPr>
        <w:t>4. 财税协同：优化社会保障与创新投入的平衡机制</w:t>
      </w:r>
    </w:p>
    <w:p w14:paraId="24D23D32">
      <w:pPr>
        <w:rPr>
          <w:rFonts w:hint="eastAsia" w:ascii="仿宋" w:hAnsi="仿宋" w:eastAsia="仿宋" w:cs="仿宋"/>
        </w:rPr>
      </w:pPr>
    </w:p>
    <w:p w14:paraId="5CA9CCE7">
      <w:pPr>
        <w:rPr>
          <w:rFonts w:hint="eastAsia" w:ascii="仿宋" w:hAnsi="仿宋" w:eastAsia="仿宋" w:cs="仿宋"/>
        </w:rPr>
      </w:pPr>
      <w:r>
        <w:rPr>
          <w:rFonts w:hint="eastAsia" w:ascii="仿宋" w:hAnsi="仿宋" w:eastAsia="仿宋" w:cs="仿宋"/>
        </w:rPr>
        <w:t>路径： 完善多层次、多支柱养老金体系，减轻财政单一供养压力。</w:t>
      </w:r>
    </w:p>
    <w:p w14:paraId="1B1747DB">
      <w:pPr>
        <w:rPr>
          <w:rFonts w:hint="eastAsia" w:ascii="仿宋" w:hAnsi="仿宋" w:eastAsia="仿宋" w:cs="仿宋"/>
        </w:rPr>
      </w:pPr>
    </w:p>
    <w:p w14:paraId="26F528F1">
      <w:pPr>
        <w:rPr>
          <w:rFonts w:hint="eastAsia" w:ascii="仿宋" w:hAnsi="仿宋" w:eastAsia="仿宋" w:cs="仿宋"/>
        </w:rPr>
      </w:pPr>
      <w:r>
        <w:rPr>
          <w:rFonts w:hint="eastAsia" w:ascii="仿宋" w:hAnsi="仿宋" w:eastAsia="仿宋" w:cs="仿宋"/>
        </w:rPr>
        <w:t>逻辑： 通过发展职业年金与个人养老金，将社会保障支出转化为长期资本金，为国家的技术创新和资本市场提供稳定的长线资金流。</w:t>
      </w:r>
    </w:p>
    <w:p w14:paraId="381A7F27">
      <w:pPr>
        <w:rPr>
          <w:rFonts w:hint="eastAsia" w:ascii="仿宋" w:hAnsi="仿宋" w:eastAsia="仿宋" w:cs="仿宋"/>
        </w:rPr>
      </w:pPr>
    </w:p>
    <w:p w14:paraId="0C918115">
      <w:pPr>
        <w:rPr>
          <w:rFonts w:hint="eastAsia" w:ascii="仿宋" w:hAnsi="仿宋" w:eastAsia="仿宋" w:cs="仿宋"/>
        </w:rPr>
      </w:pPr>
      <w:r>
        <w:rPr>
          <w:rFonts w:hint="eastAsia" w:ascii="仿宋" w:hAnsi="仿宋" w:eastAsia="仿宋" w:cs="仿宋"/>
        </w:rPr>
        <w:t>四、 结语：在老龄化进程中塑造可持续的治理弹性</w:t>
      </w:r>
    </w:p>
    <w:p w14:paraId="130904EC">
      <w:pPr>
        <w:rPr>
          <w:rFonts w:hint="eastAsia" w:ascii="仿宋" w:hAnsi="仿宋" w:eastAsia="仿宋" w:cs="仿宋"/>
        </w:rPr>
      </w:pPr>
      <w:r>
        <w:rPr>
          <w:rFonts w:hint="eastAsia" w:ascii="仿宋" w:hAnsi="仿宋" w:eastAsia="仿宋" w:cs="仿宋"/>
        </w:rPr>
        <w:t>老龄化对经济的影响并非不可逆的“衰退”，而是对治理智慧的考题。复旦大学的治理思路提醒我们：发展的潜力不在于人口年龄本身，而在于制度架构的包容性与适应力。</w:t>
      </w:r>
    </w:p>
    <w:p w14:paraId="6F6D476A">
      <w:pPr>
        <w:rPr>
          <w:rFonts w:hint="eastAsia" w:ascii="仿宋" w:hAnsi="仿宋" w:eastAsia="仿宋" w:cs="仿宋"/>
        </w:rPr>
      </w:pPr>
    </w:p>
    <w:p w14:paraId="14BBDF8E">
      <w:pPr>
        <w:rPr>
          <w:rFonts w:hint="eastAsia" w:ascii="仿宋" w:hAnsi="仿宋" w:eastAsia="仿宋" w:cs="仿宋"/>
        </w:rPr>
      </w:pPr>
      <w:r>
        <w:rPr>
          <w:rFonts w:hint="eastAsia" w:ascii="仿宋" w:hAnsi="仿宋" w:eastAsia="仿宋" w:cs="仿宋"/>
        </w:rPr>
        <w:t>通过整体性治理，将“积极老龄化”融入国家创新发展战略，我们能够实现从依靠“人口数量”向依靠“科技创新”与“人才质量”的跨越。中国方案的目标，是构建一个既能承载高龄社会福利，又能保持创新竞争力的韧性经济体系，最终实现老龄化背景下的高质量增长。</w:t>
      </w:r>
    </w:p>
    <w:p w14:paraId="4EC45270">
      <w:pPr>
        <w:rPr>
          <w:rFonts w:hint="eastAsia" w:ascii="仿宋" w:hAnsi="仿宋" w:eastAsia="仿宋" w:cs="仿宋"/>
        </w:rPr>
      </w:pPr>
    </w:p>
    <w:p w14:paraId="47293C69">
      <w:pPr>
        <w:rPr>
          <w:rFonts w:hint="eastAsia" w:ascii="微软雅黑" w:hAnsi="微软雅黑" w:eastAsia="微软雅黑" w:cs="微软雅黑"/>
        </w:rPr>
      </w:pPr>
      <w:r>
        <w:rPr>
          <w:rFonts w:hint="eastAsia" w:ascii="微软雅黑" w:hAnsi="微软雅黑" w:eastAsia="微软雅黑" w:cs="微软雅黑"/>
          <w:lang w:val="en-US" w:eastAsia="zh-CN"/>
        </w:rPr>
        <w:t>18.</w:t>
      </w:r>
      <w:r>
        <w:rPr>
          <w:rFonts w:hint="eastAsia" w:ascii="微软雅黑" w:hAnsi="微软雅黑" w:eastAsia="微软雅黑" w:cs="微软雅黑"/>
        </w:rPr>
        <w:t>论述老龄社会治理中的“数字包容”：政策介入如何消减老年人的数字排斥？</w:t>
      </w:r>
    </w:p>
    <w:p w14:paraId="64A21AB3">
      <w:pPr>
        <w:rPr>
          <w:rFonts w:hint="eastAsia" w:ascii="仿宋" w:hAnsi="仿宋" w:eastAsia="仿宋" w:cs="仿宋"/>
        </w:rPr>
      </w:pPr>
      <w:r>
        <w:rPr>
          <w:rFonts w:hint="eastAsia" w:ascii="仿宋" w:hAnsi="仿宋" w:eastAsia="仿宋" w:cs="仿宋"/>
        </w:rPr>
        <w:t>摘要： 随着数字化转型渗透至公共服务的每一个微细血管，老龄社会的“数字排斥”现象已从技术使用障碍演变为深层的社会排斥。复旦大学老龄研究指出，老龄化挑战的实质是社会架构（数字化）与人口结构的不匹配。本文旨在深度剖析数字排斥的生成机理，并论述如何通过“整体性治理”视域下的政策介入，实现从“技术鸿沟”向“数字包容”的战略跨越。</w:t>
      </w:r>
    </w:p>
    <w:p w14:paraId="58237AEA">
      <w:pPr>
        <w:rPr>
          <w:rFonts w:hint="eastAsia" w:ascii="仿宋" w:hAnsi="仿宋" w:eastAsia="仿宋" w:cs="仿宋"/>
        </w:rPr>
      </w:pPr>
    </w:p>
    <w:p w14:paraId="0D5AE400">
      <w:pPr>
        <w:rPr>
          <w:rFonts w:hint="eastAsia" w:ascii="仿宋" w:hAnsi="仿宋" w:eastAsia="仿宋" w:cs="仿宋"/>
        </w:rPr>
      </w:pPr>
      <w:r>
        <w:rPr>
          <w:rFonts w:hint="eastAsia" w:ascii="仿宋" w:hAnsi="仿宋" w:eastAsia="仿宋" w:cs="仿宋"/>
        </w:rPr>
        <w:t>一、 理论透视：数字排斥的生成机理及其社会影响</w:t>
      </w:r>
    </w:p>
    <w:p w14:paraId="67D75A90">
      <w:pPr>
        <w:rPr>
          <w:rFonts w:hint="eastAsia" w:ascii="仿宋" w:hAnsi="仿宋" w:eastAsia="仿宋" w:cs="仿宋"/>
        </w:rPr>
      </w:pPr>
      <w:r>
        <w:rPr>
          <w:rFonts w:hint="eastAsia" w:ascii="仿宋" w:hAnsi="仿宋" w:eastAsia="仿宋" w:cs="仿宋"/>
        </w:rPr>
        <w:t>从“接入鸿沟”到“能力鸿沟”： 老年人的数字排斥不仅表现为缺乏硬件设备，更体现为数字素养的匮乏。这种排斥使其在挂号、出行、支付等基础生存场景中面临“功能性文盲”的风险。</w:t>
      </w:r>
    </w:p>
    <w:p w14:paraId="76850EE7">
      <w:pPr>
        <w:rPr>
          <w:rFonts w:hint="eastAsia" w:ascii="仿宋" w:hAnsi="仿宋" w:eastAsia="仿宋" w:cs="仿宋"/>
        </w:rPr>
      </w:pPr>
    </w:p>
    <w:p w14:paraId="0E37B8ED">
      <w:pPr>
        <w:rPr>
          <w:rFonts w:hint="eastAsia" w:ascii="仿宋" w:hAnsi="仿宋" w:eastAsia="仿宋" w:cs="仿宋"/>
        </w:rPr>
      </w:pPr>
      <w:r>
        <w:rPr>
          <w:rFonts w:hint="eastAsia" w:ascii="仿宋" w:hAnsi="仿宋" w:eastAsia="仿宋" w:cs="仿宋"/>
        </w:rPr>
        <w:t>社会参与的结构性阻断： 当社会互动高度依赖数字平台时，不具备数字能力的群体会被系统性地边缘化。正如复旦学派所强调，数字排斥会削弱老年人的社会资本，加剧代际隔阂与孤独感。</w:t>
      </w:r>
    </w:p>
    <w:p w14:paraId="6B64B8AB">
      <w:pPr>
        <w:rPr>
          <w:rFonts w:hint="eastAsia" w:ascii="仿宋" w:hAnsi="仿宋" w:eastAsia="仿宋" w:cs="仿宋"/>
        </w:rPr>
      </w:pPr>
    </w:p>
    <w:p w14:paraId="7786EB91">
      <w:pPr>
        <w:rPr>
          <w:rFonts w:hint="eastAsia" w:ascii="仿宋" w:hAnsi="仿宋" w:eastAsia="仿宋" w:cs="仿宋"/>
        </w:rPr>
      </w:pPr>
      <w:r>
        <w:rPr>
          <w:rFonts w:hint="eastAsia" w:ascii="仿宋" w:hAnsi="仿宋" w:eastAsia="仿宋" w:cs="仿宋"/>
        </w:rPr>
        <w:t>二、 政策介入的逻辑转型：从“单一技术适配”到“整体性包容”</w:t>
      </w:r>
    </w:p>
    <w:p w14:paraId="0A79A414">
      <w:pPr>
        <w:rPr>
          <w:rFonts w:hint="eastAsia" w:ascii="仿宋" w:hAnsi="仿宋" w:eastAsia="仿宋" w:cs="仿宋"/>
        </w:rPr>
      </w:pPr>
      <w:r>
        <w:rPr>
          <w:rFonts w:hint="eastAsia" w:ascii="仿宋" w:hAnsi="仿宋" w:eastAsia="仿宋" w:cs="仿宋"/>
        </w:rPr>
        <w:t>针对数字排斥，政策干预不能仅停留在“教老年人上网”，而应从制度重构的高度出发：</w:t>
      </w:r>
    </w:p>
    <w:p w14:paraId="0B4B6327">
      <w:pPr>
        <w:rPr>
          <w:rFonts w:hint="eastAsia" w:ascii="仿宋" w:hAnsi="仿宋" w:eastAsia="仿宋" w:cs="仿宋"/>
        </w:rPr>
      </w:pPr>
    </w:p>
    <w:p w14:paraId="362E3B67">
      <w:pPr>
        <w:rPr>
          <w:rFonts w:hint="eastAsia" w:ascii="仿宋" w:hAnsi="仿宋" w:eastAsia="仿宋" w:cs="仿宋"/>
        </w:rPr>
      </w:pPr>
      <w:r>
        <w:rPr>
          <w:rFonts w:hint="eastAsia" w:ascii="仿宋" w:hAnsi="仿宋" w:eastAsia="仿宋" w:cs="仿宋"/>
        </w:rPr>
        <w:t>1. 物理环境的“适老化”重塑：软硬件双重赋能</w:t>
      </w:r>
    </w:p>
    <w:p w14:paraId="68AF4D2E">
      <w:pPr>
        <w:rPr>
          <w:rFonts w:hint="eastAsia" w:ascii="仿宋" w:hAnsi="仿宋" w:eastAsia="仿宋" w:cs="仿宋"/>
        </w:rPr>
      </w:pPr>
    </w:p>
    <w:p w14:paraId="0CC581A6">
      <w:pPr>
        <w:rPr>
          <w:rFonts w:hint="eastAsia" w:ascii="仿宋" w:hAnsi="仿宋" w:eastAsia="仿宋" w:cs="仿宋"/>
        </w:rPr>
      </w:pPr>
      <w:r>
        <w:rPr>
          <w:rFonts w:hint="eastAsia" w:ascii="仿宋" w:hAnsi="仿宋" w:eastAsia="仿宋" w:cs="仿宋"/>
        </w:rPr>
        <w:t>路径： 推动主流App与公共服务终端的“大字版、语音版、简洁版”改造。</w:t>
      </w:r>
    </w:p>
    <w:p w14:paraId="437F952A">
      <w:pPr>
        <w:rPr>
          <w:rFonts w:hint="eastAsia" w:ascii="仿宋" w:hAnsi="仿宋" w:eastAsia="仿宋" w:cs="仿宋"/>
        </w:rPr>
      </w:pPr>
    </w:p>
    <w:p w14:paraId="07A3EFF4">
      <w:pPr>
        <w:rPr>
          <w:rFonts w:hint="eastAsia" w:ascii="仿宋" w:hAnsi="仿宋" w:eastAsia="仿宋" w:cs="仿宋"/>
        </w:rPr>
      </w:pPr>
      <w:r>
        <w:rPr>
          <w:rFonts w:hint="eastAsia" w:ascii="仿宋" w:hAnsi="仿宋" w:eastAsia="仿宋" w:cs="仿宋"/>
        </w:rPr>
        <w:t>政策要点： 实施强制性适老化标准。政府通过政策补贴，激励企业研发低门槛的智能穿戴设备，将“数智养老”的技术红利下沉至高龄及失能群体。</w:t>
      </w:r>
    </w:p>
    <w:p w14:paraId="6D148106">
      <w:pPr>
        <w:rPr>
          <w:rFonts w:hint="eastAsia" w:ascii="仿宋" w:hAnsi="仿宋" w:eastAsia="仿宋" w:cs="仿宋"/>
        </w:rPr>
      </w:pPr>
    </w:p>
    <w:p w14:paraId="483AD088">
      <w:pPr>
        <w:rPr>
          <w:rFonts w:hint="eastAsia" w:ascii="仿宋" w:hAnsi="仿宋" w:eastAsia="仿宋" w:cs="仿宋"/>
        </w:rPr>
      </w:pPr>
      <w:r>
        <w:rPr>
          <w:rFonts w:hint="eastAsia" w:ascii="仿宋" w:hAnsi="仿宋" w:eastAsia="仿宋" w:cs="仿宋"/>
        </w:rPr>
        <w:t>2. 服务的“二元并行”保障：保留非数字渠道的底线正义</w:t>
      </w:r>
    </w:p>
    <w:p w14:paraId="04006A20">
      <w:pPr>
        <w:rPr>
          <w:rFonts w:hint="eastAsia" w:ascii="仿宋" w:hAnsi="仿宋" w:eastAsia="仿宋" w:cs="仿宋"/>
        </w:rPr>
      </w:pPr>
    </w:p>
    <w:p w14:paraId="13868534">
      <w:pPr>
        <w:rPr>
          <w:rFonts w:hint="eastAsia" w:ascii="仿宋" w:hAnsi="仿宋" w:eastAsia="仿宋" w:cs="仿宋"/>
        </w:rPr>
      </w:pPr>
      <w:r>
        <w:rPr>
          <w:rFonts w:hint="eastAsia" w:ascii="仿宋" w:hAnsi="仿宋" w:eastAsia="仿宋" w:cs="仿宋"/>
        </w:rPr>
        <w:t>路径： 坚持“线上+线下”双路运行。</w:t>
      </w:r>
    </w:p>
    <w:p w14:paraId="202253B1">
      <w:pPr>
        <w:rPr>
          <w:rFonts w:hint="eastAsia" w:ascii="仿宋" w:hAnsi="仿宋" w:eastAsia="仿宋" w:cs="仿宋"/>
        </w:rPr>
      </w:pPr>
    </w:p>
    <w:p w14:paraId="05879078">
      <w:pPr>
        <w:rPr>
          <w:rFonts w:hint="eastAsia" w:ascii="仿宋" w:hAnsi="仿宋" w:eastAsia="仿宋" w:cs="仿宋"/>
        </w:rPr>
      </w:pPr>
      <w:r>
        <w:rPr>
          <w:rFonts w:hint="eastAsia" w:ascii="仿宋" w:hAnsi="仿宋" w:eastAsia="仿宋" w:cs="仿宋"/>
        </w:rPr>
        <w:t>政策要点： 在政务服务、医疗挂号等场景中，必须保留人工柜台与现金支付。这体现了老龄治理中的“兜底思维”，确保技术进步不以牺牲弱势群体的基本权利为代价。</w:t>
      </w:r>
    </w:p>
    <w:p w14:paraId="6DE2AD21">
      <w:pPr>
        <w:rPr>
          <w:rFonts w:hint="eastAsia" w:ascii="仿宋" w:hAnsi="仿宋" w:eastAsia="仿宋" w:cs="仿宋"/>
        </w:rPr>
      </w:pPr>
    </w:p>
    <w:p w14:paraId="5FAC2A14">
      <w:pPr>
        <w:rPr>
          <w:rFonts w:hint="eastAsia" w:ascii="仿宋" w:hAnsi="仿宋" w:eastAsia="仿宋" w:cs="仿宋"/>
        </w:rPr>
      </w:pPr>
      <w:r>
        <w:rPr>
          <w:rFonts w:hint="eastAsia" w:ascii="仿宋" w:hAnsi="仿宋" w:eastAsia="仿宋" w:cs="仿宋"/>
        </w:rPr>
        <w:t>3. 数字素养的“全社会动员”：构建跨代互助体系</w:t>
      </w:r>
    </w:p>
    <w:p w14:paraId="74B6119F">
      <w:pPr>
        <w:rPr>
          <w:rFonts w:hint="eastAsia" w:ascii="仿宋" w:hAnsi="仿宋" w:eastAsia="仿宋" w:cs="仿宋"/>
        </w:rPr>
      </w:pPr>
    </w:p>
    <w:p w14:paraId="340CC0F9">
      <w:pPr>
        <w:rPr>
          <w:rFonts w:hint="eastAsia" w:ascii="仿宋" w:hAnsi="仿宋" w:eastAsia="仿宋" w:cs="仿宋"/>
        </w:rPr>
      </w:pPr>
      <w:r>
        <w:rPr>
          <w:rFonts w:hint="eastAsia" w:ascii="仿宋" w:hAnsi="仿宋" w:eastAsia="仿宋" w:cs="仿宋"/>
        </w:rPr>
        <w:t>路径： 实施“数字反哺”工程，利用社会资本消解技术焦虑。</w:t>
      </w:r>
    </w:p>
    <w:p w14:paraId="02BE70D2">
      <w:pPr>
        <w:rPr>
          <w:rFonts w:hint="eastAsia" w:ascii="仿宋" w:hAnsi="仿宋" w:eastAsia="仿宋" w:cs="仿宋"/>
        </w:rPr>
      </w:pPr>
    </w:p>
    <w:p w14:paraId="37444440">
      <w:pPr>
        <w:rPr>
          <w:rFonts w:hint="eastAsia" w:ascii="仿宋" w:hAnsi="仿宋" w:eastAsia="仿宋" w:cs="仿宋"/>
        </w:rPr>
      </w:pPr>
      <w:r>
        <w:rPr>
          <w:rFonts w:hint="eastAsia" w:ascii="仿宋" w:hAnsi="仿宋" w:eastAsia="仿宋" w:cs="仿宋"/>
        </w:rPr>
        <w:t>政策要点： 依托社区平台，动员青年志愿者与低龄老人共同参与数字培训。复旦研究强调，通过“家庭政策重构”，鼓励孙辈对祖辈进行技术教学，将数字包容转化为增进代际和谐的契机。</w:t>
      </w:r>
    </w:p>
    <w:p w14:paraId="3664A097">
      <w:pPr>
        <w:rPr>
          <w:rFonts w:hint="eastAsia" w:ascii="仿宋" w:hAnsi="仿宋" w:eastAsia="仿宋" w:cs="仿宋"/>
        </w:rPr>
      </w:pPr>
    </w:p>
    <w:p w14:paraId="65194DA3">
      <w:pPr>
        <w:rPr>
          <w:rFonts w:hint="eastAsia" w:ascii="仿宋" w:hAnsi="仿宋" w:eastAsia="仿宋" w:cs="仿宋"/>
        </w:rPr>
      </w:pPr>
      <w:r>
        <w:rPr>
          <w:rFonts w:hint="eastAsia" w:ascii="仿宋" w:hAnsi="仿宋" w:eastAsia="仿宋" w:cs="仿宋"/>
        </w:rPr>
        <w:t>三、 数智治理的价值终点：构建“全龄友好”的数字生态</w:t>
      </w:r>
    </w:p>
    <w:p w14:paraId="6A2A0F95">
      <w:pPr>
        <w:rPr>
          <w:rFonts w:hint="eastAsia" w:ascii="仿宋" w:hAnsi="仿宋" w:eastAsia="仿宋" w:cs="仿宋"/>
        </w:rPr>
      </w:pPr>
      <w:r>
        <w:rPr>
          <w:rFonts w:hint="eastAsia" w:ascii="仿宋" w:hAnsi="仿宋" w:eastAsia="仿宋" w:cs="仿宋"/>
        </w:rPr>
        <w:t>技术向善与伦理监管： 政策介入应强化对算法偏见的治理。在复旦大学强调的“数智养老”方向下，算法设计应嵌入老年人的行为特征，而非仅以青年人的效率为标准。</w:t>
      </w:r>
    </w:p>
    <w:p w14:paraId="2970FF24">
      <w:pPr>
        <w:rPr>
          <w:rFonts w:hint="eastAsia" w:ascii="仿宋" w:hAnsi="仿宋" w:eastAsia="仿宋" w:cs="仿宋"/>
        </w:rPr>
      </w:pPr>
    </w:p>
    <w:p w14:paraId="17D84732">
      <w:pPr>
        <w:rPr>
          <w:rFonts w:hint="eastAsia" w:ascii="仿宋" w:hAnsi="仿宋" w:eastAsia="仿宋" w:cs="仿宋"/>
        </w:rPr>
      </w:pPr>
      <w:r>
        <w:rPr>
          <w:rFonts w:hint="eastAsia" w:ascii="仿宋" w:hAnsi="仿宋" w:eastAsia="仿宋" w:cs="仿宋"/>
        </w:rPr>
        <w:t>数据安全与隐私边界： 数字包容的前提是安全。政策应严厉打击针对老年人的电信诈骗与数据滥用，构建受信任的数字生活环境。</w:t>
      </w:r>
    </w:p>
    <w:p w14:paraId="79B2A065">
      <w:pPr>
        <w:rPr>
          <w:rFonts w:hint="eastAsia" w:ascii="仿宋" w:hAnsi="仿宋" w:eastAsia="仿宋" w:cs="仿宋"/>
        </w:rPr>
      </w:pPr>
    </w:p>
    <w:p w14:paraId="5163A391">
      <w:pPr>
        <w:rPr>
          <w:rFonts w:hint="eastAsia" w:ascii="仿宋" w:hAnsi="仿宋" w:eastAsia="仿宋" w:cs="仿宋"/>
        </w:rPr>
      </w:pPr>
      <w:r>
        <w:rPr>
          <w:rFonts w:hint="eastAsia" w:ascii="仿宋" w:hAnsi="仿宋" w:eastAsia="仿宋" w:cs="仿宋"/>
        </w:rPr>
        <w:t>四、 结语：迈向“温情数字时代”的治理现代化</w:t>
      </w:r>
    </w:p>
    <w:p w14:paraId="69F3866E">
      <w:pPr>
        <w:rPr>
          <w:rFonts w:hint="eastAsia" w:ascii="仿宋" w:hAnsi="仿宋" w:eastAsia="仿宋" w:cs="仿宋"/>
        </w:rPr>
      </w:pPr>
      <w:r>
        <w:rPr>
          <w:rFonts w:hint="eastAsia" w:ascii="仿宋" w:hAnsi="仿宋" w:eastAsia="仿宋" w:cs="仿宋"/>
        </w:rPr>
        <w:t>老龄社会治理中的“数字包容”，本质上是社会架构对人口老龄化特征的主动适应。政策介入的目标并非强迫所有老年人成为“数码达人”，而是构建一个具备高度韧性与包容性的治理体系。</w:t>
      </w:r>
    </w:p>
    <w:p w14:paraId="3800C0C8">
      <w:pPr>
        <w:rPr>
          <w:rFonts w:hint="eastAsia" w:ascii="仿宋" w:hAnsi="仿宋" w:eastAsia="仿宋" w:cs="仿宋"/>
        </w:rPr>
      </w:pPr>
    </w:p>
    <w:p w14:paraId="0AD4BC79">
      <w:pPr>
        <w:rPr>
          <w:rFonts w:hint="eastAsia" w:ascii="仿宋" w:hAnsi="仿宋" w:eastAsia="仿宋" w:cs="仿宋"/>
        </w:rPr>
      </w:pPr>
      <w:r>
        <w:rPr>
          <w:rFonts w:hint="eastAsia" w:ascii="仿宋" w:hAnsi="仿宋" w:eastAsia="仿宋" w:cs="仿宋"/>
        </w:rPr>
        <w:t>通过整体性治理，统筹政府、企业、家庭与社会的力量，我们才能在追求“数智效率”的同时，守护“人文温度”。正如中国特色老龄治理方案所倡导的：技术应是赋能的拐杖，而非排斥的围墙。唯有实现数字包容，才能真正达成“不分年龄人人共建共治共享”的社会愿景。</w:t>
      </w:r>
    </w:p>
    <w:p w14:paraId="35F6CF58">
      <w:pPr>
        <w:rPr>
          <w:rFonts w:hint="eastAsia" w:ascii="仿宋" w:hAnsi="仿宋" w:eastAsia="仿宋" w:cs="仿宋"/>
        </w:rPr>
      </w:pPr>
    </w:p>
    <w:p w14:paraId="205DC10D">
      <w:pPr>
        <w:rPr>
          <w:rFonts w:hint="eastAsia" w:ascii="微软雅黑" w:hAnsi="微软雅黑" w:eastAsia="微软雅黑" w:cs="微软雅黑"/>
        </w:rPr>
      </w:pPr>
      <w:r>
        <w:rPr>
          <w:rFonts w:hint="eastAsia" w:ascii="微软雅黑" w:hAnsi="微软雅黑" w:eastAsia="微软雅黑" w:cs="微软雅黑"/>
          <w:lang w:val="en-US" w:eastAsia="zh-CN"/>
        </w:rPr>
        <w:t>19.</w:t>
      </w:r>
      <w:r>
        <w:rPr>
          <w:rFonts w:hint="eastAsia" w:ascii="微软雅黑" w:hAnsi="微软雅黑" w:eastAsia="微软雅黑" w:cs="微软雅黑"/>
        </w:rPr>
        <w:t>分析区域协调发展战略在养老服务资源共享（如异地养老、区域联动）中的实践与局限。</w:t>
      </w:r>
    </w:p>
    <w:p w14:paraId="7643BBE3">
      <w:pPr>
        <w:rPr>
          <w:rFonts w:hint="eastAsia" w:ascii="仿宋" w:hAnsi="仿宋" w:eastAsia="仿宋" w:cs="仿宋"/>
        </w:rPr>
      </w:pPr>
      <w:r>
        <w:rPr>
          <w:rFonts w:hint="eastAsia" w:ascii="仿宋" w:hAnsi="仿宋" w:eastAsia="仿宋" w:cs="仿宋"/>
        </w:rPr>
        <w:t>摘要： 人口老龄化的空间非均衡性是中国深度老龄化阶段的显著特征。复旦大学彭希哲教授指出，老龄化挑战的实质是社会架构（行政区划下的资源配置）与人口结构（跨区域流动）的不匹配。本文旨在深度分析区域协调发展战略在异地养老及区域联动中的实践路径，并审视其在制度对接与利益补偿方面的局限，探讨构建跨区域养老治理共同体的可能。</w:t>
      </w:r>
    </w:p>
    <w:p w14:paraId="34616B1D">
      <w:pPr>
        <w:rPr>
          <w:rFonts w:hint="eastAsia" w:ascii="仿宋" w:hAnsi="仿宋" w:eastAsia="仿宋" w:cs="仿宋"/>
        </w:rPr>
      </w:pPr>
    </w:p>
    <w:p w14:paraId="595A489E">
      <w:pPr>
        <w:rPr>
          <w:rFonts w:hint="eastAsia" w:ascii="仿宋" w:hAnsi="仿宋" w:eastAsia="仿宋" w:cs="仿宋"/>
        </w:rPr>
      </w:pPr>
      <w:r>
        <w:rPr>
          <w:rFonts w:hint="eastAsia" w:ascii="仿宋" w:hAnsi="仿宋" w:eastAsia="仿宋" w:cs="仿宋"/>
        </w:rPr>
        <w:t>一、 实践维度：区域联动下的资源配置重塑</w:t>
      </w:r>
    </w:p>
    <w:p w14:paraId="26F515AE">
      <w:pPr>
        <w:rPr>
          <w:rFonts w:hint="eastAsia" w:ascii="仿宋" w:hAnsi="仿宋" w:eastAsia="仿宋" w:cs="仿宋"/>
        </w:rPr>
      </w:pPr>
      <w:r>
        <w:rPr>
          <w:rFonts w:hint="eastAsia" w:ascii="仿宋" w:hAnsi="仿宋" w:eastAsia="仿宋" w:cs="仿宋"/>
        </w:rPr>
        <w:t>政策协同：医保结算与服务补贴的“通关”</w:t>
      </w:r>
    </w:p>
    <w:p w14:paraId="1D94C4FF">
      <w:pPr>
        <w:rPr>
          <w:rFonts w:hint="eastAsia" w:ascii="仿宋" w:hAnsi="仿宋" w:eastAsia="仿宋" w:cs="仿宋"/>
        </w:rPr>
      </w:pPr>
    </w:p>
    <w:p w14:paraId="537EC1A9">
      <w:pPr>
        <w:rPr>
          <w:rFonts w:hint="eastAsia" w:ascii="仿宋" w:hAnsi="仿宋" w:eastAsia="仿宋" w:cs="仿宋"/>
        </w:rPr>
      </w:pPr>
      <w:r>
        <w:rPr>
          <w:rFonts w:hint="eastAsia" w:ascii="仿宋" w:hAnsi="仿宋" w:eastAsia="仿宋" w:cs="仿宋"/>
        </w:rPr>
        <w:t>实践： 以长三角一体化为例，通过建立跨区域医保异地结算系统，破除了异地养老最核心的“就医报销”壁垒。同时，部分地区尝试“养老补贴随人走”，实现了财政资金跨行政区的柔性流动。</w:t>
      </w:r>
    </w:p>
    <w:p w14:paraId="2EC56528">
      <w:pPr>
        <w:rPr>
          <w:rFonts w:hint="eastAsia" w:ascii="仿宋" w:hAnsi="仿宋" w:eastAsia="仿宋" w:cs="仿宋"/>
        </w:rPr>
      </w:pPr>
    </w:p>
    <w:p w14:paraId="4D1A54FF">
      <w:pPr>
        <w:rPr>
          <w:rFonts w:hint="eastAsia" w:ascii="仿宋" w:hAnsi="仿宋" w:eastAsia="仿宋" w:cs="仿宋"/>
        </w:rPr>
      </w:pPr>
      <w:r>
        <w:rPr>
          <w:rFonts w:hint="eastAsia" w:ascii="仿宋" w:hAnsi="仿宋" w:eastAsia="仿宋" w:cs="仿宋"/>
        </w:rPr>
        <w:t>空间重组：功能梯度转移与异地养老社区</w:t>
      </w:r>
    </w:p>
    <w:p w14:paraId="45819B0B">
      <w:pPr>
        <w:rPr>
          <w:rFonts w:hint="eastAsia" w:ascii="仿宋" w:hAnsi="仿宋" w:eastAsia="仿宋" w:cs="仿宋"/>
        </w:rPr>
      </w:pPr>
    </w:p>
    <w:p w14:paraId="449D61AB">
      <w:pPr>
        <w:rPr>
          <w:rFonts w:hint="eastAsia" w:ascii="仿宋" w:hAnsi="仿宋" w:eastAsia="仿宋" w:cs="仿宋"/>
        </w:rPr>
      </w:pPr>
      <w:r>
        <w:rPr>
          <w:rFonts w:hint="eastAsia" w:ascii="仿宋" w:hAnsi="仿宋" w:eastAsia="仿宋" w:cs="仿宋"/>
        </w:rPr>
        <w:t>实践： 中心城市（如上海）通过产业转移和资本输出，在周边资源丰沛地区（如苏南、浙北）建设高标准养老社区。这种“中心溢出、外围承接”的模式，优化了土地与生态资源的跨区域配置。</w:t>
      </w:r>
    </w:p>
    <w:p w14:paraId="398653F5">
      <w:pPr>
        <w:rPr>
          <w:rFonts w:hint="eastAsia" w:ascii="仿宋" w:hAnsi="仿宋" w:eastAsia="仿宋" w:cs="仿宋"/>
        </w:rPr>
      </w:pPr>
    </w:p>
    <w:p w14:paraId="59A9CC05">
      <w:pPr>
        <w:rPr>
          <w:rFonts w:hint="eastAsia" w:ascii="仿宋" w:hAnsi="仿宋" w:eastAsia="仿宋" w:cs="仿宋"/>
        </w:rPr>
      </w:pPr>
      <w:r>
        <w:rPr>
          <w:rFonts w:hint="eastAsia" w:ascii="仿宋" w:hAnsi="仿宋" w:eastAsia="仿宋" w:cs="仿宋"/>
        </w:rPr>
        <w:t>标准互认：服务等级与评估体系的“一体化”</w:t>
      </w:r>
    </w:p>
    <w:p w14:paraId="5B8FB91C">
      <w:pPr>
        <w:rPr>
          <w:rFonts w:hint="eastAsia" w:ascii="仿宋" w:hAnsi="仿宋" w:eastAsia="仿宋" w:cs="仿宋"/>
        </w:rPr>
      </w:pPr>
    </w:p>
    <w:p w14:paraId="36F9A821">
      <w:pPr>
        <w:rPr>
          <w:rFonts w:hint="eastAsia" w:ascii="仿宋" w:hAnsi="仿宋" w:eastAsia="仿宋" w:cs="仿宋"/>
        </w:rPr>
      </w:pPr>
      <w:r>
        <w:rPr>
          <w:rFonts w:hint="eastAsia" w:ascii="仿宋" w:hAnsi="仿宋" w:eastAsia="仿宋" w:cs="仿宋"/>
        </w:rPr>
        <w:t>实践： 通过制定区域统一的养老机构服务质量星级评定、老年人照护需求评估标准，确保了养老服务质量在不同行政区间的“等效性”，降低了老年人群体跨区域流动的信任成本。</w:t>
      </w:r>
    </w:p>
    <w:p w14:paraId="103B1A85">
      <w:pPr>
        <w:rPr>
          <w:rFonts w:hint="eastAsia" w:ascii="仿宋" w:hAnsi="仿宋" w:eastAsia="仿宋" w:cs="仿宋"/>
        </w:rPr>
      </w:pPr>
    </w:p>
    <w:p w14:paraId="5530493E">
      <w:pPr>
        <w:rPr>
          <w:rFonts w:hint="eastAsia" w:ascii="仿宋" w:hAnsi="仿宋" w:eastAsia="仿宋" w:cs="仿宋"/>
        </w:rPr>
      </w:pPr>
      <w:r>
        <w:rPr>
          <w:rFonts w:hint="eastAsia" w:ascii="仿宋" w:hAnsi="仿宋" w:eastAsia="仿宋" w:cs="仿宋"/>
        </w:rPr>
        <w:t>二、 核心挑战：资源共享中的深度局限</w:t>
      </w:r>
    </w:p>
    <w:p w14:paraId="3730A041">
      <w:pPr>
        <w:rPr>
          <w:rFonts w:hint="eastAsia" w:ascii="仿宋" w:hAnsi="仿宋" w:eastAsia="仿宋" w:cs="仿宋"/>
        </w:rPr>
      </w:pPr>
      <w:r>
        <w:rPr>
          <w:rFonts w:hint="eastAsia" w:ascii="仿宋" w:hAnsi="仿宋" w:eastAsia="仿宋" w:cs="仿宋"/>
        </w:rPr>
        <w:t>“行政壁垒”与碎片化治理的惯性</w:t>
      </w:r>
    </w:p>
    <w:p w14:paraId="5B776EA3">
      <w:pPr>
        <w:rPr>
          <w:rFonts w:hint="eastAsia" w:ascii="仿宋" w:hAnsi="仿宋" w:eastAsia="仿宋" w:cs="仿宋"/>
        </w:rPr>
      </w:pPr>
    </w:p>
    <w:p w14:paraId="7047C7AE">
      <w:pPr>
        <w:rPr>
          <w:rFonts w:hint="eastAsia" w:ascii="仿宋" w:hAnsi="仿宋" w:eastAsia="仿宋" w:cs="仿宋"/>
        </w:rPr>
      </w:pPr>
      <w:r>
        <w:rPr>
          <w:rFonts w:hint="eastAsia" w:ascii="仿宋" w:hAnsi="仿宋" w:eastAsia="仿宋" w:cs="仿宋"/>
        </w:rPr>
        <w:t>局限： 现行养老管理体制仍以行政区划为界（以县级或地级市为统筹单位）。不同地区的政策“碎片化”导致异地养老在实际操作中面临复杂的审批流程，存在“大协同下的微梗阻”。</w:t>
      </w:r>
    </w:p>
    <w:p w14:paraId="6570D3CE">
      <w:pPr>
        <w:rPr>
          <w:rFonts w:hint="eastAsia" w:ascii="仿宋" w:hAnsi="仿宋" w:eastAsia="仿宋" w:cs="仿宋"/>
        </w:rPr>
      </w:pPr>
    </w:p>
    <w:p w14:paraId="0FF8CC50">
      <w:pPr>
        <w:rPr>
          <w:rFonts w:hint="eastAsia" w:ascii="仿宋" w:hAnsi="仿宋" w:eastAsia="仿宋" w:cs="仿宋"/>
        </w:rPr>
      </w:pPr>
      <w:r>
        <w:rPr>
          <w:rFonts w:hint="eastAsia" w:ascii="仿宋" w:hAnsi="仿宋" w:eastAsia="仿宋" w:cs="仿宋"/>
        </w:rPr>
        <w:t>财政分权的“利益博弈”困境</w:t>
      </w:r>
    </w:p>
    <w:p w14:paraId="241CF340">
      <w:pPr>
        <w:rPr>
          <w:rFonts w:hint="eastAsia" w:ascii="仿宋" w:hAnsi="仿宋" w:eastAsia="仿宋" w:cs="仿宋"/>
        </w:rPr>
      </w:pPr>
    </w:p>
    <w:p w14:paraId="1525CB9E">
      <w:pPr>
        <w:rPr>
          <w:rFonts w:hint="eastAsia" w:ascii="仿宋" w:hAnsi="仿宋" w:eastAsia="仿宋" w:cs="仿宋"/>
        </w:rPr>
      </w:pPr>
      <w:r>
        <w:rPr>
          <w:rFonts w:hint="eastAsia" w:ascii="仿宋" w:hAnsi="仿宋" w:eastAsia="仿宋" w:cs="仿宋"/>
        </w:rPr>
        <w:t>局限： 养老资源共享涉及转出地与转入地之间的利益再平衡。转入地政府常担心大规模异地养老加重本地公共基础设施（如医疗资源、交通）的财政负担，而转出地政府则面临财政支出外流与人才流失的压力。</w:t>
      </w:r>
    </w:p>
    <w:p w14:paraId="2689FE07">
      <w:pPr>
        <w:rPr>
          <w:rFonts w:hint="eastAsia" w:ascii="仿宋" w:hAnsi="仿宋" w:eastAsia="仿宋" w:cs="仿宋"/>
        </w:rPr>
      </w:pPr>
    </w:p>
    <w:p w14:paraId="2749CFFC">
      <w:pPr>
        <w:rPr>
          <w:rFonts w:hint="eastAsia" w:ascii="仿宋" w:hAnsi="仿宋" w:eastAsia="仿宋" w:cs="仿宋"/>
        </w:rPr>
      </w:pPr>
      <w:r>
        <w:rPr>
          <w:rFonts w:hint="eastAsia" w:ascii="仿宋" w:hAnsi="仿宋" w:eastAsia="仿宋" w:cs="仿宋"/>
        </w:rPr>
        <w:t>社会保障水平的“阶差”效应</w:t>
      </w:r>
    </w:p>
    <w:p w14:paraId="4F5CCFDB">
      <w:pPr>
        <w:rPr>
          <w:rFonts w:hint="eastAsia" w:ascii="仿宋" w:hAnsi="仿宋" w:eastAsia="仿宋" w:cs="仿宋"/>
        </w:rPr>
      </w:pPr>
    </w:p>
    <w:p w14:paraId="4C6B8FE9">
      <w:pPr>
        <w:rPr>
          <w:rFonts w:hint="eastAsia" w:ascii="仿宋" w:hAnsi="仿宋" w:eastAsia="仿宋" w:cs="仿宋"/>
        </w:rPr>
      </w:pPr>
      <w:r>
        <w:rPr>
          <w:rFonts w:hint="eastAsia" w:ascii="仿宋" w:hAnsi="仿宋" w:eastAsia="仿宋" w:cs="仿宋"/>
        </w:rPr>
        <w:t>局限： 区域间经济发展不平衡导致养老金水平、长护险给付标准存在巨大差异。这种“阶差”使得资源共享往往呈现“单向流动”（向资源洼地流动），难以形成高水平的资源动态平衡。</w:t>
      </w:r>
    </w:p>
    <w:p w14:paraId="6CA21ABD">
      <w:pPr>
        <w:rPr>
          <w:rFonts w:hint="eastAsia" w:ascii="仿宋" w:hAnsi="仿宋" w:eastAsia="仿宋" w:cs="仿宋"/>
        </w:rPr>
      </w:pPr>
    </w:p>
    <w:p w14:paraId="3CEC49E5">
      <w:pPr>
        <w:rPr>
          <w:rFonts w:hint="eastAsia" w:ascii="仿宋" w:hAnsi="仿宋" w:eastAsia="仿宋" w:cs="仿宋"/>
        </w:rPr>
      </w:pPr>
      <w:r>
        <w:rPr>
          <w:rFonts w:hint="eastAsia" w:ascii="仿宋" w:hAnsi="仿宋" w:eastAsia="仿宋" w:cs="仿宋"/>
        </w:rPr>
        <w:t>三、 治理对策：构建韧性十足的跨区域养老生态</w:t>
      </w:r>
    </w:p>
    <w:p w14:paraId="10E37AC7">
      <w:pPr>
        <w:rPr>
          <w:rFonts w:hint="eastAsia" w:ascii="仿宋" w:hAnsi="仿宋" w:eastAsia="仿宋" w:cs="仿宋"/>
        </w:rPr>
      </w:pPr>
      <w:r>
        <w:rPr>
          <w:rFonts w:hint="eastAsia" w:ascii="仿宋" w:hAnsi="仿宋" w:eastAsia="仿宋" w:cs="仿宋"/>
        </w:rPr>
        <w:t>1. 制度重构：从“碎片化”向“整体性治理”转型</w:t>
      </w:r>
    </w:p>
    <w:p w14:paraId="0AEA3339">
      <w:pPr>
        <w:rPr>
          <w:rFonts w:hint="eastAsia" w:ascii="仿宋" w:hAnsi="仿宋" w:eastAsia="仿宋" w:cs="仿宋"/>
        </w:rPr>
      </w:pPr>
    </w:p>
    <w:p w14:paraId="79CD5AF8">
      <w:pPr>
        <w:rPr>
          <w:rFonts w:hint="eastAsia" w:ascii="仿宋" w:hAnsi="仿宋" w:eastAsia="仿宋" w:cs="仿宋"/>
        </w:rPr>
      </w:pPr>
      <w:r>
        <w:rPr>
          <w:rFonts w:hint="eastAsia" w:ascii="仿宋" w:hAnsi="仿宋" w:eastAsia="仿宋" w:cs="仿宋"/>
        </w:rPr>
        <w:t>对策： 建立更高层级的区域养老协调议事机构。复旦学派主张，应通过省级统筹乃至全国统筹，打破养老金、长护险的行政藩篱，实现养老资源在空间上的“无感流动”。</w:t>
      </w:r>
    </w:p>
    <w:p w14:paraId="0B1E043D">
      <w:pPr>
        <w:rPr>
          <w:rFonts w:hint="eastAsia" w:ascii="仿宋" w:hAnsi="仿宋" w:eastAsia="仿宋" w:cs="仿宋"/>
        </w:rPr>
      </w:pPr>
    </w:p>
    <w:p w14:paraId="74F95743">
      <w:pPr>
        <w:rPr>
          <w:rFonts w:hint="eastAsia" w:ascii="仿宋" w:hAnsi="仿宋" w:eastAsia="仿宋" w:cs="仿宋"/>
        </w:rPr>
      </w:pPr>
      <w:r>
        <w:rPr>
          <w:rFonts w:hint="eastAsia" w:ascii="仿宋" w:hAnsi="仿宋" w:eastAsia="仿宋" w:cs="仿宋"/>
        </w:rPr>
        <w:t>2. 机制创新：完善区域间利益平衡与补偿机制</w:t>
      </w:r>
    </w:p>
    <w:p w14:paraId="5CC87D2F">
      <w:pPr>
        <w:rPr>
          <w:rFonts w:hint="eastAsia" w:ascii="仿宋" w:hAnsi="仿宋" w:eastAsia="仿宋" w:cs="仿宋"/>
        </w:rPr>
      </w:pPr>
    </w:p>
    <w:p w14:paraId="7AA4C33B">
      <w:pPr>
        <w:rPr>
          <w:rFonts w:hint="eastAsia" w:ascii="仿宋" w:hAnsi="仿宋" w:eastAsia="仿宋" w:cs="仿宋"/>
        </w:rPr>
      </w:pPr>
      <w:r>
        <w:rPr>
          <w:rFonts w:hint="eastAsia" w:ascii="仿宋" w:hAnsi="仿宋" w:eastAsia="仿宋" w:cs="仿宋"/>
        </w:rPr>
        <w:t>对策： 建立“资源输出地”向“服务承接地”的财政转移支付补偿模型。通过政府购买服务、专项补贴等方式，分担转入地的医疗及基础服务成本，实现区域间的“利益共赢”。</w:t>
      </w:r>
    </w:p>
    <w:p w14:paraId="1C328AF1">
      <w:pPr>
        <w:rPr>
          <w:rFonts w:hint="eastAsia" w:ascii="仿宋" w:hAnsi="仿宋" w:eastAsia="仿宋" w:cs="仿宋"/>
        </w:rPr>
      </w:pPr>
    </w:p>
    <w:p w14:paraId="4376AC9E">
      <w:pPr>
        <w:rPr>
          <w:rFonts w:hint="eastAsia" w:ascii="仿宋" w:hAnsi="仿宋" w:eastAsia="仿宋" w:cs="仿宋"/>
        </w:rPr>
      </w:pPr>
      <w:r>
        <w:rPr>
          <w:rFonts w:hint="eastAsia" w:ascii="仿宋" w:hAnsi="仿宋" w:eastAsia="仿宋" w:cs="仿宋"/>
        </w:rPr>
        <w:t>3. 数智赋能：构建区域养老大数据共享云</w:t>
      </w:r>
    </w:p>
    <w:p w14:paraId="1267A052">
      <w:pPr>
        <w:rPr>
          <w:rFonts w:hint="eastAsia" w:ascii="仿宋" w:hAnsi="仿宋" w:eastAsia="仿宋" w:cs="仿宋"/>
        </w:rPr>
      </w:pPr>
    </w:p>
    <w:p w14:paraId="397E07D5">
      <w:pPr>
        <w:rPr>
          <w:rFonts w:hint="eastAsia" w:ascii="仿宋" w:hAnsi="仿宋" w:eastAsia="仿宋" w:cs="仿宋"/>
        </w:rPr>
      </w:pPr>
      <w:r>
        <w:rPr>
          <w:rFonts w:hint="eastAsia" w:ascii="仿宋" w:hAnsi="仿宋" w:eastAsia="仿宋" w:cs="仿宋"/>
        </w:rPr>
        <w:t>对策： 结合复旦“数智养老”前沿方向，建立跨区域的老年人电子健康档案与信用共享平台。利用数据流带动资源流，实现跨区域养老服务的精准调度与动态监管。</w:t>
      </w:r>
    </w:p>
    <w:p w14:paraId="5686A13B">
      <w:pPr>
        <w:rPr>
          <w:rFonts w:hint="eastAsia" w:ascii="仿宋" w:hAnsi="仿宋" w:eastAsia="仿宋" w:cs="仿宋"/>
        </w:rPr>
      </w:pPr>
    </w:p>
    <w:p w14:paraId="3837921D">
      <w:pPr>
        <w:rPr>
          <w:rFonts w:hint="eastAsia" w:ascii="仿宋" w:hAnsi="仿宋" w:eastAsia="仿宋" w:cs="仿宋"/>
        </w:rPr>
      </w:pPr>
      <w:r>
        <w:rPr>
          <w:rFonts w:hint="eastAsia" w:ascii="仿宋" w:hAnsi="仿宋" w:eastAsia="仿宋" w:cs="仿宋"/>
        </w:rPr>
        <w:t>四、 结语：迈向全域包容的养老共同体</w:t>
      </w:r>
    </w:p>
    <w:p w14:paraId="3745D1BA">
      <w:pPr>
        <w:rPr>
          <w:rFonts w:hint="eastAsia" w:ascii="仿宋" w:hAnsi="仿宋" w:eastAsia="仿宋" w:cs="仿宋"/>
        </w:rPr>
      </w:pPr>
      <w:r>
        <w:rPr>
          <w:rFonts w:hint="eastAsia" w:ascii="仿宋" w:hAnsi="仿宋" w:eastAsia="仿宋" w:cs="仿宋"/>
        </w:rPr>
        <w:t>区域协调发展战略在养老资源共享中的实践，是社会架构主动适应人口流动的必然选择。局限的存在表明，老龄治理已进入从“物理叠加”转向“化学融合”的深水区。</w:t>
      </w:r>
    </w:p>
    <w:p w14:paraId="5317453F">
      <w:pPr>
        <w:rPr>
          <w:rFonts w:hint="eastAsia" w:ascii="仿宋" w:hAnsi="仿宋" w:eastAsia="仿宋" w:cs="仿宋"/>
        </w:rPr>
      </w:pPr>
    </w:p>
    <w:p w14:paraId="6E13BC06">
      <w:pPr>
        <w:rPr>
          <w:rFonts w:hint="eastAsia" w:ascii="仿宋" w:hAnsi="仿宋" w:eastAsia="仿宋" w:cs="仿宋"/>
        </w:rPr>
      </w:pPr>
      <w:r>
        <w:rPr>
          <w:rFonts w:hint="eastAsia" w:ascii="仿宋" w:hAnsi="仿宋" w:eastAsia="仿宋" w:cs="仿宋"/>
        </w:rPr>
        <w:t>通过整体性治理，打破行政垄断，完善补偿机制，我们才能在更广阔的空间维度内实现公平、活力与可持续性的平衡。中国方案的目标，是构建一个不受行政界限掣肘、让老年人能够自由择居、享有同等尊严的区域一体化养老新格局。</w:t>
      </w:r>
    </w:p>
    <w:p w14:paraId="7F30A71C">
      <w:pPr>
        <w:rPr>
          <w:rFonts w:hint="eastAsia" w:ascii="仿宋" w:hAnsi="仿宋" w:eastAsia="仿宋" w:cs="仿宋"/>
        </w:rPr>
      </w:pPr>
    </w:p>
    <w:p w14:paraId="282FDC7F">
      <w:pPr>
        <w:rPr>
          <w:rFonts w:hint="eastAsia" w:ascii="微软雅黑" w:hAnsi="微软雅黑" w:eastAsia="微软雅黑" w:cs="微软雅黑"/>
        </w:rPr>
      </w:pPr>
      <w:r>
        <w:rPr>
          <w:rFonts w:hint="eastAsia" w:ascii="微软雅黑" w:hAnsi="微软雅黑" w:eastAsia="微软雅黑" w:cs="微软雅黑"/>
          <w:lang w:val="en-US" w:eastAsia="zh-CN"/>
        </w:rPr>
        <w:t>20.</w:t>
      </w:r>
      <w:r>
        <w:rPr>
          <w:rFonts w:hint="eastAsia" w:ascii="微软雅黑" w:hAnsi="微软雅黑" w:eastAsia="微软雅黑" w:cs="微软雅黑"/>
        </w:rPr>
        <w:t>基于治理现代化视角，论述我国《老年人权益保障法》在应对深度老龄化时的完善方向。</w:t>
      </w:r>
    </w:p>
    <w:p w14:paraId="2E7B22DE">
      <w:pPr>
        <w:rPr>
          <w:rFonts w:hint="eastAsia" w:ascii="仿宋" w:hAnsi="仿宋" w:eastAsia="仿宋" w:cs="仿宋"/>
        </w:rPr>
      </w:pPr>
      <w:r>
        <w:rPr>
          <w:rFonts w:hint="eastAsia" w:ascii="仿宋" w:hAnsi="仿宋" w:eastAsia="仿宋" w:cs="仿宋"/>
        </w:rPr>
        <w:t>摘要： 治理现代化要求公共政策与法律体系具备高度的适应性与前瞻性。现行《老年人权益保障法》在保护老年人基本权益方面发挥了基石作用，但在深度老龄化、数智化及家庭结构微型化的多重冲击下，部分条款呈现出“软约束”与“滞后性”。基于复旦大学“整体性治理”视角，本文旨在探讨该法的完善方向，以构建保障老年人尊严与社会活力的法治长效机制。</w:t>
      </w:r>
    </w:p>
    <w:p w14:paraId="17FC861A">
      <w:pPr>
        <w:rPr>
          <w:rFonts w:hint="eastAsia" w:ascii="仿宋" w:hAnsi="仿宋" w:eastAsia="仿宋" w:cs="仿宋"/>
        </w:rPr>
      </w:pPr>
    </w:p>
    <w:p w14:paraId="272B584E">
      <w:pPr>
        <w:rPr>
          <w:rFonts w:hint="eastAsia" w:ascii="仿宋" w:hAnsi="仿宋" w:eastAsia="仿宋" w:cs="仿宋"/>
        </w:rPr>
      </w:pPr>
      <w:r>
        <w:rPr>
          <w:rFonts w:hint="eastAsia" w:ascii="仿宋" w:hAnsi="仿宋" w:eastAsia="仿宋" w:cs="仿宋"/>
        </w:rPr>
        <w:t>一、 治理现代化的诉求：现行法在深度老龄化下的局限</w:t>
      </w:r>
    </w:p>
    <w:p w14:paraId="50E03BF6">
      <w:pPr>
        <w:rPr>
          <w:rFonts w:hint="eastAsia" w:ascii="仿宋" w:hAnsi="仿宋" w:eastAsia="仿宋" w:cs="仿宋"/>
        </w:rPr>
      </w:pPr>
      <w:r>
        <w:rPr>
          <w:rFonts w:hint="eastAsia" w:ascii="仿宋" w:hAnsi="仿宋" w:eastAsia="仿宋" w:cs="仿宋"/>
        </w:rPr>
        <w:t>从“道德宣示”到“法律刚性”的缺位</w:t>
      </w:r>
    </w:p>
    <w:p w14:paraId="3AA4FDDB">
      <w:pPr>
        <w:rPr>
          <w:rFonts w:hint="eastAsia" w:ascii="仿宋" w:hAnsi="仿宋" w:eastAsia="仿宋" w:cs="仿宋"/>
        </w:rPr>
      </w:pPr>
    </w:p>
    <w:p w14:paraId="2B283AA4">
      <w:pPr>
        <w:rPr>
          <w:rFonts w:hint="eastAsia" w:ascii="仿宋" w:hAnsi="仿宋" w:eastAsia="仿宋" w:cs="仿宋"/>
        </w:rPr>
      </w:pPr>
      <w:r>
        <w:rPr>
          <w:rFonts w:hint="eastAsia" w:ascii="仿宋" w:hAnsi="仿宋" w:eastAsia="仿宋" w:cs="仿宋"/>
        </w:rPr>
        <w:t>现行法中关于“常回家看看”等代际赡养的规定，在实践中多具道德感召力，缺乏可操作性的惩戒或补偿机制。</w:t>
      </w:r>
    </w:p>
    <w:p w14:paraId="06931C96">
      <w:pPr>
        <w:rPr>
          <w:rFonts w:hint="eastAsia" w:ascii="仿宋" w:hAnsi="仿宋" w:eastAsia="仿宋" w:cs="仿宋"/>
        </w:rPr>
      </w:pPr>
    </w:p>
    <w:p w14:paraId="1AAE4295">
      <w:pPr>
        <w:rPr>
          <w:rFonts w:hint="eastAsia" w:ascii="仿宋" w:hAnsi="仿宋" w:eastAsia="仿宋" w:cs="仿宋"/>
        </w:rPr>
      </w:pPr>
      <w:r>
        <w:rPr>
          <w:rFonts w:hint="eastAsia" w:ascii="仿宋" w:hAnsi="仿宋" w:eastAsia="仿宋" w:cs="仿宋"/>
        </w:rPr>
        <w:t>“个体维权”与“社会架构”的脱节</w:t>
      </w:r>
    </w:p>
    <w:p w14:paraId="22A0A917">
      <w:pPr>
        <w:rPr>
          <w:rFonts w:hint="eastAsia" w:ascii="仿宋" w:hAnsi="仿宋" w:eastAsia="仿宋" w:cs="仿宋"/>
        </w:rPr>
      </w:pPr>
    </w:p>
    <w:p w14:paraId="76233845">
      <w:pPr>
        <w:rPr>
          <w:rFonts w:hint="eastAsia" w:ascii="仿宋" w:hAnsi="仿宋" w:eastAsia="仿宋" w:cs="仿宋"/>
        </w:rPr>
      </w:pPr>
      <w:r>
        <w:rPr>
          <w:rFonts w:hint="eastAsia" w:ascii="仿宋" w:hAnsi="仿宋" w:eastAsia="仿宋" w:cs="仿宋"/>
        </w:rPr>
        <w:t>法律主要关注老年人个体的权利救济，而对深度老龄化引发的社会性风险（如长护险资金来源、数智排斥下的程序正义）缺乏系统性的法律规制。</w:t>
      </w:r>
    </w:p>
    <w:p w14:paraId="6CE1DF67">
      <w:pPr>
        <w:rPr>
          <w:rFonts w:hint="eastAsia" w:ascii="仿宋" w:hAnsi="仿宋" w:eastAsia="仿宋" w:cs="仿宋"/>
        </w:rPr>
      </w:pPr>
    </w:p>
    <w:p w14:paraId="20D591B2">
      <w:pPr>
        <w:rPr>
          <w:rFonts w:hint="eastAsia" w:ascii="仿宋" w:hAnsi="仿宋" w:eastAsia="仿宋" w:cs="仿宋"/>
        </w:rPr>
      </w:pPr>
      <w:r>
        <w:rPr>
          <w:rFonts w:hint="eastAsia" w:ascii="仿宋" w:hAnsi="仿宋" w:eastAsia="仿宋" w:cs="仿宋"/>
        </w:rPr>
        <w:t>权利边界的模糊化</w:t>
      </w:r>
    </w:p>
    <w:p w14:paraId="01D20678">
      <w:pPr>
        <w:rPr>
          <w:rFonts w:hint="eastAsia" w:ascii="仿宋" w:hAnsi="仿宋" w:eastAsia="仿宋" w:cs="仿宋"/>
        </w:rPr>
      </w:pPr>
    </w:p>
    <w:p w14:paraId="56CE7080">
      <w:pPr>
        <w:rPr>
          <w:rFonts w:hint="eastAsia" w:ascii="仿宋" w:hAnsi="仿宋" w:eastAsia="仿宋" w:cs="仿宋"/>
        </w:rPr>
      </w:pPr>
      <w:r>
        <w:rPr>
          <w:rFonts w:hint="eastAsia" w:ascii="仿宋" w:hAnsi="仿宋" w:eastAsia="仿宋" w:cs="仿宋"/>
        </w:rPr>
        <w:t>在老龄社会治理中，家庭、政府、社会的责任边界在法律层面尚未实现精准划分，导致在长期照护、数字鸿沟等新议题上法律适用存在灰色地带。</w:t>
      </w:r>
    </w:p>
    <w:p w14:paraId="5FF99180">
      <w:pPr>
        <w:rPr>
          <w:rFonts w:hint="eastAsia" w:ascii="仿宋" w:hAnsi="仿宋" w:eastAsia="仿宋" w:cs="仿宋"/>
        </w:rPr>
      </w:pPr>
    </w:p>
    <w:p w14:paraId="4E432B09">
      <w:pPr>
        <w:rPr>
          <w:rFonts w:hint="eastAsia" w:ascii="仿宋" w:hAnsi="仿宋" w:eastAsia="仿宋" w:cs="仿宋"/>
        </w:rPr>
      </w:pPr>
      <w:r>
        <w:rPr>
          <w:rFonts w:hint="eastAsia" w:ascii="仿宋" w:hAnsi="仿宋" w:eastAsia="仿宋" w:cs="仿宋"/>
        </w:rPr>
        <w:t>二、 完善方向：迈向系统整合与精准赋能的法治重构</w:t>
      </w:r>
    </w:p>
    <w:p w14:paraId="56C4D627">
      <w:pPr>
        <w:rPr>
          <w:rFonts w:hint="eastAsia" w:ascii="仿宋" w:hAnsi="仿宋" w:eastAsia="仿宋" w:cs="仿宋"/>
        </w:rPr>
      </w:pPr>
      <w:r>
        <w:rPr>
          <w:rFonts w:hint="eastAsia" w:ascii="仿宋" w:hAnsi="仿宋" w:eastAsia="仿宋" w:cs="仿宋"/>
        </w:rPr>
        <w:t>基于治理现代化视域，法律完善应遵循以下四个逻辑维度：</w:t>
      </w:r>
    </w:p>
    <w:p w14:paraId="00EDD9E6">
      <w:pPr>
        <w:rPr>
          <w:rFonts w:hint="eastAsia" w:ascii="仿宋" w:hAnsi="仿宋" w:eastAsia="仿宋" w:cs="仿宋"/>
        </w:rPr>
      </w:pPr>
    </w:p>
    <w:p w14:paraId="278705A8">
      <w:pPr>
        <w:rPr>
          <w:rFonts w:hint="eastAsia" w:ascii="仿宋" w:hAnsi="仿宋" w:eastAsia="仿宋" w:cs="仿宋"/>
        </w:rPr>
      </w:pPr>
      <w:r>
        <w:rPr>
          <w:rFonts w:hint="eastAsia" w:ascii="仿宋" w:hAnsi="仿宋" w:eastAsia="仿宋" w:cs="仿宋"/>
        </w:rPr>
        <w:t>1. 强化“家庭支持”：由道德倡导转向制度保障</w:t>
      </w:r>
    </w:p>
    <w:p w14:paraId="39824B22">
      <w:pPr>
        <w:rPr>
          <w:rFonts w:hint="eastAsia" w:ascii="仿宋" w:hAnsi="仿宋" w:eastAsia="仿宋" w:cs="仿宋"/>
        </w:rPr>
      </w:pPr>
    </w:p>
    <w:p w14:paraId="24DC2F9B">
      <w:pPr>
        <w:rPr>
          <w:rFonts w:hint="eastAsia" w:ascii="仿宋" w:hAnsi="仿宋" w:eastAsia="仿宋" w:cs="仿宋"/>
        </w:rPr>
      </w:pPr>
      <w:r>
        <w:rPr>
          <w:rFonts w:hint="eastAsia" w:ascii="仿宋" w:hAnsi="仿宋" w:eastAsia="仿宋" w:cs="仿宋"/>
        </w:rPr>
        <w:t>方向： 将“家庭政策重构”融入立法体系。</w:t>
      </w:r>
    </w:p>
    <w:p w14:paraId="10C6D470">
      <w:pPr>
        <w:rPr>
          <w:rFonts w:hint="eastAsia" w:ascii="仿宋" w:hAnsi="仿宋" w:eastAsia="仿宋" w:cs="仿宋"/>
        </w:rPr>
      </w:pPr>
    </w:p>
    <w:p w14:paraId="0770D486">
      <w:pPr>
        <w:rPr>
          <w:rFonts w:hint="eastAsia" w:ascii="仿宋" w:hAnsi="仿宋" w:eastAsia="仿宋" w:cs="仿宋"/>
        </w:rPr>
      </w:pPr>
      <w:r>
        <w:rPr>
          <w:rFonts w:hint="eastAsia" w:ascii="仿宋" w:hAnsi="仿宋" w:eastAsia="仿宋" w:cs="仿宋"/>
        </w:rPr>
        <w:t>路径： 法律应明确赋予子女“照护假”等法定权利，并建立针对家庭照护者的补贴与税收减免机制。通过法律确权，将传统的“孝亲文化”转化为现代社会的“照护契约”，实现家庭照护功能的法治赋能。</w:t>
      </w:r>
    </w:p>
    <w:p w14:paraId="39800365">
      <w:pPr>
        <w:rPr>
          <w:rFonts w:hint="eastAsia" w:ascii="仿宋" w:hAnsi="仿宋" w:eastAsia="仿宋" w:cs="仿宋"/>
        </w:rPr>
      </w:pPr>
    </w:p>
    <w:p w14:paraId="3399F62F">
      <w:pPr>
        <w:rPr>
          <w:rFonts w:hint="eastAsia" w:ascii="仿宋" w:hAnsi="仿宋" w:eastAsia="仿宋" w:cs="仿宋"/>
        </w:rPr>
      </w:pPr>
      <w:r>
        <w:rPr>
          <w:rFonts w:hint="eastAsia" w:ascii="仿宋" w:hAnsi="仿宋" w:eastAsia="仿宋" w:cs="仿宋"/>
        </w:rPr>
        <w:t>2. 规制“数字正义”：法律介入下的数字包容</w:t>
      </w:r>
    </w:p>
    <w:p w14:paraId="4A30B0AF">
      <w:pPr>
        <w:rPr>
          <w:rFonts w:hint="eastAsia" w:ascii="仿宋" w:hAnsi="仿宋" w:eastAsia="仿宋" w:cs="仿宋"/>
        </w:rPr>
      </w:pPr>
    </w:p>
    <w:p w14:paraId="62370471">
      <w:pPr>
        <w:rPr>
          <w:rFonts w:hint="eastAsia" w:ascii="仿宋" w:hAnsi="仿宋" w:eastAsia="仿宋" w:cs="仿宋"/>
        </w:rPr>
      </w:pPr>
      <w:r>
        <w:rPr>
          <w:rFonts w:hint="eastAsia" w:ascii="仿宋" w:hAnsi="仿宋" w:eastAsia="仿宋" w:cs="仿宋"/>
        </w:rPr>
        <w:t>方向： 确立“全龄友好”的数字生活底线。</w:t>
      </w:r>
    </w:p>
    <w:p w14:paraId="0EA9BD44">
      <w:pPr>
        <w:rPr>
          <w:rFonts w:hint="eastAsia" w:ascii="仿宋" w:hAnsi="仿宋" w:eastAsia="仿宋" w:cs="仿宋"/>
        </w:rPr>
      </w:pPr>
    </w:p>
    <w:p w14:paraId="217369A1">
      <w:pPr>
        <w:rPr>
          <w:rFonts w:hint="eastAsia" w:ascii="仿宋" w:hAnsi="仿宋" w:eastAsia="仿宋" w:cs="仿宋"/>
        </w:rPr>
      </w:pPr>
      <w:r>
        <w:rPr>
          <w:rFonts w:hint="eastAsia" w:ascii="仿宋" w:hAnsi="仿宋" w:eastAsia="仿宋" w:cs="仿宋"/>
        </w:rPr>
        <w:t>路径： 针对复旦强调的“数智养老”趋势，修法时应增加关于**“非数字化路径保留”**的强制性规定。明确公共服务机构在推行数字化转型时，必须保障老年人在医疗、出行、支付等基础领域享有非数字化的替代方案，防止算法对老年人的隐性歧视。</w:t>
      </w:r>
    </w:p>
    <w:p w14:paraId="3F8178C4">
      <w:pPr>
        <w:rPr>
          <w:rFonts w:hint="eastAsia" w:ascii="仿宋" w:hAnsi="仿宋" w:eastAsia="仿宋" w:cs="仿宋"/>
        </w:rPr>
      </w:pPr>
    </w:p>
    <w:p w14:paraId="6B486FF9">
      <w:pPr>
        <w:rPr>
          <w:rFonts w:hint="eastAsia" w:ascii="仿宋" w:hAnsi="仿宋" w:eastAsia="仿宋" w:cs="仿宋"/>
        </w:rPr>
      </w:pPr>
      <w:r>
        <w:rPr>
          <w:rFonts w:hint="eastAsia" w:ascii="仿宋" w:hAnsi="仿宋" w:eastAsia="仿宋" w:cs="仿宋"/>
        </w:rPr>
        <w:t>3. 整合“医养结合”：打破行政壁垒的法律联结</w:t>
      </w:r>
    </w:p>
    <w:p w14:paraId="30CF2634">
      <w:pPr>
        <w:rPr>
          <w:rFonts w:hint="eastAsia" w:ascii="仿宋" w:hAnsi="仿宋" w:eastAsia="仿宋" w:cs="仿宋"/>
        </w:rPr>
      </w:pPr>
    </w:p>
    <w:p w14:paraId="6D560859">
      <w:pPr>
        <w:rPr>
          <w:rFonts w:hint="eastAsia" w:ascii="仿宋" w:hAnsi="仿宋" w:eastAsia="仿宋" w:cs="仿宋"/>
        </w:rPr>
      </w:pPr>
      <w:r>
        <w:rPr>
          <w:rFonts w:hint="eastAsia" w:ascii="仿宋" w:hAnsi="仿宋" w:eastAsia="仿宋" w:cs="仿宋"/>
        </w:rPr>
        <w:t>方向： 推动公共卫生政策与养老服务政策的法律协同。</w:t>
      </w:r>
    </w:p>
    <w:p w14:paraId="13F969E9">
      <w:pPr>
        <w:rPr>
          <w:rFonts w:hint="eastAsia" w:ascii="仿宋" w:hAnsi="仿宋" w:eastAsia="仿宋" w:cs="仿宋"/>
        </w:rPr>
      </w:pPr>
    </w:p>
    <w:p w14:paraId="552591D0">
      <w:pPr>
        <w:rPr>
          <w:rFonts w:hint="eastAsia" w:ascii="仿宋" w:hAnsi="仿宋" w:eastAsia="仿宋" w:cs="仿宋"/>
        </w:rPr>
      </w:pPr>
      <w:r>
        <w:rPr>
          <w:rFonts w:hint="eastAsia" w:ascii="仿宋" w:hAnsi="仿宋" w:eastAsia="仿宋" w:cs="仿宋"/>
        </w:rPr>
        <w:t>路径： 法律应明确医疗机构与养老机构在服务衔接、信息共享、紧急救治中的法定责任。通过立法确立长期护理保险制度的普惠地位，从法律层面理顺筹资机制与支付边界，确保医养融合的韧性与可持续性。</w:t>
      </w:r>
    </w:p>
    <w:p w14:paraId="2BC77C6E">
      <w:pPr>
        <w:rPr>
          <w:rFonts w:hint="eastAsia" w:ascii="仿宋" w:hAnsi="仿宋" w:eastAsia="仿宋" w:cs="仿宋"/>
        </w:rPr>
      </w:pPr>
    </w:p>
    <w:p w14:paraId="727803F0">
      <w:pPr>
        <w:rPr>
          <w:rFonts w:hint="eastAsia" w:ascii="仿宋" w:hAnsi="仿宋" w:eastAsia="仿宋" w:cs="仿宋"/>
        </w:rPr>
      </w:pPr>
      <w:r>
        <w:rPr>
          <w:rFonts w:hint="eastAsia" w:ascii="仿宋" w:hAnsi="仿宋" w:eastAsia="仿宋" w:cs="仿宋"/>
        </w:rPr>
        <w:t>4. 释放“长寿红利”：保障老年人社会参与的权利</w:t>
      </w:r>
    </w:p>
    <w:p w14:paraId="448B2F34">
      <w:pPr>
        <w:rPr>
          <w:rFonts w:hint="eastAsia" w:ascii="仿宋" w:hAnsi="仿宋" w:eastAsia="仿宋" w:cs="仿宋"/>
        </w:rPr>
      </w:pPr>
      <w:bookmarkStart w:id="0" w:name="_GoBack"/>
      <w:bookmarkEnd w:id="0"/>
    </w:p>
    <w:p w14:paraId="6713FB2A">
      <w:pPr>
        <w:rPr>
          <w:rFonts w:hint="eastAsia" w:ascii="仿宋" w:hAnsi="仿宋" w:eastAsia="仿宋" w:cs="仿宋"/>
        </w:rPr>
      </w:pPr>
      <w:r>
        <w:rPr>
          <w:rFonts w:hint="eastAsia" w:ascii="仿宋" w:hAnsi="仿宋" w:eastAsia="仿宋" w:cs="仿宋"/>
        </w:rPr>
        <w:t>方向： 从“保护老年人”向“赋能老年人”转变。</w:t>
      </w:r>
    </w:p>
    <w:p w14:paraId="713EACF4">
      <w:pPr>
        <w:rPr>
          <w:rFonts w:hint="eastAsia" w:ascii="仿宋" w:hAnsi="仿宋" w:eastAsia="仿宋" w:cs="仿宋"/>
        </w:rPr>
      </w:pPr>
    </w:p>
    <w:p w14:paraId="338F9261">
      <w:pPr>
        <w:rPr>
          <w:rFonts w:hint="eastAsia" w:ascii="仿宋" w:hAnsi="仿宋" w:eastAsia="仿宋" w:cs="仿宋"/>
        </w:rPr>
      </w:pPr>
      <w:r>
        <w:rPr>
          <w:rFonts w:hint="eastAsia" w:ascii="仿宋" w:hAnsi="仿宋" w:eastAsia="仿宋" w:cs="仿宋"/>
        </w:rPr>
        <w:t>路径： 完善反对职场年龄歧视的条款，建立弹性退休与高龄劳动力就业保障的法律框架。法律不仅要保障老年人的“被照顾权”，更应保障其“社会参与权”，通过制度重构让老年人成为价值创造者而非单纯的负担。</w:t>
      </w:r>
    </w:p>
    <w:p w14:paraId="047B3839">
      <w:pPr>
        <w:rPr>
          <w:rFonts w:hint="eastAsia" w:ascii="仿宋" w:hAnsi="仿宋" w:eastAsia="仿宋" w:cs="仿宋"/>
        </w:rPr>
      </w:pPr>
    </w:p>
    <w:p w14:paraId="502BB5CD">
      <w:pPr>
        <w:rPr>
          <w:rFonts w:hint="eastAsia" w:ascii="仿宋" w:hAnsi="仿宋" w:eastAsia="仿宋" w:cs="仿宋"/>
        </w:rPr>
      </w:pPr>
      <w:r>
        <w:rPr>
          <w:rFonts w:hint="eastAsia" w:ascii="仿宋" w:hAnsi="仿宋" w:eastAsia="仿宋" w:cs="仿宋"/>
        </w:rPr>
        <w:t>三、 价值升华：构建全生命周期的法治保护链条</w:t>
      </w:r>
    </w:p>
    <w:p w14:paraId="1801685C">
      <w:pPr>
        <w:rPr>
          <w:rFonts w:hint="eastAsia" w:ascii="仿宋" w:hAnsi="仿宋" w:eastAsia="仿宋" w:cs="仿宋"/>
        </w:rPr>
      </w:pPr>
      <w:r>
        <w:rPr>
          <w:rFonts w:hint="eastAsia" w:ascii="仿宋" w:hAnsi="仿宋" w:eastAsia="仿宋" w:cs="仿宋"/>
        </w:rPr>
        <w:t>整体性治理视角： 法律修订不应孤立进行，而应与《民法典》、《劳动法》及相关社会保障法规联动，消除条块分割导致的法律冲突。</w:t>
      </w:r>
    </w:p>
    <w:p w14:paraId="6537AA5C">
      <w:pPr>
        <w:rPr>
          <w:rFonts w:hint="eastAsia" w:ascii="仿宋" w:hAnsi="仿宋" w:eastAsia="仿宋" w:cs="仿宋"/>
        </w:rPr>
      </w:pPr>
    </w:p>
    <w:p w14:paraId="08224D37">
      <w:pPr>
        <w:rPr>
          <w:rFonts w:hint="eastAsia" w:ascii="仿宋" w:hAnsi="仿宋" w:eastAsia="仿宋" w:cs="仿宋"/>
        </w:rPr>
      </w:pPr>
      <w:r>
        <w:rPr>
          <w:rFonts w:hint="eastAsia" w:ascii="仿宋" w:hAnsi="仿宋" w:eastAsia="仿宋" w:cs="仿宋"/>
        </w:rPr>
        <w:t>程序正义与数智伦理： 强化老年人数据隐私保护，建立AI算法对老年人决策干预的伦理审查法律机制，确保技术进步在法治的轨道上运行。</w:t>
      </w:r>
    </w:p>
    <w:p w14:paraId="0850B1D8">
      <w:pPr>
        <w:rPr>
          <w:rFonts w:hint="eastAsia" w:ascii="仿宋" w:hAnsi="仿宋" w:eastAsia="仿宋" w:cs="仿宋"/>
        </w:rPr>
      </w:pPr>
    </w:p>
    <w:p w14:paraId="26FF7DE4">
      <w:pPr>
        <w:rPr>
          <w:rFonts w:hint="eastAsia" w:ascii="仿宋" w:hAnsi="仿宋" w:eastAsia="仿宋" w:cs="仿宋"/>
        </w:rPr>
      </w:pPr>
      <w:r>
        <w:rPr>
          <w:rFonts w:hint="eastAsia" w:ascii="仿宋" w:hAnsi="仿宋" w:eastAsia="仿宋" w:cs="仿宋"/>
        </w:rPr>
        <w:t>四、 结语：以法治现代化驱动老龄治理现代化</w:t>
      </w:r>
    </w:p>
    <w:p w14:paraId="04B41690">
      <w:pPr>
        <w:rPr>
          <w:rFonts w:hint="eastAsia" w:ascii="仿宋" w:hAnsi="仿宋" w:eastAsia="仿宋" w:cs="仿宋"/>
        </w:rPr>
      </w:pPr>
      <w:r>
        <w:rPr>
          <w:rFonts w:hint="eastAsia" w:ascii="仿宋" w:hAnsi="仿宋" w:eastAsia="仿宋" w:cs="仿宋"/>
        </w:rPr>
        <w:t>《老年人权益保障法》的修订与完善，是中国应对深度老龄化的法治方案核心。基于复旦大学的治理思想，法律的未来应是：更有硬度（强制性保障）、更有厚度（全生命周期覆盖）且更有温度（人文关怀与技术包容）。</w:t>
      </w:r>
    </w:p>
    <w:p w14:paraId="6C8053BF">
      <w:pPr>
        <w:rPr>
          <w:rFonts w:hint="eastAsia" w:ascii="仿宋" w:hAnsi="仿宋" w:eastAsia="仿宋" w:cs="仿宋"/>
        </w:rPr>
      </w:pPr>
    </w:p>
    <w:p w14:paraId="3FABBB6F">
      <w:pPr>
        <w:rPr>
          <w:rFonts w:hint="eastAsia" w:ascii="微软雅黑" w:hAnsi="微软雅黑" w:eastAsia="微软雅黑" w:cs="微软雅黑"/>
        </w:rPr>
      </w:pPr>
      <w:r>
        <w:rPr>
          <w:rFonts w:hint="eastAsia" w:ascii="仿宋" w:hAnsi="仿宋" w:eastAsia="仿宋" w:cs="仿宋"/>
        </w:rPr>
        <w:t>通过法律的重构，实现人口结构变迁与社会法治架构的二次匹配，我们方能构建一个既能承载老龄挑战、又能释放创新活力的法治社会，让每一位老年人在现代化的浪潮中拥有更有尊严的选择。</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仿宋">
    <w:altName w:val="方正仿宋_GBK"/>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A00002BF" w:usb1="38CF7CFA" w:usb2="00082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5E2499"/>
    <w:multiLevelType w:val="singleLevel"/>
    <w:tmpl w:val="A65E2499"/>
    <w:lvl w:ilvl="0" w:tentative="0">
      <w:start w:val="3"/>
      <w:numFmt w:val="decimal"/>
      <w:lvlText w:val="%1."/>
      <w:lvlJc w:val="left"/>
      <w:pPr>
        <w:tabs>
          <w:tab w:val="left" w:pos="312"/>
        </w:tabs>
      </w:pPr>
    </w:lvl>
  </w:abstractNum>
  <w:abstractNum w:abstractNumId="1">
    <w:nsid w:val="EFFC9C15"/>
    <w:multiLevelType w:val="singleLevel"/>
    <w:tmpl w:val="EFFC9C15"/>
    <w:lvl w:ilvl="0" w:tentative="0">
      <w:start w:val="7"/>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B3F6D74"/>
    <w:rsid w:val="DB3F6D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44</Pages>
  <Words>0</Words>
  <Characters>0</Characters>
  <Lines>0</Lines>
  <Paragraphs>0</Paragraphs>
  <TotalTime>61</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2026-01-25T14:29:00Z</dcterms:created>
  <dc:creator>十亿少女的梦́✧</dc:creator>
  <cp:lastModifiedBy>十亿少女的梦́✧</cp:lastModifiedBy>
  <dcterms:modified xsi:type="dcterms:W3CDTF">2026-01-25T17:30:50Z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1D591AFF95876C3F4EB87569F930C3A2_41</vt:lpwstr>
  </property>
</Properties>
</file>