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E6D" w:rsidRPr="00DC4D14" w:rsidRDefault="00621E6D" w:rsidP="00621E6D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Правительство Санкт-Петербурга</w:t>
      </w:r>
    </w:p>
    <w:p w:rsidR="00621E6D" w:rsidRPr="00DC4D14" w:rsidRDefault="00621E6D" w:rsidP="00621E6D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Комитет по науке и высшей школе</w:t>
      </w:r>
    </w:p>
    <w:p w:rsidR="00621E6D" w:rsidRPr="00DC4D14" w:rsidRDefault="00621E6D" w:rsidP="00621E6D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Санкт-Петербургское государственное бюджетное</w:t>
      </w:r>
    </w:p>
    <w:p w:rsidR="00621E6D" w:rsidRPr="00DC4D14" w:rsidRDefault="00621E6D" w:rsidP="00621E6D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профессиональное образовательное учреждение</w:t>
      </w:r>
    </w:p>
    <w:p w:rsidR="00621E6D" w:rsidRPr="00DC4D14" w:rsidRDefault="00621E6D" w:rsidP="00621E6D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«Политехнический колледж городского хозяйства»</w:t>
      </w:r>
    </w:p>
    <w:p w:rsidR="00621E6D" w:rsidRPr="00621E6D" w:rsidRDefault="00621E6D" w:rsidP="00621E6D">
      <w:pPr>
        <w:jc w:val="center"/>
        <w:rPr>
          <w:rFonts w:eastAsia="Times New Roman"/>
          <w:bCs/>
          <w:kern w:val="36"/>
          <w:sz w:val="28"/>
          <w:szCs w:val="28"/>
        </w:rPr>
      </w:pPr>
      <w:r w:rsidRPr="00606D4B">
        <w:rPr>
          <w:rFonts w:eastAsia="Times New Roman"/>
          <w:bCs/>
          <w:kern w:val="36"/>
          <w:sz w:val="28"/>
          <w:szCs w:val="28"/>
        </w:rPr>
        <w:t>МДК.02.01 Технология разработки программного обеспечения</w:t>
      </w:r>
    </w:p>
    <w:p w:rsidR="00621E6D" w:rsidRPr="00FE1E72" w:rsidRDefault="00621E6D" w:rsidP="00621E6D">
      <w:pPr>
        <w:jc w:val="center"/>
        <w:rPr>
          <w:rFonts w:eastAsia="Calibri"/>
          <w:b/>
          <w:bCs/>
          <w:sz w:val="24"/>
          <w:szCs w:val="24"/>
          <w:lang w:val="en-US"/>
        </w:rPr>
      </w:pPr>
      <w:r>
        <w:rPr>
          <w:rFonts w:eastAsia="Calibri"/>
          <w:b/>
          <w:bCs/>
          <w:sz w:val="24"/>
          <w:szCs w:val="24"/>
        </w:rPr>
        <w:t>Практическая работа №2</w:t>
      </w:r>
      <w:bookmarkStart w:id="0" w:name="_GoBack"/>
      <w:bookmarkEnd w:id="0"/>
    </w:p>
    <w:p w:rsidR="00621E6D" w:rsidRPr="00DC4D14" w:rsidRDefault="00621E6D" w:rsidP="00621E6D">
      <w:pPr>
        <w:jc w:val="center"/>
        <w:rPr>
          <w:rFonts w:eastAsia="Calibri"/>
          <w:b/>
          <w:bCs/>
          <w:sz w:val="24"/>
          <w:szCs w:val="24"/>
        </w:rPr>
      </w:pPr>
      <w:r w:rsidRPr="00DC4D14">
        <w:rPr>
          <w:rFonts w:eastAsia="Calibri"/>
          <w:b/>
          <w:bCs/>
          <w:sz w:val="24"/>
          <w:szCs w:val="24"/>
        </w:rPr>
        <w:t>для специальностей технического профиля</w:t>
      </w:r>
    </w:p>
    <w:p w:rsidR="00621E6D" w:rsidRPr="00DC4D14" w:rsidRDefault="00621E6D" w:rsidP="00621E6D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</w:rPr>
      </w:pPr>
      <w:r w:rsidRPr="00DC4D14">
        <w:rPr>
          <w:rFonts w:eastAsia="Calibri"/>
          <w:b/>
          <w:bCs/>
          <w:sz w:val="24"/>
          <w:szCs w:val="24"/>
        </w:rPr>
        <w:t>Специальность: 09.02.07 Информационные системы и программирование</w:t>
      </w:r>
    </w:p>
    <w:p w:rsidR="00621E6D" w:rsidRPr="00DC4D14" w:rsidRDefault="00621E6D" w:rsidP="00621E6D">
      <w:pPr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 w:rsidRPr="00DC4D14">
        <w:rPr>
          <w:rFonts w:eastAsia="Times New Roman"/>
          <w:sz w:val="24"/>
          <w:szCs w:val="24"/>
        </w:rPr>
        <w:t>Группа</w:t>
      </w:r>
      <w:r>
        <w:rPr>
          <w:rFonts w:eastAsia="Times New Roman"/>
          <w:sz w:val="24"/>
          <w:szCs w:val="24"/>
        </w:rPr>
        <w:t xml:space="preserve"> </w:t>
      </w:r>
      <w:r w:rsidRPr="00DC4D14">
        <w:rPr>
          <w:rFonts w:eastAsia="Times New Roman"/>
          <w:sz w:val="24"/>
          <w:szCs w:val="24"/>
        </w:rPr>
        <w:t>ИП-23-7к</w:t>
      </w:r>
    </w:p>
    <w:p w:rsidR="00621E6D" w:rsidRPr="00072470" w:rsidRDefault="00621E6D" w:rsidP="00621E6D">
      <w:pPr>
        <w:rPr>
          <w:rFonts w:eastAsia="Times New Roman"/>
          <w:sz w:val="24"/>
          <w:szCs w:val="24"/>
        </w:rPr>
      </w:pPr>
      <w:r w:rsidRPr="00DC4D14">
        <w:rPr>
          <w:rFonts w:eastAsia="Times New Roman"/>
          <w:sz w:val="24"/>
          <w:szCs w:val="24"/>
        </w:rPr>
        <w:t>Студент</w:t>
      </w:r>
      <w:r>
        <w:rPr>
          <w:rFonts w:eastAsia="Times New Roman"/>
          <w:sz w:val="24"/>
          <w:szCs w:val="24"/>
        </w:rPr>
        <w:t xml:space="preserve"> Абросимов Кирилл Альбертович</w:t>
      </w:r>
    </w:p>
    <w:p w:rsidR="00621E6D" w:rsidRPr="00DC4D14" w:rsidRDefault="00621E6D" w:rsidP="00621E6D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 w:rsidRPr="00DC4D14"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621E6D" w:rsidRPr="00DC4D14" w:rsidRDefault="00621E6D" w:rsidP="00621E6D">
      <w:pPr>
        <w:ind w:left="5103"/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ind w:left="5103"/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Оценка ______________________________</w:t>
      </w:r>
    </w:p>
    <w:p w:rsidR="00621E6D" w:rsidRPr="00DC4D14" w:rsidRDefault="00621E6D" w:rsidP="00621E6D">
      <w:pPr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«______» ______________ 2025г.</w:t>
      </w:r>
    </w:p>
    <w:p w:rsidR="00621E6D" w:rsidRPr="00DC4D14" w:rsidRDefault="00621E6D" w:rsidP="00621E6D">
      <w:pPr>
        <w:rPr>
          <w:rFonts w:eastAsia="Calibri"/>
          <w:sz w:val="24"/>
          <w:szCs w:val="24"/>
        </w:rPr>
      </w:pPr>
    </w:p>
    <w:p w:rsidR="00621E6D" w:rsidRPr="008E5915" w:rsidRDefault="00621E6D" w:rsidP="00621E6D">
      <w:pPr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 xml:space="preserve">_______________ </w:t>
      </w:r>
      <w:r w:rsidRPr="00DC4D14">
        <w:rPr>
          <w:rFonts w:eastAsia="Calibri"/>
          <w:sz w:val="24"/>
          <w:szCs w:val="24"/>
        </w:rPr>
        <w:tab/>
        <w:t>/</w:t>
      </w:r>
      <w:r>
        <w:rPr>
          <w:rFonts w:eastAsia="Calibri"/>
          <w:sz w:val="24"/>
          <w:szCs w:val="24"/>
        </w:rPr>
        <w:t>Левит Л.Ф.</w:t>
      </w:r>
      <w:r w:rsidRPr="00010FEA">
        <w:rPr>
          <w:rFonts w:eastAsia="Calibri"/>
          <w:sz w:val="24"/>
          <w:szCs w:val="24"/>
        </w:rPr>
        <w:t>/</w:t>
      </w:r>
    </w:p>
    <w:p w:rsidR="00621E6D" w:rsidRPr="00DC4D14" w:rsidRDefault="00621E6D" w:rsidP="00621E6D">
      <w:pPr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jc w:val="center"/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jc w:val="center"/>
        <w:rPr>
          <w:rFonts w:eastAsia="Calibri"/>
          <w:sz w:val="24"/>
          <w:szCs w:val="24"/>
        </w:rPr>
      </w:pPr>
    </w:p>
    <w:p w:rsidR="00621E6D" w:rsidRPr="00DC4D14" w:rsidRDefault="00621E6D" w:rsidP="00621E6D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Санкт-Петербург</w:t>
      </w:r>
    </w:p>
    <w:p w:rsidR="00621E6D" w:rsidRPr="00621E6D" w:rsidRDefault="00621E6D" w:rsidP="00621E6D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2025 г</w:t>
      </w:r>
    </w:p>
    <w:p w:rsidR="00C417C6" w:rsidRPr="00621E6D" w:rsidRDefault="00C417C6" w:rsidP="00621E6D">
      <w:pPr>
        <w:jc w:val="center"/>
        <w:rPr>
          <w:rFonts w:ascii="Times New Roman" w:hAnsi="Times New Roman" w:cs="Times New Roman"/>
          <w:b/>
        </w:rPr>
      </w:pPr>
      <w:r w:rsidRPr="00621E6D"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1 </w:t>
      </w:r>
      <w:r w:rsidRPr="00621E6D">
        <w:rPr>
          <w:rFonts w:ascii="Times New Roman" w:hAnsi="Times New Roman" w:cs="Times New Roman"/>
          <w:b/>
          <w:sz w:val="28"/>
        </w:rPr>
        <w:t xml:space="preserve">Диаграмма </w:t>
      </w:r>
      <w:r w:rsidRPr="00621E6D">
        <w:rPr>
          <w:rFonts w:ascii="Times New Roman" w:hAnsi="Times New Roman" w:cs="Times New Roman"/>
          <w:b/>
          <w:sz w:val="28"/>
          <w:lang w:val="en-US"/>
        </w:rPr>
        <w:t>ERD</w:t>
      </w:r>
      <w:r w:rsidRPr="00621E6D">
        <w:rPr>
          <w:rFonts w:ascii="Times New Roman" w:hAnsi="Times New Roman" w:cs="Times New Roman"/>
          <w:b/>
          <w:sz w:val="28"/>
        </w:rPr>
        <w:t xml:space="preserve"> (База данных)</w:t>
      </w:r>
    </w:p>
    <w:p w:rsidR="00C417C6" w:rsidRPr="00C417C6" w:rsidRDefault="00621E6D">
      <w:r>
        <w:object w:dxaOrig="11287" w:dyaOrig="91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25pt;height:378.75pt" o:ole="">
            <v:imagedata r:id="rId5" o:title=""/>
          </v:shape>
          <o:OLEObject Type="Embed" ProgID="Visio.Drawing.11" ShapeID="_x0000_i1027" DrawAspect="Content" ObjectID="_1824028859" r:id="rId6"/>
        </w:object>
      </w:r>
    </w:p>
    <w:p w:rsidR="005A4192" w:rsidRDefault="005A4192"/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621E6D" w:rsidRDefault="00621E6D" w:rsidP="00621E6D">
      <w:pPr>
        <w:jc w:val="center"/>
        <w:rPr>
          <w:rFonts w:ascii="Times New Roman" w:hAnsi="Times New Roman" w:cs="Times New Roman"/>
          <w:b/>
          <w:sz w:val="28"/>
        </w:rPr>
      </w:pPr>
    </w:p>
    <w:p w:rsidR="005A4192" w:rsidRPr="00621E6D" w:rsidRDefault="005A4192" w:rsidP="00621E6D">
      <w:pPr>
        <w:jc w:val="center"/>
        <w:rPr>
          <w:rFonts w:ascii="Times New Roman" w:hAnsi="Times New Roman" w:cs="Times New Roman"/>
          <w:b/>
          <w:sz w:val="28"/>
        </w:rPr>
      </w:pPr>
      <w:r w:rsidRPr="00621E6D">
        <w:rPr>
          <w:rFonts w:ascii="Times New Roman" w:hAnsi="Times New Roman" w:cs="Times New Roman"/>
          <w:b/>
          <w:sz w:val="28"/>
        </w:rPr>
        <w:lastRenderedPageBreak/>
        <w:t>2 диаграмма</w:t>
      </w:r>
      <w:r w:rsidR="00621E6D" w:rsidRPr="00621E6D">
        <w:rPr>
          <w:rFonts w:ascii="Times New Roman" w:hAnsi="Times New Roman" w:cs="Times New Roman"/>
          <w:b/>
          <w:sz w:val="28"/>
        </w:rPr>
        <w:t xml:space="preserve"> прецедентов</w:t>
      </w:r>
    </w:p>
    <w:tbl>
      <w:tblPr>
        <w:tblpPr w:leftFromText="180" w:rightFromText="180" w:vertAnchor="text" w:horzAnchor="margin" w:tblpXSpec="center" w:tblpY="56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3121"/>
        <w:gridCol w:w="3119"/>
      </w:tblGrid>
      <w:tr w:rsidR="005A4192" w:rsidRPr="005A4192" w:rsidTr="005A4192">
        <w:trPr>
          <w:trHeight w:val="941"/>
          <w:tblHeader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 xml:space="preserve">Действие / </w:t>
            </w:r>
            <w:proofErr w:type="spellStart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Описание / Заметки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Заключить договор страхования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Выбор вида договора и подписания договора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Подать заявку на медицинскую помощь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При наступлении страхового случая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Сообщить об осложнении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После проведения лечения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Инспектор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Обработать заявку на медицинскую помощь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Проверка и регистрация заявки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Инспектор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Направить клиента в лечебное учреждение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Назначение нужной процедуры или услуги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Инспектор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Составить отчет о деятельности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Подготовка отчета о проведённой работе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Инспектор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Передать отчет в бухгалтерию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 xml:space="preserve">Отчет </w:t>
            </w:r>
            <w:proofErr w:type="gramStart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proofErr w:type="gramEnd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 xml:space="preserve"> оказанных услугах и проведенных действиях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Проверить оплату договоров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Верификация платежей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Провести оплату лечебным учреждениям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Перечисление средств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Перечислить налоги и отчисления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В налоговые органы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Бухгалтерия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Предоставить отчет</w:t>
            </w:r>
            <w:proofErr w:type="gramEnd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 xml:space="preserve"> в органы статистики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Формирование отчетных документов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Лечебное учреждение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Оказать медицинские услуги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Проведение лечения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Лечебное учреждение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Сообщить о выполненных услугах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 xml:space="preserve">Обмен информацией </w:t>
            </w:r>
            <w:proofErr w:type="gramStart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proofErr w:type="gramEnd"/>
            <w:r w:rsidRPr="005A4192">
              <w:rPr>
                <w:rFonts w:ascii="Times New Roman" w:hAnsi="Times New Roman" w:cs="Times New Roman"/>
                <w:sz w:val="28"/>
                <w:szCs w:val="28"/>
              </w:rPr>
              <w:t xml:space="preserve"> оказанных услугах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Государственные органы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Получить налоговые отчисления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Контроль налоговых платежей</w:t>
            </w:r>
          </w:p>
        </w:tc>
      </w:tr>
      <w:tr w:rsidR="005A4192" w:rsidRPr="005A4192" w:rsidTr="005A4192">
        <w:trPr>
          <w:trHeight w:val="941"/>
        </w:trPr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192">
              <w:rPr>
                <w:rFonts w:ascii="Times New Roman" w:hAnsi="Times New Roman" w:cs="Times New Roman"/>
                <w:sz w:val="28"/>
                <w:szCs w:val="28"/>
              </w:rPr>
              <w:t>Государственные органы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41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статистическую отчетность</w:t>
            </w:r>
          </w:p>
        </w:tc>
        <w:tc>
          <w:tcPr>
            <w:tcW w:w="1667" w:type="pct"/>
            <w:tcBorders>
              <w:top w:val="single" w:sz="2" w:space="0" w:color="2E2E2E"/>
              <w:left w:val="single" w:sz="2" w:space="0" w:color="2E2E2E"/>
              <w:bottom w:val="single" w:sz="2" w:space="0" w:color="2E2E2E"/>
              <w:right w:val="single" w:sz="2" w:space="0" w:color="2E2E2E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A4192" w:rsidRPr="005A4192" w:rsidRDefault="005A4192" w:rsidP="005A4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41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Аналитика и отчетность</w:t>
            </w:r>
          </w:p>
        </w:tc>
      </w:tr>
    </w:tbl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621E6D" w:rsidRDefault="00621E6D"/>
    <w:p w:rsidR="005A4192" w:rsidRPr="00621E6D" w:rsidRDefault="005A4192" w:rsidP="00621E6D">
      <w:pPr>
        <w:jc w:val="center"/>
        <w:rPr>
          <w:rFonts w:ascii="Times New Roman" w:hAnsi="Times New Roman" w:cs="Times New Roman"/>
          <w:b/>
          <w:sz w:val="28"/>
        </w:rPr>
      </w:pPr>
      <w:r w:rsidRPr="00621E6D">
        <w:rPr>
          <w:rFonts w:ascii="Times New Roman" w:hAnsi="Times New Roman" w:cs="Times New Roman"/>
          <w:b/>
          <w:sz w:val="28"/>
        </w:rPr>
        <w:lastRenderedPageBreak/>
        <w:t>3 диаграмма</w:t>
      </w:r>
      <w:r w:rsidR="00621E6D" w:rsidRPr="00621E6D">
        <w:rPr>
          <w:rFonts w:ascii="Times New Roman" w:hAnsi="Times New Roman" w:cs="Times New Roman"/>
          <w:b/>
          <w:sz w:val="28"/>
        </w:rPr>
        <w:t xml:space="preserve"> деятельности</w:t>
      </w:r>
    </w:p>
    <w:p w:rsidR="005A4192" w:rsidRDefault="00621E6D">
      <w:r>
        <w:object w:dxaOrig="7582" w:dyaOrig="15958">
          <v:shape id="_x0000_i1025" type="#_x0000_t75" style="width:299.25pt;height:630pt" o:ole="">
            <v:imagedata r:id="rId7" o:title=""/>
          </v:shape>
          <o:OLEObject Type="Embed" ProgID="Visio.Drawing.11" ShapeID="_x0000_i1025" DrawAspect="Content" ObjectID="_1824028860" r:id="rId8"/>
        </w:object>
      </w:r>
    </w:p>
    <w:p w:rsidR="005A4192" w:rsidRDefault="005A4192"/>
    <w:p w:rsidR="00621E6D" w:rsidRDefault="00621E6D"/>
    <w:p w:rsidR="005A4192" w:rsidRPr="00621E6D" w:rsidRDefault="00EF5058" w:rsidP="00621E6D">
      <w:pPr>
        <w:jc w:val="center"/>
        <w:rPr>
          <w:rFonts w:ascii="Times New Roman" w:hAnsi="Times New Roman" w:cs="Times New Roman"/>
          <w:b/>
          <w:sz w:val="28"/>
        </w:rPr>
      </w:pPr>
      <w:r w:rsidRPr="00621E6D">
        <w:rPr>
          <w:rFonts w:ascii="Times New Roman" w:hAnsi="Times New Roman" w:cs="Times New Roman"/>
          <w:b/>
          <w:sz w:val="28"/>
        </w:rPr>
        <w:lastRenderedPageBreak/>
        <w:t>4 диаграмма</w:t>
      </w:r>
      <w:r w:rsidR="00621E6D" w:rsidRPr="00621E6D">
        <w:rPr>
          <w:rFonts w:ascii="Times New Roman" w:hAnsi="Times New Roman" w:cs="Times New Roman"/>
          <w:b/>
          <w:sz w:val="28"/>
        </w:rPr>
        <w:t xml:space="preserve"> последовательности</w:t>
      </w:r>
    </w:p>
    <w:p w:rsidR="00EF5058" w:rsidRPr="00EF5058" w:rsidRDefault="00EF5058">
      <w:r>
        <w:object w:dxaOrig="12188" w:dyaOrig="6262">
          <v:shape id="_x0000_i1026" type="#_x0000_t75" style="width:467.25pt;height:240pt" o:ole="">
            <v:imagedata r:id="rId9" o:title=""/>
          </v:shape>
          <o:OLEObject Type="Embed" ProgID="Visio.Drawing.11" ShapeID="_x0000_i1026" DrawAspect="Content" ObjectID="_1824028861" r:id="rId10"/>
        </w:object>
      </w:r>
    </w:p>
    <w:sectPr w:rsidR="00EF5058" w:rsidRPr="00EF5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0A2"/>
    <w:rsid w:val="005A4192"/>
    <w:rsid w:val="00621E6D"/>
    <w:rsid w:val="006770A2"/>
    <w:rsid w:val="0071728E"/>
    <w:rsid w:val="00C417C6"/>
    <w:rsid w:val="00CF3110"/>
    <w:rsid w:val="00EF5058"/>
    <w:rsid w:val="00FE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5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Абросимов Кирилл Альбертович</dc:creator>
  <cp:lastModifiedBy>Абросимов Кирилл Альбертович</cp:lastModifiedBy>
  <cp:revision>2</cp:revision>
  <dcterms:created xsi:type="dcterms:W3CDTF">2025-11-07T10:54:00Z</dcterms:created>
  <dcterms:modified xsi:type="dcterms:W3CDTF">2025-11-07T10:54:00Z</dcterms:modified>
</cp:coreProperties>
</file>