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app.controller(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"scheduledMessageController"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$timeout,$http, $rootScope, $modal, standardFiltersFactory, scheduledMessageService, notificationService, currentPageFactory,pageOptionFactory, busyService, $translate)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loadingData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currentFilters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currentPageFactory.showPageOptions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currentPageFactory.pageSize = 25;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$scope.standardFiltersFactory = standardFiltersFactory;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$scope.loadingPanel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dataSourceX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kendo.data.DataSource({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serverSorting: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pageSize: 25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$scope.grid =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dataSource: dataSourceX,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resizable: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sortable: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scrollable: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reorderable: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filterable: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columns: [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field: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title: $translate.instant(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'portalWeb.ScheduledMessage.GUID'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width: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field: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title: $translate.instant(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'portalWeb.ScheduledMessage.StartTime'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filterable: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width: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field: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title: $translate.instant(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'portalWeb.ScheduledMessage.EndTime'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width: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field: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title: $translate.instant(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'portalWeb.ScheduledMessage.Text'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filterable: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width: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field: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title: $translate.instant(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'portalWeb.ScheduledMessage.Author'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filterable: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width: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field: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"CreationTime"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title: $translate.instant(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'portalWeb.ScheduledMessage.CreationTime'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width: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]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$scope.$on(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'LoadData'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(event, args)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$scope.loadData();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$scope.loadData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(startupLoad)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(startupLoad)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currentPageFactory.currentPage = 0;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currentPageFactory.skip = 0;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currentFilters = selectorService.composeFilters(getCustomFilters());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$scope.grid.dataSource.data([]);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currentPageFactory.skip = currentPageFactory.currentPage * currentPageFactory.pageSize;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currentFilters.Filters.Standard.take = currentPageFactory.pageSize;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currentFilters.Filters.Standard.skip = currentPageFactory.skip;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'#grid .k-grid-content'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).scrollTop(0); 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loadingData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$scope.loadingPanel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busyService.show();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scheduledMessageService.getScheduledMessages(standardFiltersFactory.fleet.Name, currentFilters.Filters.Standard.skip, currentFilters.Filters.Standard.take).then(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(postResp)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currentPageFactory.countOfLastData = postResp.length;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(postResp.length === 0)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(currentPageFactory.currentPage &gt; 0)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currentPageFactory.currentPage--;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notificationService.showInfo($translate.instant(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'portalWeb.ScheduledMessage.msgNoDataFound'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$scope.grid.dataSource.data(postResp);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}).finally(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$scope.loadingPanel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busyService.hide();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loadingData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load data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$scope.loadData(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24C6" w:rsidRDefault="00B824C6" w:rsidP="00B82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D11" w:rsidRPr="005E7D11" w:rsidRDefault="00B824C6" w:rsidP="00B824C6">
      <w:pPr>
        <w:rPr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}]);</w:t>
      </w:r>
      <w:bookmarkStart w:id="0" w:name="_GoBack"/>
      <w:bookmarkEnd w:id="0"/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2E5197" w:rsidRPr="005E7D11" w:rsidRDefault="005E7D11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ab/>
      </w:r>
    </w:p>
    <w:sectPr w:rsidR="002E5197" w:rsidRPr="005E7D11" w:rsidSect="0007567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C6" w:rsidRDefault="00B824C6" w:rsidP="00C25A8D">
      <w:pPr>
        <w:spacing w:after="0" w:line="240" w:lineRule="auto"/>
      </w:pPr>
      <w:r>
        <w:separator/>
      </w:r>
    </w:p>
  </w:endnote>
  <w:endnote w:type="continuationSeparator" w:id="0">
    <w:p w:rsidR="00B824C6" w:rsidRDefault="00B824C6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yient Medium">
    <w:altName w:val="Trebuchet MS"/>
    <w:charset w:val="00"/>
    <w:family w:val="swiss"/>
    <w:pitch w:val="variable"/>
    <w:sig w:usb0="00000001" w:usb1="1000205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24" w:rsidRDefault="00802943">
    <w:pPr>
      <w:pStyle w:val="Footer"/>
    </w:pPr>
    <w:r>
      <w:rPr>
        <w:noProof/>
        <w:color w:val="53565A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824C6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3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B824C6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3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F3" w:rsidRDefault="004516BB">
    <w:pPr>
      <w:pStyle w:val="Footer"/>
    </w:pPr>
    <w:r>
      <w:rPr>
        <w:noProof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C6" w:rsidRDefault="00B824C6" w:rsidP="00C25A8D">
      <w:pPr>
        <w:spacing w:after="0" w:line="240" w:lineRule="auto"/>
      </w:pPr>
      <w:r>
        <w:separator/>
      </w:r>
    </w:p>
  </w:footnote>
  <w:footnote w:type="continuationSeparator" w:id="0">
    <w:p w:rsidR="00B824C6" w:rsidRDefault="00B824C6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524" w:rsidRDefault="004516BB" w:rsidP="008F7524">
    <w:pPr>
      <w:pStyle w:val="Header"/>
    </w:pPr>
    <w:r>
      <w:rPr>
        <w:noProof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1F3" w:rsidRDefault="004516BB">
    <w:pPr>
      <w:pStyle w:val="Header"/>
    </w:pPr>
    <w:r>
      <w:rPr>
        <w:noProof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7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7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15"/>
  </w:num>
  <w:num w:numId="4">
    <w:abstractNumId w:val="36"/>
  </w:num>
  <w:num w:numId="5">
    <w:abstractNumId w:val="34"/>
  </w:num>
  <w:num w:numId="6">
    <w:abstractNumId w:val="30"/>
  </w:num>
  <w:num w:numId="7">
    <w:abstractNumId w:val="26"/>
  </w:num>
  <w:num w:numId="8">
    <w:abstractNumId w:val="20"/>
  </w:num>
  <w:num w:numId="9">
    <w:abstractNumId w:val="18"/>
  </w:num>
  <w:num w:numId="10">
    <w:abstractNumId w:val="32"/>
  </w:num>
  <w:num w:numId="11">
    <w:abstractNumId w:val="12"/>
  </w:num>
  <w:num w:numId="12">
    <w:abstractNumId w:val="28"/>
  </w:num>
  <w:num w:numId="13">
    <w:abstractNumId w:val="16"/>
  </w:num>
  <w:num w:numId="14">
    <w:abstractNumId w:val="13"/>
  </w:num>
  <w:num w:numId="15">
    <w:abstractNumId w:val="14"/>
  </w:num>
  <w:num w:numId="16">
    <w:abstractNumId w:val="29"/>
  </w:num>
  <w:num w:numId="17">
    <w:abstractNumId w:val="25"/>
  </w:num>
  <w:num w:numId="18">
    <w:abstractNumId w:val="31"/>
  </w:num>
  <w:num w:numId="19">
    <w:abstractNumId w:val="24"/>
  </w:num>
  <w:num w:numId="20">
    <w:abstractNumId w:val="19"/>
  </w:num>
  <w:num w:numId="21">
    <w:abstractNumId w:val="11"/>
  </w:num>
  <w:num w:numId="22">
    <w:abstractNumId w:val="23"/>
  </w:num>
  <w:num w:numId="23">
    <w:abstractNumId w:val="22"/>
  </w:num>
  <w:num w:numId="24">
    <w:abstractNumId w:val="33"/>
  </w:num>
  <w:num w:numId="25">
    <w:abstractNumId w:val="35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7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C6"/>
    <w:rsid w:val="000001E3"/>
    <w:rsid w:val="00001591"/>
    <w:rsid w:val="00003D81"/>
    <w:rsid w:val="00011C00"/>
    <w:rsid w:val="00045090"/>
    <w:rsid w:val="00046291"/>
    <w:rsid w:val="00062695"/>
    <w:rsid w:val="00066497"/>
    <w:rsid w:val="0006714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6064"/>
    <w:rsid w:val="002E5197"/>
    <w:rsid w:val="00310AD7"/>
    <w:rsid w:val="00331706"/>
    <w:rsid w:val="00351A6D"/>
    <w:rsid w:val="003709C8"/>
    <w:rsid w:val="0038451A"/>
    <w:rsid w:val="00385CA9"/>
    <w:rsid w:val="003A453A"/>
    <w:rsid w:val="003C1932"/>
    <w:rsid w:val="003C2E32"/>
    <w:rsid w:val="003D64B4"/>
    <w:rsid w:val="003E56DA"/>
    <w:rsid w:val="00401CED"/>
    <w:rsid w:val="00416E39"/>
    <w:rsid w:val="00421986"/>
    <w:rsid w:val="00425698"/>
    <w:rsid w:val="00436DDB"/>
    <w:rsid w:val="004516BB"/>
    <w:rsid w:val="00453D19"/>
    <w:rsid w:val="00456D85"/>
    <w:rsid w:val="004762D7"/>
    <w:rsid w:val="004830A8"/>
    <w:rsid w:val="004A0E29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50F45"/>
    <w:rsid w:val="0066246C"/>
    <w:rsid w:val="00680015"/>
    <w:rsid w:val="00694DF0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5152D"/>
    <w:rsid w:val="00862B47"/>
    <w:rsid w:val="00870AF9"/>
    <w:rsid w:val="0088087B"/>
    <w:rsid w:val="00881419"/>
    <w:rsid w:val="00894EF4"/>
    <w:rsid w:val="008A5778"/>
    <w:rsid w:val="008F4AC8"/>
    <w:rsid w:val="008F7524"/>
    <w:rsid w:val="009015B9"/>
    <w:rsid w:val="009022FB"/>
    <w:rsid w:val="00904CF7"/>
    <w:rsid w:val="0091378F"/>
    <w:rsid w:val="009140A8"/>
    <w:rsid w:val="00916924"/>
    <w:rsid w:val="0095103F"/>
    <w:rsid w:val="00955092"/>
    <w:rsid w:val="00961BE5"/>
    <w:rsid w:val="0096647D"/>
    <w:rsid w:val="0096699A"/>
    <w:rsid w:val="00971ECD"/>
    <w:rsid w:val="009737E6"/>
    <w:rsid w:val="009814FD"/>
    <w:rsid w:val="009B61F3"/>
    <w:rsid w:val="009D2D06"/>
    <w:rsid w:val="009E7257"/>
    <w:rsid w:val="009F2A3A"/>
    <w:rsid w:val="009F3CEF"/>
    <w:rsid w:val="00A04B2A"/>
    <w:rsid w:val="00A12FD6"/>
    <w:rsid w:val="00A37A1E"/>
    <w:rsid w:val="00A45783"/>
    <w:rsid w:val="00A73F0B"/>
    <w:rsid w:val="00A777D1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52C4B"/>
    <w:rsid w:val="00B54635"/>
    <w:rsid w:val="00B824C6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F2442"/>
    <w:rsid w:val="00D132E4"/>
    <w:rsid w:val="00D213A4"/>
    <w:rsid w:val="00D27FAF"/>
    <w:rsid w:val="00D34877"/>
    <w:rsid w:val="00D357AB"/>
    <w:rsid w:val="00D371A5"/>
    <w:rsid w:val="00D41B32"/>
    <w:rsid w:val="00D426C7"/>
    <w:rsid w:val="00D52430"/>
    <w:rsid w:val="00D67482"/>
    <w:rsid w:val="00D83446"/>
    <w:rsid w:val="00D90205"/>
    <w:rsid w:val="00DA0FB9"/>
    <w:rsid w:val="00DA5CBE"/>
    <w:rsid w:val="00DC305E"/>
    <w:rsid w:val="00DC572D"/>
    <w:rsid w:val="00DD5668"/>
    <w:rsid w:val="00DE3212"/>
    <w:rsid w:val="00DE5D3C"/>
    <w:rsid w:val="00DE755A"/>
    <w:rsid w:val="00DF2B79"/>
    <w:rsid w:val="00E13F85"/>
    <w:rsid w:val="00E371DB"/>
    <w:rsid w:val="00E53C54"/>
    <w:rsid w:val="00E648E4"/>
    <w:rsid w:val="00E770DC"/>
    <w:rsid w:val="00E803A6"/>
    <w:rsid w:val="00E8565F"/>
    <w:rsid w:val="00EB37ED"/>
    <w:rsid w:val="00EB65E7"/>
    <w:rsid w:val="00EF3002"/>
    <w:rsid w:val="00F07D30"/>
    <w:rsid w:val="00F11621"/>
    <w:rsid w:val="00F64B2C"/>
    <w:rsid w:val="00F7556D"/>
    <w:rsid w:val="00F76658"/>
    <w:rsid w:val="00F91C4F"/>
    <w:rsid w:val="00FA3539"/>
    <w:rsid w:val="00FA70F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22FF66"/>
  <w15:chartTrackingRefBased/>
  <w15:docId w15:val="{1577032F-569C-462B-AA26-C236A67F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Ind w:w="0" w:type="dxa"/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ED1A5F-BAA7-492A-A638-B7F8BFD9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Vaddadi</dc:creator>
  <cp:keywords/>
  <dc:description/>
  <cp:lastModifiedBy>Kumar Vaddadi</cp:lastModifiedBy>
  <cp:revision>1</cp:revision>
  <cp:lastPrinted>2014-07-18T17:37:00Z</cp:lastPrinted>
  <dcterms:created xsi:type="dcterms:W3CDTF">2017-05-27T09:20:00Z</dcterms:created>
  <dcterms:modified xsi:type="dcterms:W3CDTF">2017-05-29T10:44:00Z</dcterms:modified>
</cp:coreProperties>
</file>