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F4E79"/>
          <w:sz w:val="72"/>
          <w:szCs w:val="72"/>
        </w:rPr>
        <w:t xml:space="preserve">MACRO TERMINAL</w:t>
      </w:r>
    </w:p>
    <w:p>
      <w:pPr>
        <w:spacing w:after="600"/>
        <w:jc w:val="center"/>
      </w:pPr>
      <w:r>
        <w:rPr>
          <w:rFonts w:ascii="Arial" w:cs="Arial" w:eastAsia="Arial" w:hAnsi="Arial"/>
          <w:color w:val="2E75B6"/>
          <w:sz w:val="40"/>
          <w:szCs w:val="40"/>
        </w:rPr>
        <w:t xml:space="preserve">Codebase Documentation</w:t>
      </w:r>
    </w:p>
    <w:p>
      <w:pPr>
        <w:pBdr>
          <w:bottom w:val="single" w:color="2E75B6" w:sz="12" w:space="1"/>
        </w:pBdr>
        <w:spacing w:after="400"/>
      </w:pPr>
      <w:r>
        <w:t xml:space="preserve"/>
      </w:r>
    </w:p>
    <w:p>
      <w:pPr>
        <w:spacing w:after="200"/>
        <w:jc w:val="center"/>
      </w:pPr>
      <w:r>
        <w:rPr>
          <w:rFonts w:ascii="Arial" w:cs="Arial" w:eastAsia="Arial" w:hAnsi="Arial"/>
          <w:i/>
          <w:iCs/>
          <w:color w:val="555555"/>
          <w:sz w:val="26"/>
          <w:szCs w:val="26"/>
        </w:rPr>
        <w:t xml:space="preserve">A real-time Bloomberg Terminal-inspired financial intelligence dashboard</w:t>
      </w:r>
    </w:p>
    <w:p>
      <w:pPr>
        <w:spacing w:after="800"/>
        <w:jc w:val="center"/>
      </w:pPr>
      <w:r>
        <w:rPr>
          <w:rFonts w:ascii="Arial" w:cs="Arial" w:eastAsia="Arial" w:hAnsi="Arial"/>
          <w:color w:val="888888"/>
          <w:sz w:val="22"/>
          <w:szCs w:val="22"/>
        </w:rPr>
        <w:t xml:space="preserve">Generated: April 18, 2026</w:t>
      </w:r>
    </w:p>
    <w:p>
      <w:r>
        <w:br w:type="page"/>
      </w:r>
    </w:p>
    <w:p>
      <w:pPr>
        <w:pStyle w:val="Heading1"/>
        <w:shd w:fill="1F4E79" w:val="clear"/>
        <w:spacing w:after="200" w:before="400"/>
        <w:ind w:left="180"/>
      </w:pPr>
      <w:r>
        <w:rPr>
          <w:rFonts w:ascii="Arial" w:cs="Arial" w:eastAsia="Arial" w:hAnsi="Arial"/>
          <w:b/>
          <w:bCs/>
          <w:color w:val="FFFFFF"/>
          <w:sz w:val="36"/>
          <w:szCs w:val="36"/>
        </w:rPr>
        <w:t xml:space="preserve">1. Project Overview</w:t>
      </w:r>
    </w:p>
    <w:p>
      <w:pPr>
        <w:spacing w:after="160"/>
      </w:pPr>
      <w:r>
        <w:rPr>
          <w:rFonts w:ascii="Arial" w:cs="Arial" w:eastAsia="Arial" w:hAnsi="Arial"/>
          <w:color w:val="1A1A1A"/>
          <w:sz w:val="22"/>
          <w:szCs w:val="22"/>
        </w:rPr>
        <w:t xml:space="preserve">Macro Terminal is a real-time, Bloomberg Terminal-inspired financial intelligence dashboard. It aggregates macro news from multiple RSS feeds, scores market sentiment using two independent methods (VADER lexicon and Google Gemini AI), and overlays live global market data to help users identify the current macroeconomic regime and take actionable investment decisions.</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Feature</w:t>
            </w:r>
          </w:p>
        </w:tc>
        <w:tc>
          <w:tcPr>
            <w:tcW w:type="dxa" w:w="5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Live Market Data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Prices and % changes for major global indices and VIX measures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Dual Sentiment Engine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VADER (lexicon-based) + Gemini 2.5 Flash (AI-based)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Macro Regime Classifier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Classifies market environment as Goldilocks, Reflation, Stagflation, or Recession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Sector Rotation Advisor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Recommends overweight/underweight sectors per regime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Economic Calendar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High-impact events from ForexFactory (weekly XML feed)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Company Financials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Full income statement, balance sheet, cash flow from Yahoo Finance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CSV Export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Download timestamped sentiment analysis for backtesting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Backtesting Stub</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Compares current sentiment signal against S&amp;P 500 3-month history</w:t>
            </w:r>
          </w:p>
        </w:tc>
      </w:tr>
    </w:tbl>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2. Architecture &amp; File Structure</w:t>
      </w:r>
    </w:p>
    <w:p>
      <w:pPr>
        <w:spacing w:after="160"/>
      </w:pPr>
      <w:r>
        <w:rPr>
          <w:rFonts w:ascii="Arial" w:cs="Arial" w:eastAsia="Arial" w:hAnsi="Arial"/>
          <w:color w:val="1A1A1A"/>
          <w:sz w:val="22"/>
          <w:szCs w:val="22"/>
        </w:rPr>
        <w:t xml:space="preserve">The project is split into two entry points:</w:t>
      </w:r>
    </w:p>
    <w:p>
      <w:pPr>
        <w:pStyle w:val="ListParagraph"/>
        <w:numPr>
          <w:ilvl w:val="0"/>
          <w:numId w:val="2"/>
        </w:numPr>
        <w:spacing w:after="80"/>
      </w:pPr>
      <w:r>
        <w:rPr>
          <w:rFonts w:ascii="Arial" w:cs="Arial" w:eastAsia="Arial" w:hAnsi="Arial"/>
          <w:b w:val="false"/>
          <w:bCs w:val="false"/>
          <w:color w:val="1A1A1A"/>
          <w:sz w:val="22"/>
          <w:szCs w:val="22"/>
        </w:rPr>
        <w:t xml:space="preserve">app.py — Run with streamlit run app.py. This is the full interactive dashboard. All functions are optimized for Streamlit's caching and reactive rendering model.</w:t>
      </w:r>
    </w:p>
    <w:p>
      <w:pPr>
        <w:pStyle w:val="ListParagraph"/>
        <w:numPr>
          <w:ilvl w:val="0"/>
          <w:numId w:val="2"/>
        </w:numPr>
        <w:spacing w:after="80"/>
      </w:pPr>
      <w:r>
        <w:rPr>
          <w:rFonts w:ascii="Arial" w:cs="Arial" w:eastAsia="Arial" w:hAnsi="Arial"/>
          <w:b w:val="false"/>
          <w:bCs w:val="false"/>
          <w:color w:val="1A1A1A"/>
          <w:sz w:val="22"/>
          <w:szCs w:val="22"/>
        </w:rPr>
        <w:t xml:space="preserve">sentiment_scorer.py — Run directly with python sentiment_scorer.py. This is a headless CLI tool for batch processing, saving CSVs for backtesting, and scheduled runs outside the UI.</w:t>
      </w:r>
    </w:p>
    <w:p>
      <w:pPr>
        <w:spacing w:after="100"/>
      </w:pPr>
      <w:r>
        <w:t xml:space="preserve"/>
      </w:r>
    </w:p>
    <w:p>
      <w:pPr>
        <w:pStyle w:val="Heading3"/>
        <w:spacing w:after="80" w:before="240"/>
      </w:pPr>
      <w:r>
        <w:rPr>
          <w:rFonts w:ascii="Arial" w:cs="Arial" w:eastAsia="Arial" w:hAnsi="Arial"/>
          <w:b/>
          <w:bCs/>
          <w:color w:val="1F4E79"/>
          <w:sz w:val="24"/>
          <w:szCs w:val="24"/>
        </w:rPr>
        <w:t xml:space="preserve">File Layout</w:t>
      </w:r>
    </w:p>
    <w:p>
      <w:pPr>
        <w:pStyle w:val="CodeBlock"/>
        <w:shd w:fill="F0F0F0" w:val="clear"/>
        <w:spacing w:after="60" w:before="60"/>
        <w:ind w:left="360"/>
      </w:pPr>
      <w:r>
        <w:rPr>
          <w:rFonts w:ascii="Courier New" w:cs="Courier New" w:eastAsia="Courier New" w:hAnsi="Courier New"/>
          <w:sz w:val="18"/>
          <w:szCs w:val="18"/>
        </w:rPr>
        <w:t xml:space="preserve">macro-terminal/</w:t>
      </w:r>
    </w:p>
    <w:p>
      <w:pPr>
        <w:pStyle w:val="CodeBlock"/>
        <w:shd w:fill="F0F0F0" w:val="clear"/>
        <w:spacing w:after="60" w:before="60"/>
        <w:ind w:left="360"/>
      </w:pPr>
      <w:r>
        <w:rPr>
          <w:rFonts w:ascii="Courier New" w:cs="Courier New" w:eastAsia="Courier New" w:hAnsi="Courier New"/>
          <w:sz w:val="18"/>
          <w:szCs w:val="18"/>
        </w:rPr>
        <w:t xml:space="preserve">├── app.py                  # Main Streamlit web application (UI + logic)</w:t>
      </w:r>
    </w:p>
    <w:p>
      <w:pPr>
        <w:pStyle w:val="CodeBlock"/>
        <w:shd w:fill="F0F0F0" w:val="clear"/>
        <w:spacing w:after="60" w:before="60"/>
        <w:ind w:left="360"/>
      </w:pPr>
      <w:r>
        <w:rPr>
          <w:rFonts w:ascii="Courier New" w:cs="Courier New" w:eastAsia="Courier New" w:hAnsi="Courier New"/>
          <w:sz w:val="18"/>
          <w:szCs w:val="18"/>
        </w:rPr>
        <w:t xml:space="preserve">├── sentiment_scorer.py     # Standalone CLI script for batch sentiment scoring</w:t>
      </w:r>
    </w:p>
    <w:p>
      <w:pPr>
        <w:pStyle w:val="CodeBlock"/>
        <w:shd w:fill="F0F0F0" w:val="clear"/>
        <w:spacing w:after="60" w:before="60"/>
        <w:ind w:left="360"/>
      </w:pPr>
      <w:r>
        <w:rPr>
          <w:rFonts w:ascii="Courier New" w:cs="Courier New" w:eastAsia="Courier New" w:hAnsi="Courier New"/>
          <w:sz w:val="18"/>
          <w:szCs w:val="18"/>
        </w:rPr>
        <w:t xml:space="preserve">├── requirements.txt        # Python package dependencies</w:t>
      </w:r>
    </w:p>
    <w:p>
      <w:pPr>
        <w:pStyle w:val="CodeBlock"/>
        <w:shd w:fill="F0F0F0" w:val="clear"/>
        <w:spacing w:after="60" w:before="60"/>
        <w:ind w:left="360"/>
      </w:pPr>
      <w:r>
        <w:rPr>
          <w:rFonts w:ascii="Courier New" w:cs="Courier New" w:eastAsia="Courier New" w:hAnsi="Courier New"/>
          <w:sz w:val="18"/>
          <w:szCs w:val="18"/>
        </w:rPr>
        <w:t xml:space="preserve">└── README.md               # Project title placeholder</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3. Dependencies</w:t>
      </w:r>
    </w:p>
    <w:p>
      <w:pPr>
        <w:spacing w:after="160"/>
      </w:pPr>
      <w:r>
        <w:rPr>
          <w:rFonts w:ascii="Arial" w:cs="Arial" w:eastAsia="Arial" w:hAnsi="Arial"/>
          <w:color w:val="1A1A1A"/>
          <w:sz w:val="22"/>
          <w:szCs w:val="22"/>
        </w:rPr>
        <w:t xml:space="preserve">From requirements.txt: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Package</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streamlit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Web UI framework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feedparser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Parsing RSS/Atom feeds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requests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HTTP fetching of RSS feeds and Yahoo Finance search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pandas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DataFrame manipulation for all tabular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vaderSentiment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Lexicon-based sentiment scoring (VADER)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yfinance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Fetching stock/index price data from Yahoo Finance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google-genai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Google Gemini AI API client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plotly</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Interactive charts (sector performance bar chart)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numpy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Numerical operations used in backtesting</w:t>
            </w:r>
          </w:p>
        </w:tc>
      </w:tr>
    </w:tbl>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4. app.py — Streamlit Dashboard</w:t>
      </w:r>
    </w:p>
    <w:p>
      <w:pPr>
        <w:pStyle w:val="Heading2"/>
        <w:pBdr>
          <w:bottom w:val="single" w:color="2E75B6" w:sz="6" w:space="1"/>
        </w:pBdr>
        <w:spacing w:after="120" w:before="320"/>
      </w:pPr>
      <w:r>
        <w:rPr>
          <w:rFonts w:ascii="Arial" w:cs="Arial" w:eastAsia="Arial" w:hAnsi="Arial"/>
          <w:b/>
          <w:bCs/>
          <w:color w:val="2E75B6"/>
          <w:sz w:val="28"/>
          <w:szCs w:val="28"/>
        </w:rPr>
        <w:t xml:space="preserve">4.1 Configuration &amp; Constants</w:t>
      </w:r>
    </w:p>
    <w:p>
      <w:pPr>
        <w:spacing w:after="160"/>
      </w:pPr>
      <w:r>
        <w:rPr>
          <w:rFonts w:ascii="Arial" w:cs="Arial" w:eastAsia="Arial" w:hAnsi="Arial"/>
          <w:color w:val="1A1A1A"/>
          <w:sz w:val="22"/>
          <w:szCs w:val="22"/>
        </w:rPr>
        <w:t xml:space="preserve">Two dictionaries define the ticker symbols monitored by the terminal:</w:t>
      </w:r>
    </w:p>
    <w:p>
      <w:pPr>
        <w:pStyle w:val="ListParagraph"/>
        <w:numPr>
          <w:ilvl w:val="0"/>
          <w:numId w:val="2"/>
        </w:numPr>
        <w:spacing w:after="80"/>
      </w:pPr>
      <w:r>
        <w:rPr>
          <w:rFonts w:ascii="Arial" w:cs="Arial" w:eastAsia="Arial" w:hAnsi="Arial"/>
          <w:b w:val="false"/>
          <w:bCs w:val="false"/>
          <w:color w:val="1A1A1A"/>
          <w:sz w:val="22"/>
          <w:szCs w:val="22"/>
        </w:rPr>
        <w:t xml:space="preserve">INDICES — The six primary global market indices displayed in the equities banner: S&amp;P 500, NASDAQ, Dow Jones, Nifty 50, Nikkei 225, and 10Y Treasury.</w:t>
      </w:r>
    </w:p>
    <w:p>
      <w:pPr>
        <w:pStyle w:val="ListParagraph"/>
        <w:numPr>
          <w:ilvl w:val="0"/>
          <w:numId w:val="2"/>
        </w:numPr>
        <w:spacing w:after="80"/>
      </w:pPr>
      <w:r>
        <w:rPr>
          <w:rFonts w:ascii="Arial" w:cs="Arial" w:eastAsia="Arial" w:hAnsi="Arial"/>
          <w:b w:val="false"/>
          <w:bCs w:val="false"/>
          <w:color w:val="1A1A1A"/>
          <w:sz w:val="22"/>
          <w:szCs w:val="22"/>
        </w:rPr>
        <w:t xml:space="preserve">VOLATILITY_INDICES — The three VIX instruments shown separately: CBOE VIX (US), Nasdaq VIX, and India VIX. Their delta_color is set to "inverse" so rising volatility renders as red.</w:t>
      </w:r>
    </w:p>
    <w:p>
      <w:pPr>
        <w:pStyle w:val="ListParagraph"/>
        <w:numPr>
          <w:ilvl w:val="0"/>
          <w:numId w:val="2"/>
        </w:numPr>
        <w:spacing w:after="80"/>
      </w:pPr>
      <w:r>
        <w:rPr>
          <w:rFonts w:ascii="Arial" w:cs="Arial" w:eastAsia="Arial" w:hAnsi="Arial"/>
          <w:b w:val="false"/>
          <w:bCs w:val="false"/>
          <w:color w:val="1A1A1A"/>
          <w:sz w:val="22"/>
          <w:szCs w:val="22"/>
        </w:rPr>
        <w:t xml:space="preserve">RSS_FEEDS — Three sources polled for live headlines: Investing.com (macro), CNBC (world), and Yahoo Finance.</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4.2 CSS Theming</w:t>
      </w:r>
    </w:p>
    <w:p>
      <w:pPr>
        <w:spacing w:after="160"/>
      </w:pPr>
      <w:r>
        <w:rPr>
          <w:rFonts w:ascii="Arial" w:cs="Arial" w:eastAsia="Arial" w:hAnsi="Arial"/>
          <w:color w:val="1A1A1A"/>
          <w:sz w:val="22"/>
          <w:szCs w:val="22"/>
        </w:rPr>
        <w:t xml:space="preserve">The dashboard injects a custom &lt;style&gt; block via st.markdown(..., unsafe_allow_html=True) to achieve a Bloomberg Terminal dark aesthetic: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CSS Rule</w:t>
            </w:r>
          </w:p>
        </w:tc>
        <w:tc>
          <w:tcPr>
            <w:tcW w:type="dxa" w:w="5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Effect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.stApp { background-color: #0E1117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Near-black page background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[data-testid="stMetricValue"]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IBM Plex Mono monospace font at 1.8rem for price metrics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section[data-testid="stSidebar"]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Dark sidebar with a subtle border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.macro-card</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Reusable dark card with border and padding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.news-title { color: #00ff00 }</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Terminal-green headlines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a { color: #00ffff }</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Cyan hyperlinks</w:t>
            </w:r>
          </w:p>
        </w:tc>
      </w:tr>
    </w:tbl>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4.3 Data Fetching Functions</w:t>
      </w:r>
    </w:p>
    <w:p>
      <w:pPr>
        <w:pStyle w:val="Heading3"/>
        <w:spacing w:after="80" w:before="240"/>
      </w:pPr>
      <w:r>
        <w:rPr>
          <w:rFonts w:ascii="Arial" w:cs="Arial" w:eastAsia="Arial" w:hAnsi="Arial"/>
          <w:b/>
          <w:bCs/>
          <w:color w:val="1F4E79"/>
          <w:sz w:val="24"/>
          <w:szCs w:val="24"/>
        </w:rPr>
        <w:t xml:space="preserve">fetch_news() — @st.cache_data(ttl=300)</w:t>
      </w:r>
    </w:p>
    <w:p>
      <w:pPr>
        <w:spacing w:after="160"/>
      </w:pPr>
      <w:r>
        <w:rPr>
          <w:rFonts w:ascii="Arial" w:cs="Arial" w:eastAsia="Arial" w:hAnsi="Arial"/>
          <w:color w:val="1A1A1A"/>
          <w:sz w:val="22"/>
          <w:szCs w:val="22"/>
        </w:rPr>
        <w:t xml:space="preserve">Fetches the top 10 headlines from each of the three RSS feeds. Cache TTL is 5 minutes to avoid aggressive polling.</w:t>
      </w:r>
    </w:p>
    <w:p>
      <w:pPr>
        <w:spacing w:after="100"/>
      </w:pPr>
      <w:r>
        <w:rPr>
          <w:rFonts w:ascii="Arial" w:cs="Arial" w:eastAsia="Arial" w:hAnsi="Arial"/>
          <w:b/>
          <w:bCs/>
          <w:color w:val="1A1A1A"/>
          <w:sz w:val="22"/>
          <w:szCs w:val="22"/>
        </w:rPr>
        <w:t xml:space="preserve">Flow: </w:t>
      </w:r>
      <w:r>
        <w:rPr>
          <w:rFonts w:ascii="Arial" w:cs="Arial" w:eastAsia="Arial" w:hAnsi="Arial"/>
          <w:color w:val="1A1A1A"/>
          <w:sz w:val="22"/>
          <w:szCs w:val="22"/>
        </w:rPr>
        <w:t xml:space="preserve"/>
      </w:r>
    </w:p>
    <w:p>
      <w:pPr>
        <w:pStyle w:val="ListParagraph"/>
        <w:numPr>
          <w:ilvl w:val="0"/>
          <w:numId w:val="3"/>
        </w:numPr>
        <w:spacing w:after="80"/>
      </w:pPr>
      <w:r>
        <w:rPr>
          <w:rFonts w:ascii="Arial" w:cs="Arial" w:eastAsia="Arial" w:hAnsi="Arial"/>
          <w:color w:val="1A1A1A"/>
          <w:sz w:val="22"/>
          <w:szCs w:val="22"/>
        </w:rPr>
        <w:t xml:space="preserve">Loop over RSS_FEEDS.</w:t>
      </w:r>
    </w:p>
    <w:p>
      <w:pPr>
        <w:pStyle w:val="ListParagraph"/>
        <w:numPr>
          <w:ilvl w:val="0"/>
          <w:numId w:val="3"/>
        </w:numPr>
        <w:spacing w:after="80"/>
      </w:pPr>
      <w:r>
        <w:rPr>
          <w:rFonts w:ascii="Arial" w:cs="Arial" w:eastAsia="Arial" w:hAnsi="Arial"/>
          <w:color w:val="1A1A1A"/>
          <w:sz w:val="22"/>
          <w:szCs w:val="22"/>
        </w:rPr>
        <w:t xml:space="preserve">Use requests.get() with a browser-like User-Agent header to bypass basic bot detection.</w:t>
      </w:r>
    </w:p>
    <w:p>
      <w:pPr>
        <w:pStyle w:val="ListParagraph"/>
        <w:numPr>
          <w:ilvl w:val="0"/>
          <w:numId w:val="3"/>
        </w:numPr>
        <w:spacing w:after="80"/>
      </w:pPr>
      <w:r>
        <w:rPr>
          <w:rFonts w:ascii="Arial" w:cs="Arial" w:eastAsia="Arial" w:hAnsi="Arial"/>
          <w:color w:val="1A1A1A"/>
          <w:sz w:val="22"/>
          <w:szCs w:val="22"/>
        </w:rPr>
        <w:t xml:space="preserve">Parse the raw bytes with feedparser.parse().</w:t>
      </w:r>
    </w:p>
    <w:p>
      <w:pPr>
        <w:pStyle w:val="ListParagraph"/>
        <w:numPr>
          <w:ilvl w:val="0"/>
          <w:numId w:val="3"/>
        </w:numPr>
        <w:spacing w:after="80"/>
      </w:pPr>
      <w:r>
        <w:rPr>
          <w:rFonts w:ascii="Arial" w:cs="Arial" w:eastAsia="Arial" w:hAnsi="Arial"/>
          <w:color w:val="1A1A1A"/>
          <w:sz w:val="22"/>
          <w:szCs w:val="22"/>
        </w:rPr>
        <w:t xml:space="preserve">Extract title, link, published, and source for each entry.</w:t>
      </w:r>
    </w:p>
    <w:p>
      <w:pPr>
        <w:pStyle w:val="ListParagraph"/>
        <w:numPr>
          <w:ilvl w:val="0"/>
          <w:numId w:val="3"/>
        </w:numPr>
        <w:spacing w:after="80"/>
      </w:pPr>
      <w:r>
        <w:rPr>
          <w:rFonts w:ascii="Arial" w:cs="Arial" w:eastAsia="Arial" w:hAnsi="Arial"/>
          <w:color w:val="1A1A1A"/>
          <w:sz w:val="22"/>
          <w:szCs w:val="22"/>
        </w:rPr>
        <w:t xml:space="preserve">Return a combined pd.DataFrame.</w:t>
      </w:r>
    </w:p>
    <w:p>
      <w:pPr>
        <w:spacing w:after="80"/>
      </w:pPr>
      <w:r>
        <w:rPr>
          <w:rFonts w:ascii="Arial" w:cs="Arial" w:eastAsia="Arial" w:hAnsi="Arial"/>
          <w:color w:val="1A1A1A"/>
          <w:sz w:val="22"/>
          <w:szCs w:val="22"/>
        </w:rPr>
        <w:t xml:space="preserve">Error handling: Each feed is wrapped in try/except, so one failing feed does not block others. Errors appear in the sidebar.</w:t>
      </w:r>
    </w:p>
    <w:p>
      <w:pPr>
        <w:spacing w:after="100"/>
      </w:pPr>
      <w:r>
        <w:t xml:space="preserve"/>
      </w:r>
    </w:p>
    <w:p>
      <w:pPr>
        <w:pStyle w:val="Heading3"/>
        <w:spacing w:after="80" w:before="240"/>
      </w:pPr>
      <w:r>
        <w:rPr>
          <w:rFonts w:ascii="Arial" w:cs="Arial" w:eastAsia="Arial" w:hAnsi="Arial"/>
          <w:b/>
          <w:bCs/>
          <w:color w:val="1F4E79"/>
          <w:sz w:val="24"/>
          <w:szCs w:val="24"/>
        </w:rPr>
        <w:t xml:space="preserve">fetch_calendar() — @st.cache_data(ttl=3600)</w:t>
      </w:r>
    </w:p>
    <w:p>
      <w:pPr>
        <w:spacing w:after="160"/>
      </w:pPr>
      <w:r>
        <w:rPr>
          <w:rFonts w:ascii="Arial" w:cs="Arial" w:eastAsia="Arial" w:hAnsi="Arial"/>
          <w:color w:val="1A1A1A"/>
          <w:sz w:val="22"/>
          <w:szCs w:val="22"/>
        </w:rPr>
        <w:t xml:space="preserve">Pulls the weekly high-impact economic events from the ForexFactory XML feed. Cache TTL is 1 hour since the calendar is stable within a day.</w:t>
      </w:r>
    </w:p>
    <w:p>
      <w:pPr>
        <w:spacing w:after="100"/>
      </w:pPr>
      <w:r>
        <w:rPr>
          <w:rFonts w:ascii="Arial" w:cs="Arial" w:eastAsia="Arial" w:hAnsi="Arial"/>
          <w:b/>
          <w:bCs/>
          <w:color w:val="1A1A1A"/>
          <w:sz w:val="22"/>
          <w:szCs w:val="22"/>
        </w:rPr>
        <w:t xml:space="preserve">Flow: </w:t>
      </w:r>
      <w:r>
        <w:rPr>
          <w:rFonts w:ascii="Arial" w:cs="Arial" w:eastAsia="Arial" w:hAnsi="Arial"/>
          <w:color w:val="1A1A1A"/>
          <w:sz w:val="22"/>
          <w:szCs w:val="22"/>
        </w:rPr>
        <w:t xml:space="preserve"/>
      </w:r>
    </w:p>
    <w:p>
      <w:pPr>
        <w:pStyle w:val="ListParagraph"/>
        <w:numPr>
          <w:ilvl w:val="0"/>
          <w:numId w:val="3"/>
        </w:numPr>
        <w:spacing w:after="80"/>
      </w:pPr>
      <w:r>
        <w:rPr>
          <w:rFonts w:ascii="Arial" w:cs="Arial" w:eastAsia="Arial" w:hAnsi="Arial"/>
          <w:color w:val="1A1A1A"/>
          <w:sz w:val="22"/>
          <w:szCs w:val="22"/>
        </w:rPr>
        <w:t xml:space="preserve">Fetch the ForexFactory XML URL.</w:t>
      </w:r>
    </w:p>
    <w:p>
      <w:pPr>
        <w:pStyle w:val="ListParagraph"/>
        <w:numPr>
          <w:ilvl w:val="0"/>
          <w:numId w:val="3"/>
        </w:numPr>
        <w:spacing w:after="80"/>
      </w:pPr>
      <w:r>
        <w:rPr>
          <w:rFonts w:ascii="Arial" w:cs="Arial" w:eastAsia="Arial" w:hAnsi="Arial"/>
          <w:color w:val="1A1A1A"/>
          <w:sz w:val="22"/>
          <w:szCs w:val="22"/>
        </w:rPr>
        <w:t xml:space="preserve">Check response bytes for rate-limiting signals ("Rate Limited" or "&lt;!DOCTYPE html&gt;"). If detected, shows a sidebar warning.</w:t>
      </w:r>
    </w:p>
    <w:p>
      <w:pPr>
        <w:pStyle w:val="ListParagraph"/>
        <w:numPr>
          <w:ilvl w:val="0"/>
          <w:numId w:val="3"/>
        </w:numPr>
        <w:spacing w:after="80"/>
      </w:pPr>
      <w:r>
        <w:rPr>
          <w:rFonts w:ascii="Arial" w:cs="Arial" w:eastAsia="Arial" w:hAnsi="Arial"/>
          <w:color w:val="1A1A1A"/>
          <w:sz w:val="22"/>
          <w:szCs w:val="22"/>
        </w:rPr>
        <w:t xml:space="preserve">Parse XML manually using xml.etree.ElementTree to avoid lxml dependency issues.</w:t>
      </w:r>
    </w:p>
    <w:p>
      <w:pPr>
        <w:pStyle w:val="ListParagraph"/>
        <w:numPr>
          <w:ilvl w:val="0"/>
          <w:numId w:val="3"/>
        </w:numPr>
        <w:spacing w:after="80"/>
      </w:pPr>
      <w:r>
        <w:rPr>
          <w:rFonts w:ascii="Arial" w:cs="Arial" w:eastAsia="Arial" w:hAnsi="Arial"/>
          <w:color w:val="1A1A1A"/>
          <w:sz w:val="22"/>
          <w:szCs w:val="22"/>
        </w:rPr>
        <w:t xml:space="preserve">Filter only events where impact == 'High'.</w:t>
      </w:r>
    </w:p>
    <w:p>
      <w:pPr>
        <w:pStyle w:val="ListParagraph"/>
        <w:numPr>
          <w:ilvl w:val="0"/>
          <w:numId w:val="3"/>
        </w:numPr>
        <w:spacing w:after="80"/>
      </w:pPr>
      <w:r>
        <w:rPr>
          <w:rFonts w:ascii="Arial" w:cs="Arial" w:eastAsia="Arial" w:hAnsi="Arial"/>
          <w:color w:val="1A1A1A"/>
          <w:sz w:val="22"/>
          <w:szCs w:val="22"/>
        </w:rPr>
        <w:t xml:space="preserve">Return Date, Time, Currency, Event, Actual, Forecast, and Previous as a pd.DataFrame.</w:t>
      </w:r>
    </w:p>
    <w:p>
      <w:pPr>
        <w:spacing w:after="100"/>
      </w:pPr>
      <w:r>
        <w:t xml:space="preserve"/>
      </w:r>
    </w:p>
    <w:p>
      <w:pPr>
        <w:pStyle w:val="Heading3"/>
        <w:spacing w:after="80" w:before="240"/>
      </w:pPr>
      <w:r>
        <w:rPr>
          <w:rFonts w:ascii="Arial" w:cs="Arial" w:eastAsia="Arial" w:hAnsi="Arial"/>
          <w:b/>
          <w:bCs/>
          <w:color w:val="1F4E79"/>
          <w:sz w:val="24"/>
          <w:szCs w:val="24"/>
        </w:rPr>
        <w:t xml:space="preserve">fetch_ticker_data(ticker_dict) — @st.cache_data(ttl=60)</w:t>
      </w:r>
    </w:p>
    <w:p>
      <w:pPr>
        <w:spacing w:after="160"/>
      </w:pPr>
      <w:r>
        <w:rPr>
          <w:rFonts w:ascii="Arial" w:cs="Arial" w:eastAsia="Arial" w:hAnsi="Arial"/>
          <w:color w:val="1A1A1A"/>
          <w:sz w:val="22"/>
          <w:szCs w:val="22"/>
        </w:rPr>
        <w:t xml:space="preserve">Fetches last 2 days of OHLCV data for every ticker in the provided dictionary. Cache TTL is 60 seconds for near-live pricing.</w:t>
      </w:r>
    </w:p>
    <w:p>
      <w:pPr>
        <w:spacing w:after="100"/>
      </w:pPr>
      <w:r>
        <w:rPr>
          <w:rFonts w:ascii="Arial" w:cs="Arial" w:eastAsia="Arial" w:hAnsi="Arial"/>
          <w:b/>
          <w:bCs/>
          <w:color w:val="1A1A1A"/>
          <w:sz w:val="22"/>
          <w:szCs w:val="22"/>
        </w:rPr>
        <w:t xml:space="preserve">Flow: </w:t>
      </w:r>
      <w:r>
        <w:rPr>
          <w:rFonts w:ascii="Arial" w:cs="Arial" w:eastAsia="Arial" w:hAnsi="Arial"/>
          <w:color w:val="1A1A1A"/>
          <w:sz w:val="22"/>
          <w:szCs w:val="22"/>
        </w:rPr>
        <w:t xml:space="preserve"/>
      </w:r>
    </w:p>
    <w:p>
      <w:pPr>
        <w:pStyle w:val="ListParagraph"/>
        <w:numPr>
          <w:ilvl w:val="0"/>
          <w:numId w:val="3"/>
        </w:numPr>
        <w:spacing w:after="80"/>
      </w:pPr>
      <w:r>
        <w:rPr>
          <w:rFonts w:ascii="Arial" w:cs="Arial" w:eastAsia="Arial" w:hAnsi="Arial"/>
          <w:color w:val="1A1A1A"/>
          <w:sz w:val="22"/>
          <w:szCs w:val="22"/>
        </w:rPr>
        <w:t xml:space="preserve">For each (name, ticker) pair, call yf.Ticker(ticker).history(period="2d").</w:t>
      </w:r>
    </w:p>
    <w:p>
      <w:pPr>
        <w:pStyle w:val="ListParagraph"/>
        <w:numPr>
          <w:ilvl w:val="0"/>
          <w:numId w:val="3"/>
        </w:numPr>
        <w:spacing w:after="80"/>
      </w:pPr>
      <w:r>
        <w:rPr>
          <w:rFonts w:ascii="Arial" w:cs="Arial" w:eastAsia="Arial" w:hAnsi="Arial"/>
          <w:color w:val="1A1A1A"/>
          <w:sz w:val="22"/>
          <w:szCs w:val="22"/>
        </w:rPr>
        <w:t xml:space="preserve">If 2 rows are available, compute change = current - prev_close and pct_change.</w:t>
      </w:r>
    </w:p>
    <w:p>
      <w:pPr>
        <w:pStyle w:val="ListParagraph"/>
        <w:numPr>
          <w:ilvl w:val="0"/>
          <w:numId w:val="3"/>
        </w:numPr>
        <w:spacing w:after="80"/>
      </w:pPr>
      <w:r>
        <w:rPr>
          <w:rFonts w:ascii="Arial" w:cs="Arial" w:eastAsia="Arial" w:hAnsi="Arial"/>
          <w:color w:val="1A1A1A"/>
          <w:sz w:val="22"/>
          <w:szCs w:val="22"/>
        </w:rPr>
        <w:t xml:space="preserve">If only 1 row exists, show price with 0 change.</w:t>
      </w:r>
    </w:p>
    <w:p>
      <w:pPr>
        <w:pStyle w:val="ListParagraph"/>
        <w:numPr>
          <w:ilvl w:val="0"/>
          <w:numId w:val="3"/>
        </w:numPr>
        <w:spacing w:after="80"/>
      </w:pPr>
      <w:r>
        <w:rPr>
          <w:rFonts w:ascii="Arial" w:cs="Arial" w:eastAsia="Arial" w:hAnsi="Arial"/>
          <w:color w:val="1A1A1A"/>
          <w:sz w:val="22"/>
          <w:szCs w:val="22"/>
        </w:rPr>
        <w:t xml:space="preserve">Store results in a data dict keyed by display name.</w:t>
      </w:r>
    </w:p>
    <w:p>
      <w:pPr>
        <w:spacing w:after="100"/>
      </w:pPr>
      <w:r>
        <w:t xml:space="preserve"/>
      </w:r>
    </w:p>
    <w:p>
      <w:pPr>
        <w:pStyle w:val="Heading3"/>
        <w:spacing w:after="80" w:before="240"/>
      </w:pPr>
      <w:r>
        <w:rPr>
          <w:rFonts w:ascii="Arial" w:cs="Arial" w:eastAsia="Arial" w:hAnsi="Arial"/>
          <w:b/>
          <w:bCs/>
          <w:color w:val="1F4E79"/>
          <w:sz w:val="24"/>
          <w:szCs w:val="24"/>
        </w:rPr>
        <w:t xml:space="preserve">fetch_5y_chart_data(ticker) — @st.cache_data(ttl=3600)</w:t>
      </w:r>
    </w:p>
    <w:p>
      <w:pPr>
        <w:spacing w:after="160"/>
      </w:pPr>
      <w:r>
        <w:rPr>
          <w:rFonts w:ascii="Arial" w:cs="Arial" w:eastAsia="Arial" w:hAnsi="Arial"/>
          <w:color w:val="1A1A1A"/>
          <w:sz w:val="22"/>
          <w:szCs w:val="22"/>
        </w:rPr>
        <w:t xml:space="preserve">Returns a pd.Series of closing prices over 5 years for the selected index. Used for the historical chart expander. Cached for 1 hour since historical data is stable.</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4.4 Sentiment Analysis Functions</w:t>
      </w:r>
    </w:p>
    <w:p>
      <w:pPr>
        <w:pStyle w:val="Heading3"/>
        <w:spacing w:after="80" w:before="240"/>
      </w:pPr>
      <w:r>
        <w:rPr>
          <w:rFonts w:ascii="Arial" w:cs="Arial" w:eastAsia="Arial" w:hAnsi="Arial"/>
          <w:b/>
          <w:bCs/>
          <w:color w:val="1F4E79"/>
          <w:sz w:val="24"/>
          <w:szCs w:val="24"/>
        </w:rPr>
        <w:t xml:space="preserve">fetch_vader_sentiment(news_df)</w:t>
      </w:r>
    </w:p>
    <w:p>
      <w:pPr>
        <w:spacing w:after="160"/>
      </w:pPr>
      <w:r>
        <w:rPr>
          <w:rFonts w:ascii="Arial" w:cs="Arial" w:eastAsia="Arial" w:hAnsi="Arial"/>
          <w:color w:val="1A1A1A"/>
          <w:sz w:val="22"/>
          <w:szCs w:val="22"/>
        </w:rPr>
        <w:t xml:space="preserve">Computes a simple average VADER compound score across the top 15 headlines. VADER (Valence Aware Dictionary and sEntiment Reasoner) is a lexicon and rule-based tool tuned for financial and social media text. It returns a compound score between -1.0 (most negative) and +1.0 (most positive).</w:t>
      </w:r>
    </w:p>
    <w:p>
      <w:pPr>
        <w:spacing w:after="100"/>
      </w:pPr>
      <w:r>
        <w:rPr>
          <w:rFonts w:ascii="Arial" w:cs="Arial" w:eastAsia="Arial" w:hAnsi="Arial"/>
          <w:b/>
          <w:bCs/>
          <w:color w:val="1A1A1A"/>
          <w:sz w:val="22"/>
          <w:szCs w:val="22"/>
        </w:rPr>
        <w:t xml:space="preserve">Verdict thresholds:</w:t>
      </w:r>
      <w:r>
        <w:rPr>
          <w:rFonts w:ascii="Arial" w:cs="Arial" w:eastAsia="Arial" w:hAnsi="Arial"/>
          <w:color w:val="1A1A1A"/>
          <w:sz w:val="22"/>
          <w:szCs w:val="22"/>
        </w:rP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Score &gt; 0.1 → BULLISH 🟢</w:t>
      </w:r>
    </w:p>
    <w:p>
      <w:pPr>
        <w:pStyle w:val="ListParagraph"/>
        <w:numPr>
          <w:ilvl w:val="0"/>
          <w:numId w:val="2"/>
        </w:numPr>
        <w:spacing w:after="80"/>
      </w:pPr>
      <w:r>
        <w:rPr>
          <w:rFonts w:ascii="Arial" w:cs="Arial" w:eastAsia="Arial" w:hAnsi="Arial"/>
          <w:b w:val="false"/>
          <w:bCs w:val="false"/>
          <w:color w:val="1A1A1A"/>
          <w:sz w:val="22"/>
          <w:szCs w:val="22"/>
        </w:rPr>
        <w:t xml:space="preserve">Score &lt; -0.1 → BEARISH 🔴</w:t>
      </w:r>
    </w:p>
    <w:p>
      <w:pPr>
        <w:pStyle w:val="ListParagraph"/>
        <w:numPr>
          <w:ilvl w:val="0"/>
          <w:numId w:val="2"/>
        </w:numPr>
        <w:spacing w:after="80"/>
      </w:pPr>
      <w:r>
        <w:rPr>
          <w:rFonts w:ascii="Arial" w:cs="Arial" w:eastAsia="Arial" w:hAnsi="Arial"/>
          <w:b w:val="false"/>
          <w:bCs w:val="false"/>
          <w:color w:val="1A1A1A"/>
          <w:sz w:val="22"/>
          <w:szCs w:val="22"/>
        </w:rPr>
        <w:t xml:space="preserve">Otherwise → NEUTRAL ⚪</w:t>
      </w:r>
    </w:p>
    <w:p>
      <w:pPr>
        <w:spacing w:after="100"/>
      </w:pPr>
      <w:r>
        <w:t xml:space="preserve"/>
      </w:r>
    </w:p>
    <w:p>
      <w:pPr>
        <w:pStyle w:val="Heading3"/>
        <w:spacing w:after="80" w:before="240"/>
      </w:pPr>
      <w:r>
        <w:rPr>
          <w:rFonts w:ascii="Arial" w:cs="Arial" w:eastAsia="Arial" w:hAnsi="Arial"/>
          <w:b/>
          <w:bCs/>
          <w:color w:val="1F4E79"/>
          <w:sz w:val="24"/>
          <w:szCs w:val="24"/>
        </w:rPr>
        <w:t xml:space="preserve">fetch_vader_ai_commentary(news_df, vader_score, api_key)</w:t>
      </w:r>
    </w:p>
    <w:p>
      <w:pPr>
        <w:spacing w:after="160"/>
      </w:pPr>
      <w:r>
        <w:rPr>
          <w:rFonts w:ascii="Arial" w:cs="Arial" w:eastAsia="Arial" w:hAnsi="Arial"/>
          <w:color w:val="1A1A1A"/>
          <w:sz w:val="22"/>
          <w:szCs w:val="22"/>
        </w:rPr>
        <w:t xml:space="preserve">Uses Gemini 2.5 Flash to generate a 2–3 sentence explanation of why the VADER score landed where it did. The AI does not re-score; it explains the lexical signals VADER reacted to. Temperature is set to 0.2 (slightly creative but mostly factual).</w:t>
      </w:r>
    </w:p>
    <w:p>
      <w:pPr>
        <w:spacing w:after="100"/>
      </w:pPr>
      <w:r>
        <w:t xml:space="preserve"/>
      </w:r>
    </w:p>
    <w:p>
      <w:pPr>
        <w:pStyle w:val="Heading3"/>
        <w:spacing w:after="80" w:before="240"/>
      </w:pPr>
      <w:r>
        <w:rPr>
          <w:rFonts w:ascii="Arial" w:cs="Arial" w:eastAsia="Arial" w:hAnsi="Arial"/>
          <w:b/>
          <w:bCs/>
          <w:color w:val="1F4E79"/>
          <w:sz w:val="24"/>
          <w:szCs w:val="24"/>
        </w:rPr>
        <w:t xml:space="preserve">fetch_sentiment_score(news_df, api_key, market_context)</w:t>
      </w:r>
    </w:p>
    <w:p>
      <w:pPr>
        <w:spacing w:after="160"/>
      </w:pPr>
      <w:r>
        <w:rPr>
          <w:rFonts w:ascii="Arial" w:cs="Arial" w:eastAsia="Arial" w:hAnsi="Arial"/>
          <w:color w:val="1A1A1A"/>
          <w:sz w:val="22"/>
          <w:szCs w:val="22"/>
        </w:rPr>
        <w:t xml:space="preserve">The primary AI sentiment function. Sends the top 10 headlines to Gemini 2.5 Flash and requests a structured response identifying macro regime, sentiment score, rationale, commentary, and transmission vector.</w:t>
      </w:r>
    </w:p>
    <w:p>
      <w:pPr>
        <w:spacing w:after="100"/>
      </w:pPr>
      <w:r>
        <w:rPr>
          <w:rFonts w:ascii="Arial" w:cs="Arial" w:eastAsia="Arial" w:hAnsi="Arial"/>
          <w:b/>
          <w:bCs/>
          <w:color w:val="1A1A1A"/>
          <w:sz w:val="22"/>
          <w:szCs w:val="22"/>
        </w:rPr>
        <w:t xml:space="preserve">System prompt role: </w:t>
      </w:r>
      <w:r>
        <w:rPr>
          <w:rFonts w:ascii="Arial" w:cs="Arial" w:eastAsia="Arial" w:hAnsi="Arial"/>
          <w:color w:val="1A1A1A"/>
          <w:sz w:val="22"/>
          <w:szCs w:val="22"/>
        </w:rPr>
        <w:t xml:space="preserve">Lead Equity Quantitative Strategist analysing headlines through a DCF/Equity Risk Premium framework.</w:t>
      </w:r>
    </w:p>
    <w:p>
      <w:pPr>
        <w:spacing w:after="100"/>
      </w:pPr>
      <w:r>
        <w:rPr>
          <w:rFonts w:ascii="Arial" w:cs="Arial" w:eastAsia="Arial" w:hAnsi="Arial"/>
          <w:b/>
          <w:bCs/>
          <w:color w:val="1A1A1A"/>
          <w:sz w:val="22"/>
          <w:szCs w:val="22"/>
        </w:rPr>
        <w:t xml:space="preserve">Temperature: </w:t>
      </w:r>
      <w:r>
        <w:rPr>
          <w:rFonts w:ascii="Arial" w:cs="Arial" w:eastAsia="Arial" w:hAnsi="Arial"/>
          <w:color w:val="1A1A1A"/>
          <w:sz w:val="22"/>
          <w:szCs w:val="22"/>
        </w:rPr>
        <w:t xml:space="preserve">0.1 (near-deterministic for consistency).</w:t>
      </w:r>
    </w:p>
    <w:p>
      <w:pPr>
        <w:spacing w:after="100"/>
      </w:pPr>
      <w:r>
        <w:rPr>
          <w:rFonts w:ascii="Arial" w:cs="Arial" w:eastAsia="Arial" w:hAnsi="Arial"/>
          <w:b/>
          <w:bCs/>
          <w:color w:val="1A1A1A"/>
          <w:sz w:val="22"/>
          <w:szCs w:val="22"/>
        </w:rPr>
        <w:t xml:space="preserve">Structured output format:</w:t>
      </w:r>
      <w:r>
        <w:rPr>
          <w:rFonts w:ascii="Arial" w:cs="Arial" w:eastAsia="Arial" w:hAnsi="Arial"/>
          <w:color w:val="1A1A1A"/>
          <w:sz w:val="22"/>
          <w:szCs w:val="22"/>
        </w:rPr>
        <w:t xml:space="preserve"/>
      </w:r>
    </w:p>
    <w:p>
      <w:pPr>
        <w:pStyle w:val="CodeBlock"/>
        <w:shd w:fill="F0F0F0" w:val="clear"/>
        <w:spacing w:after="60" w:before="60"/>
        <w:ind w:left="360"/>
      </w:pPr>
      <w:r>
        <w:rPr>
          <w:rFonts w:ascii="Courier New" w:cs="Courier New" w:eastAsia="Courier New" w:hAnsi="Courier New"/>
          <w:sz w:val="18"/>
          <w:szCs w:val="18"/>
        </w:rPr>
        <w:t xml:space="preserve">Regime: [Goldilocks/Reflation/Stagflation/Recession]</w:t>
      </w:r>
    </w:p>
    <w:p>
      <w:pPr>
        <w:pStyle w:val="CodeBlock"/>
        <w:shd w:fill="F0F0F0" w:val="clear"/>
        <w:spacing w:after="60" w:before="60"/>
        <w:ind w:left="360"/>
      </w:pPr>
      <w:r>
        <w:rPr>
          <w:rFonts w:ascii="Courier New" w:cs="Courier New" w:eastAsia="Courier New" w:hAnsi="Courier New"/>
          <w:sz w:val="18"/>
          <w:szCs w:val="18"/>
        </w:rPr>
        <w:t xml:space="preserve">Score: [-1.0 to 1.0]</w:t>
      </w:r>
    </w:p>
    <w:p>
      <w:pPr>
        <w:pStyle w:val="CodeBlock"/>
        <w:shd w:fill="F0F0F0" w:val="clear"/>
        <w:spacing w:after="60" w:before="60"/>
        <w:ind w:left="360"/>
      </w:pPr>
      <w:r>
        <w:rPr>
          <w:rFonts w:ascii="Courier New" w:cs="Courier New" w:eastAsia="Courier New" w:hAnsi="Courier New"/>
          <w:sz w:val="18"/>
          <w:szCs w:val="18"/>
        </w:rPr>
        <w:t xml:space="preserve">Rationale: [1 sentence]</w:t>
      </w:r>
    </w:p>
    <w:p>
      <w:pPr>
        <w:pStyle w:val="CodeBlock"/>
        <w:shd w:fill="F0F0F0" w:val="clear"/>
        <w:spacing w:after="60" w:before="60"/>
        <w:ind w:left="360"/>
      </w:pPr>
      <w:r>
        <w:rPr>
          <w:rFonts w:ascii="Courier New" w:cs="Courier New" w:eastAsia="Courier New" w:hAnsi="Courier New"/>
          <w:sz w:val="18"/>
          <w:szCs w:val="18"/>
        </w:rPr>
        <w:t xml:space="preserve">Commentary: [2–3 sentences]</w:t>
      </w:r>
    </w:p>
    <w:p>
      <w:pPr>
        <w:pStyle w:val="CodeBlock"/>
        <w:shd w:fill="F0F0F0" w:val="clear"/>
        <w:spacing w:after="60" w:before="60"/>
        <w:ind w:left="360"/>
      </w:pPr>
      <w:r>
        <w:rPr>
          <w:rFonts w:ascii="Courier New" w:cs="Courier New" w:eastAsia="Courier New" w:hAnsi="Courier New"/>
          <w:sz w:val="18"/>
          <w:szCs w:val="18"/>
        </w:rPr>
        <w:t xml:space="preserve">Vector: [Numerator/Denominator/Both]</w:t>
      </w:r>
    </w:p>
    <w:p>
      <w:pPr>
        <w:spacing w:after="160"/>
      </w:pPr>
      <w:r>
        <w:rPr>
          <w:rFonts w:ascii="Arial" w:cs="Arial" w:eastAsia="Arial" w:hAnsi="Arial"/>
          <w:color w:val="1A1A1A"/>
          <w:sz w:val="22"/>
          <w:szCs w:val="22"/>
        </w:rPr>
        <w:t xml:space="preserve">Response parsing: Lines are split on the first ':' to build a data dict. Markdown artifacts ('*' and '+') are stripped from values before use.</w:t>
      </w:r>
    </w:p>
    <w:p>
      <w:pPr>
        <w:pBdr>
          <w:left w:val="single" w:color="FFC107" w:sz="12" w:space="8"/>
        </w:pBdr>
        <w:shd w:fill="FFF3CD" w:val="clear"/>
        <w:spacing w:after="160"/>
        <w:ind w:left="240"/>
      </w:pPr>
      <w:r>
        <w:rPr>
          <w:rFonts w:ascii="Arial" w:cs="Arial" w:eastAsia="Arial" w:hAnsi="Arial"/>
          <w:b/>
          <w:bCs/>
          <w:color w:val="CC0000"/>
          <w:sz w:val="22"/>
          <w:szCs w:val="22"/>
        </w:rPr>
        <w:t xml:space="preserve">⚠ Note: </w:t>
      </w:r>
      <w:r>
        <w:rPr>
          <w:rFonts w:ascii="Arial" w:cs="Arial" w:eastAsia="Arial" w:hAnsi="Arial"/>
          <w:color w:val="1A1A1A"/>
          <w:sz w:val="22"/>
          <w:szCs w:val="22"/>
        </w:rPr>
        <w:t xml:space="preserve">There is a dead code block below the first return data statement (lines 377–434 in app.py). It is unreachable and appears to be a legacy version of the parsing logic. Safe to delete.</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4.5 Sector Logic Functions</w:t>
      </w:r>
    </w:p>
    <w:p>
      <w:pPr>
        <w:pStyle w:val="Heading3"/>
        <w:spacing w:after="80" w:before="240"/>
      </w:pPr>
      <w:r>
        <w:rPr>
          <w:rFonts w:ascii="Arial" w:cs="Arial" w:eastAsia="Arial" w:hAnsi="Arial"/>
          <w:b/>
          <w:bCs/>
          <w:color w:val="1F4E79"/>
          <w:sz w:val="24"/>
          <w:szCs w:val="24"/>
        </w:rPr>
        <w:t xml:space="preserve">get_sector_scores(regime)</w:t>
      </w:r>
    </w:p>
    <w:p>
      <w:pPr>
        <w:spacing w:after="160"/>
      </w:pPr>
      <w:r>
        <w:rPr>
          <w:rFonts w:ascii="Arial" w:cs="Arial" w:eastAsia="Arial" w:hAnsi="Arial"/>
          <w:color w:val="1A1A1A"/>
          <w:sz w:val="22"/>
          <w:szCs w:val="22"/>
        </w:rPr>
        <w:t xml:space="preserve">Returns a pd.Series of 10 GICS sectors with expected relative performance scores (-1.0 to +1.0) based on the active macro regime. Used to render a Plotly horizontal bar chart.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Regime</w:t>
            </w:r>
          </w:p>
        </w:tc>
        <w:tc>
          <w:tcPr>
            <w:tcW w:type="dxa" w:w="3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Leaders</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Laggards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Goldilocks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Technology, Consumer Discretionary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Utilities, Consumer Staples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Reflation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Energy, Materials, Industrials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Technology, Utilities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Stagflation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Healthcare, Consumer Staples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Energy, Real Estate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Recession</w:t>
            </w:r>
          </w:p>
        </w:tc>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Utilities, Healthcare, Consumer Staples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Energy, Materials, Financials</w:t>
            </w:r>
          </w:p>
        </w:tc>
      </w:tr>
    </w:tbl>
    <w:p>
      <w:pPr>
        <w:spacing w:after="100"/>
      </w:pPr>
      <w:r>
        <w:t xml:space="preserve"/>
      </w:r>
    </w:p>
    <w:p>
      <w:pPr>
        <w:pStyle w:val="Heading3"/>
        <w:spacing w:after="80" w:before="240"/>
      </w:pPr>
      <w:r>
        <w:rPr>
          <w:rFonts w:ascii="Arial" w:cs="Arial" w:eastAsia="Arial" w:hAnsi="Arial"/>
          <w:b/>
          <w:bCs/>
          <w:color w:val="1F4E79"/>
          <w:sz w:val="24"/>
          <w:szCs w:val="24"/>
        </w:rPr>
        <w:t xml:space="preserve">get_sector_status(regime)</w:t>
      </w:r>
    </w:p>
    <w:p>
      <w:pPr>
        <w:spacing w:after="160"/>
      </w:pPr>
      <w:r>
        <w:rPr>
          <w:rFonts w:ascii="Arial" w:cs="Arial" w:eastAsia="Arial" w:hAnsi="Arial"/>
          <w:color w:val="1A1A1A"/>
          <w:sz w:val="22"/>
          <w:szCs w:val="22"/>
        </w:rPr>
        <w:t xml:space="preserve">Returns a simpler {"Bullish": [...], "Bearish": [...]} dictionary used to render overweight/underweight recommendation cards (st.success / st.error badges).</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4.6 Dashboard UI Layout</w:t>
      </w:r>
    </w:p>
    <w:p>
      <w:pPr>
        <w:spacing w:after="160"/>
      </w:pPr>
      <w:r>
        <w:rPr>
          <w:rFonts w:ascii="Arial" w:cs="Arial" w:eastAsia="Arial" w:hAnsi="Arial"/>
          <w:color w:val="1A1A1A"/>
          <w:sz w:val="22"/>
          <w:szCs w:val="22"/>
        </w:rPr>
        <w:t xml:space="preserve">The UI is organised into a top header, a sidebar, and three main tabs:</w:t>
      </w:r>
    </w:p>
    <w:p>
      <w:pPr>
        <w:pStyle w:val="CodeBlock"/>
        <w:shd w:fill="F0F0F0" w:val="clear"/>
        <w:spacing w:after="60" w:before="60"/>
        <w:ind w:left="360"/>
      </w:pPr>
      <w:r>
        <w:rPr>
          <w:rFonts w:ascii="Courier New" w:cs="Courier New" w:eastAsia="Courier New" w:hAnsi="Courier New"/>
          <w:sz w:val="18"/>
          <w:szCs w:val="18"/>
        </w:rPr>
        <w:t xml:space="preserve">┌─────────────────────────────────────────────────────┐</w:t>
      </w:r>
    </w:p>
    <w:p>
      <w:pPr>
        <w:pStyle w:val="CodeBlock"/>
        <w:shd w:fill="F0F0F0" w:val="clear"/>
        <w:spacing w:after="60" w:before="60"/>
        <w:ind w:left="360"/>
      </w:pPr>
      <w:r>
        <w:rPr>
          <w:rFonts w:ascii="Courier New" w:cs="Courier New" w:eastAsia="Courier New" w:hAnsi="Courier New"/>
          <w:sz w:val="18"/>
          <w:szCs w:val="18"/>
        </w:rPr>
        <w:t xml:space="preserve">│  🌐 GLOBAL MACRO TERMINAL          [NYSE Status]    │</w:t>
      </w:r>
    </w:p>
    <w:p>
      <w:pPr>
        <w:pStyle w:val="CodeBlock"/>
        <w:shd w:fill="F0F0F0" w:val="clear"/>
        <w:spacing w:after="60" w:before="60"/>
        <w:ind w:left="360"/>
      </w:pPr>
      <w:r>
        <w:rPr>
          <w:rFonts w:ascii="Courier New" w:cs="Courier New" w:eastAsia="Courier New" w:hAnsi="Courier New"/>
          <w:sz w:val="18"/>
          <w:szCs w:val="18"/>
        </w:rPr>
        <w:t xml:space="preserve">├────────────┬────────────────────────────────────────┤</w:t>
      </w:r>
    </w:p>
    <w:p>
      <w:pPr>
        <w:pStyle w:val="CodeBlock"/>
        <w:shd w:fill="F0F0F0" w:val="clear"/>
        <w:spacing w:after="60" w:before="60"/>
        <w:ind w:left="360"/>
      </w:pPr>
      <w:r>
        <w:rPr>
          <w:rFonts w:ascii="Courier New" w:cs="Courier New" w:eastAsia="Courier New" w:hAnsi="Courier New"/>
          <w:sz w:val="18"/>
          <w:szCs w:val="18"/>
        </w:rPr>
        <w:t xml:space="preserve">│  SIDEBAR   │  Tab 1: Markets &amp; Sentiment             │</w:t>
      </w:r>
    </w:p>
    <w:p>
      <w:pPr>
        <w:pStyle w:val="CodeBlock"/>
        <w:shd w:fill="F0F0F0" w:val="clear"/>
        <w:spacing w:after="60" w:before="60"/>
        <w:ind w:left="360"/>
      </w:pPr>
      <w:r>
        <w:rPr>
          <w:rFonts w:ascii="Courier New" w:cs="Courier New" w:eastAsia="Courier New" w:hAnsi="Courier New"/>
          <w:sz w:val="18"/>
          <w:szCs w:val="18"/>
        </w:rPr>
        <w:t xml:space="preserve">│            │  Tab 2: Macro News &amp; Calendar           │</w:t>
      </w:r>
    </w:p>
    <w:p>
      <w:pPr>
        <w:pStyle w:val="CodeBlock"/>
        <w:shd w:fill="F0F0F0" w:val="clear"/>
        <w:spacing w:after="60" w:before="60"/>
        <w:ind w:left="360"/>
      </w:pPr>
      <w:r>
        <w:rPr>
          <w:rFonts w:ascii="Courier New" w:cs="Courier New" w:eastAsia="Courier New" w:hAnsi="Courier New"/>
          <w:sz w:val="18"/>
          <w:szCs w:val="18"/>
        </w:rPr>
        <w:t xml:space="preserve">│  API Key   │  Tab 3: Company Financials              │</w:t>
      </w:r>
    </w:p>
    <w:p>
      <w:pPr>
        <w:pStyle w:val="CodeBlock"/>
        <w:shd w:fill="F0F0F0" w:val="clear"/>
        <w:spacing w:after="60" w:before="60"/>
        <w:ind w:left="360"/>
      </w:pPr>
      <w:r>
        <w:rPr>
          <w:rFonts w:ascii="Courier New" w:cs="Courier New" w:eastAsia="Courier New" w:hAnsi="Courier New"/>
          <w:sz w:val="18"/>
          <w:szCs w:val="18"/>
        </w:rPr>
        <w:t xml:space="preserve">│  Links     │                                         │</w:t>
      </w:r>
    </w:p>
    <w:p>
      <w:pPr>
        <w:pStyle w:val="CodeBlock"/>
        <w:shd w:fill="F0F0F0" w:val="clear"/>
        <w:spacing w:after="60" w:before="60"/>
        <w:ind w:left="360"/>
      </w:pPr>
      <w:r>
        <w:rPr>
          <w:rFonts w:ascii="Courier New" w:cs="Courier New" w:eastAsia="Courier New" w:hAnsi="Courier New"/>
          <w:sz w:val="18"/>
          <w:szCs w:val="18"/>
        </w:rPr>
        <w:t xml:space="preserve">│  10Y Chart │  [Force Refresh]                        │</w:t>
      </w:r>
    </w:p>
    <w:p>
      <w:pPr>
        <w:pStyle w:val="CodeBlock"/>
        <w:shd w:fill="F0F0F0" w:val="clear"/>
        <w:spacing w:after="60" w:before="60"/>
        <w:ind w:left="360"/>
      </w:pPr>
      <w:r>
        <w:rPr>
          <w:rFonts w:ascii="Courier New" w:cs="Courier New" w:eastAsia="Courier New" w:hAnsi="Courier New"/>
          <w:sz w:val="18"/>
          <w:szCs w:val="18"/>
        </w:rPr>
        <w:t xml:space="preserve">└────────────┴────────────────────────────────────────┘</w:t>
      </w:r>
    </w:p>
    <w:p>
      <w:pPr>
        <w:spacing w:after="100"/>
      </w:pPr>
      <w:r>
        <w:t xml:space="preserve"/>
      </w:r>
    </w:p>
    <w:p>
      <w:pPr>
        <w:spacing w:after="100"/>
      </w:pPr>
      <w:r>
        <w:rPr>
          <w:rFonts w:ascii="Arial" w:cs="Arial" w:eastAsia="Arial" w:hAnsi="Arial"/>
          <w:b/>
          <w:bCs/>
          <w:color w:val="1A1A1A"/>
          <w:sz w:val="22"/>
          <w:szCs w:val="22"/>
        </w:rPr>
        <w:t xml:space="preserve">Market Status Indicator: </w:t>
      </w:r>
      <w:r>
        <w:rPr>
          <w:rFonts w:ascii="Arial" w:cs="Arial" w:eastAsia="Arial" w:hAnsi="Arial"/>
          <w:color w:val="1A1A1A"/>
          <w:sz w:val="22"/>
          <w:szCs w:val="22"/>
        </w:rPr>
        <w:t xml:space="preserve">Checks datetime.datetime.now() against weekday and hour (9–16) to display a 🟢/🔴 NYSE open/closed badge.</w:t>
      </w:r>
    </w:p>
    <w:p>
      <w:pPr>
        <w:spacing w:after="100"/>
      </w:pPr>
      <w:r>
        <w:t xml:space="preserve"/>
      </w:r>
    </w:p>
    <w:p>
      <w:pPr>
        <w:pStyle w:val="Heading3"/>
        <w:spacing w:after="80" w:before="240"/>
      </w:pPr>
      <w:r>
        <w:rPr>
          <w:rFonts w:ascii="Arial" w:cs="Arial" w:eastAsia="Arial" w:hAnsi="Arial"/>
          <w:b/>
          <w:bCs/>
          <w:color w:val="1F4E79"/>
          <w:sz w:val="24"/>
          <w:szCs w:val="24"/>
        </w:rPr>
        <w:t xml:space="preserve">Tab 1 — Markets &amp; Sentiment</w:t>
      </w:r>
    </w:p>
    <w:p>
      <w:pPr>
        <w:pStyle w:val="ListParagraph"/>
        <w:numPr>
          <w:ilvl w:val="0"/>
          <w:numId w:val="3"/>
        </w:numPr>
        <w:spacing w:after="80"/>
      </w:pPr>
      <w:r>
        <w:rPr>
          <w:rFonts w:ascii="Arial" w:cs="Arial" w:eastAsia="Arial" w:hAnsi="Arial"/>
          <w:color w:val="1A1A1A"/>
          <w:sz w:val="22"/>
          <w:szCs w:val="22"/>
        </w:rPr>
        <w:t xml:space="preserve">Global Equities row: st.columns(n) with st.metric() cards for each index. Delta shows absolute and percentage change.</w:t>
      </w:r>
    </w:p>
    <w:p>
      <w:pPr>
        <w:pStyle w:val="ListParagraph"/>
        <w:numPr>
          <w:ilvl w:val="0"/>
          <w:numId w:val="3"/>
        </w:numPr>
        <w:spacing w:after="80"/>
      </w:pPr>
      <w:r>
        <w:rPr>
          <w:rFonts w:ascii="Arial" w:cs="Arial" w:eastAsia="Arial" w:hAnsi="Arial"/>
          <w:color w:val="1A1A1A"/>
          <w:sz w:val="22"/>
          <w:szCs w:val="22"/>
        </w:rPr>
        <w:t xml:space="preserve">Volatility row: Same layout for VIX instruments, with delta_color="inverse".</w:t>
      </w:r>
    </w:p>
    <w:p>
      <w:pPr>
        <w:pStyle w:val="ListParagraph"/>
        <w:numPr>
          <w:ilvl w:val="0"/>
          <w:numId w:val="3"/>
        </w:numPr>
        <w:spacing w:after="80"/>
      </w:pPr>
      <w:r>
        <w:rPr>
          <w:rFonts w:ascii="Arial" w:cs="Arial" w:eastAsia="Arial" w:hAnsi="Arial"/>
          <w:color w:val="1A1A1A"/>
          <w:sz w:val="22"/>
          <w:szCs w:val="22"/>
        </w:rPr>
        <w:t xml:space="preserve">5Y Chart expander: A st.selectbox lets users pick any tracked index/VIX. Chart rendered with st.line_chart.</w:t>
      </w:r>
    </w:p>
    <w:p>
      <w:pPr>
        <w:pStyle w:val="ListParagraph"/>
        <w:numPr>
          <w:ilvl w:val="0"/>
          <w:numId w:val="3"/>
        </w:numPr>
        <w:spacing w:after="80"/>
      </w:pPr>
      <w:r>
        <w:rPr>
          <w:rFonts w:ascii="Arial" w:cs="Arial" w:eastAsia="Arial" w:hAnsi="Arial"/>
          <w:color w:val="1A1A1A"/>
          <w:sz w:val="22"/>
          <w:szCs w:val="22"/>
        </w:rPr>
        <w:t xml:space="preserve">VADER Sentiment Banner: Always shown. Colour-coded heading + AI-generated commentary paragraph.</w:t>
      </w:r>
    </w:p>
    <w:p>
      <w:pPr>
        <w:pStyle w:val="ListParagraph"/>
        <w:numPr>
          <w:ilvl w:val="0"/>
          <w:numId w:val="3"/>
        </w:numPr>
        <w:spacing w:after="80"/>
      </w:pPr>
      <w:r>
        <w:rPr>
          <w:rFonts w:ascii="Arial" w:cs="Arial" w:eastAsia="Arial" w:hAnsi="Arial"/>
          <w:color w:val="1A1A1A"/>
          <w:sz w:val="22"/>
          <w:szCs w:val="22"/>
        </w:rPr>
        <w:t xml:space="preserve">AI Regime Block (requires API key): Left column shows regime name, badge colour, vector, and rationale. Right column shows overweight/underweight sector badges.</w:t>
      </w:r>
    </w:p>
    <w:p>
      <w:pPr>
        <w:pStyle w:val="ListParagraph"/>
        <w:numPr>
          <w:ilvl w:val="0"/>
          <w:numId w:val="3"/>
        </w:numPr>
        <w:spacing w:after="80"/>
      </w:pPr>
      <w:r>
        <w:rPr>
          <w:rFonts w:ascii="Arial" w:cs="Arial" w:eastAsia="Arial" w:hAnsi="Arial"/>
          <w:color w:val="1A1A1A"/>
          <w:sz w:val="22"/>
          <w:szCs w:val="22"/>
        </w:rPr>
        <w:t xml:space="preserve">Sector Performance Chart: Plotly px.bar horizontal bar chart coloured on a red→yellow→green scale.</w:t>
      </w:r>
    </w:p>
    <w:p>
      <w:pPr>
        <w:spacing w:after="100"/>
      </w:pPr>
      <w:r>
        <w:t xml:space="preserve"/>
      </w:r>
    </w:p>
    <w:p>
      <w:pPr>
        <w:pStyle w:val="Heading3"/>
        <w:spacing w:after="80" w:before="240"/>
      </w:pPr>
      <w:r>
        <w:rPr>
          <w:rFonts w:ascii="Arial" w:cs="Arial" w:eastAsia="Arial" w:hAnsi="Arial"/>
          <w:b/>
          <w:bCs/>
          <w:color w:val="1F4E79"/>
          <w:sz w:val="24"/>
          <w:szCs w:val="24"/>
        </w:rPr>
        <w:t xml:space="preserve">Tab 2 — Macro News &amp; Calendar</w:t>
      </w:r>
    </w:p>
    <w:p>
      <w:pPr>
        <w:spacing w:after="160"/>
      </w:pPr>
      <w:r>
        <w:rPr>
          <w:rFonts w:ascii="Arial" w:cs="Arial" w:eastAsia="Arial" w:hAnsi="Arial"/>
          <w:color w:val="1A1A1A"/>
          <w:sz w:val="22"/>
          <w:szCs w:val="22"/>
        </w:rPr>
        <w:t xml:space="preserve">Split into two columns: the left column (2/3 width) renders the full news feed as styled HTML links, while the right column (1/3 width) shows the ForexFactory high-impact economic calendar as a st.dataframe.</w:t>
      </w:r>
    </w:p>
    <w:p>
      <w:pPr>
        <w:spacing w:after="100"/>
      </w:pPr>
      <w:r>
        <w:t xml:space="preserve"/>
      </w:r>
    </w:p>
    <w:p>
      <w:pPr>
        <w:pStyle w:val="Heading3"/>
        <w:spacing w:after="80" w:before="240"/>
      </w:pPr>
      <w:r>
        <w:rPr>
          <w:rFonts w:ascii="Arial" w:cs="Arial" w:eastAsia="Arial" w:hAnsi="Arial"/>
          <w:b/>
          <w:bCs/>
          <w:color w:val="1F4E79"/>
          <w:sz w:val="24"/>
          <w:szCs w:val="24"/>
        </w:rPr>
        <w:t xml:space="preserve">Tab 3 — Company Financials</w:t>
      </w:r>
    </w:p>
    <w:p>
      <w:pPr>
        <w:spacing w:after="160"/>
      </w:pPr>
      <w:r>
        <w:rPr>
          <w:rFonts w:ascii="Arial" w:cs="Arial" w:eastAsia="Arial" w:hAnsi="Arial"/>
          <w:color w:val="1A1A1A"/>
          <w:sz w:val="22"/>
          <w:szCs w:val="22"/>
        </w:rPr>
        <w:t xml:space="preserve">A search bar accepts any company name or ticker. Ticker resolution queries the Yahoo Finance search endpoint. Once resolved, four sub-tabs are shown: Income Statement, Balance Sheet, Cash Flow, and Company Profile. Key metrics displayed include Current Price, Market Cap, P/E Ratio, and 52-Week High.</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4.7 Sidebar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Button</w:t>
            </w:r>
          </w:p>
        </w:tc>
        <w:tc>
          <w:tcPr>
            <w:tcW w:type="dxa" w:w="6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Run Sentiment Analysis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Shows an info message (stub — does not invoke sentiment_scorer.py)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Export Sentiment CSV</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Runs AI + VADER scoring and offers a timestamped CSV download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Backtest Sentiment vs S&amp;P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Fetches 3-month S&amp;P history; computes correlation, avg return, volatility, and Sharpe ratio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10Y Yield Watch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Intraday sparkline of the 10Y Treasury yield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Force Refresh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Clears all Streamlit cache and reruns the app</w:t>
            </w:r>
          </w:p>
        </w:tc>
      </w:tr>
    </w:tbl>
    <w:p>
      <w:pPr>
        <w:spacing w:after="120"/>
      </w:pPr>
      <w:r>
        <w:t xml:space="preserve"/>
      </w:r>
    </w:p>
    <w:p>
      <w:pPr>
        <w:spacing w:after="160"/>
      </w:pPr>
      <w:r>
        <w:rPr>
          <w:rFonts w:ascii="Arial" w:cs="Arial" w:eastAsia="Arial" w:hAnsi="Arial"/>
          <w:color w:val="1A1A1A"/>
          <w:sz w:val="22"/>
          <w:szCs w:val="22"/>
        </w:rPr>
        <w:t xml:space="preserve">Auto-refresh: The app calls time.sleep(300) followed by st.rerun() at the bottom of the script, creating an automatic 5-minute refresh cycle.</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5. sentiment_scorer.py — CLI Batch Scorer</w:t>
      </w:r>
    </w:p>
    <w:p>
      <w:pPr>
        <w:spacing w:after="160"/>
      </w:pPr>
      <w:r>
        <w:rPr>
          <w:rFonts w:ascii="Arial" w:cs="Arial" w:eastAsia="Arial" w:hAnsi="Arial"/>
          <w:color w:val="1A1A1A"/>
          <w:sz w:val="22"/>
          <w:szCs w:val="22"/>
        </w:rPr>
        <w:t xml:space="preserve">This is a standalone Python script designed to run outside Streamlit. It outputs results to the terminal and saves a CSV file for backtesting.</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5.1 RSS Feed Fetching</w:t>
      </w:r>
    </w:p>
    <w:p>
      <w:pPr>
        <w:spacing w:after="160"/>
      </w:pPr>
      <w:r>
        <w:rPr>
          <w:rFonts w:ascii="Arial" w:cs="Arial" w:eastAsia="Arial" w:hAnsi="Arial"/>
          <w:color w:val="1A1A1A"/>
          <w:sz w:val="22"/>
          <w:szCs w:val="22"/>
        </w:rPr>
        <w:t xml:space="preserve">fetch_top_news(limit_per_feed=5) pulls the top 5 headlines from each of the three feeds (15 total). The same browser-like User-Agent header is used to bypass bot filters. Results are returned as a pd.DataFrame.</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5.2 VADER Scoring</w:t>
      </w:r>
    </w:p>
    <w:p>
      <w:pPr>
        <w:spacing w:after="160"/>
      </w:pPr>
      <w:r>
        <w:rPr>
          <w:rFonts w:ascii="Arial" w:cs="Arial" w:eastAsia="Arial" w:hAnsi="Arial"/>
          <w:color w:val="1A1A1A"/>
          <w:sz w:val="22"/>
          <w:szCs w:val="22"/>
        </w:rPr>
        <w:t xml:space="preserve">add_vader_sentiment(df) runs SentimentIntensityAnalyzer().polarity_scores() on each headline's title field and appends the compound score as a new vader_score column.</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5.3 Gemini AI Scoring</w:t>
      </w:r>
    </w:p>
    <w:p>
      <w:pPr>
        <w:spacing w:after="160"/>
      </w:pPr>
      <w:r>
        <w:rPr>
          <w:rFonts w:ascii="Arial" w:cs="Arial" w:eastAsia="Arial" w:hAnsi="Arial"/>
          <w:color w:val="1A1A1A"/>
          <w:sz w:val="22"/>
          <w:szCs w:val="22"/>
        </w:rPr>
        <w:t xml:space="preserve">analyze_sentiment(df, market_context) sends each headline individually to Gemini 2.5 Flash — one API call per headline — unlike app.py's fetch_sentiment_score() which sends all headlines in a single batch. A time.sleep(1) delay is inserted between calls to avoid rate-limiting.</w:t>
      </w:r>
    </w:p>
    <w:p>
      <w:pPr>
        <w:spacing w:after="100"/>
      </w:pPr>
      <w:r>
        <w:rPr>
          <w:rFonts w:ascii="Arial" w:cs="Arial" w:eastAsia="Arial" w:hAnsi="Arial"/>
          <w:b/>
          <w:bCs/>
          <w:color w:val="1A1A1A"/>
          <w:sz w:val="22"/>
          <w:szCs w:val="22"/>
        </w:rPr>
        <w:t xml:space="preserve">Per-headline output fields:</w:t>
      </w:r>
      <w:r>
        <w:rPr>
          <w:rFonts w:ascii="Arial" w:cs="Arial" w:eastAsia="Arial" w:hAnsi="Arial"/>
          <w:color w:val="1A1A1A"/>
          <w:sz w:val="22"/>
          <w:szCs w:val="22"/>
        </w:rP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Field</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Float from -1.0 to +1.0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Rationale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1-sentence equity transmission explanation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Regime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Goldilocks / Reflation / Stagflation / Recession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Vector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Numerator / Denominator / Both</w:t>
            </w:r>
          </w:p>
        </w:tc>
      </w:tr>
    </w:tbl>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5.4 Main Execution Flow</w:t>
      </w:r>
    </w:p>
    <w:p>
      <w:pPr>
        <w:pStyle w:val="ListParagraph"/>
        <w:numPr>
          <w:ilvl w:val="0"/>
          <w:numId w:val="3"/>
        </w:numPr>
        <w:spacing w:after="80"/>
      </w:pPr>
      <w:r>
        <w:rPr>
          <w:rFonts w:ascii="Arial" w:cs="Arial" w:eastAsia="Arial" w:hAnsi="Arial"/>
          <w:color w:val="1A1A1A"/>
          <w:sz w:val="22"/>
          <w:szCs w:val="22"/>
        </w:rPr>
        <w:t xml:space="preserve">fetch_top_news() → news_df (15 headlines)</w:t>
      </w:r>
    </w:p>
    <w:p>
      <w:pPr>
        <w:pStyle w:val="ListParagraph"/>
        <w:numPr>
          <w:ilvl w:val="0"/>
          <w:numId w:val="3"/>
        </w:numPr>
        <w:spacing w:after="80"/>
      </w:pPr>
      <w:r>
        <w:rPr>
          <w:rFonts w:ascii="Arial" w:cs="Arial" w:eastAsia="Arial" w:hAnsi="Arial"/>
          <w:color w:val="1A1A1A"/>
          <w:sz w:val="22"/>
          <w:szCs w:val="22"/>
        </w:rPr>
        <w:t xml:space="preserve">add_vader_sentiment() → adds vader_score column</w:t>
      </w:r>
    </w:p>
    <w:p>
      <w:pPr>
        <w:pStyle w:val="ListParagraph"/>
        <w:numPr>
          <w:ilvl w:val="0"/>
          <w:numId w:val="3"/>
        </w:numPr>
        <w:spacing w:after="80"/>
      </w:pPr>
      <w:r>
        <w:rPr>
          <w:rFonts w:ascii="Arial" w:cs="Arial" w:eastAsia="Arial" w:hAnsi="Arial"/>
          <w:color w:val="1A1A1A"/>
          <w:sz w:val="22"/>
          <w:szCs w:val="22"/>
        </w:rPr>
        <w:t xml:space="preserve">analyze_sentiment() → adds AI score, rationale, regime, vector columns</w:t>
      </w:r>
    </w:p>
    <w:p>
      <w:pPr>
        <w:pStyle w:val="ListParagraph"/>
        <w:numPr>
          <w:ilvl w:val="0"/>
          <w:numId w:val="3"/>
        </w:numPr>
        <w:spacing w:after="80"/>
      </w:pPr>
      <w:r>
        <w:rPr>
          <w:rFonts w:ascii="Arial" w:cs="Arial" w:eastAsia="Arial" w:hAnsi="Arial"/>
          <w:color w:val="1A1A1A"/>
          <w:sz w:val="22"/>
          <w:szCs w:val="22"/>
        </w:rPr>
        <w:t xml:space="preserve">Compute averages → avg AI score, avg VADER score, combined average</w:t>
      </w:r>
    </w:p>
    <w:p>
      <w:pPr>
        <w:pStyle w:val="ListParagraph"/>
        <w:numPr>
          <w:ilvl w:val="0"/>
          <w:numId w:val="3"/>
        </w:numPr>
        <w:spacing w:after="80"/>
      </w:pPr>
      <w:r>
        <w:rPr>
          <w:rFonts w:ascii="Arial" w:cs="Arial" w:eastAsia="Arial" w:hAnsi="Arial"/>
          <w:color w:val="1A1A1A"/>
          <w:sz w:val="22"/>
          <w:szCs w:val="22"/>
        </w:rPr>
        <w:t xml:space="preserve">Determine dominant regime → mode() of regime column</w:t>
      </w:r>
    </w:p>
    <w:p>
      <w:pPr>
        <w:pStyle w:val="ListParagraph"/>
        <w:numPr>
          <w:ilvl w:val="0"/>
          <w:numId w:val="3"/>
        </w:numPr>
        <w:spacing w:after="80"/>
      </w:pPr>
      <w:r>
        <w:rPr>
          <w:rFonts w:ascii="Arial" w:cs="Arial" w:eastAsia="Arial" w:hAnsi="Arial"/>
          <w:color w:val="1A1A1A"/>
          <w:sz w:val="22"/>
          <w:szCs w:val="22"/>
        </w:rPr>
        <w:t xml:space="preserve">Print verdict → Bullish / Bearish / Neutral</w:t>
      </w:r>
    </w:p>
    <w:p>
      <w:pPr>
        <w:pStyle w:val="ListParagraph"/>
        <w:numPr>
          <w:ilvl w:val="0"/>
          <w:numId w:val="3"/>
        </w:numPr>
        <w:spacing w:after="80"/>
      </w:pPr>
      <w:r>
        <w:rPr>
          <w:rFonts w:ascii="Arial" w:cs="Arial" w:eastAsia="Arial" w:hAnsi="Arial"/>
          <w:color w:val="1A1A1A"/>
          <w:sz w:val="22"/>
          <w:szCs w:val="22"/>
        </w:rPr>
        <w:t xml:space="preserve">Save CSV → market_sentiment_YYYYMMDD_HHMM.csv</w:t>
      </w:r>
    </w:p>
    <w:p>
      <w:pPr>
        <w:spacing w:after="100"/>
      </w:pPr>
      <w:r>
        <w:t xml:space="preserve"/>
      </w:r>
    </w:p>
    <w:p>
      <w:pPr>
        <w:spacing w:after="100"/>
      </w:pPr>
      <w:r>
        <w:rPr>
          <w:rFonts w:ascii="Arial" w:cs="Arial" w:eastAsia="Arial" w:hAnsi="Arial"/>
          <w:b/>
          <w:bCs/>
          <w:color w:val="1A1A1A"/>
          <w:sz w:val="22"/>
          <w:szCs w:val="22"/>
        </w:rPr>
        <w:t xml:space="preserve">Verdict thresholds (combined average):</w:t>
      </w:r>
      <w:r>
        <w:rPr>
          <w:rFonts w:ascii="Arial" w:cs="Arial" w:eastAsia="Arial" w:hAnsi="Arial"/>
          <w:color w:val="1A1A1A"/>
          <w:sz w:val="22"/>
          <w:szCs w:val="22"/>
        </w:rPr>
        <w:t xml:space="preserve"/>
      </w:r>
    </w:p>
    <w:p>
      <w:pPr>
        <w:pStyle w:val="ListParagraph"/>
        <w:numPr>
          <w:ilvl w:val="0"/>
          <w:numId w:val="2"/>
        </w:numPr>
        <w:spacing w:after="80"/>
      </w:pPr>
      <w:r>
        <w:rPr>
          <w:rFonts w:ascii="Arial" w:cs="Arial" w:eastAsia="Arial" w:hAnsi="Arial"/>
          <w:b w:val="false"/>
          <w:bCs w:val="false"/>
          <w:color w:val="1A1A1A"/>
          <w:sz w:val="22"/>
          <w:szCs w:val="22"/>
        </w:rPr>
        <w:t xml:space="preserve">Combined average &gt; 0.15 → Bullish 🟢</w:t>
      </w:r>
    </w:p>
    <w:p>
      <w:pPr>
        <w:pStyle w:val="ListParagraph"/>
        <w:numPr>
          <w:ilvl w:val="0"/>
          <w:numId w:val="2"/>
        </w:numPr>
        <w:spacing w:after="80"/>
      </w:pPr>
      <w:r>
        <w:rPr>
          <w:rFonts w:ascii="Arial" w:cs="Arial" w:eastAsia="Arial" w:hAnsi="Arial"/>
          <w:b w:val="false"/>
          <w:bCs w:val="false"/>
          <w:color w:val="1A1A1A"/>
          <w:sz w:val="22"/>
          <w:szCs w:val="22"/>
        </w:rPr>
        <w:t xml:space="preserve">Combined average &lt; -0.20 → Bearish 🔴</w:t>
      </w:r>
    </w:p>
    <w:p>
      <w:pPr>
        <w:pStyle w:val="ListParagraph"/>
        <w:numPr>
          <w:ilvl w:val="0"/>
          <w:numId w:val="2"/>
        </w:numPr>
        <w:spacing w:after="80"/>
      </w:pPr>
      <w:r>
        <w:rPr>
          <w:rFonts w:ascii="Arial" w:cs="Arial" w:eastAsia="Arial" w:hAnsi="Arial"/>
          <w:b w:val="false"/>
          <w:bCs w:val="false"/>
          <w:color w:val="1A1A1A"/>
          <w:sz w:val="22"/>
          <w:szCs w:val="22"/>
        </w:rPr>
        <w:t xml:space="preserve">Otherwise → Neutral ⚪</w:t>
      </w:r>
    </w:p>
    <w:p>
      <w:pPr>
        <w:spacing w:after="160"/>
      </w:pPr>
      <w:r>
        <w:rPr>
          <w:rFonts w:ascii="Arial" w:cs="Arial" w:eastAsia="Arial" w:hAnsi="Arial"/>
          <w:color w:val="1A1A1A"/>
          <w:sz w:val="22"/>
          <w:szCs w:val="22"/>
        </w:rPr>
        <w:t xml:space="preserve">API Key requirement: The script reads GEMINI_API_KEY from the environment. If not set, it raises a ValueError with instructions.</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6. Data Flow Diagram</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   RSS Feeds (3x)    │</w:t>
      </w:r>
    </w:p>
    <w:p>
      <w:pPr>
        <w:pStyle w:val="CodeBlock"/>
        <w:shd w:fill="F0F0F0" w:val="clear"/>
        <w:spacing w:after="60" w:before="60"/>
        <w:ind w:left="360"/>
      </w:pPr>
      <w:r>
        <w:rPr>
          <w:rFonts w:ascii="Courier New" w:cs="Courier New" w:eastAsia="Courier New" w:hAnsi="Courier New"/>
          <w:sz w:val="18"/>
          <w:szCs w:val="18"/>
        </w:rPr>
        <w:t xml:space="preserve">                    │ Investing.com       │</w:t>
      </w:r>
    </w:p>
    <w:p>
      <w:pPr>
        <w:pStyle w:val="CodeBlock"/>
        <w:shd w:fill="F0F0F0" w:val="clear"/>
        <w:spacing w:after="60" w:before="60"/>
        <w:ind w:left="360"/>
      </w:pPr>
      <w:r>
        <w:rPr>
          <w:rFonts w:ascii="Courier New" w:cs="Courier New" w:eastAsia="Courier New" w:hAnsi="Courier New"/>
          <w:sz w:val="18"/>
          <w:szCs w:val="18"/>
        </w:rPr>
        <w:t xml:space="preserve">                    │ CNBC World          │</w:t>
      </w:r>
    </w:p>
    <w:p>
      <w:pPr>
        <w:pStyle w:val="CodeBlock"/>
        <w:shd w:fill="F0F0F0" w:val="clear"/>
        <w:spacing w:after="60" w:before="60"/>
        <w:ind w:left="360"/>
      </w:pPr>
      <w:r>
        <w:rPr>
          <w:rFonts w:ascii="Courier New" w:cs="Courier New" w:eastAsia="Courier New" w:hAnsi="Courier New"/>
          <w:sz w:val="18"/>
          <w:szCs w:val="18"/>
        </w:rPr>
        <w:t xml:space="preserve">                    │ Yahoo Finance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 feedparser</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   news_df           │</w:t>
      </w:r>
    </w:p>
    <w:p>
      <w:pPr>
        <w:pStyle w:val="CodeBlock"/>
        <w:shd w:fill="F0F0F0" w:val="clear"/>
        <w:spacing w:after="60" w:before="60"/>
        <w:ind w:left="360"/>
      </w:pPr>
      <w:r>
        <w:rPr>
          <w:rFonts w:ascii="Courier New" w:cs="Courier New" w:eastAsia="Courier New" w:hAnsi="Courier New"/>
          <w:sz w:val="18"/>
          <w:szCs w:val="18"/>
        </w:rPr>
        <w:t xml:space="preserve">                    │ title, link,        │</w:t>
      </w:r>
    </w:p>
    <w:p>
      <w:pPr>
        <w:pStyle w:val="CodeBlock"/>
        <w:shd w:fill="F0F0F0" w:val="clear"/>
        <w:spacing w:after="60" w:before="60"/>
        <w:ind w:left="360"/>
      </w:pPr>
      <w:r>
        <w:rPr>
          <w:rFonts w:ascii="Courier New" w:cs="Courier New" w:eastAsia="Courier New" w:hAnsi="Courier New"/>
          <w:sz w:val="18"/>
          <w:szCs w:val="18"/>
        </w:rPr>
        <w:t xml:space="preserve">                    │ source, published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                     │</w:t>
      </w:r>
    </w:p>
    <w:p>
      <w:pPr>
        <w:pStyle w:val="CodeBlock"/>
        <w:shd w:fill="F0F0F0" w:val="clear"/>
        <w:spacing w:after="60" w:before="60"/>
        <w:ind w:left="360"/>
      </w:pPr>
      <w:r>
        <w:rPr>
          <w:rFonts w:ascii="Courier New" w:cs="Courier New" w:eastAsia="Courier New" w:hAnsi="Courier New"/>
          <w:sz w:val="18"/>
          <w:szCs w:val="18"/>
        </w:rPr>
        <w:t xml:space="preserve">              ▼                     ▼</w:t>
      </w:r>
    </w:p>
    <w:p>
      <w:pPr>
        <w:pStyle w:val="CodeBlock"/>
        <w:shd w:fill="F0F0F0" w:val="clear"/>
        <w:spacing w:after="60" w:before="60"/>
        <w:ind w:left="360"/>
      </w:pPr>
      <w:r>
        <w:rPr>
          <w:rFonts w:ascii="Courier New" w:cs="Courier New" w:eastAsia="Courier New" w:hAnsi="Courier New"/>
          <w:sz w:val="18"/>
          <w:szCs w:val="18"/>
        </w:rPr>
        <w:t xml:space="preserve">   ┌──────────────────┐   ┌──────────────────────┐</w:t>
      </w:r>
    </w:p>
    <w:p>
      <w:pPr>
        <w:pStyle w:val="CodeBlock"/>
        <w:shd w:fill="F0F0F0" w:val="clear"/>
        <w:spacing w:after="60" w:before="60"/>
        <w:ind w:left="360"/>
      </w:pPr>
      <w:r>
        <w:rPr>
          <w:rFonts w:ascii="Courier New" w:cs="Courier New" w:eastAsia="Courier New" w:hAnsi="Courier New"/>
          <w:sz w:val="18"/>
          <w:szCs w:val="18"/>
        </w:rPr>
        <w:t xml:space="preserve">   │  VADER Scorer    │   │  Gemini 2.5 Flash    │</w:t>
      </w:r>
    </w:p>
    <w:p>
      <w:pPr>
        <w:pStyle w:val="CodeBlock"/>
        <w:shd w:fill="F0F0F0" w:val="clear"/>
        <w:spacing w:after="60" w:before="60"/>
        <w:ind w:left="360"/>
      </w:pPr>
      <w:r>
        <w:rPr>
          <w:rFonts w:ascii="Courier New" w:cs="Courier New" w:eastAsia="Courier New" w:hAnsi="Courier New"/>
          <w:sz w:val="18"/>
          <w:szCs w:val="18"/>
        </w:rPr>
        <w:t xml:space="preserve">   │ (lexicon-based)  │   │  (AI-based, batch)   │</w:t>
      </w:r>
    </w:p>
    <w:p>
      <w:pPr>
        <w:pStyle w:val="CodeBlock"/>
        <w:shd w:fill="F0F0F0" w:val="clear"/>
        <w:spacing w:after="60" w:before="60"/>
        <w:ind w:left="360"/>
      </w:pPr>
      <w:r>
        <w:rPr>
          <w:rFonts w:ascii="Courier New" w:cs="Courier New" w:eastAsia="Courier New" w:hAnsi="Courier New"/>
          <w:sz w:val="18"/>
          <w:szCs w:val="18"/>
        </w:rPr>
        <w:t xml:space="preserve">   │ compound: float  │   │  Regime, Score,      │</w:t>
      </w:r>
    </w:p>
    <w:p>
      <w:pPr>
        <w:pStyle w:val="CodeBlock"/>
        <w:shd w:fill="F0F0F0" w:val="clear"/>
        <w:spacing w:after="60" w:before="60"/>
        <w:ind w:left="360"/>
      </w:pPr>
      <w:r>
        <w:rPr>
          <w:rFonts w:ascii="Courier New" w:cs="Courier New" w:eastAsia="Courier New" w:hAnsi="Courier New"/>
          <w:sz w:val="18"/>
          <w:szCs w:val="18"/>
        </w:rPr>
        <w:t xml:space="preserve">   └────────┬─────────┘   │  Vector, Rationale   │</w:t>
      </w:r>
    </w:p>
    <w:p>
      <w:pPr>
        <w:pStyle w:val="CodeBlock"/>
        <w:shd w:fill="F0F0F0" w:val="clear"/>
        <w:spacing w:after="60" w:before="60"/>
        <w:ind w:left="360"/>
      </w:pPr>
      <w:r>
        <w:rPr>
          <w:rFonts w:ascii="Courier New" w:cs="Courier New" w:eastAsia="Courier New" w:hAnsi="Courier New"/>
          <w:sz w:val="18"/>
          <w:szCs w:val="18"/>
        </w:rPr>
        <w:t xml:space="preserve">            │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  Combined Verdict     │</w:t>
      </w:r>
    </w:p>
    <w:p>
      <w:pPr>
        <w:pStyle w:val="CodeBlock"/>
        <w:shd w:fill="F0F0F0" w:val="clear"/>
        <w:spacing w:after="60" w:before="60"/>
        <w:ind w:left="360"/>
      </w:pPr>
      <w:r>
        <w:rPr>
          <w:rFonts w:ascii="Courier New" w:cs="Courier New" w:eastAsia="Courier New" w:hAnsi="Courier New"/>
          <w:sz w:val="18"/>
          <w:szCs w:val="18"/>
        </w:rPr>
        <w:t xml:space="preserve">           │  + Sector Rotation    │</w:t>
      </w:r>
    </w:p>
    <w:p>
      <w:pPr>
        <w:pStyle w:val="CodeBlock"/>
        <w:shd w:fill="F0F0F0" w:val="clear"/>
        <w:spacing w:after="60" w:before="60"/>
        <w:ind w:left="360"/>
      </w:pPr>
      <w:r>
        <w:rPr>
          <w:rFonts w:ascii="Courier New" w:cs="Courier New" w:eastAsia="Courier New" w:hAnsi="Courier New"/>
          <w:sz w:val="18"/>
          <w:szCs w:val="18"/>
        </w:rPr>
        <w:t xml:space="preserve">           │  + Chart Rendering    │</w:t>
      </w:r>
    </w:p>
    <w:p>
      <w:pPr>
        <w:pStyle w:val="CodeBlock"/>
        <w:shd w:fill="F0F0F0" w:val="clear"/>
        <w:spacing w:after="60" w:before="60"/>
        <w:ind w:left="360"/>
      </w:pPr>
      <w:r>
        <w:rPr>
          <w:rFonts w:ascii="Courier New" w:cs="Courier New" w:eastAsia="Courier New" w:hAnsi="Courier New"/>
          <w:sz w:val="18"/>
          <w:szCs w:val="18"/>
        </w:rPr>
        <w:t xml:space="preserve">           └───────────────────────┘</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7. Macro Regime Framework</w:t>
      </w:r>
    </w:p>
    <w:p>
      <w:pPr>
        <w:spacing w:after="160"/>
      </w:pPr>
      <w:r>
        <w:rPr>
          <w:rFonts w:ascii="Arial" w:cs="Arial" w:eastAsia="Arial" w:hAnsi="Arial"/>
          <w:color w:val="1A1A1A"/>
          <w:sz w:val="22"/>
          <w:szCs w:val="22"/>
        </w:rPr>
        <w:t xml:space="preserve">The terminal classifies the market into four regimes using a 2×2 Growth/Inflation matrix:</w:t>
      </w:r>
    </w:p>
    <w:p>
      <w:pPr>
        <w:pStyle w:val="CodeBlock"/>
        <w:shd w:fill="F0F0F0" w:val="clear"/>
        <w:spacing w:after="60" w:before="60"/>
        <w:ind w:left="360"/>
      </w:pPr>
      <w:r>
        <w:rPr>
          <w:rFonts w:ascii="Courier New" w:cs="Courier New" w:eastAsia="Courier New" w:hAnsi="Courier New"/>
          <w:sz w:val="18"/>
          <w:szCs w:val="18"/>
        </w:rPr>
        <w:t xml:space="preserve">                  INFLATION</w:t>
      </w:r>
    </w:p>
    <w:p>
      <w:pPr>
        <w:pStyle w:val="CodeBlock"/>
        <w:shd w:fill="F0F0F0" w:val="clear"/>
        <w:spacing w:after="60" w:before="60"/>
        <w:ind w:left="360"/>
      </w:pPr>
      <w:r>
        <w:rPr>
          <w:rFonts w:ascii="Courier New" w:cs="Courier New" w:eastAsia="Courier New" w:hAnsi="Courier New"/>
          <w:sz w:val="18"/>
          <w:szCs w:val="18"/>
        </w:rPr>
        <w:t xml:space="preserve">                  Rising      Falling</w:t>
      </w:r>
    </w:p>
    <w:p>
      <w:pPr>
        <w:pStyle w:val="CodeBlock"/>
        <w:shd w:fill="F0F0F0" w:val="clear"/>
        <w:spacing w:after="60" w:before="60"/>
        <w:ind w:left="360"/>
      </w:pPr>
      <w:r>
        <w:rPr>
          <w:rFonts w:ascii="Courier New" w:cs="Courier New" w:eastAsia="Courier New" w:hAnsi="Courier New"/>
          <w:sz w:val="18"/>
          <w:szCs w:val="18"/>
        </w:rPr>
        <w:t xml:space="preserve">              ┌───────────┬────────────┐</w:t>
      </w:r>
    </w:p>
    <w:p>
      <w:pPr>
        <w:pStyle w:val="CodeBlock"/>
        <w:shd w:fill="F0F0F0" w:val="clear"/>
        <w:spacing w:after="60" w:before="60"/>
        <w:ind w:left="360"/>
      </w:pPr>
      <w:r>
        <w:rPr>
          <w:rFonts w:ascii="Courier New" w:cs="Courier New" w:eastAsia="Courier New" w:hAnsi="Courier New"/>
          <w:sz w:val="18"/>
          <w:szCs w:val="18"/>
        </w:rPr>
        <w:t xml:space="preserve">  G  Rising   │ REFLATION │ GOLDILOCKS │</w:t>
      </w:r>
    </w:p>
    <w:p>
      <w:pPr>
        <w:pStyle w:val="CodeBlock"/>
        <w:shd w:fill="F0F0F0" w:val="clear"/>
        <w:spacing w:after="60" w:before="60"/>
        <w:ind w:left="360"/>
      </w:pPr>
      <w:r>
        <w:rPr>
          <w:rFonts w:ascii="Courier New" w:cs="Courier New" w:eastAsia="Courier New" w:hAnsi="Courier New"/>
          <w:sz w:val="18"/>
          <w:szCs w:val="18"/>
        </w:rPr>
        <w:t xml:space="preserve">  R           │           │            │</w:t>
      </w:r>
    </w:p>
    <w:p>
      <w:pPr>
        <w:pStyle w:val="CodeBlock"/>
        <w:shd w:fill="F0F0F0" w:val="clear"/>
        <w:spacing w:after="60" w:before="60"/>
        <w:ind w:left="360"/>
      </w:pPr>
      <w:r>
        <w:rPr>
          <w:rFonts w:ascii="Courier New" w:cs="Courier New" w:eastAsia="Courier New" w:hAnsi="Courier New"/>
          <w:sz w:val="18"/>
          <w:szCs w:val="18"/>
        </w:rPr>
        <w:t xml:space="preserve">  O  Falling  │STAGFLATION│  RECESSION │</w:t>
      </w:r>
    </w:p>
    <w:p>
      <w:pPr>
        <w:pStyle w:val="CodeBlock"/>
        <w:shd w:fill="F0F0F0" w:val="clear"/>
        <w:spacing w:after="60" w:before="60"/>
        <w:ind w:left="360"/>
      </w:pPr>
      <w:r>
        <w:rPr>
          <w:rFonts w:ascii="Courier New" w:cs="Courier New" w:eastAsia="Courier New" w:hAnsi="Courier New"/>
          <w:sz w:val="18"/>
          <w:szCs w:val="18"/>
        </w:rPr>
        <w:t xml:space="preserve">  W           │           │            │</w:t>
      </w:r>
    </w:p>
    <w:p>
      <w:pPr>
        <w:pStyle w:val="CodeBlock"/>
        <w:shd w:fill="F0F0F0" w:val="clear"/>
        <w:spacing w:after="60" w:before="60"/>
        <w:ind w:left="360"/>
      </w:pPr>
      <w:r>
        <w:rPr>
          <w:rFonts w:ascii="Courier New" w:cs="Courier New" w:eastAsia="Courier New" w:hAnsi="Courier New"/>
          <w:sz w:val="18"/>
          <w:szCs w:val="18"/>
        </w:rPr>
        <w:t xml:space="preserve">  T           └───────────┴────────────┘</w:t>
      </w:r>
    </w:p>
    <w:p>
      <w:pPr>
        <w:pStyle w:val="CodeBlock"/>
        <w:shd w:fill="F0F0F0" w:val="clear"/>
        <w:spacing w:after="60" w:before="60"/>
        <w:ind w:left="360"/>
      </w:pPr>
      <w:r>
        <w:rPr>
          <w:rFonts w:ascii="Courier New" w:cs="Courier New" w:eastAsia="Courier New" w:hAnsi="Courier New"/>
          <w:sz w:val="18"/>
          <w:szCs w:val="18"/>
        </w:rPr>
        <w:t xml:space="preserve">  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Regime</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Growth</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Inflation</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Equity Outlook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Goldilocks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Rising / Stable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Falling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Highest returns; long high-beta (Tech, Consumer)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Reflation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Rising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Rising</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Bullish for Value/Cyclicals (Energy, Materials)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Stagflation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Falling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Rising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Highly bearish; defensive sectors survive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Recession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Falling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Falling</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Bearish, but rate cut hopes; Utilities, Healthcare</w:t>
            </w:r>
          </w:p>
        </w:tc>
      </w:tr>
    </w:tbl>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8. Sentiment Scoring Pipeline</w:t>
      </w:r>
    </w:p>
    <w:p>
      <w:pPr>
        <w:spacing w:after="160"/>
      </w:pPr>
      <w:r>
        <w:rPr>
          <w:rFonts w:ascii="Arial" w:cs="Arial" w:eastAsia="Arial" w:hAnsi="Arial"/>
          <w:color w:val="1A1A1A"/>
          <w:sz w:val="22"/>
          <w:szCs w:val="22"/>
        </w:rPr>
        <w:t xml:space="preserve">Two independent methods run in parallel and are both surfaced to the user:</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VADER — Always runs, no API key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Property</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Lexicon-based (dictionary lookup + grammatical rules)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Speed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Instantaneous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Strength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No API dependency; consistent and reproducible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Weakness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Cannot understand context, irony, or financial jargon nuance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Single compound float (-1.0 to 1.0), averaged across 15 headlines</w:t>
            </w:r>
          </w:p>
        </w:tc>
      </w:tr>
    </w:tbl>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Gemini 2.5 Flash — Requires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Property</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Large language model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Speed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1–3 seconds per batch (app.py) or ~1s per headline (scorer)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Strength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Understands financial context, DCF frameworks, regime dynamics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Weakness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Requires API key; non-deterministic; can be rate-limited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Regime label, score, rationale, commentary, vector</w:t>
            </w:r>
          </w:p>
        </w:tc>
      </w:tr>
    </w:tbl>
    <w:p>
      <w:pPr>
        <w:spacing w:after="120"/>
      </w:pPr>
      <w:r>
        <w:t xml:space="preserve"/>
      </w:r>
    </w:p>
    <w:p>
      <w:pPr>
        <w:spacing w:after="160"/>
      </w:pPr>
      <w:r>
        <w:rPr>
          <w:rFonts w:ascii="Arial" w:cs="Arial" w:eastAsia="Arial" w:hAnsi="Arial"/>
          <w:color w:val="1A1A1A"/>
          <w:sz w:val="22"/>
          <w:szCs w:val="22"/>
        </w:rPr>
        <w:t xml:space="preserve">Both scores are displayed side by side. The AI score also drives the regime banner and sector rotation recommendations.</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9. Caching Strategy</w:t>
      </w:r>
    </w:p>
    <w:p>
      <w:pPr>
        <w:spacing w:after="160"/>
      </w:pPr>
      <w:r>
        <w:rPr>
          <w:rFonts w:ascii="Arial" w:cs="Arial" w:eastAsia="Arial" w:hAnsi="Arial"/>
          <w:color w:val="1A1A1A"/>
          <w:sz w:val="22"/>
          <w:szCs w:val="22"/>
        </w:rPr>
        <w:t xml:space="preserve">Streamlit's @st.cache_data decorator is used throughout app.py to prevent redundant network calls during reactive rerenders.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Function</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TTL</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fetch_news()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300s (5 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News refreshes frequently but not every render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fetch_calendar()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3600s (1 hr)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Economic calendar is stable within a day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fetch_ticker_data()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60s (1 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Near-live prices; short TTL justified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fetch_5y_chart_data()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3600s (1 hr)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Historical data is stable</w:t>
            </w:r>
          </w:p>
        </w:tc>
      </w:tr>
    </w:tbl>
    <w:p>
      <w:pPr>
        <w:spacing w:after="120"/>
      </w:pPr>
      <w:r>
        <w:t xml:space="preserve"/>
      </w:r>
    </w:p>
    <w:p>
      <w:pPr>
        <w:spacing w:after="160"/>
      </w:pPr>
      <w:r>
        <w:rPr>
          <w:rFonts w:ascii="Arial" w:cs="Arial" w:eastAsia="Arial" w:hAnsi="Arial"/>
          <w:color w:val="1A1A1A"/>
          <w:sz w:val="22"/>
          <w:szCs w:val="22"/>
        </w:rPr>
        <w:t xml:space="preserve">sentiment_scorer.py has no caching since it is designed as a one-shot CLI batch run.</w:t>
      </w:r>
    </w:p>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10. Known Issues &amp; Code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Issue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Location</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Dead code block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app.py, lines 377–434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Unreachable code after the first return data in fetch_sentiment_score(). A full duplicate of the function body exists below the return. Safe to delete.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Backtest stub</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app.py, sidebar button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The 'Run Sentiment Analysis' button only shows an info message. It does not invoke sentiment_scorer.py or any scoring logic.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NYSE hours approximation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app.py, line 441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Market status uses a simplified 9 &lt;= hour &lt; 16 check with no timezone conversion. A user in IST will see incorrect status. Should use pytz or zoneinfo with America/New_York.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time.sleep(300) blocking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app.py, line 800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1A1A1A"/>
                <w:sz w:val="20"/>
                <w:szCs w:val="20"/>
              </w:rPr>
              <w:t xml:space="preserve">Blocks the entire Streamlit server thread for 5 minutes. Should be replaced with a session-state timer or st_autorefresh component.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Batch vs per-headline scoring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Both files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color w:val="1A1A1A"/>
                <w:sz w:val="20"/>
                <w:szCs w:val="20"/>
              </w:rPr>
              <w:t xml:space="preserve">app.py sends all headlines in one Gemini call (efficient). sentiment_scorer.py sends one call per headline (15x API calls). Inconsistency in approach.</w:t>
            </w:r>
          </w:p>
        </w:tc>
      </w:tr>
    </w:tbl>
    <w:p>
      <w:pPr>
        <w:spacing w:after="200"/>
      </w:pPr>
      <w:r>
        <w:t xml:space="preserve"/>
      </w:r>
    </w:p>
    <w:p>
      <w:pPr>
        <w:pStyle w:val="Heading1"/>
        <w:shd w:fill="1F4E79" w:val="clear"/>
        <w:spacing w:after="200" w:before="400"/>
        <w:ind w:left="180"/>
      </w:pPr>
      <w:r>
        <w:rPr>
          <w:rFonts w:ascii="Arial" w:cs="Arial" w:eastAsia="Arial" w:hAnsi="Arial"/>
          <w:b/>
          <w:bCs/>
          <w:color w:val="FFFFFF"/>
          <w:sz w:val="36"/>
          <w:szCs w:val="36"/>
        </w:rPr>
        <w:t xml:space="preserve">11. Environment Setup</w:t>
      </w:r>
    </w:p>
    <w:p>
      <w:pPr>
        <w:pStyle w:val="Heading2"/>
        <w:pBdr>
          <w:bottom w:val="single" w:color="2E75B6" w:sz="6" w:space="1"/>
        </w:pBdr>
        <w:spacing w:after="120" w:before="320"/>
      </w:pPr>
      <w:r>
        <w:rPr>
          <w:rFonts w:ascii="Arial" w:cs="Arial" w:eastAsia="Arial" w:hAnsi="Arial"/>
          <w:b/>
          <w:bCs/>
          <w:color w:val="2E75B6"/>
          <w:sz w:val="28"/>
          <w:szCs w:val="28"/>
        </w:rPr>
        <w:t xml:space="preserve">Install dependencies</w:t>
      </w:r>
    </w:p>
    <w:p>
      <w:pPr>
        <w:pStyle w:val="CodeBlock"/>
        <w:shd w:fill="F0F0F0" w:val="clear"/>
        <w:spacing w:after="60" w:before="60"/>
        <w:ind w:left="360"/>
      </w:pPr>
      <w:r>
        <w:rPr>
          <w:rFonts w:ascii="Courier New" w:cs="Courier New" w:eastAsia="Courier New" w:hAnsi="Courier New"/>
          <w:sz w:val="18"/>
          <w:szCs w:val="18"/>
        </w:rPr>
        <w:t xml:space="preserve">pip install -r requirements.txt</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Set Gemini API key</w:t>
      </w:r>
    </w:p>
    <w:p>
      <w:pPr>
        <w:pStyle w:val="CodeBlock"/>
        <w:shd w:fill="F0F0F0" w:val="clear"/>
        <w:spacing w:after="60" w:before="60"/>
        <w:ind w:left="360"/>
      </w:pPr>
      <w:r>
        <w:rPr>
          <w:rFonts w:ascii="Courier New" w:cs="Courier New" w:eastAsia="Courier New" w:hAnsi="Courier New"/>
          <w:sz w:val="18"/>
          <w:szCs w:val="18"/>
        </w:rPr>
        <w:t xml:space="preserve">export GEMINI_API_KEY="your_api_key_here"</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Run the Streamlit dashboard</w:t>
      </w:r>
    </w:p>
    <w:p>
      <w:pPr>
        <w:pStyle w:val="CodeBlock"/>
        <w:shd w:fill="F0F0F0" w:val="clear"/>
        <w:spacing w:after="60" w:before="60"/>
        <w:ind w:left="360"/>
      </w:pPr>
      <w:r>
        <w:rPr>
          <w:rFonts w:ascii="Courier New" w:cs="Courier New" w:eastAsia="Courier New" w:hAnsi="Courier New"/>
          <w:sz w:val="18"/>
          <w:szCs w:val="18"/>
        </w:rPr>
        <w:t xml:space="preserve">streamlit run app.py</w:t>
      </w:r>
    </w:p>
    <w:p>
      <w:pPr>
        <w:spacing w:after="100"/>
      </w:pPr>
      <w:r>
        <w:t xml:space="preserve"/>
      </w:r>
    </w:p>
    <w:p>
      <w:pPr>
        <w:pStyle w:val="Heading2"/>
        <w:pBdr>
          <w:bottom w:val="single" w:color="2E75B6" w:sz="6" w:space="1"/>
        </w:pBdr>
        <w:spacing w:after="120" w:before="320"/>
      </w:pPr>
      <w:r>
        <w:rPr>
          <w:rFonts w:ascii="Arial" w:cs="Arial" w:eastAsia="Arial" w:hAnsi="Arial"/>
          <w:b/>
          <w:bCs/>
          <w:color w:val="2E75B6"/>
          <w:sz w:val="28"/>
          <w:szCs w:val="28"/>
        </w:rPr>
        <w:t xml:space="preserve">Run the CLI batch scorer</w:t>
      </w:r>
    </w:p>
    <w:p>
      <w:pPr>
        <w:pStyle w:val="CodeBlock"/>
        <w:shd w:fill="F0F0F0" w:val="clear"/>
        <w:spacing w:after="60" w:before="60"/>
        <w:ind w:left="360"/>
      </w:pPr>
      <w:r>
        <w:rPr>
          <w:rFonts w:ascii="Courier New" w:cs="Courier New" w:eastAsia="Courier New" w:hAnsi="Courier New"/>
          <w:sz w:val="18"/>
          <w:szCs w:val="18"/>
        </w:rPr>
        <w:t xml:space="preserve">python sentiment_scorer.py</w:t>
      </w:r>
    </w:p>
    <w:p>
      <w:pPr>
        <w:spacing w:after="120"/>
      </w:pPr>
      <w:r>
        <w:t xml:space="preserve"/>
      </w:r>
    </w:p>
    <w:p>
      <w:pPr>
        <w:spacing w:after="160"/>
      </w:pPr>
      <w:r>
        <w:rPr>
          <w:rFonts w:ascii="Arial" w:cs="Arial" w:eastAsia="Arial" w:hAnsi="Arial"/>
          <w:color w:val="1A1A1A"/>
          <w:sz w:val="22"/>
          <w:szCs w:val="22"/>
        </w:rPr>
        <w:t xml:space="preserve">The CLI scorer saves a CSV file named market_sentiment_YYYYMMDD_HHMM.csv in the working directory for use in backtesting or further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60" w:before="0"/>
      <w:ind w:left="18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6" w:space="1"/>
      </w:pBd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 w:type="paragraph" w:styleId="Heading4">
    <w:name w:val="Heading 4"/>
    <w:basedOn w:val="Normal"/>
    <w:next w:val="Normal"/>
    <w:qFormat/>
    <w:pPr>
      <w:spacing w:after="60" w:before="160"/>
      <w:outlineLvl w:val="3"/>
    </w:pPr>
    <w:rPr>
      <w:rFonts w:ascii="Arial" w:cs="Arial" w:eastAsia="Arial" w:hAnsi="Arial"/>
      <w:b/>
      <w:bCs/>
      <w:color w:val="1A1A1A"/>
      <w:sz w:val="22"/>
      <w:szCs w:val="22"/>
    </w:rPr>
  </w:style>
  <w:style w:type="paragraph" w:styleId="CodeBlock">
    <w:name w:val="Code Block"/>
    <w:basedOn w:val="Normal"/>
    <w:pPr>
      <w:shd w:fill="F0F0F0" w:val="clear"/>
      <w:spacing w:after="60" w:before="60" w:line="276"/>
      <w:ind w:left="360"/>
    </w:pPr>
    <w:rPr>
      <w:rFonts w:ascii="Courier New" w:cs="Courier New" w:eastAsia="Courier New" w:hAnsi="Courier New"/>
      <w:color w:val="1A1A1A"/>
      <w:sz w:val="18"/>
      <w:szCs w:val="18"/>
    </w:rPr>
  </w:style>
  <w:style w:type="paragraph" w:styleId="TableHeader">
    <w:name w:val="Table Header"/>
    <w:basedOn w:val="Normal"/>
    <w:pPr>
      <w:spacing w:after="60" w:before="60"/>
    </w:pPr>
    <w:rPr>
      <w:rFonts w:ascii="Arial" w:cs="Arial" w:eastAsia="Arial" w:hAnsi="Arial"/>
      <w:b/>
      <w:bCs/>
      <w:color w:val="1F4E7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2026-04-18T04:03:54.257Z</dcterms:created>
  <dcterms:modified xsi:type="dcterms:W3CDTF">2026-04-18T04:03:54.257Z</dcterms:modified>
</cp:coreProperties>
</file>

<file path=docProps/custom.xml><?xml version="1.0" encoding="utf-8"?>
<Properties xmlns="http://schemas.openxmlformats.org/officeDocument/2006/custom-properties" xmlns:vt="http://schemas.openxmlformats.org/officeDocument/2006/docPropsVTypes"/>
</file>