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AppCloud Infrastructure Schema Reference</w:t>
      </w:r>
    </w:p>
    <w:p>
      <w:pPr>
        <w:spacing w:before="0" w:after="160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Cloud &amp; On-Premises Resource Catalogue for Neo4j Schema Design</w:t>
      </w:r>
    </w:p>
    <w:p>
      <w:pPr>
        <w:spacing w:before="0" w:after="4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·  28 February 2026  ·  AppCloud CMDB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Overview</w:t>
      </w:r>
    </w:p>
    <w:p>
      <w:pPr>
        <w:spacing w:before="100" w:after="2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document defines the canonical list of infrastructure resource types supported by AppCloud and their corresponding Neo4j property schemas. Every infrastructure resource in the database is stored as an :Infra node with a provider field and a resource_type field drawn from this catalogue.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 Core Neo4j Schema</w:t>
      </w:r>
    </w:p>
    <w:p>
      <w:pPr>
        <w:spacing w:before="10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:Infra nodes share these base properties:</w:t>
      </w:r>
    </w:p>
    <w:tbl>
      <w:tblPr>
        <w:tblW w:type="pct" w:w="6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 (UUID)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Auto-generated unique identifier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name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Human-readable name of the resource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provider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| azure | gcp | onprem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resource_type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 key from this catalogue (e.g. ec2_instance)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region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 region or datacenter identifier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public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Whether the resource is internet-accessible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 Graph Relationships</w:t>
      </w:r>
    </w:p>
    <w:p>
      <w:pPr>
        <w:spacing w:before="10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relationships linking infrastructure to the rest of the graph:</w:t>
      </w:r>
    </w:p>
    <w:tbl>
      <w:tblPr>
        <w:tblW w:type="pct" w:w="8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DEPLOYED_ON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(Component) → (Infra)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component runs on this infrastructure resource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NETWORK_CONNECTS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(Infra) → (Infra)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Two infrastructure resources share network connectivity</w:t>
            </w:r>
          </w:p>
        </w:tc>
      </w:tr>
    </w:tbl>
    <w:p>
      <w:pPr>
        <w:spacing w:before="300" w:after="0"/>
      </w:pP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Amazon Web Services</w:t>
      </w:r>
    </w:p>
    <w:p>
      <w:pPr>
        <w:spacing w:before="100" w:after="24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Provider key: aws   ·   22 resource types across 4 categories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Compute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ec2_instance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EC2 Instance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Virtual machine in AWS. Core compute primitive for applications, APIs, and worker processes.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instance_type, ami_id, vpc_id, subnet_id, availability_zone, key_pair, iam_role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eu-west-1, ap-southeast-2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ecs_cluster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ECS 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Container orchestration cluster running Docker containers via tasks and services.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cluster_arn, capacity_providers, default_capacity_provider_strategy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ecs_service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ECS Service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Long-running containerised workload managed within an ECS cluster.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task_definition, desired_count, launch_type, cluster, load_balancer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eks_cluster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EKS 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Kubernetes cluster. Used for containerised microservices at scale.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kubernetes_version, endpoint, vpc_id, node_groups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lambda_function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Lambda Function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Serverless function. Event-driven compute — ideal for short-lived workers and API handlers.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runtime, handler, memory_mb, timeout_sec, layers, vpc_config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eu-west-2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auto_scaling_group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 Scaling Group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Automatically manages a fleet of EC2 instances to meet demand.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min_size, max_size, desired_capacity, launch_template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Databases &amp; Storage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rds_instance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RDS Instance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relational database — MySQL, PostgreSQL, Oracle, SQL Server, MariaDB.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engine, engine_version, instance_class, multi_az, db_name, port, storage_gb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rds_aurora_cluster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Aurora 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AWS-native high-performance relational database (MySQL/PostgreSQL compatible).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engine_mode, db_cluster_identifier, serverless_scaling_config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dynamodb_table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DynamoDB Table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Fully managed NoSQL key-value and document database with single-digit ms latency.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partition_key, sort_key, billing_mode, gsi_count, ttl_enabled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ap-southeast-2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elasticache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ElastiCache 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in-memory cache — Redis or Memcached. Used for sessions, queues, pub/sub.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engine, engine_version, node_type, num_nodes, cluster_id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s3_bucket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S3 Bucket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 storage — files, backups, static assets, data lakes.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bucket_policy, versioning, lifecycle_rules, replication, encryption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global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opensearch_domain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OpenSearch Domain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search and analytics engine (successor to Elasticsearch).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engine_version, instance_type, instance_count, master_node_type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Networking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vpc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VPC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Virtual Private Cloud — isolated network within AWS. Foundation for all other resources.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cidr_block, tenancy, dns_support, dns_hostnames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alb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Application Load Balancer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Layer 7 HTTP/HTTPS load balancer. Routes traffic to targets by path, host, or headers.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scheme, target_group, listener_rules, waf_acl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cloudfront_distribution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CloudFront Distribution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CDN for static assets, APIs, and streaming content.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origins, cache_behaviors, price_class, waf_enabled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api_gateway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API Gateway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API layer — REST, HTTP, and WebSocket APIs fronting Lambda or backend services.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api_type, stage, throttle_rate, throttle_burst, auth_type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route53_zone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Route 53 Zone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DNS hosting. Routes internet traffic to AWS resources or external endpoints.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zone_name, record_types, routing_policy, health_check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Messaging &amp; Integration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FF99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sqs_queue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SQS Queue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message queue for decoupling services and worker processing.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queue_type, visibility_timeout, message_retention, dlq_arn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sns_topic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SNS Topic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Publish/subscribe messaging for fan-out notifications across services.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topic_arn, subscriptions, kms_key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eventbridge_bus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EventBridge Bus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Serverless event bus for event-driven architectures and AWS service integrations.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bus_name, rules, targets, archive_enabled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kinesis_stream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Kinesis Data Stream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data streaming for logs, clickstreams, and IoT telemetry.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shard_count, retention_hours, encryption_type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msk_cluster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MSK Kafka Cluster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Apache Kafka cluster for high-throughput event streaming.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kafka_version, broker_instance_type, broker_count, storage_gb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us-east-1, eu-west-1</w:t>
            </w:r>
          </w:p>
        </w:tc>
      </w:tr>
    </w:tbl>
    <w:p>
      <w:pPr>
        <w:spacing w:before="200" w:after="200"/>
      </w:pP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Microsoft Azure</w:t>
      </w:r>
    </w:p>
    <w:p>
      <w:pPr>
        <w:spacing w:before="100" w:after="24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Provider key: azure   ·   13 resource types across 3 categories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Compute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azure_vm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Virtual Machine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IaaS compute instance. Supports Windows and Linux workloads.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vm_size, os_type, resource_group, vnet, availability_zone, managed_disk_type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westeurope, australiaeast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aks_cluster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AKS 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Kubernetes cluster on Azure. Integrates with Azure AD and Container Registry.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kubernetes_version, node_pool, vm_size, min_nodes, max_nodes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azure_function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Azure Function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Serverless compute triggered by HTTP, timers, queues, or events.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runtime, plan_type, triggers, storage_account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app_service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App Service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PaaS web hosting for .NET, Node.js, Python, PHP, Java. Auto-scaling and SSL included.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runtime_stack, sku, always_on, custom_domain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container_instance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Container Instance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Docker containers without managing servers — suitable for burst or short-lived tasks.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image, cpu, memory_gb, os_type, restart_policy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Databases &amp; Storage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azure_sql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Azure SQL Database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Fully managed Microsoft SQL Server database with built-in HA and backups.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sku, dtu_or_vcore, max_size_gb, collation, elastic_pool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cosmos_db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Cosmos DB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Globally distributed multi-model database — SQL, MongoDB, Cassandra, Gremlin, Table APIs.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api_type, consistency_level, regions, ru_throughput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westeurope, global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azure_redis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Azure Cache for Redis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Redis cache for session state, pub/sub, and caching layers.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sku, capacity, enable_non_ssl_port, shard_count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azure_storage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Storage Account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Blobs, files, queues, and tables. Foundation for Azure data services.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account_kind, replication, access_tier, hierarchical_namespace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Networking &amp; Messaging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0078D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azure_vnet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Virtual Network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Isolated private network in Azure. Foundation for all network topology.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address_space, subnets, dns_servers, ddos_protection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service_bus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Service Bus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 message broker — queues and topics for reliable async communication.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sku, namespace, queues, topics, sessions_enabled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eastus, westeurope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event_hub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Event Hub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Big-data streaming platform and event ingestion service (Kafka-compatible).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sku, throughput_units, partition_count, retention_days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api_management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API Management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Publish, secure, transform, and monitor APIs across environments.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sku, capacity, publisher_email, gateway_url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eastus</w:t>
            </w:r>
          </w:p>
        </w:tc>
      </w:tr>
    </w:tbl>
    <w:p>
      <w:pPr>
        <w:spacing w:before="200" w:after="200"/>
      </w:pP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Google Cloud Platform</w:t>
      </w:r>
    </w:p>
    <w:p>
      <w:pPr>
        <w:spacing w:before="100" w:after="24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Provider key: gcp   ·   13 resource types across 3 categories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Compute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gce_instance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Compute Engine VM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IaaS virtual machine. Supports custom machine types and preemptible instances.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machine_type, image, zone, service_account, network, subnetwork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us-central1, europe-west1, australia-southeast1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gke_cluster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GKE Cluster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Kubernetes cluster on GCP with Autopilot or Standard mode.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kubernetes_version, node_pool, machine_type, min_nodes, max_nodes, release_channel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us-central1, europe-west1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cloud_run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 Run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Fully managed serverless container platform. Auto-scales to zero. HTTP-triggered.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image, min_instances, max_instances, cpu, memory, concurrency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us-central1, europe-west1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cloud_function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 Function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Event-driven serverless function. 1st and 2nd gen available.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runtime, trigger_type, memory_mb, timeout_sec, min_instances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Databases &amp; Storage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cloud_sql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 SQL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relational database — PostgreSQL, MySQL, or SQL Server.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database_version, tier, disk_size_gb, high_availability, backups_enabled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us-central1, europe-west1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cloud_spanner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 Spanner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Globally distributed, strongly consistent relational database. Infinite scale.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num_nodes, instance_config, processing_units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global, us-central1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firestore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Firestore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Serverless NoSQL document database with real-time sync and offline support.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mode, location_id, indexes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us-central, europe-west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bigtable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 Bigtable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Wide-column NoSQL database for time-series, analytics, and ML workloads.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instance_type, cluster_id, storage_type, num_nodes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gcs_bucket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 Storage Bucket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 storage for unstructured data, backups, and static website hosting.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location_type, storage_class, lifecycle_rules, versioning, retention_policy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us, eu, asia, global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memorystore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Memorystore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Redis or Memcached for application caching and session storage.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tier, memory_size_gb, version, auth_enabled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us-central1, europe-west1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Networking &amp; Messaging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4285F4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gcp_vpc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VPC Network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virtual network — a single VPC spans all GCP regions.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subnet_mode, routing_mode, mtu, peerings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pubsub_topic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Pub/Sub Topic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Fully managed messaging service for event streaming and async integration.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subscription_count, retention_duration, kms_key, message_retention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cloud_tasks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Cloud Tasks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Managed task queue for async background processing with retry logic.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max_dispatches_per_second, max_concurrent_dispatches, retry_config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us-central1</w:t>
            </w:r>
          </w:p>
        </w:tc>
      </w:tr>
    </w:tbl>
    <w:p>
      <w:pPr>
        <w:spacing w:before="200" w:after="200"/>
      </w:pP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On-Premises / Hybrid</w:t>
      </w:r>
    </w:p>
    <w:p>
      <w:pPr>
        <w:spacing w:before="100" w:after="24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Provider key: onprem   ·   11 resource types across 3 categories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Virtualisation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vm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Virtual Machine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On-premises VM (VMware vSphere, Hyper-V, KVM, etc.).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hypervisor, vcpus, memory_gb, disk_gb, network, datacenter, host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dc-london, dc-sydney, dc-new-york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bare_metal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Bare Metal Server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Physical server with no virtualisation layer. Maximum performance workloads.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cpu_model, cpu_cores, memory_gb, disk_config, rack, datacenter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dc-london, dc-sydney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k8s_cluster_onprem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Kubernetes Cluster (On-Prem)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Self-managed Kubernetes — kubeadm, Rancher, OpenShift, or Tanzu.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distribution, version, control_plane_nodes, worker_nodes, storage_class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Databases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postgres_server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PostgreSQL Server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Self-managed PostgreSQL instance on-premises or in a private cloud.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version, host, port, max_connections, shared_buffers, ha_mode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mysql_server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MySQL Server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Self-managed MySQL or MariaDB database server.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version, host, port, replication_mode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dc-sydney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oracle_db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Oracle Database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Oracle RDBMS on-premises. RAC or single-instance.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version, edition, rac_enabled, host, service_name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mssql_server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SQL Server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Microsoft SQL Server on-premises or on a self-managed VM.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version, edition, always_on, host, instance_name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dc-new-york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Messaging &amp; Networking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resource_type (Neo4j field)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to Store</w:t>
            </w:r>
          </w:p>
        </w:tc>
        <w:tc>
          <w:tcPr>
            <w:shd w:color="6B728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Regions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rabbitmq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RabbitMQ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Self-managed AMQP message broker for microservice integration.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version, host, vhost, cluster_nodes, ha_policy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kafka_onprem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Apache Kafka (On-Prem)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Self-managed Kafka cluster for event streaming and log aggregation.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version, broker_count, replication_factor, zookeeper_nodes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load_balancer_ha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HAProxy / NGINX Load Balancer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Self-managed load balancer for on-premises traffic distribution.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software, version, frontend_port, backends, health_check_path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dc-london, dc-sydney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network_appliance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Network Appliance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Physical or virtual firewall, router, or SD-WAN device.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vendor, model, firmware, interfaces, vlan_config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dc-london</w:t>
            </w:r>
          </w:p>
        </w:tc>
      </w:tr>
    </w:tbl>
    <w:p>
      <w:pPr>
        <w:spacing w:before="200" w:after="200"/>
      </w:pP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Updating the Schema — Migration Guide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Adding a New Provider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1. Add a new provider key to the PROVIDER_META constant in the Infra page (infra/page.js).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2. Add the resource_types for that provider to the RESOURCE_TYPES array.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 Add the new provider colour to the colour palette (T object).</w:t>
      </w:r>
    </w:p>
    <w:p>
      <w:pPr>
        <w:spacing w:before="100" w:after="2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4. No Neo4j schema migration is required — :Infra nodes are schema-free in Neo4j.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Adding a New Resource Type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1. Add the resource_type string to the relevant provider's category in this document.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2. Add it to the RESOURCE_TYPES dropdown array in infra/page.js and applications/page.js.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 If the resource type has unique additional fields (e.g. kafka has shard_count), add those as optional properties in the PATCH /infra/:id endpoint.</w:t>
      </w:r>
    </w:p>
    <w:p>
      <w:pPr>
        <w:spacing w:before="100" w:after="2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4. No Neo4j index changes are needed for new resource types.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Adding Extended Properties (key_fields)</w:t>
      </w:r>
    </w:p>
    <w:p>
      <w:pPr>
        <w:spacing w:before="10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Neo4j properties are dynamic — you can store any key_field listed in this catalogue on an :Infra node without a migration. Simply include the additional properties in the POST or PATCH body: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POST /infra  { "provider": "aws", "resource_type": "rds_instance", "name": "payments-db", "region": "us-east-1", "engine": "postgres", "engine_version": "15.3", "instance_class": "db.t3.medium", "multi_az": true }</w:t>
      </w:r>
    </w:p>
    <w:p>
      <w:pPr>
        <w:spacing w:before="100" w:after="2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Fastify API's PATCH /infra/:id uses SET i += {...} which merges any provided fields into the existing node without overwriting unrelated properties.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Removing a Resource Type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1. Remove it from the UI dropdown. Existing nodes in Neo4j are unaffected.</w:t>
      </w:r>
    </w:p>
    <w:p>
      <w:pPr>
        <w:spacing w:before="100" w:after="2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2. To clean up orphaned nodes: MATCH (i:Infra {resource_type: "old_type"}) DETACH DELETE i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Summary Count</w:t>
      </w:r>
    </w:p>
    <w:tbl>
      <w:tblPr>
        <w:tblW w:type="pct" w:w="5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Types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Categories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Amazon Web Services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Microsoft Azure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Google Cloud Platform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shd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On-Premises / Hybrid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59</w:t>
            </w:r>
          </w:p>
        </w:tc>
        <w:tc>
          <w:tcPr>
            <w:shd w:color="1E293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AppCloud Infrastructure Schema Reference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AppCloud Infrastructure Schema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2026-02-28T11:15:00.567Z</dcterms:created>
  <dcterms:modified xsi:type="dcterms:W3CDTF">2026-02-28T11:15:00.567Z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