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2">
      <w:pPr>
        <w:jc w:val="center"/>
        <w:rPr>
          <w:sz w:val="28"/>
          <w:szCs w:val="28"/>
          <w:u w:val="single"/>
        </w:rPr>
      </w:pPr>
      <w:r w:rsidDel="00000000" w:rsidR="00000000" w:rsidRPr="00000000">
        <w:rPr>
          <w:b w:val="1"/>
          <w:bCs w:val="1"/>
          <w:sz w:val="24"/>
          <w:szCs w:val="24"/>
          <w:u w:val="single"/>
          <w:rtl w:val="0"/>
        </w:rPr>
        <w:t xml:space="preserve">Data Structure Syllabus</w:t>
      </w:r>
      <w:r w:rsidDel="00000000" w:rsidR="00000000" w:rsidRPr="00000000">
        <w:rPr>
          <w:rtl w:val="0"/>
        </w:rPr>
      </w:r>
    </w:p>
    <w:tbl>
      <w:tblPr>
        <w:tblStyle w:val="Table1"/>
        <w:tblW w:w="9356.0" w:type="dxa"/>
        <w:jc w:val="left"/>
        <w:tblInd w:w="-6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63"/>
        <w:gridCol w:w="1543"/>
        <w:gridCol w:w="963"/>
        <w:gridCol w:w="743"/>
        <w:gridCol w:w="718"/>
        <w:gridCol w:w="759"/>
        <w:gridCol w:w="710"/>
        <w:gridCol w:w="722"/>
        <w:gridCol w:w="1235"/>
        <w:tblGridChange w:id="0">
          <w:tblGrid>
            <w:gridCol w:w="1963"/>
            <w:gridCol w:w="1543"/>
            <w:gridCol w:w="963"/>
            <w:gridCol w:w="743"/>
            <w:gridCol w:w="718"/>
            <w:gridCol w:w="759"/>
            <w:gridCol w:w="710"/>
            <w:gridCol w:w="722"/>
            <w:gridCol w:w="1235"/>
          </w:tblGrid>
        </w:tblGridChange>
      </w:tblGrid>
      <w:tr>
        <w:trPr>
          <w:cantSplit w:val="0"/>
          <w:tblHeader w:val="0"/>
        </w:trPr>
        <w:tc>
          <w:tcPr>
            <w:vAlign w:val="center"/>
          </w:tcPr>
          <w:p w:rsidR="00000000" w:rsidDel="00000000" w:rsidP="00000000" w:rsidRDefault="00000000" w:rsidRPr="00000000" w14:paraId="00000003">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Course Code</w:t>
            </w:r>
            <w:r w:rsidDel="00000000" w:rsidR="00000000" w:rsidRPr="00000000">
              <w:rPr>
                <w:rtl w:val="0"/>
              </w:rPr>
            </w:r>
          </w:p>
        </w:tc>
        <w:tc>
          <w:tcPr>
            <w:vAlign w:val="center"/>
          </w:tcPr>
          <w:p w:rsidR="00000000" w:rsidDel="00000000" w:rsidP="00000000" w:rsidRDefault="00000000" w:rsidRPr="00000000" w14:paraId="00000004">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Course Name</w:t>
            </w:r>
            <w:r w:rsidDel="00000000" w:rsidR="00000000" w:rsidRPr="00000000">
              <w:rPr>
                <w:rtl w:val="0"/>
              </w:rPr>
            </w:r>
          </w:p>
        </w:tc>
        <w:tc>
          <w:tcPr>
            <w:gridSpan w:val="3"/>
            <w:vAlign w:val="center"/>
          </w:tcPr>
          <w:p w:rsidR="00000000" w:rsidDel="00000000" w:rsidP="00000000" w:rsidRDefault="00000000" w:rsidRPr="00000000" w14:paraId="00000005">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Teaching Scheme (Hrs. / Week)</w:t>
            </w:r>
            <w:r w:rsidDel="00000000" w:rsidR="00000000" w:rsidRPr="00000000">
              <w:rPr>
                <w:rtl w:val="0"/>
              </w:rPr>
            </w:r>
          </w:p>
        </w:tc>
        <w:tc>
          <w:tcPr>
            <w:gridSpan w:val="4"/>
            <w:vAlign w:val="center"/>
          </w:tcPr>
          <w:p w:rsidR="00000000" w:rsidDel="00000000" w:rsidP="00000000" w:rsidRDefault="00000000" w:rsidRPr="00000000" w14:paraId="00000008">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Credits Assigned</w:t>
            </w:r>
            <w:r w:rsidDel="00000000" w:rsidR="00000000" w:rsidRPr="00000000">
              <w:rPr>
                <w:rtl w:val="0"/>
              </w:rPr>
            </w:r>
          </w:p>
        </w:tc>
      </w:tr>
      <w:tr>
        <w:trPr>
          <w:cantSplit w:val="1"/>
          <w:tblHeader w:val="0"/>
        </w:trPr>
        <w:tc>
          <w:tcPr>
            <w:vMerge w:val="restart"/>
            <w:vAlign w:val="center"/>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25FE2PCC01</w:t>
            </w:r>
            <w:r w:rsidDel="00000000" w:rsidR="00000000" w:rsidRPr="00000000">
              <w:rPr>
                <w:rtl w:val="0"/>
              </w:rPr>
            </w:r>
          </w:p>
        </w:tc>
        <w:tc>
          <w:tcPr>
            <w:vMerge w:val="restart"/>
            <w:vAlign w:val="center"/>
          </w:tcPr>
          <w:p w:rsidR="00000000" w:rsidDel="00000000" w:rsidP="00000000" w:rsidRDefault="00000000" w:rsidRPr="00000000" w14:paraId="0000000D">
            <w:pPr>
              <w:jc w:val="center"/>
              <w:rPr>
                <w:rFonts w:ascii="Times New Roman" w:cs="Times New Roman" w:eastAsia="Times New Roman" w:hAnsi="Times New Roman"/>
                <w:color w:val="000000"/>
                <w:sz w:val="24"/>
                <w:szCs w:val="24"/>
              </w:rPr>
            </w:pPr>
            <w:r w:rsidDel="00000000" w:rsidR="00000000" w:rsidRPr="00000000">
              <w:rPr>
                <w:sz w:val="20"/>
                <w:szCs w:val="20"/>
                <w:rtl w:val="0"/>
              </w:rPr>
              <w:t xml:space="preserve">Data Structure</w:t>
            </w:r>
            <w:r w:rsidDel="00000000" w:rsidR="00000000" w:rsidRPr="00000000">
              <w:rPr>
                <w:rtl w:val="0"/>
              </w:rPr>
            </w:r>
          </w:p>
        </w:tc>
        <w:tc>
          <w:tcPr/>
          <w:p w:rsidR="00000000" w:rsidDel="00000000" w:rsidP="00000000" w:rsidRDefault="00000000" w:rsidRPr="00000000" w14:paraId="0000000E">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w:t>
            </w:r>
            <w:r w:rsidDel="00000000" w:rsidR="00000000" w:rsidRPr="00000000">
              <w:rPr>
                <w:rtl w:val="0"/>
              </w:rPr>
            </w:r>
          </w:p>
        </w:tc>
        <w:tc>
          <w:tcPr/>
          <w:p w:rsidR="00000000" w:rsidDel="00000000" w:rsidP="00000000" w:rsidRDefault="00000000" w:rsidRPr="00000000" w14:paraId="0000000F">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w:t>
            </w:r>
            <w:r w:rsidDel="00000000" w:rsidR="00000000" w:rsidRPr="00000000">
              <w:rPr>
                <w:rtl w:val="0"/>
              </w:rPr>
            </w:r>
          </w:p>
        </w:tc>
        <w:tc>
          <w:tcPr/>
          <w:p w:rsidR="00000000" w:rsidDel="00000000" w:rsidP="00000000" w:rsidRDefault="00000000" w:rsidRPr="00000000" w14:paraId="00000010">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w:t>
            </w:r>
            <w:r w:rsidDel="00000000" w:rsidR="00000000" w:rsidRPr="00000000">
              <w:rPr>
                <w:rtl w:val="0"/>
              </w:rPr>
            </w:r>
          </w:p>
        </w:tc>
        <w:tc>
          <w:tcPr/>
          <w:p w:rsidR="00000000" w:rsidDel="00000000" w:rsidP="00000000" w:rsidRDefault="00000000" w:rsidRPr="00000000" w14:paraId="00000011">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w:t>
            </w:r>
            <w:r w:rsidDel="00000000" w:rsidR="00000000" w:rsidRPr="00000000">
              <w:rPr>
                <w:rtl w:val="0"/>
              </w:rPr>
            </w:r>
          </w:p>
        </w:tc>
        <w:tc>
          <w:tcPr/>
          <w:p w:rsidR="00000000" w:rsidDel="00000000" w:rsidP="00000000" w:rsidRDefault="00000000" w:rsidRPr="00000000" w14:paraId="00000012">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w:t>
            </w:r>
            <w:r w:rsidDel="00000000" w:rsidR="00000000" w:rsidRPr="00000000">
              <w:rPr>
                <w:rtl w:val="0"/>
              </w:rPr>
            </w:r>
          </w:p>
        </w:tc>
        <w:tc>
          <w:tcPr/>
          <w:p w:rsidR="00000000" w:rsidDel="00000000" w:rsidP="00000000" w:rsidRDefault="00000000" w:rsidRPr="00000000" w14:paraId="00000013">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w:t>
            </w:r>
            <w:r w:rsidDel="00000000" w:rsidR="00000000" w:rsidRPr="00000000">
              <w:rPr>
                <w:rtl w:val="0"/>
              </w:rPr>
            </w:r>
          </w:p>
        </w:tc>
        <w:tc>
          <w:tcPr/>
          <w:p w:rsidR="00000000" w:rsidDel="00000000" w:rsidP="00000000" w:rsidRDefault="00000000" w:rsidRPr="00000000" w14:paraId="00000014">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Total</w:t>
            </w: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vAlign w:val="cente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017">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p w:rsidR="00000000" w:rsidDel="00000000" w:rsidP="00000000" w:rsidRDefault="00000000" w:rsidRPr="00000000" w14:paraId="00000018">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p w:rsidR="00000000" w:rsidDel="00000000" w:rsidP="00000000" w:rsidRDefault="00000000" w:rsidRPr="00000000" w14:paraId="00000019">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p w:rsidR="00000000" w:rsidDel="00000000" w:rsidP="00000000" w:rsidRDefault="00000000" w:rsidRPr="00000000" w14:paraId="0000001A">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p w:rsidR="00000000" w:rsidDel="00000000" w:rsidP="00000000" w:rsidRDefault="00000000" w:rsidRPr="00000000" w14:paraId="0000001B">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p w:rsidR="00000000" w:rsidDel="00000000" w:rsidP="00000000" w:rsidRDefault="00000000" w:rsidRPr="00000000" w14:paraId="0000001C">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p w:rsidR="00000000" w:rsidDel="00000000" w:rsidP="00000000" w:rsidRDefault="00000000" w:rsidRPr="00000000" w14:paraId="0000001D">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r>
      <w:tr>
        <w:trPr>
          <w:cantSplit w:val="1"/>
          <w:tblHeader w:val="0"/>
        </w:trPr>
        <w:tc>
          <w:tcPr>
            <w:vMerge w:val="continue"/>
            <w:vAlign w:val="cente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vAlign w:val="cente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gridSpan w:val="7"/>
            <w:vAlign w:val="center"/>
          </w:tcPr>
          <w:p w:rsidR="00000000" w:rsidDel="00000000" w:rsidP="00000000" w:rsidRDefault="00000000" w:rsidRPr="00000000" w14:paraId="00000020">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Examination Scheme</w:t>
            </w: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029">
            <w:pPr>
              <w:jc w:val="center"/>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02A">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CA1</w:t>
            </w:r>
            <w:r w:rsidDel="00000000" w:rsidR="00000000" w:rsidRPr="00000000">
              <w:rPr>
                <w:rtl w:val="0"/>
              </w:rPr>
            </w:r>
          </w:p>
        </w:tc>
        <w:tc>
          <w:tcPr/>
          <w:p w:rsidR="00000000" w:rsidDel="00000000" w:rsidP="00000000" w:rsidRDefault="00000000" w:rsidRPr="00000000" w14:paraId="0000002B">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CA2</w:t>
            </w:r>
            <w:r w:rsidDel="00000000" w:rsidR="00000000" w:rsidRPr="00000000">
              <w:rPr>
                <w:rtl w:val="0"/>
              </w:rPr>
            </w:r>
          </w:p>
        </w:tc>
        <w:tc>
          <w:tcPr/>
          <w:p w:rsidR="00000000" w:rsidDel="00000000" w:rsidP="00000000" w:rsidRDefault="00000000" w:rsidRPr="00000000" w14:paraId="0000002C">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MSE</w:t>
            </w:r>
            <w:r w:rsidDel="00000000" w:rsidR="00000000" w:rsidRPr="00000000">
              <w:rPr>
                <w:rtl w:val="0"/>
              </w:rPr>
            </w:r>
          </w:p>
        </w:tc>
        <w:tc>
          <w:tcPr/>
          <w:p w:rsidR="00000000" w:rsidDel="00000000" w:rsidP="00000000" w:rsidRDefault="00000000" w:rsidRPr="00000000" w14:paraId="0000002D">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ESE</w:t>
            </w:r>
            <w:r w:rsidDel="00000000" w:rsidR="00000000" w:rsidRPr="00000000">
              <w:rPr>
                <w:rtl w:val="0"/>
              </w:rPr>
            </w:r>
          </w:p>
        </w:tc>
        <w:tc>
          <w:tcPr>
            <w:gridSpan w:val="2"/>
          </w:tcPr>
          <w:p w:rsidR="00000000" w:rsidDel="00000000" w:rsidP="00000000" w:rsidRDefault="00000000" w:rsidRPr="00000000" w14:paraId="0000002E">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Total</w:t>
            </w: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vAlign w:val="cente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032">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Theory</w:t>
            </w:r>
            <w:r w:rsidDel="00000000" w:rsidR="00000000" w:rsidRPr="00000000">
              <w:rPr>
                <w:rtl w:val="0"/>
              </w:rPr>
            </w:r>
          </w:p>
        </w:tc>
        <w:tc>
          <w:tcPr/>
          <w:p w:rsidR="00000000" w:rsidDel="00000000" w:rsidP="00000000" w:rsidRDefault="00000000" w:rsidRPr="00000000" w14:paraId="00000033">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w:t>
            </w:r>
          </w:p>
        </w:tc>
        <w:tc>
          <w:tcPr/>
          <w:p w:rsidR="00000000" w:rsidDel="00000000" w:rsidP="00000000" w:rsidRDefault="00000000" w:rsidRPr="00000000" w14:paraId="00000034">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w:t>
            </w:r>
          </w:p>
        </w:tc>
        <w:tc>
          <w:tcPr/>
          <w:p w:rsidR="00000000" w:rsidDel="00000000" w:rsidP="00000000" w:rsidRDefault="00000000" w:rsidRPr="00000000" w14:paraId="00000035">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p w:rsidR="00000000" w:rsidDel="00000000" w:rsidP="00000000" w:rsidRDefault="00000000" w:rsidRPr="00000000" w14:paraId="00000036">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gridSpan w:val="2"/>
          </w:tcPr>
          <w:p w:rsidR="00000000" w:rsidDel="00000000" w:rsidP="00000000" w:rsidRDefault="00000000" w:rsidRPr="00000000" w14:paraId="00000037">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100</w:t>
            </w:r>
          </w:p>
        </w:tc>
      </w:tr>
      <w:tr>
        <w:trPr>
          <w:cantSplit w:val="1"/>
          <w:tblHeader w:val="0"/>
        </w:trPr>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03C">
            <w:pPr>
              <w:jc w:val="center"/>
              <w:rPr>
                <w:rFonts w:ascii="Times New Roman" w:cs="Times New Roman" w:eastAsia="Times New Roman" w:hAnsi="Times New Roman"/>
                <w:b w:val="1"/>
                <w:bCs w:val="1"/>
                <w:color w:val="000000"/>
                <w:sz w:val="24"/>
                <w:szCs w:val="24"/>
              </w:rPr>
            </w:pPr>
            <w:r w:rsidDel="00000000" w:rsidR="00000000" w:rsidRPr="00000000">
              <w:rPr>
                <w:rtl w:val="0"/>
              </w:rPr>
            </w:r>
          </w:p>
        </w:tc>
        <w:tc>
          <w:tcPr/>
          <w:p w:rsidR="00000000" w:rsidDel="00000000" w:rsidP="00000000" w:rsidRDefault="00000000" w:rsidRPr="00000000" w14:paraId="0000003D">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TW</w:t>
            </w:r>
            <w:r w:rsidDel="00000000" w:rsidR="00000000" w:rsidRPr="00000000">
              <w:rPr>
                <w:rtl w:val="0"/>
              </w:rPr>
            </w:r>
          </w:p>
        </w:tc>
        <w:tc>
          <w:tcPr/>
          <w:p w:rsidR="00000000" w:rsidDel="00000000" w:rsidP="00000000" w:rsidRDefault="00000000" w:rsidRPr="00000000" w14:paraId="0000003E">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w:t>
            </w:r>
            <w:r w:rsidDel="00000000" w:rsidR="00000000" w:rsidRPr="00000000">
              <w:rPr>
                <w:rtl w:val="0"/>
              </w:rPr>
            </w:r>
          </w:p>
        </w:tc>
        <w:tc>
          <w:tcPr/>
          <w:p w:rsidR="00000000" w:rsidDel="00000000" w:rsidP="00000000" w:rsidRDefault="00000000" w:rsidRPr="00000000" w14:paraId="0000003F">
            <w:pPr>
              <w:jc w:val="center"/>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040">
            <w:pPr>
              <w:jc w:val="center"/>
              <w:rPr>
                <w:rFonts w:ascii="Times New Roman" w:cs="Times New Roman" w:eastAsia="Times New Roman" w:hAnsi="Times New Roman"/>
                <w:color w:val="000000"/>
                <w:sz w:val="24"/>
                <w:szCs w:val="24"/>
              </w:rPr>
            </w:pPr>
            <w:r w:rsidDel="00000000" w:rsidR="00000000" w:rsidRPr="00000000">
              <w:rPr>
                <w:rtl w:val="0"/>
              </w:rPr>
            </w:r>
          </w:p>
        </w:tc>
        <w:tc>
          <w:tcPr>
            <w:gridSpan w:val="2"/>
          </w:tcPr>
          <w:p w:rsidR="00000000" w:rsidDel="00000000" w:rsidP="00000000" w:rsidRDefault="00000000" w:rsidRPr="00000000" w14:paraId="00000041">
            <w:pPr>
              <w:jc w:val="center"/>
              <w:rPr>
                <w:rFonts w:ascii="Times New Roman" w:cs="Times New Roman" w:eastAsia="Times New Roman" w:hAnsi="Times New Roman"/>
                <w:color w:val="000000"/>
                <w:sz w:val="24"/>
                <w:szCs w:val="24"/>
              </w:rPr>
            </w:pP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045">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Lab</w:t>
            </w:r>
            <w:r w:rsidDel="00000000" w:rsidR="00000000" w:rsidRPr="00000000">
              <w:rPr>
                <w:rtl w:val="0"/>
              </w:rPr>
            </w:r>
          </w:p>
        </w:tc>
        <w:tc>
          <w:tcPr/>
          <w:p w:rsidR="00000000" w:rsidDel="00000000" w:rsidP="00000000" w:rsidRDefault="00000000" w:rsidRPr="00000000" w14:paraId="00000046">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25</w:t>
            </w:r>
            <w:r w:rsidDel="00000000" w:rsidR="00000000" w:rsidRPr="00000000">
              <w:rPr>
                <w:rtl w:val="0"/>
              </w:rPr>
            </w:r>
          </w:p>
        </w:tc>
        <w:tc>
          <w:tcPr/>
          <w:p w:rsidR="00000000" w:rsidDel="00000000" w:rsidP="00000000" w:rsidRDefault="00000000" w:rsidRPr="00000000" w14:paraId="00000047">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25</w:t>
            </w:r>
            <w:r w:rsidDel="00000000" w:rsidR="00000000" w:rsidRPr="00000000">
              <w:rPr>
                <w:rtl w:val="0"/>
              </w:rPr>
            </w:r>
          </w:p>
        </w:tc>
        <w:tc>
          <w:tcPr/>
          <w:p w:rsidR="00000000" w:rsidDel="00000000" w:rsidP="00000000" w:rsidRDefault="00000000" w:rsidRPr="00000000" w14:paraId="00000048">
            <w:pPr>
              <w:jc w:val="center"/>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049">
            <w:pPr>
              <w:jc w:val="center"/>
              <w:rPr>
                <w:rFonts w:ascii="Times New Roman" w:cs="Times New Roman" w:eastAsia="Times New Roman" w:hAnsi="Times New Roman"/>
                <w:color w:val="000000"/>
                <w:sz w:val="24"/>
                <w:szCs w:val="24"/>
              </w:rPr>
            </w:pPr>
            <w:r w:rsidDel="00000000" w:rsidR="00000000" w:rsidRPr="00000000">
              <w:rPr>
                <w:rtl w:val="0"/>
              </w:rPr>
            </w:r>
          </w:p>
        </w:tc>
        <w:tc>
          <w:tcPr>
            <w:gridSpan w:val="2"/>
          </w:tcPr>
          <w:p w:rsidR="00000000" w:rsidDel="00000000" w:rsidP="00000000" w:rsidRDefault="00000000" w:rsidRPr="00000000" w14:paraId="0000004A">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r>
    </w:tbl>
    <w:p w:rsidR="00000000" w:rsidDel="00000000" w:rsidP="00000000" w:rsidRDefault="00000000" w:rsidRPr="00000000" w14:paraId="0000004C">
      <w:pPr>
        <w:rPr>
          <w:rFonts w:ascii="Times New Roman" w:cs="Times New Roman" w:eastAsia="Times New Roman" w:hAnsi="Times New Roman"/>
          <w:color w:val="000000"/>
          <w:sz w:val="18"/>
          <w:szCs w:val="18"/>
        </w:rPr>
      </w:pPr>
      <w:r w:rsidDel="00000000" w:rsidR="00000000" w:rsidRPr="00000000">
        <w:rPr>
          <w:rtl w:val="0"/>
        </w:rPr>
      </w:r>
    </w:p>
    <w:tbl>
      <w:tblPr>
        <w:tblStyle w:val="Table2"/>
        <w:tblW w:w="9356.0" w:type="dxa"/>
        <w:jc w:val="left"/>
        <w:tblInd w:w="-6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2"/>
        <w:gridCol w:w="670"/>
        <w:gridCol w:w="6884"/>
        <w:tblGridChange w:id="0">
          <w:tblGrid>
            <w:gridCol w:w="1802"/>
            <w:gridCol w:w="670"/>
            <w:gridCol w:w="6884"/>
          </w:tblGrid>
        </w:tblGridChange>
      </w:tblGrid>
      <w:tr>
        <w:trPr>
          <w:cantSplit w:val="0"/>
          <w:trHeight w:val="710" w:hRule="atLeast"/>
          <w:tblHeader w:val="0"/>
        </w:trPr>
        <w:tc>
          <w:tcPr>
            <w:vAlign w:val="center"/>
          </w:tcPr>
          <w:p w:rsidR="00000000" w:rsidDel="00000000" w:rsidP="00000000" w:rsidRDefault="00000000" w:rsidRPr="00000000" w14:paraId="0000004D">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Pre-Requisite Courses:</w:t>
            </w:r>
            <w:r w:rsidDel="00000000" w:rsidR="00000000" w:rsidRPr="00000000">
              <w:rPr>
                <w:rtl w:val="0"/>
              </w:rPr>
            </w:r>
          </w:p>
        </w:tc>
        <w:tc>
          <w:tcPr>
            <w:gridSpan w:val="2"/>
            <w:vAlign w:val="center"/>
          </w:tcPr>
          <w:p w:rsidR="00000000" w:rsidDel="00000000" w:rsidP="00000000" w:rsidRDefault="00000000" w:rsidRPr="00000000" w14:paraId="0000004E">
            <w:pPr>
              <w:numPr>
                <w:ilvl w:val="0"/>
                <w:numId w:val="2"/>
              </w:numPr>
              <w:ind w:left="720" w:hanging="360"/>
              <w:rPr>
                <w:rFonts w:ascii="Times New Roman" w:cs="Times New Roman" w:eastAsia="Times New Roman" w:hAnsi="Times New Roman"/>
                <w:color w:val="000000"/>
                <w:sz w:val="24"/>
                <w:szCs w:val="24"/>
              </w:rPr>
            </w:pPr>
            <w:r w:rsidDel="00000000" w:rsidR="00000000" w:rsidRPr="00000000">
              <w:rPr>
                <w:b w:val="1"/>
                <w:bCs w:val="1"/>
                <w:color w:val="000000"/>
                <w:sz w:val="24"/>
                <w:szCs w:val="24"/>
                <w:rtl w:val="0"/>
              </w:rPr>
              <w:t xml:space="preserve">C </w:t>
            </w:r>
            <w:r w:rsidDel="00000000" w:rsidR="00000000" w:rsidRPr="00000000">
              <w:rPr>
                <w:sz w:val="24"/>
                <w:szCs w:val="24"/>
                <w:rtl w:val="0"/>
              </w:rPr>
              <w:t xml:space="preserve">programming fundamentals</w:t>
            </w:r>
            <w:r w:rsidDel="00000000" w:rsidR="00000000" w:rsidRPr="00000000">
              <w:rPr>
                <w:rtl w:val="0"/>
              </w:rPr>
            </w:r>
          </w:p>
        </w:tc>
      </w:tr>
      <w:tr>
        <w:trPr>
          <w:cantSplit w:val="0"/>
          <w:tblHeader w:val="0"/>
        </w:trPr>
        <w:tc>
          <w:tcPr>
            <w:gridSpan w:val="3"/>
            <w:vAlign w:val="center"/>
          </w:tcPr>
          <w:p w:rsidR="00000000" w:rsidDel="00000000" w:rsidP="00000000" w:rsidRDefault="00000000" w:rsidRPr="00000000" w14:paraId="00000050">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Course Objectives:</w:t>
            </w:r>
            <w:r w:rsidDel="00000000" w:rsidR="00000000" w:rsidRPr="00000000">
              <w:rPr>
                <w:rtl w:val="0"/>
              </w:rPr>
            </w:r>
          </w:p>
          <w:p w:rsidR="00000000" w:rsidDel="00000000" w:rsidP="00000000" w:rsidRDefault="00000000" w:rsidRPr="00000000" w14:paraId="0000005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 To introduce the fundamental concepts and classifications of data structures and algorithms.</w:t>
            </w:r>
          </w:p>
          <w:p w:rsidR="00000000" w:rsidDel="00000000" w:rsidP="00000000" w:rsidRDefault="00000000" w:rsidRPr="00000000" w14:paraId="00000052">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 To develop the ability to apply linear and non-linear data structures in programming tasks.</w:t>
            </w:r>
          </w:p>
          <w:p w:rsidR="00000000" w:rsidDel="00000000" w:rsidP="00000000" w:rsidRDefault="00000000" w:rsidRPr="00000000" w14:paraId="00000053">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To build analytical skills for evaluating the efficiency of algorithms.</w:t>
            </w:r>
          </w:p>
          <w:p w:rsidR="00000000" w:rsidDel="00000000" w:rsidP="00000000" w:rsidRDefault="00000000" w:rsidRPr="00000000" w14:paraId="00000054">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 To impart skills for implementing and testing standard algorithms for searching, sorting, and hashing.</w:t>
            </w:r>
          </w:p>
          <w:p w:rsidR="00000000" w:rsidDel="00000000" w:rsidP="00000000" w:rsidRDefault="00000000" w:rsidRPr="00000000" w14:paraId="0000005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5. To encourage logical thinking through problem-solving and real-life applications using appropriate data structures.</w:t>
            </w:r>
            <w:r w:rsidDel="00000000" w:rsidR="00000000" w:rsidRPr="00000000">
              <w:rPr>
                <w:rtl w:val="0"/>
              </w:rPr>
            </w:r>
          </w:p>
        </w:tc>
      </w:tr>
      <w:tr>
        <w:trPr>
          <w:cantSplit w:val="1"/>
          <w:tblHeader w:val="0"/>
        </w:trPr>
        <w:tc>
          <w:tcPr>
            <w:vMerge w:val="restart"/>
            <w:vAlign w:val="center"/>
          </w:tcPr>
          <w:p w:rsidR="00000000" w:rsidDel="00000000" w:rsidP="00000000" w:rsidRDefault="00000000" w:rsidRPr="00000000" w14:paraId="00000058">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Course Outcomes</w:t>
            </w:r>
            <w:r w:rsidDel="00000000" w:rsidR="00000000" w:rsidRPr="00000000">
              <w:rPr>
                <w:rtl w:val="0"/>
              </w:rPr>
            </w:r>
          </w:p>
        </w:tc>
        <w:tc>
          <w:tcPr>
            <w:gridSpan w:val="2"/>
            <w:vAlign w:val="center"/>
          </w:tcPr>
          <w:p w:rsidR="00000000" w:rsidDel="00000000" w:rsidP="00000000" w:rsidRDefault="00000000" w:rsidRPr="00000000" w14:paraId="00000059">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After successful completion, the students will be able to</w:t>
            </w:r>
          </w:p>
        </w:tc>
      </w:tr>
      <w:tr>
        <w:trPr>
          <w:cantSplit w:val="1"/>
          <w:tblHeader w:val="0"/>
        </w:trPr>
        <w:tc>
          <w:tcPr>
            <w:vMerge w:val="continue"/>
            <w:vAlign w:val="cente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5C">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CO1</w:t>
            </w:r>
          </w:p>
        </w:tc>
        <w:tc>
          <w:tcPr>
            <w:vAlign w:val="center"/>
          </w:tcPr>
          <w:p w:rsidR="00000000" w:rsidDel="00000000" w:rsidP="00000000" w:rsidRDefault="00000000" w:rsidRPr="00000000" w14:paraId="0000005D">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Recall and define core concepts of data structures, algorithms, and asymptotic notations.                                                      </w:t>
            </w:r>
            <w:r w:rsidDel="00000000" w:rsidR="00000000" w:rsidRPr="00000000">
              <w:rPr>
                <w:rFonts w:ascii="Times New Roman" w:cs="Times New Roman" w:eastAsia="Times New Roman" w:hAnsi="Times New Roman"/>
                <w:b w:val="1"/>
                <w:bCs w:val="1"/>
                <w:color w:val="000000"/>
                <w:sz w:val="20"/>
                <w:szCs w:val="20"/>
                <w:rtl w:val="0"/>
              </w:rPr>
              <w:t xml:space="preserve">(Remembering)</w:t>
            </w: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5F">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CO2</w:t>
            </w:r>
          </w:p>
        </w:tc>
        <w:tc>
          <w:tcPr>
            <w:vAlign w:val="center"/>
          </w:tcPr>
          <w:p w:rsidR="00000000" w:rsidDel="00000000" w:rsidP="00000000" w:rsidRDefault="00000000" w:rsidRPr="00000000" w14:paraId="00000060">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Explain the functioning and utility of various linear and non-linear data structures.                                                               </w:t>
            </w:r>
            <w:r w:rsidDel="00000000" w:rsidR="00000000" w:rsidRPr="00000000">
              <w:rPr>
                <w:rFonts w:ascii="Times New Roman" w:cs="Times New Roman" w:eastAsia="Times New Roman" w:hAnsi="Times New Roman"/>
                <w:b w:val="1"/>
                <w:bCs w:val="1"/>
                <w:color w:val="000000"/>
                <w:sz w:val="20"/>
                <w:szCs w:val="20"/>
                <w:rtl w:val="0"/>
              </w:rPr>
              <w:t xml:space="preserve">(Understanding)</w:t>
            </w: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62">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CO3</w:t>
            </w:r>
          </w:p>
        </w:tc>
        <w:tc>
          <w:tcPr>
            <w:vAlign w:val="center"/>
          </w:tcPr>
          <w:p w:rsidR="00000000" w:rsidDel="00000000" w:rsidP="00000000" w:rsidRDefault="00000000" w:rsidRPr="00000000" w14:paraId="00000063">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Apply appropriate data structures to solve computational problems.                       </w:t>
            </w: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0"/>
                <w:szCs w:val="20"/>
                <w:rtl w:val="0"/>
              </w:rPr>
              <w:t xml:space="preserve">(Applying)</w:t>
            </w: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65">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CO4</w:t>
            </w:r>
          </w:p>
        </w:tc>
        <w:tc>
          <w:tcPr>
            <w:vAlign w:val="center"/>
          </w:tcPr>
          <w:p w:rsidR="00000000" w:rsidDel="00000000" w:rsidP="00000000" w:rsidRDefault="00000000" w:rsidRPr="00000000" w14:paraId="00000066">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Analyze time and space complexities of algorithms and compare efficiency of different approaches.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0"/>
                <w:szCs w:val="20"/>
                <w:rtl w:val="0"/>
              </w:rPr>
              <w:t xml:space="preserve">(Analyzing)</w:t>
            </w: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68">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CO5</w:t>
            </w:r>
          </w:p>
        </w:tc>
        <w:tc>
          <w:tcPr>
            <w:vAlign w:val="center"/>
          </w:tcPr>
          <w:p w:rsidR="00000000" w:rsidDel="00000000" w:rsidP="00000000" w:rsidRDefault="00000000" w:rsidRPr="00000000" w14:paraId="00000069">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Evaluate different searching, sorting, and hashing techniques for specific scenarios.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0"/>
                <w:szCs w:val="20"/>
                <w:rtl w:val="0"/>
              </w:rPr>
              <w:t xml:space="preserve">(Evaluating)</w:t>
            </w: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6B">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CO6</w:t>
            </w:r>
          </w:p>
        </w:tc>
        <w:tc>
          <w:tcPr>
            <w:vAlign w:val="center"/>
          </w:tcPr>
          <w:p w:rsidR="00000000" w:rsidDel="00000000" w:rsidP="00000000" w:rsidRDefault="00000000" w:rsidRPr="00000000" w14:paraId="0000006C">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Design and implement optimal solutions using data structures for real-life problem contexts.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0"/>
                <w:szCs w:val="20"/>
                <w:rtl w:val="0"/>
              </w:rPr>
              <w:t xml:space="preserve">(Creating)</w:t>
            </w:r>
            <w:r w:rsidDel="00000000" w:rsidR="00000000" w:rsidRPr="00000000">
              <w:rPr>
                <w:rtl w:val="0"/>
              </w:rPr>
            </w:r>
          </w:p>
        </w:tc>
      </w:tr>
    </w:tbl>
    <w:p w:rsidR="00000000" w:rsidDel="00000000" w:rsidP="00000000" w:rsidRDefault="00000000" w:rsidRPr="00000000" w14:paraId="0000006D">
      <w:pPr>
        <w:ind w:left="-567"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E">
      <w:pPr>
        <w:ind w:left="-56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Syllabus:</w:t>
      </w:r>
      <w:r w:rsidDel="00000000" w:rsidR="00000000" w:rsidRPr="00000000">
        <w:rPr>
          <w:rtl w:val="0"/>
        </w:rPr>
      </w:r>
    </w:p>
    <w:tbl>
      <w:tblPr>
        <w:tblStyle w:val="Table3"/>
        <w:tblW w:w="9927.0" w:type="dxa"/>
        <w:jc w:val="left"/>
        <w:tblInd w:w="-6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7"/>
        <w:gridCol w:w="810"/>
        <w:gridCol w:w="7200"/>
        <w:gridCol w:w="900"/>
        <w:tblGridChange w:id="0">
          <w:tblGrid>
            <w:gridCol w:w="1017"/>
            <w:gridCol w:w="810"/>
            <w:gridCol w:w="7200"/>
            <w:gridCol w:w="900"/>
          </w:tblGrid>
        </w:tblGridChange>
      </w:tblGrid>
      <w:tr>
        <w:trPr>
          <w:cantSplit w:val="0"/>
          <w:tblHeader w:val="0"/>
        </w:trPr>
        <w:tc>
          <w:tcPr>
            <w:vAlign w:val="center"/>
          </w:tcPr>
          <w:p w:rsidR="00000000" w:rsidDel="00000000" w:rsidP="00000000" w:rsidRDefault="00000000" w:rsidRPr="00000000" w14:paraId="0000006F">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Module No.</w:t>
            </w:r>
            <w:r w:rsidDel="00000000" w:rsidR="00000000" w:rsidRPr="00000000">
              <w:rPr>
                <w:rtl w:val="0"/>
              </w:rPr>
            </w:r>
          </w:p>
        </w:tc>
        <w:tc>
          <w:tcPr>
            <w:vAlign w:val="center"/>
          </w:tcPr>
          <w:p w:rsidR="00000000" w:rsidDel="00000000" w:rsidP="00000000" w:rsidRDefault="00000000" w:rsidRPr="00000000" w14:paraId="00000070">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Unit No.</w:t>
            </w:r>
            <w:r w:rsidDel="00000000" w:rsidR="00000000" w:rsidRPr="00000000">
              <w:rPr>
                <w:rtl w:val="0"/>
              </w:rPr>
            </w:r>
          </w:p>
        </w:tc>
        <w:tc>
          <w:tcPr>
            <w:vAlign w:val="center"/>
          </w:tcPr>
          <w:p w:rsidR="00000000" w:rsidDel="00000000" w:rsidP="00000000" w:rsidRDefault="00000000" w:rsidRPr="00000000" w14:paraId="00000071">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Topics</w:t>
            </w:r>
            <w:r w:rsidDel="00000000" w:rsidR="00000000" w:rsidRPr="00000000">
              <w:rPr>
                <w:rtl w:val="0"/>
              </w:rPr>
            </w:r>
          </w:p>
        </w:tc>
        <w:tc>
          <w:tcPr>
            <w:vAlign w:val="center"/>
          </w:tcPr>
          <w:p w:rsidR="00000000" w:rsidDel="00000000" w:rsidP="00000000" w:rsidRDefault="00000000" w:rsidRPr="00000000" w14:paraId="00000072">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Hours</w:t>
            </w:r>
            <w:r w:rsidDel="00000000" w:rsidR="00000000" w:rsidRPr="00000000">
              <w:rPr>
                <w:rtl w:val="0"/>
              </w:rPr>
            </w:r>
          </w:p>
        </w:tc>
      </w:tr>
      <w:tr>
        <w:trPr>
          <w:cantSplit w:val="1"/>
          <w:tblHeader w:val="0"/>
        </w:trPr>
        <w:tc>
          <w:tcPr>
            <w:vMerge w:val="restart"/>
            <w:vAlign w:val="center"/>
          </w:tcPr>
          <w:p w:rsidR="00000000" w:rsidDel="00000000" w:rsidP="00000000" w:rsidRDefault="00000000" w:rsidRPr="00000000" w14:paraId="00000073">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w:t>
            </w:r>
            <w:r w:rsidDel="00000000" w:rsidR="00000000" w:rsidRPr="00000000">
              <w:rPr>
                <w:rtl w:val="0"/>
              </w:rPr>
            </w:r>
          </w:p>
        </w:tc>
        <w:tc>
          <w:tcPr>
            <w:vAlign w:val="center"/>
          </w:tcPr>
          <w:p w:rsidR="00000000" w:rsidDel="00000000" w:rsidP="00000000" w:rsidRDefault="00000000" w:rsidRPr="00000000" w14:paraId="00000074">
            <w:pPr>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75">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Module 1: Introduction to Data Structures and Algorithms</w:t>
            </w:r>
            <w:r w:rsidDel="00000000" w:rsidR="00000000" w:rsidRPr="00000000">
              <w:rPr>
                <w:rtl w:val="0"/>
              </w:rPr>
            </w:r>
          </w:p>
        </w:tc>
        <w:tc>
          <w:tcPr>
            <w:vMerge w:val="restart"/>
            <w:vAlign w:val="center"/>
          </w:tcPr>
          <w:p w:rsidR="00000000" w:rsidDel="00000000" w:rsidP="00000000" w:rsidRDefault="00000000" w:rsidRPr="00000000" w14:paraId="00000076">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05</w:t>
            </w: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78">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w:t>
            </w:r>
          </w:p>
        </w:tc>
        <w:tc>
          <w:tcPr>
            <w:vAlign w:val="center"/>
          </w:tcPr>
          <w:p w:rsidR="00000000" w:rsidDel="00000000" w:rsidP="00000000" w:rsidRDefault="00000000" w:rsidRPr="00000000" w14:paraId="00000079">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Data Structures concepts: Definition, classification, and need for data structures.</w:t>
            </w:r>
          </w:p>
          <w:p w:rsidR="00000000" w:rsidDel="00000000" w:rsidP="00000000" w:rsidRDefault="00000000" w:rsidRPr="00000000" w14:paraId="0000007A">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Types of data structures: primitive, non-primitive, linear, and non-linear, Abstract Data Types (ADT)</w:t>
            </w:r>
          </w:p>
        </w:tc>
        <w:tc>
          <w:tcPr>
            <w:vMerge w:val="continue"/>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7D">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w:t>
            </w:r>
          </w:p>
        </w:tc>
        <w:tc>
          <w:tcPr>
            <w:vAlign w:val="center"/>
          </w:tcPr>
          <w:p w:rsidR="00000000" w:rsidDel="00000000" w:rsidP="00000000" w:rsidRDefault="00000000" w:rsidRPr="00000000" w14:paraId="0000007E">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Concept of algorithms: properties, design techniques, and performance analysis.</w:t>
            </w:r>
          </w:p>
          <w:p w:rsidR="00000000" w:rsidDel="00000000" w:rsidP="00000000" w:rsidRDefault="00000000" w:rsidRPr="00000000" w14:paraId="0000007F">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Asymptotic notation: Big O, Omega, Theta with examples</w:t>
            </w:r>
          </w:p>
        </w:tc>
        <w:tc>
          <w:tcPr>
            <w:vMerge w:val="continue"/>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gridSpan w:val="2"/>
            <w:shd w:fill="auto" w:val="clear"/>
            <w:vAlign w:val="center"/>
          </w:tcPr>
          <w:p w:rsidR="00000000" w:rsidDel="00000000" w:rsidP="00000000" w:rsidRDefault="00000000" w:rsidRPr="00000000" w14:paraId="00000081">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Self-Learning</w:t>
            </w:r>
          </w:p>
        </w:tc>
        <w:tc>
          <w:tcPr>
            <w:gridSpan w:val="2"/>
            <w:shd w:fill="auto" w:val="clear"/>
            <w:vAlign w:val="center"/>
          </w:tcPr>
          <w:p w:rsidR="00000000" w:rsidDel="00000000" w:rsidP="00000000" w:rsidRDefault="00000000" w:rsidRPr="00000000" w14:paraId="00000083">
            <w:pPr>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rtl w:val="0"/>
              </w:rPr>
              <w:t xml:space="preserve">Comparative growth analysis of functions</w:t>
            </w:r>
            <w:r w:rsidDel="00000000" w:rsidR="00000000" w:rsidRPr="00000000">
              <w:rPr>
                <w:rtl w:val="0"/>
              </w:rPr>
            </w:r>
          </w:p>
        </w:tc>
      </w:tr>
      <w:tr>
        <w:trPr>
          <w:cantSplit w:val="0"/>
          <w:tblHeader w:val="0"/>
        </w:trPr>
        <w:tc>
          <w:tcPr>
            <w:vMerge w:val="restart"/>
            <w:vAlign w:val="center"/>
          </w:tcPr>
          <w:p w:rsidR="00000000" w:rsidDel="00000000" w:rsidP="00000000" w:rsidRDefault="00000000" w:rsidRPr="00000000" w14:paraId="00000085">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w:t>
            </w:r>
            <w:r w:rsidDel="00000000" w:rsidR="00000000" w:rsidRPr="00000000">
              <w:rPr>
                <w:rtl w:val="0"/>
              </w:rPr>
            </w:r>
          </w:p>
        </w:tc>
        <w:tc>
          <w:tcPr>
            <w:vAlign w:val="center"/>
          </w:tcPr>
          <w:p w:rsidR="00000000" w:rsidDel="00000000" w:rsidP="00000000" w:rsidRDefault="00000000" w:rsidRPr="00000000" w14:paraId="00000086">
            <w:pPr>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87">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Module 2: Linear Data Structure – LISTS</w:t>
            </w:r>
            <w:r w:rsidDel="00000000" w:rsidR="00000000" w:rsidRPr="00000000">
              <w:rPr>
                <w:rtl w:val="0"/>
              </w:rPr>
            </w:r>
          </w:p>
        </w:tc>
        <w:tc>
          <w:tcPr>
            <w:vAlign w:val="center"/>
          </w:tcPr>
          <w:p w:rsidR="00000000" w:rsidDel="00000000" w:rsidP="00000000" w:rsidRDefault="00000000" w:rsidRPr="00000000" w14:paraId="00000088">
            <w:pPr>
              <w:rPr>
                <w:rFonts w:ascii="Times New Roman" w:cs="Times New Roman" w:eastAsia="Times New Roman" w:hAnsi="Times New Roman"/>
                <w:color w:val="000000"/>
                <w:sz w:val="24"/>
                <w:szCs w:val="24"/>
              </w:rPr>
            </w:pP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8A">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2.1</w:t>
            </w:r>
          </w:p>
        </w:tc>
        <w:tc>
          <w:tcPr>
            <w:vAlign w:val="center"/>
          </w:tcPr>
          <w:p w:rsidR="00000000" w:rsidDel="00000000" w:rsidP="00000000" w:rsidRDefault="00000000" w:rsidRPr="00000000" w14:paraId="0000008B">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List as an ADT, Array-based implementation, Linked List implementation.</w:t>
            </w:r>
          </w:p>
        </w:tc>
        <w:tc>
          <w:tcPr>
            <w:vMerge w:val="restart"/>
            <w:vAlign w:val="center"/>
          </w:tcPr>
          <w:p w:rsidR="00000000" w:rsidDel="00000000" w:rsidP="00000000" w:rsidRDefault="00000000" w:rsidRPr="00000000" w14:paraId="0000008C">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04</w:t>
            </w: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8E">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2.2</w:t>
            </w:r>
          </w:p>
        </w:tc>
        <w:tc>
          <w:tcPr>
            <w:vAlign w:val="center"/>
          </w:tcPr>
          <w:p w:rsidR="00000000" w:rsidDel="00000000" w:rsidP="00000000" w:rsidRDefault="00000000" w:rsidRPr="00000000" w14:paraId="0000008F">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Types of Linked List- Singly linked lists, doubly linked lists and circular linked lists.</w:t>
            </w:r>
          </w:p>
        </w:tc>
        <w:tc>
          <w:tcPr>
            <w:vMerge w:val="continue"/>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92">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2.3</w:t>
            </w:r>
          </w:p>
        </w:tc>
        <w:tc>
          <w:tcPr>
            <w:vAlign w:val="center"/>
          </w:tcPr>
          <w:p w:rsidR="00000000" w:rsidDel="00000000" w:rsidP="00000000" w:rsidRDefault="00000000" w:rsidRPr="00000000" w14:paraId="00000093">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All operations (Insertion, Deletion, Merge, Traversal, update, copying etc.) with singly linked lists, doubly linked lists and their analysis.</w:t>
            </w:r>
          </w:p>
        </w:tc>
        <w:tc>
          <w:tcPr>
            <w:vMerge w:val="continue"/>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gridSpan w:val="2"/>
            <w:shd w:fill="auto" w:val="clear"/>
            <w:vAlign w:val="center"/>
          </w:tcPr>
          <w:p w:rsidR="00000000" w:rsidDel="00000000" w:rsidP="00000000" w:rsidRDefault="00000000" w:rsidRPr="00000000" w14:paraId="00000095">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Self-Learning</w:t>
            </w:r>
          </w:p>
        </w:tc>
        <w:tc>
          <w:tcPr>
            <w:gridSpan w:val="2"/>
            <w:shd w:fill="auto" w:val="clear"/>
            <w:vAlign w:val="center"/>
          </w:tcPr>
          <w:p w:rsidR="00000000" w:rsidDel="00000000" w:rsidP="00000000" w:rsidRDefault="00000000" w:rsidRPr="00000000" w14:paraId="00000097">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Reversing a singly linked list, Applications of linked lists - Polynomial arithmetic</w:t>
            </w:r>
          </w:p>
        </w:tc>
      </w:tr>
      <w:tr>
        <w:trPr>
          <w:cantSplit w:val="0"/>
          <w:tblHeader w:val="0"/>
        </w:trPr>
        <w:tc>
          <w:tcPr>
            <w:vMerge w:val="restart"/>
            <w:vAlign w:val="center"/>
          </w:tcPr>
          <w:p w:rsidR="00000000" w:rsidDel="00000000" w:rsidP="00000000" w:rsidRDefault="00000000" w:rsidRPr="00000000" w14:paraId="00000099">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w:t>
            </w:r>
            <w:r w:rsidDel="00000000" w:rsidR="00000000" w:rsidRPr="00000000">
              <w:rPr>
                <w:rtl w:val="0"/>
              </w:rPr>
            </w:r>
          </w:p>
        </w:tc>
        <w:tc>
          <w:tcPr>
            <w:vAlign w:val="center"/>
          </w:tcPr>
          <w:p w:rsidR="00000000" w:rsidDel="00000000" w:rsidP="00000000" w:rsidRDefault="00000000" w:rsidRPr="00000000" w14:paraId="0000009A">
            <w:pPr>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9B">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Module 3: Linear Data Structure – STACKS &amp; QUEUES</w:t>
            </w:r>
            <w:r w:rsidDel="00000000" w:rsidR="00000000" w:rsidRPr="00000000">
              <w:rPr>
                <w:rtl w:val="0"/>
              </w:rPr>
            </w:r>
          </w:p>
        </w:tc>
        <w:tc>
          <w:tcPr>
            <w:vAlign w:val="center"/>
          </w:tcPr>
          <w:p w:rsidR="00000000" w:rsidDel="00000000" w:rsidP="00000000" w:rsidRDefault="00000000" w:rsidRPr="00000000" w14:paraId="0000009C">
            <w:pPr>
              <w:rPr>
                <w:rFonts w:ascii="Times New Roman" w:cs="Times New Roman" w:eastAsia="Times New Roman" w:hAnsi="Times New Roman"/>
                <w:color w:val="000000"/>
                <w:sz w:val="24"/>
                <w:szCs w:val="24"/>
              </w:rPr>
            </w:pP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9E">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3.1</w:t>
            </w:r>
          </w:p>
        </w:tc>
        <w:tc>
          <w:tcPr>
            <w:vAlign w:val="center"/>
          </w:tcPr>
          <w:p w:rsidR="00000000" w:rsidDel="00000000" w:rsidP="00000000" w:rsidRDefault="00000000" w:rsidRPr="00000000" w14:paraId="0000009F">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Introduction to Stack, Stack as ADT, ADT Operations on Stack, Array and Linked List representation of Stack, Applications – Reversing data, Conversion of Infix to prefix and postfix expression.</w:t>
            </w:r>
          </w:p>
        </w:tc>
        <w:tc>
          <w:tcPr>
            <w:vMerge w:val="restart"/>
            <w:vAlign w:val="center"/>
          </w:tcPr>
          <w:p w:rsidR="00000000" w:rsidDel="00000000" w:rsidP="00000000" w:rsidRDefault="00000000" w:rsidRPr="00000000" w14:paraId="000000A0">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06</w:t>
            </w: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A2">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3.2</w:t>
            </w:r>
          </w:p>
        </w:tc>
        <w:tc>
          <w:tcPr>
            <w:vAlign w:val="center"/>
          </w:tcPr>
          <w:p w:rsidR="00000000" w:rsidDel="00000000" w:rsidP="00000000" w:rsidRDefault="00000000" w:rsidRPr="00000000" w14:paraId="000000A3">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Introduction to Queue, Queue as an ADT, operations on Queue, Implementation of Linear Queue, Circular and Priority Queue using arrays and Linked List.</w:t>
            </w:r>
          </w:p>
        </w:tc>
        <w:tc>
          <w:tcPr>
            <w:vMerge w:val="continue"/>
            <w:vAlign w:val="cente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gridSpan w:val="2"/>
            <w:shd w:fill="auto" w:val="clear"/>
            <w:vAlign w:val="center"/>
          </w:tcPr>
          <w:p w:rsidR="00000000" w:rsidDel="00000000" w:rsidP="00000000" w:rsidRDefault="00000000" w:rsidRPr="00000000" w14:paraId="000000A5">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Self-Learning</w:t>
            </w:r>
          </w:p>
        </w:tc>
        <w:tc>
          <w:tcPr>
            <w:shd w:fill="auto" w:val="clear"/>
            <w:vAlign w:val="center"/>
          </w:tcPr>
          <w:p w:rsidR="00000000" w:rsidDel="00000000" w:rsidP="00000000" w:rsidRDefault="00000000" w:rsidRPr="00000000" w14:paraId="000000A7">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Evaluation of postfix and prefix expressions, Double Ended Queue</w:t>
            </w:r>
          </w:p>
        </w:tc>
        <w:tc>
          <w:tcPr>
            <w:shd w:fill="auto" w:val="clear"/>
            <w:vAlign w:val="center"/>
          </w:tcPr>
          <w:p w:rsidR="00000000" w:rsidDel="00000000" w:rsidP="00000000" w:rsidRDefault="00000000" w:rsidRPr="00000000" w14:paraId="000000A8">
            <w:pPr>
              <w:jc w:val="center"/>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vMerge w:val="restart"/>
            <w:vAlign w:val="center"/>
          </w:tcPr>
          <w:p w:rsidR="00000000" w:rsidDel="00000000" w:rsidP="00000000" w:rsidRDefault="00000000" w:rsidRPr="00000000" w14:paraId="000000A9">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w:t>
            </w:r>
            <w:r w:rsidDel="00000000" w:rsidR="00000000" w:rsidRPr="00000000">
              <w:rPr>
                <w:rtl w:val="0"/>
              </w:rPr>
            </w:r>
          </w:p>
        </w:tc>
        <w:tc>
          <w:tcPr>
            <w:vAlign w:val="center"/>
          </w:tcPr>
          <w:p w:rsidR="00000000" w:rsidDel="00000000" w:rsidP="00000000" w:rsidRDefault="00000000" w:rsidRPr="00000000" w14:paraId="000000AA">
            <w:pPr>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AB">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Module 4: Non-Linear Data Structure – TREES</w:t>
            </w:r>
            <w:r w:rsidDel="00000000" w:rsidR="00000000" w:rsidRPr="00000000">
              <w:rPr>
                <w:rtl w:val="0"/>
              </w:rPr>
            </w:r>
          </w:p>
        </w:tc>
        <w:tc>
          <w:tcPr>
            <w:vAlign w:val="center"/>
          </w:tcPr>
          <w:p w:rsidR="00000000" w:rsidDel="00000000" w:rsidP="00000000" w:rsidRDefault="00000000" w:rsidRPr="00000000" w14:paraId="000000AC">
            <w:pPr>
              <w:rPr>
                <w:rFonts w:ascii="Times New Roman" w:cs="Times New Roman" w:eastAsia="Times New Roman" w:hAnsi="Times New Roman"/>
                <w:color w:val="000000"/>
                <w:sz w:val="24"/>
                <w:szCs w:val="24"/>
              </w:rPr>
            </w:pP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AE">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4.1</w:t>
            </w:r>
          </w:p>
        </w:tc>
        <w:tc>
          <w:tcPr>
            <w:vAlign w:val="center"/>
          </w:tcPr>
          <w:p w:rsidR="00000000" w:rsidDel="00000000" w:rsidP="00000000" w:rsidRDefault="00000000" w:rsidRPr="00000000" w14:paraId="000000AF">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Tree Terminologies, Tree as an ADT, Binary Tree - Operations, Tree Traversals, Binary Search Tree (BST) - Operations,</w:t>
            </w:r>
          </w:p>
        </w:tc>
        <w:tc>
          <w:tcPr>
            <w:vAlign w:val="center"/>
          </w:tcPr>
          <w:p w:rsidR="00000000" w:rsidDel="00000000" w:rsidP="00000000" w:rsidRDefault="00000000" w:rsidRPr="00000000" w14:paraId="000000B0">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05</w:t>
            </w:r>
            <w:r w:rsidDel="00000000" w:rsidR="00000000" w:rsidRPr="00000000">
              <w:rPr>
                <w:rtl w:val="0"/>
              </w:rPr>
            </w:r>
          </w:p>
        </w:tc>
      </w:tr>
      <w:tr>
        <w:trPr>
          <w:cantSplit w:val="0"/>
          <w:tblHeader w:val="0"/>
        </w:trPr>
        <w:tc>
          <w:tcPr>
            <w:gridSpan w:val="2"/>
            <w:shd w:fill="auto" w:val="clear"/>
            <w:vAlign w:val="center"/>
          </w:tcPr>
          <w:p w:rsidR="00000000" w:rsidDel="00000000" w:rsidP="00000000" w:rsidRDefault="00000000" w:rsidRPr="00000000" w14:paraId="000000B1">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Self-Learning</w:t>
            </w:r>
          </w:p>
        </w:tc>
        <w:tc>
          <w:tcPr>
            <w:gridSpan w:val="2"/>
            <w:shd w:fill="auto" w:val="clear"/>
            <w:vAlign w:val="center"/>
          </w:tcPr>
          <w:p w:rsidR="00000000" w:rsidDel="00000000" w:rsidP="00000000" w:rsidRDefault="00000000" w:rsidRPr="00000000" w14:paraId="000000B3">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AVL Tree, Applications</w:t>
            </w:r>
          </w:p>
        </w:tc>
      </w:tr>
      <w:tr>
        <w:trPr>
          <w:cantSplit w:val="0"/>
          <w:tblHeader w:val="0"/>
        </w:trPr>
        <w:tc>
          <w:tcPr>
            <w:vMerge w:val="restart"/>
            <w:vAlign w:val="center"/>
          </w:tcPr>
          <w:p w:rsidR="00000000" w:rsidDel="00000000" w:rsidP="00000000" w:rsidRDefault="00000000" w:rsidRPr="00000000" w14:paraId="000000B5">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5</w:t>
            </w:r>
            <w:r w:rsidDel="00000000" w:rsidR="00000000" w:rsidRPr="00000000">
              <w:rPr>
                <w:rtl w:val="0"/>
              </w:rPr>
            </w:r>
          </w:p>
        </w:tc>
        <w:tc>
          <w:tcPr>
            <w:vAlign w:val="center"/>
          </w:tcPr>
          <w:p w:rsidR="00000000" w:rsidDel="00000000" w:rsidP="00000000" w:rsidRDefault="00000000" w:rsidRPr="00000000" w14:paraId="000000B6">
            <w:pPr>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B7">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Module 5: Non-Linear Data Structure – GRAPHS</w:t>
            </w:r>
            <w:r w:rsidDel="00000000" w:rsidR="00000000" w:rsidRPr="00000000">
              <w:rPr>
                <w:rtl w:val="0"/>
              </w:rPr>
            </w:r>
          </w:p>
        </w:tc>
        <w:tc>
          <w:tcPr>
            <w:vAlign w:val="center"/>
          </w:tcPr>
          <w:p w:rsidR="00000000" w:rsidDel="00000000" w:rsidP="00000000" w:rsidRDefault="00000000" w:rsidRPr="00000000" w14:paraId="000000B8">
            <w:pPr>
              <w:rPr>
                <w:rFonts w:ascii="Times New Roman" w:cs="Times New Roman" w:eastAsia="Times New Roman" w:hAnsi="Times New Roman"/>
                <w:color w:val="000000"/>
                <w:sz w:val="24"/>
                <w:szCs w:val="24"/>
              </w:rPr>
            </w:pP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BA">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5.1</w:t>
            </w:r>
          </w:p>
        </w:tc>
        <w:tc>
          <w:tcPr>
            <w:vAlign w:val="center"/>
          </w:tcPr>
          <w:p w:rsidR="00000000" w:rsidDel="00000000" w:rsidP="00000000" w:rsidRDefault="00000000" w:rsidRPr="00000000" w14:paraId="000000BB">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Graph Terminologies, Graph representation: adjacency matrix and list </w:t>
            </w:r>
          </w:p>
        </w:tc>
        <w:tc>
          <w:tcPr>
            <w:vMerge w:val="restart"/>
            <w:vAlign w:val="center"/>
          </w:tcPr>
          <w:p w:rsidR="00000000" w:rsidDel="00000000" w:rsidP="00000000" w:rsidRDefault="00000000" w:rsidRPr="00000000" w14:paraId="000000BC">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03</w:t>
            </w: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BE">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5.2</w:t>
            </w:r>
          </w:p>
        </w:tc>
        <w:tc>
          <w:tcPr>
            <w:vAlign w:val="center"/>
          </w:tcPr>
          <w:p w:rsidR="00000000" w:rsidDel="00000000" w:rsidP="00000000" w:rsidRDefault="00000000" w:rsidRPr="00000000" w14:paraId="000000BF">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Graph traversal: BFS, DFS with applications, Applications of Graphs -Topological sorting.</w:t>
            </w:r>
          </w:p>
        </w:tc>
        <w:tc>
          <w:tcPr>
            <w:vMerge w:val="continue"/>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0C1">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Self-Learning</w:t>
            </w:r>
          </w:p>
        </w:tc>
        <w:tc>
          <w:tcPr>
            <w:gridSpan w:val="2"/>
            <w:vAlign w:val="center"/>
          </w:tcPr>
          <w:p w:rsidR="00000000" w:rsidDel="00000000" w:rsidP="00000000" w:rsidRDefault="00000000" w:rsidRPr="00000000" w14:paraId="000000C3">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Graph applications in networking</w:t>
            </w:r>
          </w:p>
        </w:tc>
      </w:tr>
      <w:tr>
        <w:trPr>
          <w:cantSplit w:val="0"/>
          <w:tblHeader w:val="0"/>
        </w:trPr>
        <w:tc>
          <w:tcPr>
            <w:vMerge w:val="restart"/>
            <w:vAlign w:val="center"/>
          </w:tcPr>
          <w:p w:rsidR="00000000" w:rsidDel="00000000" w:rsidP="00000000" w:rsidRDefault="00000000" w:rsidRPr="00000000" w14:paraId="000000C5">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6</w:t>
            </w:r>
            <w:r w:rsidDel="00000000" w:rsidR="00000000" w:rsidRPr="00000000">
              <w:rPr>
                <w:rtl w:val="0"/>
              </w:rPr>
            </w:r>
          </w:p>
        </w:tc>
        <w:tc>
          <w:tcPr>
            <w:vAlign w:val="center"/>
          </w:tcPr>
          <w:p w:rsidR="00000000" w:rsidDel="00000000" w:rsidP="00000000" w:rsidRDefault="00000000" w:rsidRPr="00000000" w14:paraId="000000C6">
            <w:pPr>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C7">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Module 6: Searching, Sorting &amp; Hashing</w:t>
            </w:r>
            <w:r w:rsidDel="00000000" w:rsidR="00000000" w:rsidRPr="00000000">
              <w:rPr>
                <w:rtl w:val="0"/>
              </w:rPr>
            </w:r>
          </w:p>
        </w:tc>
        <w:tc>
          <w:tcPr>
            <w:vAlign w:val="center"/>
          </w:tcPr>
          <w:p w:rsidR="00000000" w:rsidDel="00000000" w:rsidP="00000000" w:rsidRDefault="00000000" w:rsidRPr="00000000" w14:paraId="000000C8">
            <w:pPr>
              <w:rPr>
                <w:rFonts w:ascii="Times New Roman" w:cs="Times New Roman" w:eastAsia="Times New Roman" w:hAnsi="Times New Roman"/>
                <w:color w:val="000000"/>
                <w:sz w:val="24"/>
                <w:szCs w:val="24"/>
              </w:rPr>
            </w:pP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CA">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6.1</w:t>
            </w:r>
          </w:p>
        </w:tc>
        <w:tc>
          <w:tcPr>
            <w:vAlign w:val="center"/>
          </w:tcPr>
          <w:p w:rsidR="00000000" w:rsidDel="00000000" w:rsidP="00000000" w:rsidRDefault="00000000" w:rsidRPr="00000000" w14:paraId="000000CB">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Searching: Linear Search and Binary Search: Concepts and Implementation</w:t>
            </w:r>
          </w:p>
        </w:tc>
        <w:tc>
          <w:tcPr>
            <w:vMerge w:val="restart"/>
            <w:vAlign w:val="center"/>
          </w:tcPr>
          <w:p w:rsidR="00000000" w:rsidDel="00000000" w:rsidP="00000000" w:rsidRDefault="00000000" w:rsidRPr="00000000" w14:paraId="000000CC">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07</w:t>
            </w: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CE">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6.2</w:t>
            </w:r>
          </w:p>
        </w:tc>
        <w:tc>
          <w:tcPr>
            <w:vAlign w:val="center"/>
          </w:tcPr>
          <w:p w:rsidR="00000000" w:rsidDel="00000000" w:rsidP="00000000" w:rsidRDefault="00000000" w:rsidRPr="00000000" w14:paraId="000000CF">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Sorting: Selection Sort, Insertion Sort, Bubble Sort</w:t>
            </w:r>
          </w:p>
        </w:tc>
        <w:tc>
          <w:tcPr>
            <w:vMerge w:val="continue"/>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D2">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6.3</w:t>
            </w:r>
          </w:p>
        </w:tc>
        <w:tc>
          <w:tcPr>
            <w:vAlign w:val="center"/>
          </w:tcPr>
          <w:p w:rsidR="00000000" w:rsidDel="00000000" w:rsidP="00000000" w:rsidRDefault="00000000" w:rsidRPr="00000000" w14:paraId="000000D3">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Hashing: Hash Functions, Overflow handling, Collision &amp; Collision Resolution Techniques, Linear hashing, Hashing with chaining, Separate Chaining, Open Addressing.</w:t>
            </w:r>
          </w:p>
        </w:tc>
        <w:tc>
          <w:tcPr>
            <w:vMerge w:val="continue"/>
            <w:vAlign w:val="cente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0D5">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Self-Learning</w:t>
            </w:r>
          </w:p>
        </w:tc>
        <w:tc>
          <w:tcPr>
            <w:gridSpan w:val="2"/>
            <w:vAlign w:val="center"/>
          </w:tcPr>
          <w:p w:rsidR="00000000" w:rsidDel="00000000" w:rsidP="00000000" w:rsidRDefault="00000000" w:rsidRPr="00000000" w14:paraId="000000D7">
            <w:pPr>
              <w:rPr>
                <w:rFonts w:ascii="Times New Roman" w:cs="Times New Roman" w:eastAsia="Times New Roman" w:hAnsi="Times New Roman"/>
                <w:color w:val="000000"/>
                <w:sz w:val="24"/>
                <w:szCs w:val="24"/>
              </w:rPr>
            </w:pPr>
            <w:bookmarkStart w:colFirst="0" w:colLast="0" w:name="_heading=h.54jw8qemrss5" w:id="0"/>
            <w:bookmarkEnd w:id="0"/>
            <w:r w:rsidDel="00000000" w:rsidR="00000000" w:rsidRPr="00000000">
              <w:rPr>
                <w:rFonts w:ascii="Times New Roman" w:cs="Times New Roman" w:eastAsia="Times New Roman" w:hAnsi="Times New Roman"/>
                <w:color w:val="000000"/>
                <w:sz w:val="24"/>
                <w:szCs w:val="24"/>
                <w:rtl w:val="0"/>
              </w:rPr>
              <w:t xml:space="preserve">Merge Sort</w:t>
            </w:r>
          </w:p>
        </w:tc>
      </w:tr>
      <w:tr>
        <w:trPr>
          <w:cantSplit w:val="0"/>
          <w:tblHeader w:val="0"/>
        </w:trPr>
        <w:tc>
          <w:tcPr>
            <w:gridSpan w:val="3"/>
            <w:vAlign w:val="center"/>
          </w:tcPr>
          <w:p w:rsidR="00000000" w:rsidDel="00000000" w:rsidP="00000000" w:rsidRDefault="00000000" w:rsidRPr="00000000" w14:paraId="000000D9">
            <w:pPr>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TOTAL</w:t>
            </w:r>
            <w:r w:rsidDel="00000000" w:rsidR="00000000" w:rsidRPr="00000000">
              <w:rPr>
                <w:rtl w:val="0"/>
              </w:rPr>
            </w:r>
          </w:p>
        </w:tc>
        <w:tc>
          <w:tcPr>
            <w:vAlign w:val="center"/>
          </w:tcPr>
          <w:p w:rsidR="00000000" w:rsidDel="00000000" w:rsidP="00000000" w:rsidRDefault="00000000" w:rsidRPr="00000000" w14:paraId="000000DC">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30</w:t>
            </w:r>
            <w:r w:rsidDel="00000000" w:rsidR="00000000" w:rsidRPr="00000000">
              <w:rPr>
                <w:rtl w:val="0"/>
              </w:rPr>
            </w:r>
          </w:p>
        </w:tc>
      </w:tr>
    </w:tbl>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tl w:val="0"/>
        </w:rPr>
      </w:r>
    </w:p>
    <w:tbl>
      <w:tblPr>
        <w:tblStyle w:val="Table4"/>
        <w:tblW w:w="9900.0" w:type="dxa"/>
        <w:jc w:val="left"/>
        <w:tblInd w:w="-6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8325"/>
        <w:tblGridChange w:id="0">
          <w:tblGrid>
            <w:gridCol w:w="1575"/>
            <w:gridCol w:w="8325"/>
          </w:tblGrid>
        </w:tblGridChange>
      </w:tblGrid>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F">
            <w:pPr>
              <w:spacing w:after="0" w:line="254.4" w:lineRule="auto"/>
              <w:ind w:left="700" w:right="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 No.</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0">
            <w:pPr>
              <w:spacing w:after="0" w:line="254.4" w:lineRule="auto"/>
              <w:ind w:left="7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Experiment Title</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1">
            <w:pPr>
              <w:spacing w:after="0" w:line="254.4" w:lineRule="auto"/>
              <w:ind w:left="700" w:right="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2">
            <w:pPr>
              <w:spacing w:after="0" w:line="254.4" w:lineRule="auto"/>
              <w:ind w:left="7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 and write definitions and properties of arrays, linked lists, stacks, queues, trees, and graphs.       </w:t>
              <w:tab/>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3">
            <w:pPr>
              <w:spacing w:after="0" w:line="254.4" w:lineRule="auto"/>
              <w:ind w:left="700" w:right="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4">
            <w:pPr>
              <w:spacing w:after="0" w:line="254.4" w:lineRule="auto"/>
              <w:ind w:left="7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Trace and explain existing implementations of linked list and stack operations. </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5">
            <w:pPr>
              <w:spacing w:after="0" w:line="254.4" w:lineRule="auto"/>
              <w:ind w:left="700" w:right="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6">
            <w:pPr>
              <w:spacing w:after="0" w:line="254.4" w:lineRule="auto"/>
              <w:ind w:left="7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stack using array and linked list. Demonstrate push, pop and isEmpty.      </w:t>
              <w:tab/>
            </w:r>
          </w:p>
        </w:tc>
      </w:tr>
      <w:tr>
        <w:trPr>
          <w:cantSplit w:val="0"/>
          <w:trHeight w:val="27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7">
            <w:pPr>
              <w:spacing w:after="0" w:line="254.4" w:lineRule="auto"/>
              <w:ind w:left="700" w:right="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8">
            <w:pPr>
              <w:spacing w:after="0" w:line="254.4" w:lineRule="auto"/>
              <w:ind w:left="7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circular queue using array and linked list.        </w:t>
              <w:tab/>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9">
            <w:pPr>
              <w:spacing w:after="0" w:line="254.4" w:lineRule="auto"/>
              <w:ind w:left="700" w:right="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A">
            <w:pPr>
              <w:spacing w:after="0" w:line="254.4" w:lineRule="auto"/>
              <w:ind w:left="7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singly and doubly linked list with insert, delete, and reverse operations.       </w:t>
              <w:tab/>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B">
            <w:pPr>
              <w:spacing w:after="0" w:line="254.4" w:lineRule="auto"/>
              <w:ind w:left="700" w:right="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C">
            <w:pPr>
              <w:spacing w:after="0" w:line="254.4" w:lineRule="auto"/>
              <w:ind w:left="7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binary search and linear search, and analyze their performance for various datasets.      </w:t>
              <w:tab/>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D">
            <w:pPr>
              <w:spacing w:after="0" w:line="254.4" w:lineRule="auto"/>
              <w:ind w:left="700" w:right="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E">
            <w:pPr>
              <w:spacing w:after="0" w:line="254.4" w:lineRule="auto"/>
              <w:ind w:left="7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selection sort and bubble sort, and compare their time complexity visually using counters.      </w:t>
              <w:tab/>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F">
            <w:pPr>
              <w:spacing w:after="0" w:line="254.4" w:lineRule="auto"/>
              <w:ind w:left="700" w:right="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0">
            <w:pPr>
              <w:spacing w:after="0" w:line="254.4" w:lineRule="auto"/>
              <w:ind w:left="7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recursion in operations like reversing a list or calculating factorial/Fibonacci.</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1">
            <w:pPr>
              <w:spacing w:after="0" w:line="254.4" w:lineRule="auto"/>
              <w:ind w:left="700" w:right="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2">
            <w:pPr>
              <w:spacing w:after="0" w:line="254.4" w:lineRule="auto"/>
              <w:ind w:left="7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performance between circular queue and priority queue for given input cases.</w:t>
            </w:r>
          </w:p>
        </w:tc>
      </w:tr>
      <w:tr>
        <w:trPr>
          <w:cantSplit w:val="0"/>
          <w:trHeight w:val="27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3">
            <w:pPr>
              <w:spacing w:after="0" w:line="254.4" w:lineRule="auto"/>
              <w:ind w:left="700" w:right="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4">
            <w:pPr>
              <w:spacing w:after="0" w:line="254.4" w:lineRule="auto"/>
              <w:ind w:left="7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BST and perform traversals (inorder, preorder, postorder).  </w:t>
              <w:tab/>
            </w:r>
          </w:p>
        </w:tc>
      </w:tr>
      <w:tr>
        <w:trPr>
          <w:cantSplit w:val="0"/>
          <w:trHeight w:val="27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5">
            <w:pPr>
              <w:spacing w:after="0" w:line="254.4" w:lineRule="auto"/>
              <w:ind w:left="700" w:right="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6">
            <w:pPr>
              <w:spacing w:after="0" w:line="254.4" w:lineRule="auto"/>
              <w:ind w:left="7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the performance of recursive vs iterative tree traversals.   </w:t>
              <w:tab/>
            </w:r>
          </w:p>
        </w:tc>
      </w:tr>
      <w:tr>
        <w:trPr>
          <w:cantSplit w:val="0"/>
          <w:trHeight w:val="27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7">
            <w:pPr>
              <w:spacing w:after="0" w:line="254.4" w:lineRule="auto"/>
              <w:ind w:left="700" w:right="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8">
            <w:pPr>
              <w:spacing w:after="0" w:line="254.4" w:lineRule="auto"/>
              <w:ind w:left="7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adjacency matrix/list representation and perform BFS and DFS.</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9">
            <w:pPr>
              <w:spacing w:after="0" w:line="254.4" w:lineRule="auto"/>
              <w:ind w:left="700" w:right="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A">
            <w:pPr>
              <w:spacing w:after="0" w:line="254.4" w:lineRule="auto"/>
              <w:ind w:left="7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BFS vs DFS for different graph types and traversal outputs.    </w:t>
              <w:tab/>
            </w:r>
          </w:p>
        </w:tc>
      </w:tr>
      <w:tr>
        <w:trPr>
          <w:cantSplit w:val="0"/>
          <w:trHeight w:val="27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B">
            <w:pPr>
              <w:spacing w:after="0" w:line="254.4" w:lineRule="auto"/>
              <w:ind w:left="700" w:right="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C">
            <w:pPr>
              <w:spacing w:after="0" w:line="254.4" w:lineRule="auto"/>
              <w:ind w:left="7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 contact book using hash tables with collision resolution.   </w:t>
              <w:tab/>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D">
            <w:pPr>
              <w:spacing w:after="0" w:line="254.4" w:lineRule="auto"/>
              <w:ind w:left="700" w:right="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E">
            <w:pPr>
              <w:spacing w:after="0" w:line="254.4" w:lineRule="auto"/>
              <w:ind w:left="7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 project: Student group to design a real-world application (e.g., parking system, hospital queue) using multiple data structures.     </w:t>
              <w:tab/>
            </w:r>
          </w:p>
        </w:tc>
      </w:tr>
      <w:tr>
        <w:trPr>
          <w:cantSplit w:val="0"/>
          <w:trHeight w:val="885" w:hRule="atLeast"/>
          <w:tblHeader w:val="0"/>
        </w:trPr>
        <w:tc>
          <w:tcPr>
            <w:gridSpan w:val="2"/>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F">
            <w:pPr>
              <w:spacing w:after="240" w:before="100" w:lineRule="auto"/>
              <w:ind w:left="7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Self-Learning Experiments:</w:t>
            </w:r>
          </w:p>
          <w:p w:rsidR="00000000" w:rsidDel="00000000" w:rsidP="00000000" w:rsidRDefault="00000000" w:rsidRPr="00000000" w14:paraId="00000100">
            <w:pPr>
              <w:spacing w:after="240" w:before="240" w:line="254.4" w:lineRule="auto"/>
              <w:ind w:left="7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115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02">
            <w:pPr>
              <w:spacing w:after="0" w:line="254.4" w:lineRule="auto"/>
              <w:ind w:left="700" w:right="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03">
            <w:pPr>
              <w:spacing w:after="240" w:before="100" w:lineRule="auto"/>
              <w:ind w:left="7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Polynomial Arithmetic using Linked Lists – Add, subtract, and multiply polynomials.</w:t>
            </w:r>
          </w:p>
          <w:p w:rsidR="00000000" w:rsidDel="00000000" w:rsidP="00000000" w:rsidRDefault="00000000" w:rsidRPr="00000000" w14:paraId="00000104">
            <w:pPr>
              <w:spacing w:after="0" w:line="254.4" w:lineRule="auto"/>
              <w:ind w:left="7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05">
            <w:pPr>
              <w:spacing w:after="0" w:line="254.4" w:lineRule="auto"/>
              <w:ind w:left="700" w:right="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06">
            <w:pPr>
              <w:spacing w:after="0" w:line="254.4" w:lineRule="auto"/>
              <w:ind w:left="7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Sparse Matrix Operations using Arrays/Linked Lists – Add or transpose sparse matrices.</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07">
            <w:pPr>
              <w:spacing w:after="0" w:line="254.4" w:lineRule="auto"/>
              <w:ind w:left="700" w:right="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08">
            <w:pPr>
              <w:spacing w:after="0" w:line="254.4" w:lineRule="auto"/>
              <w:ind w:left="7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Expression Tree Construction and Evaluation – Convert postfix to expression tree and evaluate.</w:t>
            </w:r>
          </w:p>
        </w:tc>
      </w:tr>
    </w:tbl>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ind w:left="-56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Text Books: </w:t>
      </w:r>
      <w:r w:rsidDel="00000000" w:rsidR="00000000" w:rsidRPr="00000000">
        <w:rPr>
          <w:rtl w:val="0"/>
        </w:rPr>
      </w:r>
    </w:p>
    <w:p w:rsidR="00000000" w:rsidDel="00000000" w:rsidP="00000000" w:rsidRDefault="00000000" w:rsidRPr="00000000" w14:paraId="0000010B">
      <w:pPr>
        <w:numPr>
          <w:ilvl w:val="0"/>
          <w:numId w:val="3"/>
        </w:numP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Reema Thareja, “Data Structures using C”, 3rd Edition, Oxford, 2023.</w:t>
      </w:r>
    </w:p>
    <w:p w:rsidR="00000000" w:rsidDel="00000000" w:rsidP="00000000" w:rsidRDefault="00000000" w:rsidRPr="00000000" w14:paraId="0000010C">
      <w:pPr>
        <w:numPr>
          <w:ilvl w:val="0"/>
          <w:numId w:val="3"/>
        </w:numP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Ellis Horowitz, Sartaj Sahni and Susan Anderson-Freed, “Fundamentals of Data Structures in C”, 2nd Edition, W. H. Freeman and Company, 2008.</w:t>
      </w:r>
    </w:p>
    <w:p w:rsidR="00000000" w:rsidDel="00000000" w:rsidP="00000000" w:rsidRDefault="00000000" w:rsidRPr="00000000" w14:paraId="0000010D">
      <w:pPr>
        <w:numPr>
          <w:ilvl w:val="0"/>
          <w:numId w:val="3"/>
        </w:numP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“Introduction to Algorithms” – Thomas H. Cormen, Charles E. Leiserson, Ronald L. Rivest, Clifford Stein (CLRS), 4th Edition (2022).</w:t>
      </w:r>
    </w:p>
    <w:p w:rsidR="00000000" w:rsidDel="00000000" w:rsidP="00000000" w:rsidRDefault="00000000" w:rsidRPr="00000000" w14:paraId="0000010E">
      <w:pPr>
        <w:ind w:left="-56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Reference Books:</w:t>
      </w:r>
      <w:r w:rsidDel="00000000" w:rsidR="00000000" w:rsidRPr="00000000">
        <w:rPr>
          <w:rtl w:val="0"/>
        </w:rPr>
      </w:r>
    </w:p>
    <w:p w:rsidR="00000000" w:rsidDel="00000000" w:rsidP="00000000" w:rsidRDefault="00000000" w:rsidRPr="00000000" w14:paraId="0000010F">
      <w:pPr>
        <w:numPr>
          <w:ilvl w:val="0"/>
          <w:numId w:val="4"/>
        </w:numP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“Data Structures and Algorithms Made Easy” – Narasimha Karumanchi, Latest (2022) – CareerMonk Publications.</w:t>
      </w:r>
    </w:p>
    <w:p w:rsidR="00000000" w:rsidDel="00000000" w:rsidP="00000000" w:rsidRDefault="00000000" w:rsidRPr="00000000" w14:paraId="00000110">
      <w:pPr>
        <w:numPr>
          <w:ilvl w:val="0"/>
          <w:numId w:val="4"/>
        </w:numP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“Data Structures and Algorithm Analysis in C++” – Mark Allen Weiss, 4th Edition.</w:t>
      </w:r>
    </w:p>
    <w:p w:rsidR="00000000" w:rsidDel="00000000" w:rsidP="00000000" w:rsidRDefault="00000000" w:rsidRPr="00000000" w14:paraId="00000111">
      <w:pPr>
        <w:numPr>
          <w:ilvl w:val="0"/>
          <w:numId w:val="4"/>
        </w:numP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Aaron M Tenenbaum, Yedidyah Langsam, Moshe J Augenstein, “Data Structures Using C”, Pearson Publication, 2nd edition, 2015.</w:t>
      </w:r>
    </w:p>
    <w:p w:rsidR="00000000" w:rsidDel="00000000" w:rsidP="00000000" w:rsidRDefault="00000000" w:rsidRPr="00000000" w14:paraId="00000112">
      <w:pPr>
        <w:ind w:left="-56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Useful Links:</w:t>
      </w:r>
      <w:r w:rsidDel="00000000" w:rsidR="00000000" w:rsidRPr="00000000">
        <w:rPr>
          <w:rtl w:val="0"/>
        </w:rPr>
      </w:r>
    </w:p>
    <w:p w:rsidR="00000000" w:rsidDel="00000000" w:rsidP="00000000" w:rsidRDefault="00000000" w:rsidRPr="00000000" w14:paraId="00000113">
      <w:pPr>
        <w:numPr>
          <w:ilvl w:val="0"/>
          <w:numId w:val="5"/>
        </w:numP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Use visualization tools like Visualgo or Pythontutor.</w:t>
      </w:r>
    </w:p>
    <w:p w:rsidR="00000000" w:rsidDel="00000000" w:rsidP="00000000" w:rsidRDefault="00000000" w:rsidRPr="00000000" w14:paraId="00000114">
      <w:pPr>
        <w:numPr>
          <w:ilvl w:val="0"/>
          <w:numId w:val="5"/>
        </w:numPr>
        <w:ind w:left="720" w:hanging="360"/>
        <w:rPr>
          <w:rFonts w:ascii="Times New Roman" w:cs="Times New Roman" w:eastAsia="Times New Roman" w:hAnsi="Times New Roman"/>
          <w:color w:val="000000"/>
          <w:sz w:val="24"/>
          <w:szCs w:val="24"/>
        </w:rPr>
      </w:pPr>
      <w:hyperlink r:id="rId7">
        <w:r w:rsidDel="00000000" w:rsidR="00000000" w:rsidRPr="00000000">
          <w:rPr>
            <w:rFonts w:ascii="Times New Roman" w:cs="Times New Roman" w:eastAsia="Times New Roman" w:hAnsi="Times New Roman"/>
            <w:color w:val="0000ff"/>
            <w:sz w:val="24"/>
            <w:szCs w:val="24"/>
            <w:u w:val="single"/>
            <w:rtl w:val="0"/>
          </w:rPr>
          <w:t xml:space="preserve">https://nptel.ac.in/courses/106/102/106102064/</w:t>
        </w:r>
      </w:hyperlink>
      <w:r w:rsidDel="00000000" w:rsidR="00000000" w:rsidRPr="00000000">
        <w:rPr>
          <w:rtl w:val="0"/>
        </w:rPr>
      </w:r>
    </w:p>
    <w:p w:rsidR="00000000" w:rsidDel="00000000" w:rsidP="00000000" w:rsidRDefault="00000000" w:rsidRPr="00000000" w14:paraId="00000115">
      <w:pPr>
        <w:numPr>
          <w:ilvl w:val="0"/>
          <w:numId w:val="5"/>
        </w:numP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Data Structure using C Programming - Course (swayam2.ac.in)</w:t>
      </w:r>
    </w:p>
    <w:tbl>
      <w:tblPr>
        <w:tblStyle w:val="Table5"/>
        <w:tblW w:w="9356.0" w:type="dxa"/>
        <w:jc w:val="left"/>
        <w:tblInd w:w="-6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6"/>
        <w:tblGridChange w:id="0">
          <w:tblGrid>
            <w:gridCol w:w="9356"/>
          </w:tblGrid>
        </w:tblGridChange>
      </w:tblGrid>
      <w:tr>
        <w:trPr>
          <w:cantSplit w:val="0"/>
          <w:tblHeader w:val="0"/>
        </w:trPr>
        <w:tc>
          <w:tcPr/>
          <w:p w:rsidR="00000000" w:rsidDel="00000000" w:rsidP="00000000" w:rsidRDefault="00000000" w:rsidRPr="00000000" w14:paraId="00000116">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Assessment Criteria:</w:t>
            </w:r>
            <w:r w:rsidDel="00000000" w:rsidR="00000000" w:rsidRPr="00000000">
              <w:rPr>
                <w:rtl w:val="0"/>
              </w:rPr>
            </w:r>
          </w:p>
          <w:p w:rsidR="00000000" w:rsidDel="00000000" w:rsidP="00000000" w:rsidRDefault="00000000" w:rsidRPr="00000000" w14:paraId="00000117">
            <w:pPr>
              <w:numPr>
                <w:ilvl w:val="0"/>
                <w:numId w:val="1"/>
              </w:numP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Continuous Assessment 1 (CA1): 10 Marks on topics covered in class.</w:t>
            </w:r>
          </w:p>
          <w:p w:rsidR="00000000" w:rsidDel="00000000" w:rsidP="00000000" w:rsidRDefault="00000000" w:rsidRPr="00000000" w14:paraId="00000118">
            <w:pPr>
              <w:numPr>
                <w:ilvl w:val="0"/>
                <w:numId w:val="1"/>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Mid Semester Examination (MSE) (30 Marks) will be based on 50% of the syllabus. The MSE question paper has three main questions. </w:t>
            </w:r>
          </w:p>
          <w:p w:rsidR="00000000" w:rsidDel="00000000" w:rsidP="00000000" w:rsidRDefault="00000000" w:rsidRPr="00000000" w14:paraId="00000119">
            <w:pPr>
              <w:spacing w:after="0" w:line="24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Question 1 (10 marks) has four sub-questions. Attempt any two.</w:t>
            </w:r>
          </w:p>
          <w:p w:rsidR="00000000" w:rsidDel="00000000" w:rsidP="00000000" w:rsidRDefault="00000000" w:rsidRPr="00000000" w14:paraId="0000011A">
            <w:pPr>
              <w:spacing w:after="0" w:line="24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Questions 2 and 3 each have two options (A or B). Attempt only one option from each question. Each of these questions carries 10 marks.</w:t>
            </w:r>
          </w:p>
          <w:p w:rsidR="00000000" w:rsidDel="00000000" w:rsidP="00000000" w:rsidRDefault="00000000" w:rsidRPr="00000000" w14:paraId="0000011B">
            <w:pPr>
              <w:spacing w:after="0" w:line="24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C">
            <w:pPr>
              <w:numPr>
                <w:ilvl w:val="0"/>
                <w:numId w:val="1"/>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Continuous Assessment 2 (CA2): 10 Marks will be based on self-learning topics.</w:t>
            </w:r>
          </w:p>
          <w:p w:rsidR="00000000" w:rsidDel="00000000" w:rsidP="00000000" w:rsidRDefault="00000000" w:rsidRPr="00000000" w14:paraId="0000011D">
            <w:pPr>
              <w:spacing w:after="0" w:line="24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E">
            <w:pPr>
              <w:numPr>
                <w:ilvl w:val="0"/>
                <w:numId w:val="1"/>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End Semester Examination (ESE) (50 Marks) will be based on the entire syllabus. The ESE question paper has five main questions. </w:t>
            </w:r>
          </w:p>
          <w:p w:rsidR="00000000" w:rsidDel="00000000" w:rsidP="00000000" w:rsidRDefault="00000000" w:rsidRPr="00000000" w14:paraId="0000011F">
            <w:pPr>
              <w:spacing w:after="0" w:line="24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Question 1 (10 marks) has four sub-questions. Attempt any two.</w:t>
            </w:r>
          </w:p>
          <w:p w:rsidR="00000000" w:rsidDel="00000000" w:rsidP="00000000" w:rsidRDefault="00000000" w:rsidRPr="00000000" w14:paraId="00000120">
            <w:pPr>
              <w:spacing w:after="0" w:line="24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Questions 2 to 5 each have two options (A or B). Attempt only one option from each question. Each of these questions carries 10 marks.</w:t>
            </w:r>
          </w:p>
          <w:p w:rsidR="00000000" w:rsidDel="00000000" w:rsidP="00000000" w:rsidRDefault="00000000" w:rsidRPr="00000000" w14:paraId="00000121">
            <w:pPr>
              <w:spacing w:after="0" w:line="240" w:lineRule="auto"/>
              <w:ind w:left="720" w:firstLine="0"/>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122">
      <w:pPr>
        <w:rPr>
          <w:rFonts w:ascii="Times New Roman" w:cs="Times New Roman" w:eastAsia="Times New Roman" w:hAnsi="Times New Roman"/>
          <w:color w:val="000000"/>
          <w:sz w:val="24"/>
          <w:szCs w:val="24"/>
        </w:rPr>
      </w:pPr>
      <w:r w:rsidDel="00000000" w:rsidR="00000000" w:rsidRPr="00000000">
        <w:rPr>
          <w:rtl w:val="0"/>
        </w:rPr>
      </w:r>
    </w:p>
    <w:tbl>
      <w:tblPr>
        <w:tblStyle w:val="Table6"/>
        <w:tblW w:w="9356.0" w:type="dxa"/>
        <w:jc w:val="left"/>
        <w:tblInd w:w="-6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6"/>
        <w:tblGridChange w:id="0">
          <w:tblGrid>
            <w:gridCol w:w="9356"/>
          </w:tblGrid>
        </w:tblGridChange>
      </w:tblGrid>
      <w:tr>
        <w:trPr>
          <w:cantSplit w:val="0"/>
          <w:tblHeader w:val="0"/>
        </w:trPr>
        <w:tc>
          <w:tcPr/>
          <w:p w:rsidR="00000000" w:rsidDel="00000000" w:rsidP="00000000" w:rsidRDefault="00000000" w:rsidRPr="00000000" w14:paraId="00000123">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Term Work:</w:t>
            </w:r>
            <w:r w:rsidDel="00000000" w:rsidR="00000000" w:rsidRPr="00000000">
              <w:rPr>
                <w:rtl w:val="0"/>
              </w:rPr>
            </w:r>
          </w:p>
          <w:p w:rsidR="00000000" w:rsidDel="00000000" w:rsidP="00000000" w:rsidRDefault="00000000" w:rsidRPr="00000000" w14:paraId="00000124">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Students are expected to complete a minimum of _______</w:t>
            </w:r>
            <w:r w:rsidDel="00000000" w:rsidR="00000000" w:rsidRPr="00000000">
              <w:rPr>
                <w:rFonts w:ascii="Times New Roman" w:cs="Times New Roman" w:eastAsia="Times New Roman" w:hAnsi="Times New Roman"/>
                <w:color w:val="000000"/>
                <w:sz w:val="24"/>
                <w:szCs w:val="24"/>
                <w:u w:val="single"/>
                <w:rtl w:val="0"/>
              </w:rPr>
              <w:t xml:space="preserve">10</w:t>
            </w:r>
            <w:r w:rsidDel="00000000" w:rsidR="00000000" w:rsidRPr="00000000">
              <w:rPr>
                <w:rFonts w:ascii="Times New Roman" w:cs="Times New Roman" w:eastAsia="Times New Roman" w:hAnsi="Times New Roman"/>
                <w:color w:val="000000"/>
                <w:sz w:val="24"/>
                <w:szCs w:val="24"/>
                <w:rtl w:val="0"/>
              </w:rPr>
              <w:t xml:space="preserve">____________experiments conducted in a batch-wise laboratory setting. Wherever applicable, students are encouraged to undertake computation or simulation-based experiments to deepen their conceptual understanding. Active participation, initiative, and creative engagement in all lab activities are expected.</w:t>
            </w:r>
          </w:p>
          <w:p w:rsidR="00000000" w:rsidDel="00000000" w:rsidP="00000000" w:rsidRDefault="00000000" w:rsidRPr="00000000" w14:paraId="00000125">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Students should maintain a professional and positive attitude throughout the course—demonstrated through regular attendance, timely submissions, collaboration with peers, and responsiveness to feedback.</w:t>
            </w:r>
          </w:p>
          <w:p w:rsidR="00000000" w:rsidDel="00000000" w:rsidP="00000000" w:rsidRDefault="00000000" w:rsidRPr="00000000" w14:paraId="00000126">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Term work marks will be based on overall performance, including the quality and timely completion of experiments and assignments. Continuous grading will be carried out, and the final term work marks will be computed by averaging the converted grades earned across all experiments and assignments.</w:t>
            </w:r>
          </w:p>
          <w:p w:rsidR="00000000" w:rsidDel="00000000" w:rsidP="00000000" w:rsidRDefault="00000000" w:rsidRPr="00000000" w14:paraId="00000127">
            <w:pPr>
              <w:spacing w:after="0" w:line="240" w:lineRule="auto"/>
              <w:ind w:left="720" w:firstLine="0"/>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128">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color w:val="000000"/>
          <w:sz w:val="24"/>
          <w:szCs w:val="24"/>
        </w:rPr>
      </w:pPr>
      <w:r w:rsidDel="00000000" w:rsidR="00000000" w:rsidRPr="00000000">
        <w:rPr>
          <w:rtl w:val="0"/>
        </w:rPr>
      </w:r>
    </w:p>
    <w:sectPr>
      <w:pgSz w:h="16838" w:w="11906" w:orient="portrait"/>
      <w:pgMar w:bottom="1152" w:top="1138"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5f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0"/>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0"/>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qFormat w:val="1"/>
    <w:pPr>
      <w:keepNext w:val="1"/>
      <w:keepLines w:val="1"/>
      <w:suppressAutoHyphens w:val="1"/>
      <w:spacing w:after="0" w:before="200"/>
      <w:ind w:left="-1" w:leftChars="-1" w:hanging="1" w:hangingChars="1"/>
      <w:textDirection w:val="btLr"/>
      <w:textAlignment w:val="top"/>
      <w:outlineLvl w:val="6"/>
    </w:pPr>
    <w:rPr>
      <w:rFonts w:ascii="Calibri" w:cs="Times New Roman" w:eastAsia="MS Gothic" w:hAnsi="Calibri"/>
      <w:i w:val="1"/>
      <w:iCs w:val="1"/>
      <w:color w:val="404040"/>
      <w:position w:val="-1"/>
      <w:lang w:val="en-US"/>
    </w:rPr>
  </w:style>
  <w:style w:type="paragraph" w:styleId="Heading8">
    <w:name w:val="heading 8"/>
    <w:basedOn w:val="Normal"/>
    <w:next w:val="Normal"/>
    <w:qFormat w:val="1"/>
    <w:pPr>
      <w:keepNext w:val="1"/>
      <w:keepLines w:val="1"/>
      <w:suppressAutoHyphens w:val="1"/>
      <w:spacing w:after="0" w:before="200"/>
      <w:ind w:left="-1" w:leftChars="-1" w:hanging="1" w:hangingChars="1"/>
      <w:textDirection w:val="btLr"/>
      <w:textAlignment w:val="top"/>
      <w:outlineLvl w:val="7"/>
    </w:pPr>
    <w:rPr>
      <w:rFonts w:ascii="Calibri" w:cs="Times New Roman" w:eastAsia="MS Gothic" w:hAnsi="Calibri"/>
      <w:color w:val="4f81bd"/>
      <w:position w:val="-1"/>
      <w:sz w:val="20"/>
      <w:szCs w:val="20"/>
      <w:lang w:val="en-US"/>
    </w:rPr>
  </w:style>
  <w:style w:type="paragraph" w:styleId="Heading9">
    <w:name w:val="heading 9"/>
    <w:basedOn w:val="Normal"/>
    <w:next w:val="Normal"/>
    <w:qFormat w:val="1"/>
    <w:pPr>
      <w:keepNext w:val="1"/>
      <w:keepLines w:val="1"/>
      <w:suppressAutoHyphens w:val="1"/>
      <w:spacing w:after="0" w:before="200"/>
      <w:ind w:left="-1" w:leftChars="-1" w:hanging="1" w:hangingChars="1"/>
      <w:textDirection w:val="btLr"/>
      <w:textAlignment w:val="top"/>
      <w:outlineLvl w:val="8"/>
    </w:pPr>
    <w:rPr>
      <w:rFonts w:ascii="Calibri" w:cs="Times New Roman" w:eastAsia="MS Gothic" w:hAnsi="Calibri"/>
      <w:i w:val="1"/>
      <w:iCs w:val="1"/>
      <w:color w:val="404040"/>
      <w:position w:val="-1"/>
      <w:sz w:val="20"/>
      <w:szCs w:val="20"/>
      <w:lang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Header">
    <w:name w:val="header"/>
    <w:basedOn w:val="Normal"/>
    <w:qFormat w:val="1"/>
    <w:pPr>
      <w:suppressAutoHyphens w:val="1"/>
      <w:spacing w:after="0" w:line="240" w:lineRule="auto"/>
      <w:ind w:left="-1" w:leftChars="-1" w:hanging="1" w:hangingChars="1"/>
      <w:textDirection w:val="btLr"/>
      <w:textAlignment w:val="top"/>
      <w:outlineLvl w:val="0"/>
    </w:pPr>
    <w:rPr>
      <w:position w:val="-1"/>
      <w:lang w:val="en-US"/>
    </w:rPr>
  </w:style>
  <w:style w:type="character" w:styleId="HeaderChar" w:customStyle="1">
    <w:name w:val="Header Char"/>
    <w:basedOn w:val="DefaultParagraphFont"/>
    <w:rPr>
      <w:w w:val="100"/>
      <w:position w:val="-1"/>
      <w:effect w:val="none"/>
      <w:vertAlign w:val="baseline"/>
      <w:cs w:val="0"/>
      <w:em w:val="none"/>
    </w:rPr>
  </w:style>
  <w:style w:type="paragraph" w:styleId="Footer">
    <w:name w:val="footer"/>
    <w:basedOn w:val="Normal"/>
    <w:qFormat w:val="1"/>
    <w:pPr>
      <w:suppressAutoHyphens w:val="1"/>
      <w:spacing w:after="0" w:line="240" w:lineRule="auto"/>
      <w:ind w:left="-1" w:leftChars="-1" w:hanging="1" w:hangingChars="1"/>
      <w:textDirection w:val="btLr"/>
      <w:textAlignment w:val="top"/>
      <w:outlineLvl w:val="0"/>
    </w:pPr>
    <w:rPr>
      <w:position w:val="-1"/>
      <w:lang w:val="en-US"/>
    </w:rPr>
  </w:style>
  <w:style w:type="character" w:styleId="FooterChar" w:customStyle="1">
    <w:name w:val="Footer Char"/>
    <w:basedOn w:val="DefaultParagraphFont"/>
    <w:rPr>
      <w:w w:val="100"/>
      <w:position w:val="-1"/>
      <w:effect w:val="none"/>
      <w:vertAlign w:val="baseline"/>
      <w:cs w:val="0"/>
      <w:em w:val="none"/>
    </w:rPr>
  </w:style>
  <w:style w:type="paragraph" w:styleId="NoSpacing">
    <w:name w:val="No Spacing"/>
    <w:pPr>
      <w:suppressAutoHyphens w:val="1"/>
      <w:spacing w:line="1" w:lineRule="atLeast"/>
      <w:ind w:left="-1" w:leftChars="-1" w:hanging="1" w:hangingChars="1"/>
      <w:textDirection w:val="btLr"/>
      <w:textAlignment w:val="top"/>
      <w:outlineLvl w:val="0"/>
    </w:pPr>
    <w:rPr>
      <w:position w:val="-1"/>
      <w:lang w:val="en-US"/>
    </w:rPr>
  </w:style>
  <w:style w:type="character" w:styleId="Heading1Char" w:customStyle="1">
    <w:name w:val="Heading 1 Char"/>
    <w:rPr>
      <w:rFonts w:ascii="Calibri" w:cs="Times New Roman" w:eastAsia="MS Gothic" w:hAnsi="Calibri"/>
      <w:b w:val="1"/>
      <w:bCs w:val="1"/>
      <w:color w:val="365f91"/>
      <w:w w:val="100"/>
      <w:position w:val="-1"/>
      <w:sz w:val="28"/>
      <w:szCs w:val="28"/>
      <w:effect w:val="none"/>
      <w:vertAlign w:val="baseline"/>
      <w:cs w:val="0"/>
      <w:em w:val="none"/>
    </w:rPr>
  </w:style>
  <w:style w:type="character" w:styleId="Heading2Char" w:customStyle="1">
    <w:name w:val="Heading 2 Char"/>
    <w:rPr>
      <w:rFonts w:ascii="Calibri" w:cs="Times New Roman" w:eastAsia="MS Gothic" w:hAnsi="Calibri"/>
      <w:b w:val="1"/>
      <w:bCs w:val="1"/>
      <w:color w:val="4f81bd"/>
      <w:w w:val="100"/>
      <w:position w:val="-1"/>
      <w:sz w:val="26"/>
      <w:szCs w:val="26"/>
      <w:effect w:val="none"/>
      <w:vertAlign w:val="baseline"/>
      <w:cs w:val="0"/>
      <w:em w:val="none"/>
    </w:rPr>
  </w:style>
  <w:style w:type="character" w:styleId="Heading3Char" w:customStyle="1">
    <w:name w:val="Heading 3 Char"/>
    <w:rPr>
      <w:rFonts w:ascii="Calibri" w:cs="Times New Roman" w:eastAsia="MS Gothic" w:hAnsi="Calibri"/>
      <w:b w:val="1"/>
      <w:bCs w:val="1"/>
      <w:color w:val="4f81bd"/>
      <w:w w:val="100"/>
      <w:position w:val="-1"/>
      <w:effect w:val="none"/>
      <w:vertAlign w:val="baseline"/>
      <w:cs w:val="0"/>
      <w:em w:val="none"/>
    </w:rPr>
  </w:style>
  <w:style w:type="character" w:styleId="TitleChar" w:customStyle="1">
    <w:name w:val="Title Char"/>
    <w:rPr>
      <w:rFonts w:ascii="Calibri" w:cs="Times New Roman" w:eastAsia="MS Gothic" w:hAnsi="Calibri"/>
      <w:color w:val="17365d"/>
      <w:spacing w:val="5"/>
      <w:w w:val="100"/>
      <w:kern w:val="28"/>
      <w:position w:val="-1"/>
      <w:sz w:val="52"/>
      <w:szCs w:val="52"/>
      <w:effect w:val="none"/>
      <w:vertAlign w:val="baseline"/>
      <w:cs w:val="0"/>
      <w:em w:val="none"/>
    </w:rPr>
  </w:style>
  <w:style w:type="character" w:styleId="SubtitleChar" w:customStyle="1">
    <w:name w:val="Subtitle Char"/>
    <w:rPr>
      <w:rFonts w:ascii="Calibri" w:cs="Times New Roman" w:eastAsia="MS Gothic" w:hAnsi="Calibri"/>
      <w:i w:val="1"/>
      <w:iCs w:val="1"/>
      <w:color w:val="4f81bd"/>
      <w:spacing w:val="15"/>
      <w:w w:val="100"/>
      <w:position w:val="-1"/>
      <w:sz w:val="24"/>
      <w:szCs w:val="24"/>
      <w:effect w:val="none"/>
      <w:vertAlign w:val="baseline"/>
      <w:cs w:val="0"/>
      <w:em w:val="none"/>
    </w:rPr>
  </w:style>
  <w:style w:type="paragraph" w:styleId="ListParagraph">
    <w:name w:val="List Paragraph"/>
    <w:basedOn w:val="Normal"/>
    <w:pPr>
      <w:suppressAutoHyphens w:val="1"/>
      <w:ind w:left="720" w:leftChars="-1" w:hanging="1" w:hangingChars="1"/>
      <w:contextualSpacing w:val="1"/>
      <w:textDirection w:val="btLr"/>
      <w:textAlignment w:val="top"/>
      <w:outlineLvl w:val="0"/>
    </w:pPr>
    <w:rPr>
      <w:position w:val="-1"/>
      <w:lang w:val="en-US"/>
    </w:rPr>
  </w:style>
  <w:style w:type="paragraph" w:styleId="BodyText">
    <w:name w:val="Body Text"/>
    <w:basedOn w:val="Normal"/>
    <w:qFormat w:val="1"/>
    <w:pPr>
      <w:suppressAutoHyphens w:val="1"/>
      <w:spacing w:after="120"/>
      <w:ind w:left="-1" w:leftChars="-1" w:hanging="1" w:hangingChars="1"/>
      <w:textDirection w:val="btLr"/>
      <w:textAlignment w:val="top"/>
      <w:outlineLvl w:val="0"/>
    </w:pPr>
    <w:rPr>
      <w:position w:val="-1"/>
      <w:lang w:val="en-US"/>
    </w:rPr>
  </w:style>
  <w:style w:type="character" w:styleId="BodyTextChar" w:customStyle="1">
    <w:name w:val="Body Text Char"/>
    <w:basedOn w:val="DefaultParagraphFont"/>
    <w:rPr>
      <w:w w:val="100"/>
      <w:position w:val="-1"/>
      <w:effect w:val="none"/>
      <w:vertAlign w:val="baseline"/>
      <w:cs w:val="0"/>
      <w:em w:val="none"/>
    </w:rPr>
  </w:style>
  <w:style w:type="paragraph" w:styleId="BodyText2">
    <w:name w:val="Body Text 2"/>
    <w:basedOn w:val="Normal"/>
    <w:qFormat w:val="1"/>
    <w:pPr>
      <w:suppressAutoHyphens w:val="1"/>
      <w:spacing w:after="120" w:line="480" w:lineRule="auto"/>
      <w:ind w:left="-1" w:leftChars="-1" w:hanging="1" w:hangingChars="1"/>
      <w:textDirection w:val="btLr"/>
      <w:textAlignment w:val="top"/>
      <w:outlineLvl w:val="0"/>
    </w:pPr>
    <w:rPr>
      <w:position w:val="-1"/>
      <w:lang w:val="en-US"/>
    </w:rPr>
  </w:style>
  <w:style w:type="character" w:styleId="BodyText2Char" w:customStyle="1">
    <w:name w:val="Body Text 2 Char"/>
    <w:basedOn w:val="DefaultParagraphFont"/>
    <w:rPr>
      <w:w w:val="100"/>
      <w:position w:val="-1"/>
      <w:effect w:val="none"/>
      <w:vertAlign w:val="baseline"/>
      <w:cs w:val="0"/>
      <w:em w:val="none"/>
    </w:rPr>
  </w:style>
  <w:style w:type="paragraph" w:styleId="BodyText3">
    <w:name w:val="Body Text 3"/>
    <w:basedOn w:val="Normal"/>
    <w:qFormat w:val="1"/>
    <w:pPr>
      <w:suppressAutoHyphens w:val="1"/>
      <w:spacing w:after="120"/>
      <w:ind w:left="-1" w:leftChars="-1" w:hanging="1" w:hangingChars="1"/>
      <w:textDirection w:val="btLr"/>
      <w:textAlignment w:val="top"/>
      <w:outlineLvl w:val="0"/>
    </w:pPr>
    <w:rPr>
      <w:position w:val="-1"/>
      <w:sz w:val="16"/>
      <w:szCs w:val="16"/>
      <w:lang w:val="en-US"/>
    </w:rPr>
  </w:style>
  <w:style w:type="character" w:styleId="BodyText3Char" w:customStyle="1">
    <w:name w:val="Body Text 3 Char"/>
    <w:rPr>
      <w:w w:val="100"/>
      <w:position w:val="-1"/>
      <w:sz w:val="16"/>
      <w:szCs w:val="16"/>
      <w:effect w:val="none"/>
      <w:vertAlign w:val="baseline"/>
      <w:cs w:val="0"/>
      <w:em w:val="none"/>
    </w:rPr>
  </w:style>
  <w:style w:type="paragraph" w:styleId="List">
    <w:name w:val="List"/>
    <w:basedOn w:val="Normal"/>
    <w:qFormat w:val="1"/>
    <w:pPr>
      <w:suppressAutoHyphens w:val="1"/>
      <w:ind w:left="360" w:leftChars="-1" w:hanging="360" w:hangingChars="1"/>
      <w:contextualSpacing w:val="1"/>
      <w:textDirection w:val="btLr"/>
      <w:textAlignment w:val="top"/>
      <w:outlineLvl w:val="0"/>
    </w:pPr>
    <w:rPr>
      <w:position w:val="-1"/>
      <w:lang w:val="en-US"/>
    </w:rPr>
  </w:style>
  <w:style w:type="paragraph" w:styleId="List2">
    <w:name w:val="List 2"/>
    <w:basedOn w:val="Normal"/>
    <w:qFormat w:val="1"/>
    <w:pPr>
      <w:suppressAutoHyphens w:val="1"/>
      <w:ind w:left="720" w:leftChars="-1" w:hanging="360" w:hangingChars="1"/>
      <w:contextualSpacing w:val="1"/>
      <w:textDirection w:val="btLr"/>
      <w:textAlignment w:val="top"/>
      <w:outlineLvl w:val="0"/>
    </w:pPr>
    <w:rPr>
      <w:position w:val="-1"/>
      <w:lang w:val="en-US"/>
    </w:rPr>
  </w:style>
  <w:style w:type="paragraph" w:styleId="List3">
    <w:name w:val="List 3"/>
    <w:basedOn w:val="Normal"/>
    <w:qFormat w:val="1"/>
    <w:pPr>
      <w:suppressAutoHyphens w:val="1"/>
      <w:ind w:left="1080" w:leftChars="-1" w:hanging="360" w:hangingChars="1"/>
      <w:contextualSpacing w:val="1"/>
      <w:textDirection w:val="btLr"/>
      <w:textAlignment w:val="top"/>
      <w:outlineLvl w:val="0"/>
    </w:pPr>
    <w:rPr>
      <w:position w:val="-1"/>
      <w:lang w:val="en-US"/>
    </w:rPr>
  </w:style>
  <w:style w:type="paragraph" w:styleId="ListBullet">
    <w:name w:val="List Bullet"/>
    <w:basedOn w:val="Normal"/>
    <w:qFormat w:val="1"/>
    <w:pPr>
      <w:numPr>
        <w:numId w:val="1"/>
      </w:numPr>
      <w:suppressAutoHyphens w:val="1"/>
      <w:ind w:left="-1" w:leftChars="-1" w:hanging="1" w:hangingChars="1"/>
      <w:contextualSpacing w:val="1"/>
      <w:textDirection w:val="btLr"/>
      <w:textAlignment w:val="top"/>
      <w:outlineLvl w:val="0"/>
    </w:pPr>
    <w:rPr>
      <w:position w:val="-1"/>
      <w:lang w:val="en-US"/>
    </w:rPr>
  </w:style>
  <w:style w:type="paragraph" w:styleId="ListBullet2">
    <w:name w:val="List Bullet 2"/>
    <w:basedOn w:val="Normal"/>
    <w:qFormat w:val="1"/>
    <w:pPr>
      <w:numPr>
        <w:numId w:val="2"/>
      </w:numPr>
      <w:suppressAutoHyphens w:val="1"/>
      <w:ind w:left="-1" w:leftChars="-1" w:hanging="1" w:hangingChars="1"/>
      <w:contextualSpacing w:val="1"/>
      <w:textDirection w:val="btLr"/>
      <w:textAlignment w:val="top"/>
      <w:outlineLvl w:val="0"/>
    </w:pPr>
    <w:rPr>
      <w:position w:val="-1"/>
      <w:lang w:val="en-US"/>
    </w:rPr>
  </w:style>
  <w:style w:type="paragraph" w:styleId="ListBullet3">
    <w:name w:val="List Bullet 3"/>
    <w:basedOn w:val="Normal"/>
    <w:qFormat w:val="1"/>
    <w:pPr>
      <w:numPr>
        <w:numId w:val="3"/>
      </w:numPr>
      <w:suppressAutoHyphens w:val="1"/>
      <w:ind w:left="-1" w:leftChars="-1" w:hanging="1" w:hangingChars="1"/>
      <w:contextualSpacing w:val="1"/>
      <w:textDirection w:val="btLr"/>
      <w:textAlignment w:val="top"/>
      <w:outlineLvl w:val="0"/>
    </w:pPr>
    <w:rPr>
      <w:position w:val="-1"/>
      <w:lang w:val="en-US"/>
    </w:rPr>
  </w:style>
  <w:style w:type="paragraph" w:styleId="ListNumber">
    <w:name w:val="List Number"/>
    <w:basedOn w:val="Normal"/>
    <w:qFormat w:val="1"/>
    <w:pPr>
      <w:numPr>
        <w:numId w:val="5"/>
      </w:numPr>
      <w:suppressAutoHyphens w:val="1"/>
      <w:ind w:left="-1" w:leftChars="-1" w:hanging="1" w:hangingChars="1"/>
      <w:contextualSpacing w:val="1"/>
      <w:textDirection w:val="btLr"/>
      <w:textAlignment w:val="top"/>
      <w:outlineLvl w:val="0"/>
    </w:pPr>
    <w:rPr>
      <w:position w:val="-1"/>
      <w:lang w:val="en-US"/>
    </w:rPr>
  </w:style>
  <w:style w:type="paragraph" w:styleId="ListNumber2">
    <w:name w:val="List Number 2"/>
    <w:basedOn w:val="Normal"/>
    <w:qFormat w:val="1"/>
    <w:pPr>
      <w:numPr>
        <w:numId w:val="6"/>
      </w:numPr>
      <w:suppressAutoHyphens w:val="1"/>
      <w:ind w:left="-1" w:leftChars="-1" w:hanging="1" w:hangingChars="1"/>
      <w:contextualSpacing w:val="1"/>
      <w:textDirection w:val="btLr"/>
      <w:textAlignment w:val="top"/>
      <w:outlineLvl w:val="0"/>
    </w:pPr>
    <w:rPr>
      <w:position w:val="-1"/>
      <w:lang w:val="en-US"/>
    </w:rPr>
  </w:style>
  <w:style w:type="paragraph" w:styleId="ListNumber3">
    <w:name w:val="List Number 3"/>
    <w:basedOn w:val="Normal"/>
    <w:qFormat w:val="1"/>
    <w:pPr>
      <w:tabs>
        <w:tab w:val="num" w:pos="720"/>
      </w:tabs>
      <w:suppressAutoHyphens w:val="1"/>
      <w:ind w:left="-1" w:leftChars="-1" w:hanging="1" w:hangingChars="1"/>
      <w:contextualSpacing w:val="1"/>
      <w:textDirection w:val="btLr"/>
      <w:textAlignment w:val="top"/>
      <w:outlineLvl w:val="0"/>
    </w:pPr>
    <w:rPr>
      <w:position w:val="-1"/>
      <w:lang w:val="en-US"/>
    </w:rPr>
  </w:style>
  <w:style w:type="paragraph" w:styleId="ListContinue">
    <w:name w:val="List Continue"/>
    <w:basedOn w:val="Normal"/>
    <w:qFormat w:val="1"/>
    <w:pPr>
      <w:suppressAutoHyphens w:val="1"/>
      <w:spacing w:after="120"/>
      <w:ind w:left="360" w:leftChars="-1" w:hanging="1" w:hangingChars="1"/>
      <w:contextualSpacing w:val="1"/>
      <w:textDirection w:val="btLr"/>
      <w:textAlignment w:val="top"/>
      <w:outlineLvl w:val="0"/>
    </w:pPr>
    <w:rPr>
      <w:position w:val="-1"/>
      <w:lang w:val="en-US"/>
    </w:rPr>
  </w:style>
  <w:style w:type="paragraph" w:styleId="ListContinue2">
    <w:name w:val="List Continue 2"/>
    <w:basedOn w:val="Normal"/>
    <w:qFormat w:val="1"/>
    <w:pPr>
      <w:suppressAutoHyphens w:val="1"/>
      <w:spacing w:after="120"/>
      <w:ind w:left="720" w:leftChars="-1" w:hanging="1" w:hangingChars="1"/>
      <w:contextualSpacing w:val="1"/>
      <w:textDirection w:val="btLr"/>
      <w:textAlignment w:val="top"/>
      <w:outlineLvl w:val="0"/>
    </w:pPr>
    <w:rPr>
      <w:position w:val="-1"/>
      <w:lang w:val="en-US"/>
    </w:rPr>
  </w:style>
  <w:style w:type="paragraph" w:styleId="ListContinue3">
    <w:name w:val="List Continue 3"/>
    <w:basedOn w:val="Normal"/>
    <w:qFormat w:val="1"/>
    <w:pPr>
      <w:suppressAutoHyphens w:val="1"/>
      <w:spacing w:after="120"/>
      <w:ind w:left="1080" w:leftChars="-1" w:hanging="1" w:hangingChars="1"/>
      <w:contextualSpacing w:val="1"/>
      <w:textDirection w:val="btLr"/>
      <w:textAlignment w:val="top"/>
      <w:outlineLvl w:val="0"/>
    </w:pPr>
    <w:rPr>
      <w:position w:val="-1"/>
      <w:lang w:val="en-US"/>
    </w:rPr>
  </w:style>
  <w:style w:type="paragraph" w:styleId="MacroText">
    <w:name w:val="macro"/>
    <w:qFormat w:val="1"/>
    <w:pPr>
      <w:tabs>
        <w:tab w:val="left" w:pos="576"/>
        <w:tab w:val="left" w:pos="1152"/>
        <w:tab w:val="left" w:pos="1728"/>
        <w:tab w:val="left" w:pos="2304"/>
        <w:tab w:val="left" w:pos="2880"/>
        <w:tab w:val="left" w:pos="3456"/>
        <w:tab w:val="left" w:pos="4032"/>
      </w:tabs>
      <w:suppressAutoHyphens w:val="1"/>
      <w:ind w:left="-1" w:leftChars="-1" w:hanging="1" w:hangingChars="1"/>
      <w:textDirection w:val="btLr"/>
      <w:textAlignment w:val="top"/>
      <w:outlineLvl w:val="0"/>
    </w:pPr>
    <w:rPr>
      <w:rFonts w:ascii="Courier" w:hAnsi="Courier"/>
      <w:position w:val="-1"/>
      <w:lang w:val="en-US"/>
    </w:rPr>
  </w:style>
  <w:style w:type="character" w:styleId="MacroTextChar" w:customStyle="1">
    <w:name w:val="Macro Text Char"/>
    <w:rPr>
      <w:rFonts w:ascii="Courier" w:hAnsi="Courier"/>
      <w:w w:val="100"/>
      <w:position w:val="-1"/>
      <w:sz w:val="20"/>
      <w:szCs w:val="20"/>
      <w:effect w:val="none"/>
      <w:vertAlign w:val="baseline"/>
      <w:cs w:val="0"/>
      <w:em w:val="none"/>
    </w:rPr>
  </w:style>
  <w:style w:type="paragraph" w:styleId="Quote">
    <w:name w:val="Quote"/>
    <w:basedOn w:val="Normal"/>
    <w:next w:val="Normal"/>
    <w:pPr>
      <w:suppressAutoHyphens w:val="1"/>
      <w:ind w:left="-1" w:leftChars="-1" w:hanging="1" w:hangingChars="1"/>
      <w:textDirection w:val="btLr"/>
      <w:textAlignment w:val="top"/>
      <w:outlineLvl w:val="0"/>
    </w:pPr>
    <w:rPr>
      <w:i w:val="1"/>
      <w:iCs w:val="1"/>
      <w:color w:val="000000"/>
      <w:position w:val="-1"/>
      <w:lang w:val="en-US"/>
    </w:rPr>
  </w:style>
  <w:style w:type="character" w:styleId="QuoteChar" w:customStyle="1">
    <w:name w:val="Quote Char"/>
    <w:rPr>
      <w:i w:val="1"/>
      <w:iCs w:val="1"/>
      <w:color w:val="000000"/>
      <w:w w:val="100"/>
      <w:position w:val="-1"/>
      <w:effect w:val="none"/>
      <w:vertAlign w:val="baseline"/>
      <w:cs w:val="0"/>
      <w:em w:val="none"/>
    </w:rPr>
  </w:style>
  <w:style w:type="character" w:styleId="Heading4Char" w:customStyle="1">
    <w:name w:val="Heading 4 Char"/>
    <w:rPr>
      <w:rFonts w:ascii="Calibri" w:cs="Times New Roman" w:eastAsia="MS Gothic" w:hAnsi="Calibri"/>
      <w:b w:val="1"/>
      <w:bCs w:val="1"/>
      <w:i w:val="1"/>
      <w:iCs w:val="1"/>
      <w:color w:val="4f81bd"/>
      <w:w w:val="100"/>
      <w:position w:val="-1"/>
      <w:effect w:val="none"/>
      <w:vertAlign w:val="baseline"/>
      <w:cs w:val="0"/>
      <w:em w:val="none"/>
    </w:rPr>
  </w:style>
  <w:style w:type="character" w:styleId="Heading5Char" w:customStyle="1">
    <w:name w:val="Heading 5 Char"/>
    <w:rPr>
      <w:rFonts w:ascii="Calibri" w:cs="Times New Roman" w:eastAsia="MS Gothic" w:hAnsi="Calibri"/>
      <w:color w:val="243f60"/>
      <w:w w:val="100"/>
      <w:position w:val="-1"/>
      <w:effect w:val="none"/>
      <w:vertAlign w:val="baseline"/>
      <w:cs w:val="0"/>
      <w:em w:val="none"/>
    </w:rPr>
  </w:style>
  <w:style w:type="character" w:styleId="Heading6Char" w:customStyle="1">
    <w:name w:val="Heading 6 Char"/>
    <w:rPr>
      <w:rFonts w:ascii="Calibri" w:cs="Times New Roman" w:eastAsia="MS Gothic" w:hAnsi="Calibri"/>
      <w:i w:val="1"/>
      <w:iCs w:val="1"/>
      <w:color w:val="243f60"/>
      <w:w w:val="100"/>
      <w:position w:val="-1"/>
      <w:effect w:val="none"/>
      <w:vertAlign w:val="baseline"/>
      <w:cs w:val="0"/>
      <w:em w:val="none"/>
    </w:rPr>
  </w:style>
  <w:style w:type="character" w:styleId="Heading7Char" w:customStyle="1">
    <w:name w:val="Heading 7 Char"/>
    <w:rPr>
      <w:rFonts w:ascii="Calibri" w:cs="Times New Roman" w:eastAsia="MS Gothic" w:hAnsi="Calibri"/>
      <w:i w:val="1"/>
      <w:iCs w:val="1"/>
      <w:color w:val="404040"/>
      <w:w w:val="100"/>
      <w:position w:val="-1"/>
      <w:effect w:val="none"/>
      <w:vertAlign w:val="baseline"/>
      <w:cs w:val="0"/>
      <w:em w:val="none"/>
    </w:rPr>
  </w:style>
  <w:style w:type="character" w:styleId="Heading8Char" w:customStyle="1">
    <w:name w:val="Heading 8 Char"/>
    <w:rPr>
      <w:rFonts w:ascii="Calibri" w:cs="Times New Roman" w:eastAsia="MS Gothic" w:hAnsi="Calibri"/>
      <w:color w:val="4f81bd"/>
      <w:w w:val="100"/>
      <w:position w:val="-1"/>
      <w:sz w:val="20"/>
      <w:szCs w:val="20"/>
      <w:effect w:val="none"/>
      <w:vertAlign w:val="baseline"/>
      <w:cs w:val="0"/>
      <w:em w:val="none"/>
    </w:rPr>
  </w:style>
  <w:style w:type="character" w:styleId="Heading9Char" w:customStyle="1">
    <w:name w:val="Heading 9 Char"/>
    <w:rPr>
      <w:rFonts w:ascii="Calibri" w:cs="Times New Roman" w:eastAsia="MS Gothic" w:hAnsi="Calibri"/>
      <w:i w:val="1"/>
      <w:iCs w:val="1"/>
      <w:color w:val="404040"/>
      <w:w w:val="100"/>
      <w:position w:val="-1"/>
      <w:sz w:val="20"/>
      <w:szCs w:val="20"/>
      <w:effect w:val="none"/>
      <w:vertAlign w:val="baseline"/>
      <w:cs w:val="0"/>
      <w:em w:val="none"/>
    </w:rPr>
  </w:style>
  <w:style w:type="paragraph" w:styleId="Caption">
    <w:name w:val="caption"/>
    <w:basedOn w:val="Normal"/>
    <w:next w:val="Normal"/>
    <w:qFormat w:val="1"/>
    <w:pPr>
      <w:suppressAutoHyphens w:val="1"/>
      <w:spacing w:line="240" w:lineRule="auto"/>
      <w:ind w:left="-1" w:leftChars="-1" w:hanging="1" w:hangingChars="1"/>
      <w:textDirection w:val="btLr"/>
      <w:textAlignment w:val="top"/>
      <w:outlineLvl w:val="0"/>
    </w:pPr>
    <w:rPr>
      <w:b w:val="1"/>
      <w:bCs w:val="1"/>
      <w:color w:val="4f81bd"/>
      <w:position w:val="-1"/>
      <w:sz w:val="18"/>
      <w:szCs w:val="18"/>
      <w:lang w:val="en-US"/>
    </w:rPr>
  </w:style>
  <w:style w:type="character" w:styleId="Strong">
    <w:name w:val="Strong"/>
    <w:rPr>
      <w:b w:val="1"/>
      <w:bCs w:val="1"/>
      <w:w w:val="100"/>
      <w:position w:val="-1"/>
      <w:effect w:val="none"/>
      <w:vertAlign w:val="baseline"/>
      <w:cs w:val="0"/>
      <w:em w:val="none"/>
    </w:rPr>
  </w:style>
  <w:style w:type="character" w:styleId="Emphasis">
    <w:name w:val="Emphasis"/>
    <w:rPr>
      <w:i w:val="1"/>
      <w:iCs w:val="1"/>
      <w:w w:val="100"/>
      <w:position w:val="-1"/>
      <w:effect w:val="none"/>
      <w:vertAlign w:val="baseline"/>
      <w:cs w:val="0"/>
      <w:em w:val="none"/>
    </w:rPr>
  </w:style>
  <w:style w:type="paragraph" w:styleId="IntenseQuote">
    <w:name w:val="Intense Quote"/>
    <w:basedOn w:val="Normal"/>
    <w:next w:val="Normal"/>
    <w:pPr>
      <w:pBdr>
        <w:bottom w:color="4f81bd" w:space="4" w:sz="4" w:val="single"/>
      </w:pBdr>
      <w:suppressAutoHyphens w:val="1"/>
      <w:spacing w:after="280" w:before="200"/>
      <w:ind w:left="936" w:right="936" w:leftChars="-1" w:hanging="1" w:hangingChars="1"/>
      <w:textDirection w:val="btLr"/>
      <w:textAlignment w:val="top"/>
      <w:outlineLvl w:val="0"/>
    </w:pPr>
    <w:rPr>
      <w:b w:val="1"/>
      <w:bCs w:val="1"/>
      <w:i w:val="1"/>
      <w:iCs w:val="1"/>
      <w:color w:val="4f81bd"/>
      <w:position w:val="-1"/>
      <w:lang w:val="en-US"/>
    </w:rPr>
  </w:style>
  <w:style w:type="character" w:styleId="IntenseQuoteChar" w:customStyle="1">
    <w:name w:val="Intense Quote Char"/>
    <w:rPr>
      <w:b w:val="1"/>
      <w:bCs w:val="1"/>
      <w:i w:val="1"/>
      <w:iCs w:val="1"/>
      <w:color w:val="4f81bd"/>
      <w:w w:val="100"/>
      <w:position w:val="-1"/>
      <w:effect w:val="none"/>
      <w:vertAlign w:val="baseline"/>
      <w:cs w:val="0"/>
      <w:em w:val="none"/>
    </w:rPr>
  </w:style>
  <w:style w:type="character" w:styleId="SubtleEmphasis">
    <w:name w:val="Subtle Emphasis"/>
    <w:rPr>
      <w:i w:val="1"/>
      <w:iCs w:val="1"/>
      <w:color w:val="808080"/>
      <w:w w:val="100"/>
      <w:position w:val="-1"/>
      <w:effect w:val="none"/>
      <w:vertAlign w:val="baseline"/>
      <w:cs w:val="0"/>
      <w:em w:val="none"/>
    </w:rPr>
  </w:style>
  <w:style w:type="character" w:styleId="IntenseEmphasis">
    <w:name w:val="Intense Emphasis"/>
    <w:rPr>
      <w:b w:val="1"/>
      <w:bCs w:val="1"/>
      <w:i w:val="1"/>
      <w:iCs w:val="1"/>
      <w:color w:val="4f81bd"/>
      <w:w w:val="100"/>
      <w:position w:val="-1"/>
      <w:effect w:val="none"/>
      <w:vertAlign w:val="baseline"/>
      <w:cs w:val="0"/>
      <w:em w:val="none"/>
    </w:rPr>
  </w:style>
  <w:style w:type="character" w:styleId="SubtleReference">
    <w:name w:val="Subtle Reference"/>
    <w:rPr>
      <w:smallCaps w:val="1"/>
      <w:color w:val="c0504d"/>
      <w:w w:val="100"/>
      <w:position w:val="-1"/>
      <w:u w:val="single"/>
      <w:effect w:val="none"/>
      <w:vertAlign w:val="baseline"/>
      <w:cs w:val="0"/>
      <w:em w:val="none"/>
    </w:rPr>
  </w:style>
  <w:style w:type="character" w:styleId="IntenseReference">
    <w:name w:val="Intense Reference"/>
    <w:rPr>
      <w:b w:val="1"/>
      <w:bCs w:val="1"/>
      <w:smallCaps w:val="1"/>
      <w:color w:val="c0504d"/>
      <w:spacing w:val="5"/>
      <w:w w:val="100"/>
      <w:position w:val="-1"/>
      <w:u w:val="single"/>
      <w:effect w:val="none"/>
      <w:vertAlign w:val="baseline"/>
      <w:cs w:val="0"/>
      <w:em w:val="none"/>
    </w:rPr>
  </w:style>
  <w:style w:type="character" w:styleId="BookTitle">
    <w:name w:val="Book Title"/>
    <w:rPr>
      <w:b w:val="1"/>
      <w:bCs w:val="1"/>
      <w:smallCaps w:val="1"/>
      <w:spacing w:val="5"/>
      <w:w w:val="100"/>
      <w:position w:val="-1"/>
      <w:effect w:val="none"/>
      <w:vertAlign w:val="baseline"/>
      <w:cs w:val="0"/>
      <w:em w:val="none"/>
    </w:rPr>
  </w:style>
  <w:style w:type="paragraph" w:styleId="TOCHeading">
    <w:name w:val="TOC Heading"/>
    <w:basedOn w:val="Heading1"/>
    <w:next w:val="Normal"/>
    <w:qFormat w:val="1"/>
    <w:pPr>
      <w:suppressAutoHyphens w:val="1"/>
      <w:ind w:left="-1" w:leftChars="-1" w:hanging="1" w:hangingChars="1"/>
      <w:textDirection w:val="btLr"/>
      <w:textAlignment w:val="top"/>
      <w:outlineLvl w:val="9"/>
    </w:pPr>
    <w:rPr>
      <w:rFonts w:cs="Times New Roman" w:eastAsia="MS Gothic"/>
      <w:position w:val="-1"/>
      <w:lang w:val="en-US"/>
    </w:rPr>
  </w:style>
  <w:style w:type="table" w:styleId="TableGrid">
    <w:name w:val="Table Grid"/>
    <w:basedOn w:val="TableNormal"/>
    <w:pPr>
      <w:suppressAutoHyphens w:val="1"/>
      <w:spacing w:after="0" w:line="240" w:lineRule="auto"/>
      <w:ind w:left="-1" w:leftChars="-1" w:hanging="1" w:hangingChars="1"/>
      <w:textDirection w:val="btLr"/>
      <w:textAlignment w:val="top"/>
      <w:outlineLvl w:val="0"/>
    </w:pPr>
    <w:rPr>
      <w:position w:val="-1"/>
    </w:r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pPr>
      <w:suppressAutoHyphens w:val="1"/>
      <w:spacing w:after="0" w:line="240" w:lineRule="auto"/>
      <w:ind w:left="-1" w:leftChars="-1" w:hanging="1" w:hangingChars="1"/>
      <w:textDirection w:val="btLr"/>
      <w:textAlignment w:val="top"/>
      <w:outlineLvl w:val="0"/>
    </w:pPr>
    <w:rPr>
      <w:color w:val="000000"/>
      <w:position w:val="-1"/>
    </w:rPr>
    <w:tblPr>
      <w:tblStyleRowBandSize w:val="1"/>
      <w:tblStyleColBandSize w:val="1"/>
      <w:tblInd w:w="0.0" w:type="dxa"/>
      <w:tblBorders>
        <w:top w:color="000000" w:space="0" w:sz="8" w:val="single"/>
        <w:bottom w:color="000000" w:space="0" w:sz="8" w:val="single"/>
      </w:tblBorders>
      <w:tblCellMar>
        <w:top w:w="0.0" w:type="dxa"/>
        <w:left w:w="108.0" w:type="dxa"/>
        <w:bottom w:w="0.0" w:type="dxa"/>
        <w:right w:w="108.0" w:type="dxa"/>
      </w:tblCellMar>
    </w:tblPr>
  </w:style>
  <w:style w:type="table" w:styleId="LightShading-Accent1">
    <w:name w:val="Light Shading Accent 1"/>
    <w:basedOn w:val="TableNormal"/>
    <w:pPr>
      <w:suppressAutoHyphens w:val="1"/>
      <w:spacing w:after="0" w:line="240" w:lineRule="auto"/>
      <w:ind w:left="-1" w:leftChars="-1" w:hanging="1" w:hangingChars="1"/>
      <w:textDirection w:val="btLr"/>
      <w:textAlignment w:val="top"/>
      <w:outlineLvl w:val="0"/>
    </w:pPr>
    <w:rPr>
      <w:color w:val="365f91"/>
      <w:position w:val="-1"/>
    </w:rPr>
    <w:tblPr>
      <w:tblStyleRowBandSize w:val="1"/>
      <w:tblStyleColBandSize w:val="1"/>
      <w:tblInd w:w="0.0" w:type="dxa"/>
      <w:tblBorders>
        <w:top w:color="4f81bd" w:space="0" w:sz="8" w:val="single"/>
        <w:bottom w:color="4f81bd" w:space="0" w:sz="8" w:val="single"/>
      </w:tblBorders>
      <w:tblCellMar>
        <w:top w:w="0.0" w:type="dxa"/>
        <w:left w:w="108.0" w:type="dxa"/>
        <w:bottom w:w="0.0" w:type="dxa"/>
        <w:right w:w="108.0" w:type="dxa"/>
      </w:tblCellMar>
    </w:tblPr>
  </w:style>
  <w:style w:type="table" w:styleId="LightShading-Accent2">
    <w:name w:val="Light Shading Accent 2"/>
    <w:basedOn w:val="TableNormal"/>
    <w:pPr>
      <w:suppressAutoHyphens w:val="1"/>
      <w:spacing w:after="0" w:line="240" w:lineRule="auto"/>
      <w:ind w:left="-1" w:leftChars="-1" w:hanging="1" w:hangingChars="1"/>
      <w:textDirection w:val="btLr"/>
      <w:textAlignment w:val="top"/>
      <w:outlineLvl w:val="0"/>
    </w:pPr>
    <w:rPr>
      <w:color w:val="943634"/>
      <w:position w:val="-1"/>
    </w:rPr>
    <w:tblPr>
      <w:tblStyleRowBandSize w:val="1"/>
      <w:tblStyleColBandSize w:val="1"/>
      <w:tblInd w:w="0.0" w:type="dxa"/>
      <w:tblBorders>
        <w:top w:color="c0504d" w:space="0" w:sz="8" w:val="single"/>
        <w:bottom w:color="c0504d" w:space="0" w:sz="8" w:val="single"/>
      </w:tblBorders>
      <w:tblCellMar>
        <w:top w:w="0.0" w:type="dxa"/>
        <w:left w:w="108.0" w:type="dxa"/>
        <w:bottom w:w="0.0" w:type="dxa"/>
        <w:right w:w="108.0" w:type="dxa"/>
      </w:tblCellMar>
    </w:tblPr>
  </w:style>
  <w:style w:type="table" w:styleId="LightShading-Accent3">
    <w:name w:val="Light Shading Accent 3"/>
    <w:basedOn w:val="TableNormal"/>
    <w:pPr>
      <w:suppressAutoHyphens w:val="1"/>
      <w:spacing w:after="0" w:line="240" w:lineRule="auto"/>
      <w:ind w:left="-1" w:leftChars="-1" w:hanging="1" w:hangingChars="1"/>
      <w:textDirection w:val="btLr"/>
      <w:textAlignment w:val="top"/>
      <w:outlineLvl w:val="0"/>
    </w:pPr>
    <w:rPr>
      <w:color w:val="76923c"/>
      <w:position w:val="-1"/>
    </w:rPr>
    <w:tblPr>
      <w:tblStyleRowBandSize w:val="1"/>
      <w:tblStyleColBandSize w:val="1"/>
      <w:tblInd w:w="0.0" w:type="dxa"/>
      <w:tblBorders>
        <w:top w:color="9bbb59" w:space="0" w:sz="8" w:val="single"/>
        <w:bottom w:color="9bbb59" w:space="0" w:sz="8" w:val="single"/>
      </w:tblBorders>
      <w:tblCellMar>
        <w:top w:w="0.0" w:type="dxa"/>
        <w:left w:w="108.0" w:type="dxa"/>
        <w:bottom w:w="0.0" w:type="dxa"/>
        <w:right w:w="108.0" w:type="dxa"/>
      </w:tblCellMar>
    </w:tblPr>
  </w:style>
  <w:style w:type="table" w:styleId="LightShading-Accent4">
    <w:name w:val="Light Shading Accent 4"/>
    <w:basedOn w:val="TableNormal"/>
    <w:pPr>
      <w:suppressAutoHyphens w:val="1"/>
      <w:spacing w:after="0" w:line="240" w:lineRule="auto"/>
      <w:ind w:left="-1" w:leftChars="-1" w:hanging="1" w:hangingChars="1"/>
      <w:textDirection w:val="btLr"/>
      <w:textAlignment w:val="top"/>
      <w:outlineLvl w:val="0"/>
    </w:pPr>
    <w:rPr>
      <w:color w:val="5f497a"/>
      <w:position w:val="-1"/>
    </w:rPr>
    <w:tblPr>
      <w:tblStyleRowBandSize w:val="1"/>
      <w:tblStyleColBandSize w:val="1"/>
      <w:tblInd w:w="0.0" w:type="dxa"/>
      <w:tblBorders>
        <w:top w:color="8064a2" w:space="0" w:sz="8" w:val="single"/>
        <w:bottom w:color="8064a2" w:space="0" w:sz="8" w:val="single"/>
      </w:tblBorders>
      <w:tblCellMar>
        <w:top w:w="0.0" w:type="dxa"/>
        <w:left w:w="108.0" w:type="dxa"/>
        <w:bottom w:w="0.0" w:type="dxa"/>
        <w:right w:w="108.0" w:type="dxa"/>
      </w:tblCellMar>
    </w:tblPr>
  </w:style>
  <w:style w:type="table" w:styleId="LightShading-Accent5">
    <w:name w:val="Light Shading Accent 5"/>
    <w:basedOn w:val="TableNormal"/>
    <w:pPr>
      <w:suppressAutoHyphens w:val="1"/>
      <w:spacing w:after="0" w:line="240" w:lineRule="auto"/>
      <w:ind w:left="-1" w:leftChars="-1" w:hanging="1" w:hangingChars="1"/>
      <w:textDirection w:val="btLr"/>
      <w:textAlignment w:val="top"/>
      <w:outlineLvl w:val="0"/>
    </w:pPr>
    <w:rPr>
      <w:color w:val="31849b"/>
      <w:position w:val="-1"/>
    </w:rPr>
    <w:tblPr>
      <w:tblStyleRowBandSize w:val="1"/>
      <w:tblStyleColBandSize w:val="1"/>
      <w:tblInd w:w="0.0" w:type="dxa"/>
      <w:tblBorders>
        <w:top w:color="4bacc6" w:space="0" w:sz="8" w:val="single"/>
        <w:bottom w:color="4bacc6" w:space="0" w:sz="8" w:val="single"/>
      </w:tblBorders>
      <w:tblCellMar>
        <w:top w:w="0.0" w:type="dxa"/>
        <w:left w:w="108.0" w:type="dxa"/>
        <w:bottom w:w="0.0" w:type="dxa"/>
        <w:right w:w="108.0" w:type="dxa"/>
      </w:tblCellMar>
    </w:tblPr>
  </w:style>
  <w:style w:type="table" w:styleId="LightShading-Accent6">
    <w:name w:val="Light Shading Accent 6"/>
    <w:basedOn w:val="TableNormal"/>
    <w:pPr>
      <w:suppressAutoHyphens w:val="1"/>
      <w:spacing w:after="0" w:line="240" w:lineRule="auto"/>
      <w:ind w:left="-1" w:leftChars="-1" w:hanging="1" w:hangingChars="1"/>
      <w:textDirection w:val="btLr"/>
      <w:textAlignment w:val="top"/>
      <w:outlineLvl w:val="0"/>
    </w:pPr>
    <w:rPr>
      <w:color w:val="e36c0a"/>
      <w:position w:val="-1"/>
    </w:rPr>
    <w:tblPr>
      <w:tblStyleRowBandSize w:val="1"/>
      <w:tblStyleColBandSize w:val="1"/>
      <w:tblInd w:w="0.0" w:type="dxa"/>
      <w:tblBorders>
        <w:top w:color="f79646" w:space="0" w:sz="8" w:val="single"/>
        <w:bottom w:color="f79646" w:space="0" w:sz="8" w:val="single"/>
      </w:tblBorders>
      <w:tblCellMar>
        <w:top w:w="0.0" w:type="dxa"/>
        <w:left w:w="108.0" w:type="dxa"/>
        <w:bottom w:w="0.0" w:type="dxa"/>
        <w:right w:w="108.0" w:type="dxa"/>
      </w:tblCellMar>
    </w:tblPr>
  </w:style>
  <w:style w:type="table" w:styleId="LightList">
    <w:name w:val="Light List"/>
    <w:basedOn w:val="TableNormal"/>
    <w:pPr>
      <w:suppressAutoHyphens w:val="1"/>
      <w:spacing w:after="0" w:line="240" w:lineRule="auto"/>
      <w:ind w:left="-1" w:leftChars="-1" w:hanging="1" w:hangingChars="1"/>
      <w:textDirection w:val="btLr"/>
      <w:textAlignment w:val="top"/>
      <w:outlineLvl w:val="0"/>
    </w:pPr>
    <w:rPr>
      <w:position w:val="-1"/>
    </w:rPr>
    <w:tblPr>
      <w:tblStyleRowBandSize w:val="1"/>
      <w:tblStyleColBandSize w:val="1"/>
      <w:tblInd w:w="0.0" w:type="dxa"/>
      <w:tblBorders>
        <w:top w:color="000000" w:space="0" w:sz="8" w:val="single"/>
        <w:left w:color="000000" w:space="0" w:sz="8" w:val="single"/>
        <w:bottom w:color="000000" w:space="0" w:sz="8" w:val="single"/>
        <w:right w:color="000000" w:space="0" w:sz="8" w:val="single"/>
      </w:tblBorders>
      <w:tblCellMar>
        <w:top w:w="0.0" w:type="dxa"/>
        <w:left w:w="108.0" w:type="dxa"/>
        <w:bottom w:w="0.0" w:type="dxa"/>
        <w:right w:w="108.0" w:type="dxa"/>
      </w:tblCellMar>
    </w:tblPr>
  </w:style>
  <w:style w:type="table" w:styleId="LightList-Accent1">
    <w:name w:val="Light List Accent 1"/>
    <w:basedOn w:val="TableNormal"/>
    <w:pPr>
      <w:suppressAutoHyphens w:val="1"/>
      <w:spacing w:after="0" w:line="240" w:lineRule="auto"/>
      <w:ind w:left="-1" w:leftChars="-1" w:hanging="1" w:hangingChars="1"/>
      <w:textDirection w:val="btLr"/>
      <w:textAlignment w:val="top"/>
      <w:outlineLvl w:val="0"/>
    </w:pPr>
    <w:rPr>
      <w:position w:val="-1"/>
    </w:rPr>
    <w:tblPr>
      <w:tblStyleRowBandSize w:val="1"/>
      <w:tblStyleColBandSize w:val="1"/>
      <w:tblInd w:w="0.0" w:type="dxa"/>
      <w:tblBorders>
        <w:top w:color="4f81bd" w:space="0" w:sz="8" w:val="single"/>
        <w:left w:color="4f81bd" w:space="0" w:sz="8" w:val="single"/>
        <w:bottom w:color="4f81bd" w:space="0" w:sz="8" w:val="single"/>
        <w:right w:color="4f81bd" w:space="0" w:sz="8" w:val="single"/>
      </w:tblBorders>
      <w:tblCellMar>
        <w:top w:w="0.0" w:type="dxa"/>
        <w:left w:w="108.0" w:type="dxa"/>
        <w:bottom w:w="0.0" w:type="dxa"/>
        <w:right w:w="108.0" w:type="dxa"/>
      </w:tblCellMar>
    </w:tblPr>
  </w:style>
  <w:style w:type="table" w:styleId="LightList-Accent2">
    <w:name w:val="Light List Accent 2"/>
    <w:basedOn w:val="TableNormal"/>
    <w:pPr>
      <w:suppressAutoHyphens w:val="1"/>
      <w:spacing w:after="0" w:line="240" w:lineRule="auto"/>
      <w:ind w:left="-1" w:leftChars="-1" w:hanging="1" w:hangingChars="1"/>
      <w:textDirection w:val="btLr"/>
      <w:textAlignment w:val="top"/>
      <w:outlineLvl w:val="0"/>
    </w:pPr>
    <w:rPr>
      <w:position w:val="-1"/>
    </w:rPr>
    <w:tblPr>
      <w:tblStyleRowBandSize w:val="1"/>
      <w:tblStyleColBandSize w:val="1"/>
      <w:tblInd w:w="0.0" w:type="dxa"/>
      <w:tblBorders>
        <w:top w:color="c0504d" w:space="0" w:sz="8" w:val="single"/>
        <w:left w:color="c0504d" w:space="0" w:sz="8" w:val="single"/>
        <w:bottom w:color="c0504d" w:space="0" w:sz="8" w:val="single"/>
        <w:right w:color="c0504d" w:space="0" w:sz="8" w:val="single"/>
      </w:tblBorders>
      <w:tblCellMar>
        <w:top w:w="0.0" w:type="dxa"/>
        <w:left w:w="108.0" w:type="dxa"/>
        <w:bottom w:w="0.0" w:type="dxa"/>
        <w:right w:w="108.0" w:type="dxa"/>
      </w:tblCellMar>
    </w:tblPr>
  </w:style>
  <w:style w:type="table" w:styleId="LightList-Accent3">
    <w:name w:val="Light List Accent 3"/>
    <w:basedOn w:val="TableNormal"/>
    <w:pPr>
      <w:suppressAutoHyphens w:val="1"/>
      <w:spacing w:after="0" w:line="240" w:lineRule="auto"/>
      <w:ind w:left="-1" w:leftChars="-1" w:hanging="1" w:hangingChars="1"/>
      <w:textDirection w:val="btLr"/>
      <w:textAlignment w:val="top"/>
      <w:outlineLvl w:val="0"/>
    </w:pPr>
    <w:rPr>
      <w:position w:val="-1"/>
    </w:rPr>
    <w:tblPr>
      <w:tblStyleRowBandSize w:val="1"/>
      <w:tblStyleColBandSize w:val="1"/>
      <w:tblInd w:w="0.0" w:type="dxa"/>
      <w:tblBorders>
        <w:top w:color="9bbb59" w:space="0" w:sz="8" w:val="single"/>
        <w:left w:color="9bbb59" w:space="0" w:sz="8" w:val="single"/>
        <w:bottom w:color="9bbb59" w:space="0" w:sz="8" w:val="single"/>
        <w:right w:color="9bbb59" w:space="0" w:sz="8" w:val="single"/>
      </w:tblBorders>
      <w:tblCellMar>
        <w:top w:w="0.0" w:type="dxa"/>
        <w:left w:w="108.0" w:type="dxa"/>
        <w:bottom w:w="0.0" w:type="dxa"/>
        <w:right w:w="108.0" w:type="dxa"/>
      </w:tblCellMar>
    </w:tblPr>
  </w:style>
  <w:style w:type="table" w:styleId="LightList-Accent4">
    <w:name w:val="Light List Accent 4"/>
    <w:basedOn w:val="TableNormal"/>
    <w:pPr>
      <w:suppressAutoHyphens w:val="1"/>
      <w:spacing w:after="0" w:line="240" w:lineRule="auto"/>
      <w:ind w:left="-1" w:leftChars="-1" w:hanging="1" w:hangingChars="1"/>
      <w:textDirection w:val="btLr"/>
      <w:textAlignment w:val="top"/>
      <w:outlineLvl w:val="0"/>
    </w:pPr>
    <w:rPr>
      <w:position w:val="-1"/>
    </w:rPr>
    <w:tblPr>
      <w:tblStyleRowBandSize w:val="1"/>
      <w:tblStyleColBandSize w:val="1"/>
      <w:tblInd w:w="0.0" w:type="dxa"/>
      <w:tblBorders>
        <w:top w:color="8064a2" w:space="0" w:sz="8" w:val="single"/>
        <w:left w:color="8064a2" w:space="0" w:sz="8" w:val="single"/>
        <w:bottom w:color="8064a2" w:space="0" w:sz="8" w:val="single"/>
        <w:right w:color="8064a2" w:space="0" w:sz="8" w:val="single"/>
      </w:tblBorders>
      <w:tblCellMar>
        <w:top w:w="0.0" w:type="dxa"/>
        <w:left w:w="108.0" w:type="dxa"/>
        <w:bottom w:w="0.0" w:type="dxa"/>
        <w:right w:w="108.0" w:type="dxa"/>
      </w:tblCellMar>
    </w:tblPr>
  </w:style>
  <w:style w:type="table" w:styleId="LightList-Accent5">
    <w:name w:val="Light List Accent 5"/>
    <w:basedOn w:val="TableNormal"/>
    <w:pPr>
      <w:suppressAutoHyphens w:val="1"/>
      <w:spacing w:after="0" w:line="240" w:lineRule="auto"/>
      <w:ind w:left="-1" w:leftChars="-1" w:hanging="1" w:hangingChars="1"/>
      <w:textDirection w:val="btLr"/>
      <w:textAlignment w:val="top"/>
      <w:outlineLvl w:val="0"/>
    </w:pPr>
    <w:rPr>
      <w:position w:val="-1"/>
    </w:rPr>
    <w:tblPr>
      <w:tblStyleRowBandSize w:val="1"/>
      <w:tblStyleColBandSize w:val="1"/>
      <w:tblInd w:w="0.0" w:type="dxa"/>
      <w:tblBorders>
        <w:top w:color="4bacc6" w:space="0" w:sz="8" w:val="single"/>
        <w:left w:color="4bacc6" w:space="0" w:sz="8" w:val="single"/>
        <w:bottom w:color="4bacc6" w:space="0" w:sz="8" w:val="single"/>
        <w:right w:color="4bacc6" w:space="0" w:sz="8" w:val="single"/>
      </w:tblBorders>
      <w:tblCellMar>
        <w:top w:w="0.0" w:type="dxa"/>
        <w:left w:w="108.0" w:type="dxa"/>
        <w:bottom w:w="0.0" w:type="dxa"/>
        <w:right w:w="108.0" w:type="dxa"/>
      </w:tblCellMar>
    </w:tblPr>
  </w:style>
  <w:style w:type="table" w:styleId="LightList-Accent6">
    <w:name w:val="Light List Accent 6"/>
    <w:basedOn w:val="TableNormal"/>
    <w:pPr>
      <w:suppressAutoHyphens w:val="1"/>
      <w:spacing w:after="0" w:line="240" w:lineRule="auto"/>
      <w:ind w:left="-1" w:leftChars="-1" w:hanging="1" w:hangingChars="1"/>
      <w:textDirection w:val="btLr"/>
      <w:textAlignment w:val="top"/>
      <w:outlineLvl w:val="0"/>
    </w:pPr>
    <w:rPr>
      <w:position w:val="-1"/>
    </w:rPr>
    <w:tblPr>
      <w:tblStyleRowBandSize w:val="1"/>
      <w:tblStyleColBandSize w:val="1"/>
      <w:tblInd w:w="0.0" w:type="dxa"/>
      <w:tblBorders>
        <w:top w:color="f79646" w:space="0" w:sz="8" w:val="single"/>
        <w:left w:color="f79646" w:space="0" w:sz="8" w:val="single"/>
        <w:bottom w:color="f79646" w:space="0" w:sz="8" w:val="single"/>
        <w:right w:color="f79646" w:space="0" w:sz="8" w:val="single"/>
      </w:tblBorders>
      <w:tblCellMar>
        <w:top w:w="0.0" w:type="dxa"/>
        <w:left w:w="108.0" w:type="dxa"/>
        <w:bottom w:w="0.0" w:type="dxa"/>
        <w:right w:w="108.0" w:type="dxa"/>
      </w:tblCellMar>
    </w:tblPr>
  </w:style>
  <w:style w:type="table" w:styleId="LightGrid">
    <w:name w:val="Light Grid"/>
    <w:basedOn w:val="TableNormal"/>
    <w:pPr>
      <w:suppressAutoHyphens w:val="1"/>
      <w:spacing w:after="0" w:line="240" w:lineRule="auto"/>
      <w:ind w:left="-1" w:leftChars="-1" w:hanging="1" w:hangingChars="1"/>
      <w:textDirection w:val="btLr"/>
      <w:textAlignment w:val="top"/>
      <w:outlineLvl w:val="0"/>
    </w:pPr>
    <w:rPr>
      <w:position w:val="-1"/>
    </w:rPr>
    <w:tblPr>
      <w:tblStyleRowBandSize w:val="1"/>
      <w:tblStyleColBandSize w:val="1"/>
      <w:tblInd w:w="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CellMar>
        <w:top w:w="0.0" w:type="dxa"/>
        <w:left w:w="108.0" w:type="dxa"/>
        <w:bottom w:w="0.0" w:type="dxa"/>
        <w:right w:w="108.0" w:type="dxa"/>
      </w:tblCellMar>
    </w:tblPr>
  </w:style>
  <w:style w:type="table" w:styleId="LightGrid-Accent1">
    <w:name w:val="Light Grid Accent 1"/>
    <w:basedOn w:val="TableNormal"/>
    <w:pPr>
      <w:suppressAutoHyphens w:val="1"/>
      <w:spacing w:after="0" w:line="240" w:lineRule="auto"/>
      <w:ind w:left="-1" w:leftChars="-1" w:hanging="1" w:hangingChars="1"/>
      <w:textDirection w:val="btLr"/>
      <w:textAlignment w:val="top"/>
      <w:outlineLvl w:val="0"/>
    </w:pPr>
    <w:rPr>
      <w:position w:val="-1"/>
    </w:rPr>
    <w:tblPr>
      <w:tblStyleRowBandSize w:val="1"/>
      <w:tblStyleColBandSize w:val="1"/>
      <w:tblInd w:w="0.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CellMar>
        <w:top w:w="0.0" w:type="dxa"/>
        <w:left w:w="108.0" w:type="dxa"/>
        <w:bottom w:w="0.0" w:type="dxa"/>
        <w:right w:w="108.0" w:type="dxa"/>
      </w:tblCellMar>
    </w:tblPr>
  </w:style>
  <w:style w:type="table" w:styleId="LightGrid-Accent2">
    <w:name w:val="Light Grid Accent 2"/>
    <w:basedOn w:val="TableNormal"/>
    <w:pPr>
      <w:suppressAutoHyphens w:val="1"/>
      <w:spacing w:after="0" w:line="240" w:lineRule="auto"/>
      <w:ind w:left="-1" w:leftChars="-1" w:hanging="1" w:hangingChars="1"/>
      <w:textDirection w:val="btLr"/>
      <w:textAlignment w:val="top"/>
      <w:outlineLvl w:val="0"/>
    </w:pPr>
    <w:rPr>
      <w:position w:val="-1"/>
    </w:rPr>
    <w:tblPr>
      <w:tblStyleRowBandSize w:val="1"/>
      <w:tblStyleColBandSize w:val="1"/>
      <w:tblInd w:w="0.0" w:type="dxa"/>
      <w:tblBorders>
        <w:top w:color="c0504d" w:space="0" w:sz="8" w:val="single"/>
        <w:left w:color="c0504d" w:space="0" w:sz="8" w:val="single"/>
        <w:bottom w:color="c0504d" w:space="0" w:sz="8" w:val="single"/>
        <w:right w:color="c0504d" w:space="0" w:sz="8" w:val="single"/>
        <w:insideH w:color="c0504d" w:space="0" w:sz="8" w:val="single"/>
        <w:insideV w:color="c0504d" w:space="0" w:sz="8" w:val="single"/>
      </w:tblBorders>
      <w:tblCellMar>
        <w:top w:w="0.0" w:type="dxa"/>
        <w:left w:w="108.0" w:type="dxa"/>
        <w:bottom w:w="0.0" w:type="dxa"/>
        <w:right w:w="108.0" w:type="dxa"/>
      </w:tblCellMar>
    </w:tblPr>
  </w:style>
  <w:style w:type="table" w:styleId="LightGrid-Accent3">
    <w:name w:val="Light Grid Accent 3"/>
    <w:basedOn w:val="TableNormal"/>
    <w:pPr>
      <w:suppressAutoHyphens w:val="1"/>
      <w:spacing w:after="0" w:line="240" w:lineRule="auto"/>
      <w:ind w:left="-1" w:leftChars="-1" w:hanging="1" w:hangingChars="1"/>
      <w:textDirection w:val="btLr"/>
      <w:textAlignment w:val="top"/>
      <w:outlineLvl w:val="0"/>
    </w:pPr>
    <w:rPr>
      <w:position w:val="-1"/>
    </w:rPr>
    <w:tblPr>
      <w:tblStyleRowBandSize w:val="1"/>
      <w:tblStyleColBandSize w:val="1"/>
      <w:tblInd w:w="0.0" w:type="dxa"/>
      <w:tblBorders>
        <w:top w:color="9bbb59" w:space="0" w:sz="8" w:val="single"/>
        <w:left w:color="9bbb59" w:space="0" w:sz="8" w:val="single"/>
        <w:bottom w:color="9bbb59" w:space="0" w:sz="8" w:val="single"/>
        <w:right w:color="9bbb59" w:space="0" w:sz="8" w:val="single"/>
        <w:insideH w:color="9bbb59" w:space="0" w:sz="8" w:val="single"/>
        <w:insideV w:color="9bbb59" w:space="0" w:sz="8" w:val="single"/>
      </w:tblBorders>
      <w:tblCellMar>
        <w:top w:w="0.0" w:type="dxa"/>
        <w:left w:w="108.0" w:type="dxa"/>
        <w:bottom w:w="0.0" w:type="dxa"/>
        <w:right w:w="108.0" w:type="dxa"/>
      </w:tblCellMar>
    </w:tblPr>
  </w:style>
  <w:style w:type="table" w:styleId="LightGrid-Accent4">
    <w:name w:val="Light Grid Accent 4"/>
    <w:basedOn w:val="TableNormal"/>
    <w:pPr>
      <w:suppressAutoHyphens w:val="1"/>
      <w:spacing w:after="0" w:line="240" w:lineRule="auto"/>
      <w:ind w:left="-1" w:leftChars="-1" w:hanging="1" w:hangingChars="1"/>
      <w:textDirection w:val="btLr"/>
      <w:textAlignment w:val="top"/>
      <w:outlineLvl w:val="0"/>
    </w:pPr>
    <w:rPr>
      <w:position w:val="-1"/>
    </w:rPr>
    <w:tblPr>
      <w:tblStyleRowBandSize w:val="1"/>
      <w:tblStyleColBandSize w:val="1"/>
      <w:tblInd w:w="0.0" w:type="dxa"/>
      <w:tblBorders>
        <w:top w:color="8064a2" w:space="0" w:sz="8" w:val="single"/>
        <w:left w:color="8064a2" w:space="0" w:sz="8" w:val="single"/>
        <w:bottom w:color="8064a2" w:space="0" w:sz="8" w:val="single"/>
        <w:right w:color="8064a2" w:space="0" w:sz="8" w:val="single"/>
        <w:insideH w:color="8064a2" w:space="0" w:sz="8" w:val="single"/>
        <w:insideV w:color="8064a2" w:space="0" w:sz="8" w:val="single"/>
      </w:tblBorders>
      <w:tblCellMar>
        <w:top w:w="0.0" w:type="dxa"/>
        <w:left w:w="108.0" w:type="dxa"/>
        <w:bottom w:w="0.0" w:type="dxa"/>
        <w:right w:w="108.0" w:type="dxa"/>
      </w:tblCellMar>
    </w:tblPr>
  </w:style>
  <w:style w:type="table" w:styleId="LightGrid-Accent5">
    <w:name w:val="Light Grid Accent 5"/>
    <w:basedOn w:val="TableNormal"/>
    <w:pPr>
      <w:suppressAutoHyphens w:val="1"/>
      <w:spacing w:after="0" w:line="240" w:lineRule="auto"/>
      <w:ind w:left="-1" w:leftChars="-1" w:hanging="1" w:hangingChars="1"/>
      <w:textDirection w:val="btLr"/>
      <w:textAlignment w:val="top"/>
      <w:outlineLvl w:val="0"/>
    </w:pPr>
    <w:rPr>
      <w:position w:val="-1"/>
    </w:rPr>
    <w:tblPr>
      <w:tblStyleRowBandSize w:val="1"/>
      <w:tblStyleColBandSize w:val="1"/>
      <w:tblInd w:w="0.0" w:type="dxa"/>
      <w:tblBorders>
        <w:top w:color="4bacc6" w:space="0" w:sz="8" w:val="single"/>
        <w:left w:color="4bacc6" w:space="0" w:sz="8" w:val="single"/>
        <w:bottom w:color="4bacc6" w:space="0" w:sz="8" w:val="single"/>
        <w:right w:color="4bacc6" w:space="0" w:sz="8" w:val="single"/>
        <w:insideH w:color="4bacc6" w:space="0" w:sz="8" w:val="single"/>
        <w:insideV w:color="4bacc6" w:space="0" w:sz="8" w:val="single"/>
      </w:tblBorders>
      <w:tblCellMar>
        <w:top w:w="0.0" w:type="dxa"/>
        <w:left w:w="108.0" w:type="dxa"/>
        <w:bottom w:w="0.0" w:type="dxa"/>
        <w:right w:w="108.0" w:type="dxa"/>
      </w:tblCellMar>
    </w:tblPr>
  </w:style>
  <w:style w:type="table" w:styleId="LightGrid-Accent6">
    <w:name w:val="Light Grid Accent 6"/>
    <w:basedOn w:val="TableNormal"/>
    <w:pPr>
      <w:suppressAutoHyphens w:val="1"/>
      <w:spacing w:after="0" w:line="240" w:lineRule="auto"/>
      <w:ind w:left="-1" w:leftChars="-1" w:hanging="1" w:hangingChars="1"/>
      <w:textDirection w:val="btLr"/>
      <w:textAlignment w:val="top"/>
      <w:outlineLvl w:val="0"/>
    </w:pPr>
    <w:rPr>
      <w:position w:val="-1"/>
    </w:rPr>
    <w:tblPr>
      <w:tblStyleRowBandSize w:val="1"/>
      <w:tblStyleColBandSize w:val="1"/>
      <w:tblInd w:w="0.0" w:type="dxa"/>
      <w:tblBorders>
        <w:top w:color="f79646" w:space="0" w:sz="8" w:val="single"/>
        <w:left w:color="f79646" w:space="0" w:sz="8" w:val="single"/>
        <w:bottom w:color="f79646" w:space="0" w:sz="8" w:val="single"/>
        <w:right w:color="f79646" w:space="0" w:sz="8" w:val="single"/>
        <w:insideH w:color="f79646" w:space="0" w:sz="8" w:val="single"/>
        <w:insideV w:color="f79646" w:space="0" w:sz="8" w:val="single"/>
      </w:tblBorders>
      <w:tblCellMar>
        <w:top w:w="0.0" w:type="dxa"/>
        <w:left w:w="108.0" w:type="dxa"/>
        <w:bottom w:w="0.0" w:type="dxa"/>
        <w:right w:w="108.0" w:type="dxa"/>
      </w:tblCellMar>
    </w:tblPr>
  </w:style>
  <w:style w:type="table" w:styleId="MediumShading1">
    <w:name w:val="Medium Shading 1"/>
    <w:basedOn w:val="TableNormal"/>
    <w:pPr>
      <w:suppressAutoHyphens w:val="1"/>
      <w:spacing w:after="0" w:line="240" w:lineRule="auto"/>
      <w:ind w:left="-1" w:leftChars="-1" w:hanging="1" w:hangingChars="1"/>
      <w:textDirection w:val="btLr"/>
      <w:textAlignment w:val="top"/>
      <w:outlineLvl w:val="0"/>
    </w:pPr>
    <w:rPr>
      <w:position w:val="-1"/>
    </w:rPr>
    <w:tblPr>
      <w:tblStyleRowBandSize w:val="1"/>
      <w:tblStyleColBandSize w:val="1"/>
      <w:tblInd w:w="0.0" w:type="dxa"/>
      <w:tblBorders>
        <w:top w:color="404040" w:space="0" w:sz="8" w:val="single"/>
        <w:left w:color="404040" w:space="0" w:sz="8" w:val="single"/>
        <w:bottom w:color="404040" w:space="0" w:sz="8" w:val="single"/>
        <w:right w:color="404040" w:space="0" w:sz="8" w:val="single"/>
        <w:insideH w:color="404040" w:space="0" w:sz="8" w:val="single"/>
      </w:tblBorders>
      <w:tblCellMar>
        <w:top w:w="0.0" w:type="dxa"/>
        <w:left w:w="108.0" w:type="dxa"/>
        <w:bottom w:w="0.0" w:type="dxa"/>
        <w:right w:w="108.0" w:type="dxa"/>
      </w:tblCellMar>
    </w:tblPr>
  </w:style>
  <w:style w:type="table" w:styleId="MediumShading1-Accent1">
    <w:name w:val="Medium Shading 1 Accent 1"/>
    <w:basedOn w:val="TableNormal"/>
    <w:pPr>
      <w:suppressAutoHyphens w:val="1"/>
      <w:spacing w:after="0" w:line="240" w:lineRule="auto"/>
      <w:ind w:left="-1" w:leftChars="-1" w:hanging="1" w:hangingChars="1"/>
      <w:textDirection w:val="btLr"/>
      <w:textAlignment w:val="top"/>
      <w:outlineLvl w:val="0"/>
    </w:pPr>
    <w:rPr>
      <w:position w:val="-1"/>
    </w:rPr>
    <w:tblPr>
      <w:tblStyleRowBandSize w:val="1"/>
      <w:tblStyleColBandSize w:val="1"/>
      <w:tblInd w:w="0.0" w:type="dxa"/>
      <w:tblBorders>
        <w:top w:color="7ba0cd" w:space="0" w:sz="8" w:val="single"/>
        <w:left w:color="7ba0cd" w:space="0" w:sz="8" w:val="single"/>
        <w:bottom w:color="7ba0cd" w:space="0" w:sz="8" w:val="single"/>
        <w:right w:color="7ba0cd" w:space="0" w:sz="8" w:val="single"/>
        <w:insideH w:color="7ba0cd" w:space="0" w:sz="8" w:val="single"/>
      </w:tblBorders>
      <w:tblCellMar>
        <w:top w:w="0.0" w:type="dxa"/>
        <w:left w:w="108.0" w:type="dxa"/>
        <w:bottom w:w="0.0" w:type="dxa"/>
        <w:right w:w="108.0" w:type="dxa"/>
      </w:tblCellMar>
    </w:tblPr>
  </w:style>
  <w:style w:type="table" w:styleId="MediumShading1-Accent2">
    <w:name w:val="Medium Shading 1 Accent 2"/>
    <w:basedOn w:val="TableNormal"/>
    <w:pPr>
      <w:suppressAutoHyphens w:val="1"/>
      <w:spacing w:after="0" w:line="240" w:lineRule="auto"/>
      <w:ind w:left="-1" w:leftChars="-1" w:hanging="1" w:hangingChars="1"/>
      <w:textDirection w:val="btLr"/>
      <w:textAlignment w:val="top"/>
      <w:outlineLvl w:val="0"/>
    </w:pPr>
    <w:rPr>
      <w:position w:val="-1"/>
    </w:rPr>
    <w:tblPr>
      <w:tblStyleRowBandSize w:val="1"/>
      <w:tblStyleColBandSize w:val="1"/>
      <w:tblInd w:w="0.0" w:type="dxa"/>
      <w:tblBorders>
        <w:top w:color="cf7b79" w:space="0" w:sz="8" w:val="single"/>
        <w:left w:color="cf7b79" w:space="0" w:sz="8" w:val="single"/>
        <w:bottom w:color="cf7b79" w:space="0" w:sz="8" w:val="single"/>
        <w:right w:color="cf7b79" w:space="0" w:sz="8" w:val="single"/>
        <w:insideH w:color="cf7b79" w:space="0" w:sz="8" w:val="single"/>
      </w:tblBorders>
      <w:tblCellMar>
        <w:top w:w="0.0" w:type="dxa"/>
        <w:left w:w="108.0" w:type="dxa"/>
        <w:bottom w:w="0.0" w:type="dxa"/>
        <w:right w:w="108.0" w:type="dxa"/>
      </w:tblCellMar>
    </w:tblPr>
  </w:style>
  <w:style w:type="table" w:styleId="MediumShading1-Accent3">
    <w:name w:val="Medium Shading 1 Accent 3"/>
    <w:basedOn w:val="TableNormal"/>
    <w:pPr>
      <w:suppressAutoHyphens w:val="1"/>
      <w:spacing w:after="0" w:line="240" w:lineRule="auto"/>
      <w:ind w:left="-1" w:leftChars="-1" w:hanging="1" w:hangingChars="1"/>
      <w:textDirection w:val="btLr"/>
      <w:textAlignment w:val="top"/>
      <w:outlineLvl w:val="0"/>
    </w:pPr>
    <w:rPr>
      <w:position w:val="-1"/>
    </w:rPr>
    <w:tblPr>
      <w:tblStyleRowBandSize w:val="1"/>
      <w:tblStyleColBandSize w:val="1"/>
      <w:tblInd w:w="0.0" w:type="dxa"/>
      <w:tblBorders>
        <w:top w:color="b3cc82" w:space="0" w:sz="8" w:val="single"/>
        <w:left w:color="b3cc82" w:space="0" w:sz="8" w:val="single"/>
        <w:bottom w:color="b3cc82" w:space="0" w:sz="8" w:val="single"/>
        <w:right w:color="b3cc82" w:space="0" w:sz="8" w:val="single"/>
        <w:insideH w:color="b3cc82" w:space="0" w:sz="8" w:val="single"/>
      </w:tblBorders>
      <w:tblCellMar>
        <w:top w:w="0.0" w:type="dxa"/>
        <w:left w:w="108.0" w:type="dxa"/>
        <w:bottom w:w="0.0" w:type="dxa"/>
        <w:right w:w="108.0" w:type="dxa"/>
      </w:tblCellMar>
    </w:tblPr>
  </w:style>
  <w:style w:type="table" w:styleId="MediumShading1-Accent4">
    <w:name w:val="Medium Shading 1 Accent 4"/>
    <w:basedOn w:val="TableNormal"/>
    <w:pPr>
      <w:suppressAutoHyphens w:val="1"/>
      <w:spacing w:after="0" w:line="240" w:lineRule="auto"/>
      <w:ind w:left="-1" w:leftChars="-1" w:hanging="1" w:hangingChars="1"/>
      <w:textDirection w:val="btLr"/>
      <w:textAlignment w:val="top"/>
      <w:outlineLvl w:val="0"/>
    </w:pPr>
    <w:rPr>
      <w:position w:val="-1"/>
    </w:rPr>
    <w:tblPr>
      <w:tblStyleRowBandSize w:val="1"/>
      <w:tblStyleColBandSize w:val="1"/>
      <w:tblInd w:w="0.0" w:type="dxa"/>
      <w:tblBorders>
        <w:top w:color="9f8ab9" w:space="0" w:sz="8" w:val="single"/>
        <w:left w:color="9f8ab9" w:space="0" w:sz="8" w:val="single"/>
        <w:bottom w:color="9f8ab9" w:space="0" w:sz="8" w:val="single"/>
        <w:right w:color="9f8ab9" w:space="0" w:sz="8" w:val="single"/>
        <w:insideH w:color="9f8ab9" w:space="0" w:sz="8" w:val="single"/>
      </w:tblBorders>
      <w:tblCellMar>
        <w:top w:w="0.0" w:type="dxa"/>
        <w:left w:w="108.0" w:type="dxa"/>
        <w:bottom w:w="0.0" w:type="dxa"/>
        <w:right w:w="108.0" w:type="dxa"/>
      </w:tblCellMar>
    </w:tblPr>
  </w:style>
  <w:style w:type="table" w:styleId="MediumShading1-Accent5">
    <w:name w:val="Medium Shading 1 Accent 5"/>
    <w:basedOn w:val="TableNormal"/>
    <w:pPr>
      <w:suppressAutoHyphens w:val="1"/>
      <w:spacing w:after="0" w:line="240" w:lineRule="auto"/>
      <w:ind w:left="-1" w:leftChars="-1" w:hanging="1" w:hangingChars="1"/>
      <w:textDirection w:val="btLr"/>
      <w:textAlignment w:val="top"/>
      <w:outlineLvl w:val="0"/>
    </w:pPr>
    <w:rPr>
      <w:position w:val="-1"/>
    </w:rPr>
    <w:tblPr>
      <w:tblStyleRowBandSize w:val="1"/>
      <w:tblStyleColBandSize w:val="1"/>
      <w:tblInd w:w="0.0" w:type="dxa"/>
      <w:tblBorders>
        <w:top w:color="78c0d4" w:space="0" w:sz="8" w:val="single"/>
        <w:left w:color="78c0d4" w:space="0" w:sz="8" w:val="single"/>
        <w:bottom w:color="78c0d4" w:space="0" w:sz="8" w:val="single"/>
        <w:right w:color="78c0d4" w:space="0" w:sz="8" w:val="single"/>
        <w:insideH w:color="78c0d4" w:space="0" w:sz="8" w:val="single"/>
      </w:tblBorders>
      <w:tblCellMar>
        <w:top w:w="0.0" w:type="dxa"/>
        <w:left w:w="108.0" w:type="dxa"/>
        <w:bottom w:w="0.0" w:type="dxa"/>
        <w:right w:w="108.0" w:type="dxa"/>
      </w:tblCellMar>
    </w:tblPr>
  </w:style>
  <w:style w:type="table" w:styleId="MediumShading1-Accent6">
    <w:name w:val="Medium Shading 1 Accent 6"/>
    <w:basedOn w:val="TableNormal"/>
    <w:pPr>
      <w:suppressAutoHyphens w:val="1"/>
      <w:spacing w:after="0" w:line="240" w:lineRule="auto"/>
      <w:ind w:left="-1" w:leftChars="-1" w:hanging="1" w:hangingChars="1"/>
      <w:textDirection w:val="btLr"/>
      <w:textAlignment w:val="top"/>
      <w:outlineLvl w:val="0"/>
    </w:pPr>
    <w:rPr>
      <w:position w:val="-1"/>
    </w:rPr>
    <w:tblPr>
      <w:tblStyleRowBandSize w:val="1"/>
      <w:tblStyleColBandSize w:val="1"/>
      <w:tblInd w:w="0.0" w:type="dxa"/>
      <w:tblBorders>
        <w:top w:color="f9b074" w:space="0" w:sz="8" w:val="single"/>
        <w:left w:color="f9b074" w:space="0" w:sz="8" w:val="single"/>
        <w:bottom w:color="f9b074" w:space="0" w:sz="8" w:val="single"/>
        <w:right w:color="f9b074" w:space="0" w:sz="8" w:val="single"/>
        <w:insideH w:color="f9b074" w:space="0" w:sz="8" w:val="single"/>
      </w:tblBorders>
      <w:tblCellMar>
        <w:top w:w="0.0" w:type="dxa"/>
        <w:left w:w="108.0" w:type="dxa"/>
        <w:bottom w:w="0.0" w:type="dxa"/>
        <w:right w:w="108.0" w:type="dxa"/>
      </w:tblCellMar>
    </w:tblPr>
  </w:style>
  <w:style w:type="table" w:styleId="MediumShading2">
    <w:name w:val="Medium Shading 2"/>
    <w:basedOn w:val="TableNormal"/>
    <w:pPr>
      <w:suppressAutoHyphens w:val="1"/>
      <w:spacing w:after="0" w:line="240" w:lineRule="auto"/>
      <w:ind w:left="-1" w:leftChars="-1" w:hanging="1" w:hangingChars="1"/>
      <w:textDirection w:val="btLr"/>
      <w:textAlignment w:val="top"/>
      <w:outlineLvl w:val="0"/>
    </w:pPr>
    <w:rPr>
      <w:position w:val="-1"/>
    </w:r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style>
  <w:style w:type="table" w:styleId="MediumShading2-Accent1">
    <w:name w:val="Medium Shading 2 Accent 1"/>
    <w:basedOn w:val="TableNormal"/>
    <w:pPr>
      <w:suppressAutoHyphens w:val="1"/>
      <w:spacing w:after="0" w:line="240" w:lineRule="auto"/>
      <w:ind w:left="-1" w:leftChars="-1" w:hanging="1" w:hangingChars="1"/>
      <w:textDirection w:val="btLr"/>
      <w:textAlignment w:val="top"/>
      <w:outlineLvl w:val="0"/>
    </w:pPr>
    <w:rPr>
      <w:position w:val="-1"/>
    </w:r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style>
  <w:style w:type="table" w:styleId="MediumShading2-Accent2">
    <w:name w:val="Medium Shading 2 Accent 2"/>
    <w:basedOn w:val="TableNormal"/>
    <w:pPr>
      <w:suppressAutoHyphens w:val="1"/>
      <w:spacing w:after="0" w:line="240" w:lineRule="auto"/>
      <w:ind w:left="-1" w:leftChars="-1" w:hanging="1" w:hangingChars="1"/>
      <w:textDirection w:val="btLr"/>
      <w:textAlignment w:val="top"/>
      <w:outlineLvl w:val="0"/>
    </w:pPr>
    <w:rPr>
      <w:position w:val="-1"/>
    </w:r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style>
  <w:style w:type="table" w:styleId="MediumShading2-Accent3">
    <w:name w:val="Medium Shading 2 Accent 3"/>
    <w:basedOn w:val="TableNormal"/>
    <w:pPr>
      <w:suppressAutoHyphens w:val="1"/>
      <w:spacing w:after="0" w:line="240" w:lineRule="auto"/>
      <w:ind w:left="-1" w:leftChars="-1" w:hanging="1" w:hangingChars="1"/>
      <w:textDirection w:val="btLr"/>
      <w:textAlignment w:val="top"/>
      <w:outlineLvl w:val="0"/>
    </w:pPr>
    <w:rPr>
      <w:position w:val="-1"/>
    </w:r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style>
  <w:style w:type="table" w:styleId="MediumShading2-Accent4">
    <w:name w:val="Medium Shading 2 Accent 4"/>
    <w:basedOn w:val="TableNormal"/>
    <w:pPr>
      <w:suppressAutoHyphens w:val="1"/>
      <w:spacing w:after="0" w:line="240" w:lineRule="auto"/>
      <w:ind w:left="-1" w:leftChars="-1" w:hanging="1" w:hangingChars="1"/>
      <w:textDirection w:val="btLr"/>
      <w:textAlignment w:val="top"/>
      <w:outlineLvl w:val="0"/>
    </w:pPr>
    <w:rPr>
      <w:position w:val="-1"/>
    </w:r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style>
  <w:style w:type="table" w:styleId="MediumShading2-Accent5">
    <w:name w:val="Medium Shading 2 Accent 5"/>
    <w:basedOn w:val="TableNormal"/>
    <w:pPr>
      <w:suppressAutoHyphens w:val="1"/>
      <w:spacing w:after="0" w:line="240" w:lineRule="auto"/>
      <w:ind w:left="-1" w:leftChars="-1" w:hanging="1" w:hangingChars="1"/>
      <w:textDirection w:val="btLr"/>
      <w:textAlignment w:val="top"/>
      <w:outlineLvl w:val="0"/>
    </w:pPr>
    <w:rPr>
      <w:position w:val="-1"/>
    </w:r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style>
  <w:style w:type="table" w:styleId="MediumShading2-Accent6">
    <w:name w:val="Medium Shading 2 Accent 6"/>
    <w:basedOn w:val="TableNormal"/>
    <w:pPr>
      <w:suppressAutoHyphens w:val="1"/>
      <w:spacing w:after="0" w:line="240" w:lineRule="auto"/>
      <w:ind w:left="-1" w:leftChars="-1" w:hanging="1" w:hangingChars="1"/>
      <w:textDirection w:val="btLr"/>
      <w:textAlignment w:val="top"/>
      <w:outlineLvl w:val="0"/>
    </w:pPr>
    <w:rPr>
      <w:position w:val="-1"/>
    </w:r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style>
  <w:style w:type="table" w:styleId="MediumList1">
    <w:name w:val="Medium List 1"/>
    <w:basedOn w:val="TableNormal"/>
    <w:pPr>
      <w:suppressAutoHyphens w:val="1"/>
      <w:spacing w:after="0" w:line="240" w:lineRule="auto"/>
      <w:ind w:left="-1" w:leftChars="-1" w:hanging="1" w:hangingChars="1"/>
      <w:textDirection w:val="btLr"/>
      <w:textAlignment w:val="top"/>
      <w:outlineLvl w:val="0"/>
    </w:pPr>
    <w:rPr>
      <w:color w:val="000000"/>
      <w:position w:val="-1"/>
    </w:rPr>
    <w:tblPr>
      <w:tblStyleRowBandSize w:val="1"/>
      <w:tblStyleColBandSize w:val="1"/>
      <w:tblInd w:w="0.0" w:type="dxa"/>
      <w:tblBorders>
        <w:top w:color="000000" w:space="0" w:sz="8" w:val="single"/>
        <w:bottom w:color="000000" w:space="0" w:sz="8" w:val="single"/>
      </w:tblBorders>
      <w:tblCellMar>
        <w:top w:w="0.0" w:type="dxa"/>
        <w:left w:w="108.0" w:type="dxa"/>
        <w:bottom w:w="0.0" w:type="dxa"/>
        <w:right w:w="108.0" w:type="dxa"/>
      </w:tblCellMar>
    </w:tblPr>
  </w:style>
  <w:style w:type="table" w:styleId="MediumList1-Accent1">
    <w:name w:val="Medium List 1 Accent 1"/>
    <w:basedOn w:val="TableNormal"/>
    <w:pPr>
      <w:suppressAutoHyphens w:val="1"/>
      <w:spacing w:after="0" w:line="240" w:lineRule="auto"/>
      <w:ind w:left="-1" w:leftChars="-1" w:hanging="1" w:hangingChars="1"/>
      <w:textDirection w:val="btLr"/>
      <w:textAlignment w:val="top"/>
      <w:outlineLvl w:val="0"/>
    </w:pPr>
    <w:rPr>
      <w:color w:val="000000"/>
      <w:position w:val="-1"/>
    </w:rPr>
    <w:tblPr>
      <w:tblStyleRowBandSize w:val="1"/>
      <w:tblStyleColBandSize w:val="1"/>
      <w:tblInd w:w="0.0" w:type="dxa"/>
      <w:tblBorders>
        <w:top w:color="4f81bd" w:space="0" w:sz="8" w:val="single"/>
        <w:bottom w:color="4f81bd" w:space="0" w:sz="8" w:val="single"/>
      </w:tblBorders>
      <w:tblCellMar>
        <w:top w:w="0.0" w:type="dxa"/>
        <w:left w:w="108.0" w:type="dxa"/>
        <w:bottom w:w="0.0" w:type="dxa"/>
        <w:right w:w="108.0" w:type="dxa"/>
      </w:tblCellMar>
    </w:tblPr>
  </w:style>
  <w:style w:type="table" w:styleId="MediumList1-Accent2">
    <w:name w:val="Medium List 1 Accent 2"/>
    <w:basedOn w:val="TableNormal"/>
    <w:pPr>
      <w:suppressAutoHyphens w:val="1"/>
      <w:spacing w:after="0" w:line="240" w:lineRule="auto"/>
      <w:ind w:left="-1" w:leftChars="-1" w:hanging="1" w:hangingChars="1"/>
      <w:textDirection w:val="btLr"/>
      <w:textAlignment w:val="top"/>
      <w:outlineLvl w:val="0"/>
    </w:pPr>
    <w:rPr>
      <w:color w:val="000000"/>
      <w:position w:val="-1"/>
    </w:rPr>
    <w:tblPr>
      <w:tblStyleRowBandSize w:val="1"/>
      <w:tblStyleColBandSize w:val="1"/>
      <w:tblInd w:w="0.0" w:type="dxa"/>
      <w:tblBorders>
        <w:top w:color="c0504d" w:space="0" w:sz="8" w:val="single"/>
        <w:bottom w:color="c0504d" w:space="0" w:sz="8" w:val="single"/>
      </w:tblBorders>
      <w:tblCellMar>
        <w:top w:w="0.0" w:type="dxa"/>
        <w:left w:w="108.0" w:type="dxa"/>
        <w:bottom w:w="0.0" w:type="dxa"/>
        <w:right w:w="108.0" w:type="dxa"/>
      </w:tblCellMar>
    </w:tblPr>
  </w:style>
  <w:style w:type="table" w:styleId="MediumList1-Accent3">
    <w:name w:val="Medium List 1 Accent 3"/>
    <w:basedOn w:val="TableNormal"/>
    <w:pPr>
      <w:suppressAutoHyphens w:val="1"/>
      <w:spacing w:after="0" w:line="240" w:lineRule="auto"/>
      <w:ind w:left="-1" w:leftChars="-1" w:hanging="1" w:hangingChars="1"/>
      <w:textDirection w:val="btLr"/>
      <w:textAlignment w:val="top"/>
      <w:outlineLvl w:val="0"/>
    </w:pPr>
    <w:rPr>
      <w:color w:val="000000"/>
      <w:position w:val="-1"/>
    </w:rPr>
    <w:tblPr>
      <w:tblStyleRowBandSize w:val="1"/>
      <w:tblStyleColBandSize w:val="1"/>
      <w:tblInd w:w="0.0" w:type="dxa"/>
      <w:tblBorders>
        <w:top w:color="9bbb59" w:space="0" w:sz="8" w:val="single"/>
        <w:bottom w:color="9bbb59" w:space="0" w:sz="8" w:val="single"/>
      </w:tblBorders>
      <w:tblCellMar>
        <w:top w:w="0.0" w:type="dxa"/>
        <w:left w:w="108.0" w:type="dxa"/>
        <w:bottom w:w="0.0" w:type="dxa"/>
        <w:right w:w="108.0" w:type="dxa"/>
      </w:tblCellMar>
    </w:tblPr>
  </w:style>
  <w:style w:type="table" w:styleId="MediumList1-Accent4">
    <w:name w:val="Medium List 1 Accent 4"/>
    <w:basedOn w:val="TableNormal"/>
    <w:pPr>
      <w:suppressAutoHyphens w:val="1"/>
      <w:spacing w:after="0" w:line="240" w:lineRule="auto"/>
      <w:ind w:left="-1" w:leftChars="-1" w:hanging="1" w:hangingChars="1"/>
      <w:textDirection w:val="btLr"/>
      <w:textAlignment w:val="top"/>
      <w:outlineLvl w:val="0"/>
    </w:pPr>
    <w:rPr>
      <w:color w:val="000000"/>
      <w:position w:val="-1"/>
    </w:rPr>
    <w:tblPr>
      <w:tblStyleRowBandSize w:val="1"/>
      <w:tblStyleColBandSize w:val="1"/>
      <w:tblInd w:w="0.0" w:type="dxa"/>
      <w:tblBorders>
        <w:top w:color="8064a2" w:space="0" w:sz="8" w:val="single"/>
        <w:bottom w:color="8064a2" w:space="0" w:sz="8" w:val="single"/>
      </w:tblBorders>
      <w:tblCellMar>
        <w:top w:w="0.0" w:type="dxa"/>
        <w:left w:w="108.0" w:type="dxa"/>
        <w:bottom w:w="0.0" w:type="dxa"/>
        <w:right w:w="108.0" w:type="dxa"/>
      </w:tblCellMar>
    </w:tblPr>
  </w:style>
  <w:style w:type="table" w:styleId="MediumList1-Accent5">
    <w:name w:val="Medium List 1 Accent 5"/>
    <w:basedOn w:val="TableNormal"/>
    <w:pPr>
      <w:suppressAutoHyphens w:val="1"/>
      <w:spacing w:after="0" w:line="240" w:lineRule="auto"/>
      <w:ind w:left="-1" w:leftChars="-1" w:hanging="1" w:hangingChars="1"/>
      <w:textDirection w:val="btLr"/>
      <w:textAlignment w:val="top"/>
      <w:outlineLvl w:val="0"/>
    </w:pPr>
    <w:rPr>
      <w:color w:val="000000"/>
      <w:position w:val="-1"/>
    </w:rPr>
    <w:tblPr>
      <w:tblStyleRowBandSize w:val="1"/>
      <w:tblStyleColBandSize w:val="1"/>
      <w:tblInd w:w="0.0" w:type="dxa"/>
      <w:tblBorders>
        <w:top w:color="4bacc6" w:space="0" w:sz="8" w:val="single"/>
        <w:bottom w:color="4bacc6" w:space="0" w:sz="8" w:val="single"/>
      </w:tblBorders>
      <w:tblCellMar>
        <w:top w:w="0.0" w:type="dxa"/>
        <w:left w:w="108.0" w:type="dxa"/>
        <w:bottom w:w="0.0" w:type="dxa"/>
        <w:right w:w="108.0" w:type="dxa"/>
      </w:tblCellMar>
    </w:tblPr>
  </w:style>
  <w:style w:type="table" w:styleId="MediumList1-Accent6">
    <w:name w:val="Medium List 1 Accent 6"/>
    <w:basedOn w:val="TableNormal"/>
    <w:pPr>
      <w:suppressAutoHyphens w:val="1"/>
      <w:spacing w:after="0" w:line="240" w:lineRule="auto"/>
      <w:ind w:left="-1" w:leftChars="-1" w:hanging="1" w:hangingChars="1"/>
      <w:textDirection w:val="btLr"/>
      <w:textAlignment w:val="top"/>
      <w:outlineLvl w:val="0"/>
    </w:pPr>
    <w:rPr>
      <w:color w:val="000000"/>
      <w:position w:val="-1"/>
    </w:rPr>
    <w:tblPr>
      <w:tblStyleRowBandSize w:val="1"/>
      <w:tblStyleColBandSize w:val="1"/>
      <w:tblInd w:w="0.0" w:type="dxa"/>
      <w:tblBorders>
        <w:top w:color="f79646" w:space="0" w:sz="8" w:val="single"/>
        <w:bottom w:color="f79646" w:space="0" w:sz="8" w:val="single"/>
      </w:tblBorders>
      <w:tblCellMar>
        <w:top w:w="0.0" w:type="dxa"/>
        <w:left w:w="108.0" w:type="dxa"/>
        <w:bottom w:w="0.0" w:type="dxa"/>
        <w:right w:w="108.0" w:type="dxa"/>
      </w:tblCellMar>
    </w:tblPr>
  </w:style>
  <w:style w:type="table" w:styleId="MediumList2">
    <w:name w:val="Medium List 2"/>
    <w:basedOn w:val="TableNormal"/>
    <w:pPr>
      <w:suppressAutoHyphens w:val="1"/>
      <w:spacing w:after="0" w:line="240" w:lineRule="auto"/>
      <w:ind w:left="-1" w:leftChars="-1" w:hanging="1" w:hangingChars="1"/>
      <w:textDirection w:val="btLr"/>
      <w:textAlignment w:val="top"/>
      <w:outlineLvl w:val="0"/>
    </w:pPr>
    <w:rPr>
      <w:rFonts w:ascii="Calibri" w:cs="Times New Roman" w:eastAsia="MS Gothic" w:hAnsi="Calibri"/>
      <w:color w:val="000000"/>
      <w:position w:val="-1"/>
    </w:rPr>
    <w:tblPr>
      <w:tblStyleRowBandSize w:val="1"/>
      <w:tblStyleColBandSize w:val="1"/>
      <w:tblInd w:w="0.0" w:type="dxa"/>
      <w:tblBorders>
        <w:top w:color="000000" w:space="0" w:sz="8" w:val="single"/>
        <w:left w:color="000000" w:space="0" w:sz="8" w:val="single"/>
        <w:bottom w:color="000000" w:space="0" w:sz="8" w:val="single"/>
        <w:right w:color="000000" w:space="0" w:sz="8" w:val="single"/>
      </w:tblBorders>
      <w:tblCellMar>
        <w:top w:w="0.0" w:type="dxa"/>
        <w:left w:w="108.0" w:type="dxa"/>
        <w:bottom w:w="0.0" w:type="dxa"/>
        <w:right w:w="108.0" w:type="dxa"/>
      </w:tblCellMar>
    </w:tblPr>
  </w:style>
  <w:style w:type="table" w:styleId="MediumList2-Accent1">
    <w:name w:val="Medium List 2 Accent 1"/>
    <w:basedOn w:val="TableNormal"/>
    <w:pPr>
      <w:suppressAutoHyphens w:val="1"/>
      <w:spacing w:after="0" w:line="240" w:lineRule="auto"/>
      <w:ind w:left="-1" w:leftChars="-1" w:hanging="1" w:hangingChars="1"/>
      <w:textDirection w:val="btLr"/>
      <w:textAlignment w:val="top"/>
      <w:outlineLvl w:val="0"/>
    </w:pPr>
    <w:rPr>
      <w:rFonts w:ascii="Calibri" w:cs="Times New Roman" w:eastAsia="MS Gothic" w:hAnsi="Calibri"/>
      <w:color w:val="000000"/>
      <w:position w:val="-1"/>
    </w:rPr>
    <w:tblPr>
      <w:tblStyleRowBandSize w:val="1"/>
      <w:tblStyleColBandSize w:val="1"/>
      <w:tblInd w:w="0.0" w:type="dxa"/>
      <w:tblBorders>
        <w:top w:color="4f81bd" w:space="0" w:sz="8" w:val="single"/>
        <w:left w:color="4f81bd" w:space="0" w:sz="8" w:val="single"/>
        <w:bottom w:color="4f81bd" w:space="0" w:sz="8" w:val="single"/>
        <w:right w:color="4f81bd" w:space="0" w:sz="8" w:val="single"/>
      </w:tblBorders>
      <w:tblCellMar>
        <w:top w:w="0.0" w:type="dxa"/>
        <w:left w:w="108.0" w:type="dxa"/>
        <w:bottom w:w="0.0" w:type="dxa"/>
        <w:right w:w="108.0" w:type="dxa"/>
      </w:tblCellMar>
    </w:tblPr>
  </w:style>
  <w:style w:type="table" w:styleId="MediumList2-Accent2">
    <w:name w:val="Medium List 2 Accent 2"/>
    <w:basedOn w:val="TableNormal"/>
    <w:pPr>
      <w:suppressAutoHyphens w:val="1"/>
      <w:spacing w:after="0" w:line="240" w:lineRule="auto"/>
      <w:ind w:left="-1" w:leftChars="-1" w:hanging="1" w:hangingChars="1"/>
      <w:textDirection w:val="btLr"/>
      <w:textAlignment w:val="top"/>
      <w:outlineLvl w:val="0"/>
    </w:pPr>
    <w:rPr>
      <w:rFonts w:ascii="Calibri" w:cs="Times New Roman" w:eastAsia="MS Gothic" w:hAnsi="Calibri"/>
      <w:color w:val="000000"/>
      <w:position w:val="-1"/>
    </w:rPr>
    <w:tblPr>
      <w:tblStyleRowBandSize w:val="1"/>
      <w:tblStyleColBandSize w:val="1"/>
      <w:tblInd w:w="0.0" w:type="dxa"/>
      <w:tblBorders>
        <w:top w:color="c0504d" w:space="0" w:sz="8" w:val="single"/>
        <w:left w:color="c0504d" w:space="0" w:sz="8" w:val="single"/>
        <w:bottom w:color="c0504d" w:space="0" w:sz="8" w:val="single"/>
        <w:right w:color="c0504d" w:space="0" w:sz="8" w:val="single"/>
      </w:tblBorders>
      <w:tblCellMar>
        <w:top w:w="0.0" w:type="dxa"/>
        <w:left w:w="108.0" w:type="dxa"/>
        <w:bottom w:w="0.0" w:type="dxa"/>
        <w:right w:w="108.0" w:type="dxa"/>
      </w:tblCellMar>
    </w:tblPr>
  </w:style>
  <w:style w:type="table" w:styleId="MediumList2-Accent3">
    <w:name w:val="Medium List 2 Accent 3"/>
    <w:basedOn w:val="TableNormal"/>
    <w:pPr>
      <w:suppressAutoHyphens w:val="1"/>
      <w:spacing w:after="0" w:line="240" w:lineRule="auto"/>
      <w:ind w:left="-1" w:leftChars="-1" w:hanging="1" w:hangingChars="1"/>
      <w:textDirection w:val="btLr"/>
      <w:textAlignment w:val="top"/>
      <w:outlineLvl w:val="0"/>
    </w:pPr>
    <w:rPr>
      <w:rFonts w:ascii="Calibri" w:cs="Times New Roman" w:eastAsia="MS Gothic" w:hAnsi="Calibri"/>
      <w:color w:val="000000"/>
      <w:position w:val="-1"/>
    </w:rPr>
    <w:tblPr>
      <w:tblStyleRowBandSize w:val="1"/>
      <w:tblStyleColBandSize w:val="1"/>
      <w:tblInd w:w="0.0" w:type="dxa"/>
      <w:tblBorders>
        <w:top w:color="9bbb59" w:space="0" w:sz="8" w:val="single"/>
        <w:left w:color="9bbb59" w:space="0" w:sz="8" w:val="single"/>
        <w:bottom w:color="9bbb59" w:space="0" w:sz="8" w:val="single"/>
        <w:right w:color="9bbb59" w:space="0" w:sz="8" w:val="single"/>
      </w:tblBorders>
      <w:tblCellMar>
        <w:top w:w="0.0" w:type="dxa"/>
        <w:left w:w="108.0" w:type="dxa"/>
        <w:bottom w:w="0.0" w:type="dxa"/>
        <w:right w:w="108.0" w:type="dxa"/>
      </w:tblCellMar>
    </w:tblPr>
  </w:style>
  <w:style w:type="table" w:styleId="MediumList2-Accent4">
    <w:name w:val="Medium List 2 Accent 4"/>
    <w:basedOn w:val="TableNormal"/>
    <w:pPr>
      <w:suppressAutoHyphens w:val="1"/>
      <w:spacing w:after="0" w:line="240" w:lineRule="auto"/>
      <w:ind w:left="-1" w:leftChars="-1" w:hanging="1" w:hangingChars="1"/>
      <w:textDirection w:val="btLr"/>
      <w:textAlignment w:val="top"/>
      <w:outlineLvl w:val="0"/>
    </w:pPr>
    <w:rPr>
      <w:rFonts w:ascii="Calibri" w:cs="Times New Roman" w:eastAsia="MS Gothic" w:hAnsi="Calibri"/>
      <w:color w:val="000000"/>
      <w:position w:val="-1"/>
    </w:rPr>
    <w:tblPr>
      <w:tblStyleRowBandSize w:val="1"/>
      <w:tblStyleColBandSize w:val="1"/>
      <w:tblInd w:w="0.0" w:type="dxa"/>
      <w:tblBorders>
        <w:top w:color="8064a2" w:space="0" w:sz="8" w:val="single"/>
        <w:left w:color="8064a2" w:space="0" w:sz="8" w:val="single"/>
        <w:bottom w:color="8064a2" w:space="0" w:sz="8" w:val="single"/>
        <w:right w:color="8064a2" w:space="0" w:sz="8" w:val="single"/>
      </w:tblBorders>
      <w:tblCellMar>
        <w:top w:w="0.0" w:type="dxa"/>
        <w:left w:w="108.0" w:type="dxa"/>
        <w:bottom w:w="0.0" w:type="dxa"/>
        <w:right w:w="108.0" w:type="dxa"/>
      </w:tblCellMar>
    </w:tblPr>
  </w:style>
  <w:style w:type="table" w:styleId="MediumList2-Accent5">
    <w:name w:val="Medium List 2 Accent 5"/>
    <w:basedOn w:val="TableNormal"/>
    <w:pPr>
      <w:suppressAutoHyphens w:val="1"/>
      <w:spacing w:after="0" w:line="240" w:lineRule="auto"/>
      <w:ind w:left="-1" w:leftChars="-1" w:hanging="1" w:hangingChars="1"/>
      <w:textDirection w:val="btLr"/>
      <w:textAlignment w:val="top"/>
      <w:outlineLvl w:val="0"/>
    </w:pPr>
    <w:rPr>
      <w:rFonts w:ascii="Calibri" w:cs="Times New Roman" w:eastAsia="MS Gothic" w:hAnsi="Calibri"/>
      <w:color w:val="000000"/>
      <w:position w:val="-1"/>
    </w:rPr>
    <w:tblPr>
      <w:tblStyleRowBandSize w:val="1"/>
      <w:tblStyleColBandSize w:val="1"/>
      <w:tblInd w:w="0.0" w:type="dxa"/>
      <w:tblBorders>
        <w:top w:color="4bacc6" w:space="0" w:sz="8" w:val="single"/>
        <w:left w:color="4bacc6" w:space="0" w:sz="8" w:val="single"/>
        <w:bottom w:color="4bacc6" w:space="0" w:sz="8" w:val="single"/>
        <w:right w:color="4bacc6" w:space="0" w:sz="8" w:val="single"/>
      </w:tblBorders>
      <w:tblCellMar>
        <w:top w:w="0.0" w:type="dxa"/>
        <w:left w:w="108.0" w:type="dxa"/>
        <w:bottom w:w="0.0" w:type="dxa"/>
        <w:right w:w="108.0" w:type="dxa"/>
      </w:tblCellMar>
    </w:tblPr>
  </w:style>
  <w:style w:type="table" w:styleId="MediumList2-Accent6">
    <w:name w:val="Medium List 2 Accent 6"/>
    <w:basedOn w:val="TableNormal"/>
    <w:pPr>
      <w:suppressAutoHyphens w:val="1"/>
      <w:spacing w:after="0" w:line="240" w:lineRule="auto"/>
      <w:ind w:left="-1" w:leftChars="-1" w:hanging="1" w:hangingChars="1"/>
      <w:textDirection w:val="btLr"/>
      <w:textAlignment w:val="top"/>
      <w:outlineLvl w:val="0"/>
    </w:pPr>
    <w:rPr>
      <w:rFonts w:ascii="Calibri" w:cs="Times New Roman" w:eastAsia="MS Gothic" w:hAnsi="Calibri"/>
      <w:color w:val="000000"/>
      <w:position w:val="-1"/>
    </w:rPr>
    <w:tblPr>
      <w:tblStyleRowBandSize w:val="1"/>
      <w:tblStyleColBandSize w:val="1"/>
      <w:tblInd w:w="0.0" w:type="dxa"/>
      <w:tblBorders>
        <w:top w:color="f79646" w:space="0" w:sz="8" w:val="single"/>
        <w:left w:color="f79646" w:space="0" w:sz="8" w:val="single"/>
        <w:bottom w:color="f79646" w:space="0" w:sz="8" w:val="single"/>
        <w:right w:color="f79646" w:space="0" w:sz="8" w:val="single"/>
      </w:tblBorders>
      <w:tblCellMar>
        <w:top w:w="0.0" w:type="dxa"/>
        <w:left w:w="108.0" w:type="dxa"/>
        <w:bottom w:w="0.0" w:type="dxa"/>
        <w:right w:w="108.0" w:type="dxa"/>
      </w:tblCellMar>
    </w:tblPr>
  </w:style>
  <w:style w:type="table" w:styleId="MediumGrid1">
    <w:name w:val="Medium Grid 1"/>
    <w:basedOn w:val="TableNormal"/>
    <w:pPr>
      <w:suppressAutoHyphens w:val="1"/>
      <w:spacing w:after="0" w:line="240" w:lineRule="auto"/>
      <w:ind w:left="-1" w:leftChars="-1" w:hanging="1" w:hangingChars="1"/>
      <w:textDirection w:val="btLr"/>
      <w:textAlignment w:val="top"/>
      <w:outlineLvl w:val="0"/>
    </w:pPr>
    <w:rPr>
      <w:position w:val="-1"/>
    </w:rPr>
    <w:tblPr>
      <w:tblStyleRowBandSize w:val="1"/>
      <w:tblStyleColBandSize w:val="1"/>
      <w:tblInd w:w="0.0" w:type="dxa"/>
      <w:tblBorders>
        <w:top w:color="404040" w:space="0" w:sz="8" w:val="single"/>
        <w:left w:color="404040" w:space="0" w:sz="8" w:val="single"/>
        <w:bottom w:color="404040" w:space="0" w:sz="8" w:val="single"/>
        <w:right w:color="404040" w:space="0" w:sz="8" w:val="single"/>
        <w:insideH w:color="404040" w:space="0" w:sz="8" w:val="single"/>
        <w:insideV w:color="404040" w:space="0" w:sz="8" w:val="single"/>
      </w:tblBorders>
      <w:tblCellMar>
        <w:top w:w="0.0" w:type="dxa"/>
        <w:left w:w="108.0" w:type="dxa"/>
        <w:bottom w:w="0.0" w:type="dxa"/>
        <w:right w:w="108.0" w:type="dxa"/>
      </w:tblCellMar>
    </w:tblPr>
  </w:style>
  <w:style w:type="table" w:styleId="MediumGrid1-Accent1">
    <w:name w:val="Medium Grid 1 Accent 1"/>
    <w:basedOn w:val="TableNormal"/>
    <w:pPr>
      <w:suppressAutoHyphens w:val="1"/>
      <w:spacing w:after="0" w:line="240" w:lineRule="auto"/>
      <w:ind w:left="-1" w:leftChars="-1" w:hanging="1" w:hangingChars="1"/>
      <w:textDirection w:val="btLr"/>
      <w:textAlignment w:val="top"/>
      <w:outlineLvl w:val="0"/>
    </w:pPr>
    <w:rPr>
      <w:position w:val="-1"/>
    </w:rPr>
    <w:tblPr>
      <w:tblStyleRowBandSize w:val="1"/>
      <w:tblStyleColBandSize w:val="1"/>
      <w:tblInd w:w="0.0" w:type="dxa"/>
      <w:tblBorders>
        <w:top w:color="7ba0cd" w:space="0" w:sz="8" w:val="single"/>
        <w:left w:color="7ba0cd" w:space="0" w:sz="8" w:val="single"/>
        <w:bottom w:color="7ba0cd" w:space="0" w:sz="8" w:val="single"/>
        <w:right w:color="7ba0cd" w:space="0" w:sz="8" w:val="single"/>
        <w:insideH w:color="7ba0cd" w:space="0" w:sz="8" w:val="single"/>
        <w:insideV w:color="7ba0cd" w:space="0" w:sz="8" w:val="single"/>
      </w:tblBorders>
      <w:tblCellMar>
        <w:top w:w="0.0" w:type="dxa"/>
        <w:left w:w="108.0" w:type="dxa"/>
        <w:bottom w:w="0.0" w:type="dxa"/>
        <w:right w:w="108.0" w:type="dxa"/>
      </w:tblCellMar>
    </w:tblPr>
  </w:style>
  <w:style w:type="table" w:styleId="MediumGrid1-Accent2">
    <w:name w:val="Medium Grid 1 Accent 2"/>
    <w:basedOn w:val="TableNormal"/>
    <w:pPr>
      <w:suppressAutoHyphens w:val="1"/>
      <w:spacing w:after="0" w:line="240" w:lineRule="auto"/>
      <w:ind w:left="-1" w:leftChars="-1" w:hanging="1" w:hangingChars="1"/>
      <w:textDirection w:val="btLr"/>
      <w:textAlignment w:val="top"/>
      <w:outlineLvl w:val="0"/>
    </w:pPr>
    <w:rPr>
      <w:position w:val="-1"/>
    </w:rPr>
    <w:tblPr>
      <w:tblStyleRowBandSize w:val="1"/>
      <w:tblStyleColBandSize w:val="1"/>
      <w:tblInd w:w="0.0" w:type="dxa"/>
      <w:tblBorders>
        <w:top w:color="cf7b79" w:space="0" w:sz="8" w:val="single"/>
        <w:left w:color="cf7b79" w:space="0" w:sz="8" w:val="single"/>
        <w:bottom w:color="cf7b79" w:space="0" w:sz="8" w:val="single"/>
        <w:right w:color="cf7b79" w:space="0" w:sz="8" w:val="single"/>
        <w:insideH w:color="cf7b79" w:space="0" w:sz="8" w:val="single"/>
        <w:insideV w:color="cf7b79" w:space="0" w:sz="8" w:val="single"/>
      </w:tblBorders>
      <w:tblCellMar>
        <w:top w:w="0.0" w:type="dxa"/>
        <w:left w:w="108.0" w:type="dxa"/>
        <w:bottom w:w="0.0" w:type="dxa"/>
        <w:right w:w="108.0" w:type="dxa"/>
      </w:tblCellMar>
    </w:tblPr>
  </w:style>
  <w:style w:type="table" w:styleId="MediumGrid1-Accent3">
    <w:name w:val="Medium Grid 1 Accent 3"/>
    <w:basedOn w:val="TableNormal"/>
    <w:pPr>
      <w:suppressAutoHyphens w:val="1"/>
      <w:spacing w:after="0" w:line="240" w:lineRule="auto"/>
      <w:ind w:left="-1" w:leftChars="-1" w:hanging="1" w:hangingChars="1"/>
      <w:textDirection w:val="btLr"/>
      <w:textAlignment w:val="top"/>
      <w:outlineLvl w:val="0"/>
    </w:pPr>
    <w:rPr>
      <w:position w:val="-1"/>
    </w:rPr>
    <w:tblPr>
      <w:tblStyleRowBandSize w:val="1"/>
      <w:tblStyleColBandSize w:val="1"/>
      <w:tblInd w:w="0.0" w:type="dxa"/>
      <w:tblBorders>
        <w:top w:color="b3cc82" w:space="0" w:sz="8" w:val="single"/>
        <w:left w:color="b3cc82" w:space="0" w:sz="8" w:val="single"/>
        <w:bottom w:color="b3cc82" w:space="0" w:sz="8" w:val="single"/>
        <w:right w:color="b3cc82" w:space="0" w:sz="8" w:val="single"/>
        <w:insideH w:color="b3cc82" w:space="0" w:sz="8" w:val="single"/>
        <w:insideV w:color="b3cc82" w:space="0" w:sz="8" w:val="single"/>
      </w:tblBorders>
      <w:tblCellMar>
        <w:top w:w="0.0" w:type="dxa"/>
        <w:left w:w="108.0" w:type="dxa"/>
        <w:bottom w:w="0.0" w:type="dxa"/>
        <w:right w:w="108.0" w:type="dxa"/>
      </w:tblCellMar>
    </w:tblPr>
  </w:style>
  <w:style w:type="table" w:styleId="MediumGrid1-Accent4">
    <w:name w:val="Medium Grid 1 Accent 4"/>
    <w:basedOn w:val="TableNormal"/>
    <w:pPr>
      <w:suppressAutoHyphens w:val="1"/>
      <w:spacing w:after="0" w:line="240" w:lineRule="auto"/>
      <w:ind w:left="-1" w:leftChars="-1" w:hanging="1" w:hangingChars="1"/>
      <w:textDirection w:val="btLr"/>
      <w:textAlignment w:val="top"/>
      <w:outlineLvl w:val="0"/>
    </w:pPr>
    <w:rPr>
      <w:position w:val="-1"/>
    </w:rPr>
    <w:tblPr>
      <w:tblStyleRowBandSize w:val="1"/>
      <w:tblStyleColBandSize w:val="1"/>
      <w:tblInd w:w="0.0" w:type="dxa"/>
      <w:tblBorders>
        <w:top w:color="9f8ab9" w:space="0" w:sz="8" w:val="single"/>
        <w:left w:color="9f8ab9" w:space="0" w:sz="8" w:val="single"/>
        <w:bottom w:color="9f8ab9" w:space="0" w:sz="8" w:val="single"/>
        <w:right w:color="9f8ab9" w:space="0" w:sz="8" w:val="single"/>
        <w:insideH w:color="9f8ab9" w:space="0" w:sz="8" w:val="single"/>
        <w:insideV w:color="9f8ab9" w:space="0" w:sz="8" w:val="single"/>
      </w:tblBorders>
      <w:tblCellMar>
        <w:top w:w="0.0" w:type="dxa"/>
        <w:left w:w="108.0" w:type="dxa"/>
        <w:bottom w:w="0.0" w:type="dxa"/>
        <w:right w:w="108.0" w:type="dxa"/>
      </w:tblCellMar>
    </w:tblPr>
  </w:style>
  <w:style w:type="table" w:styleId="MediumGrid1-Accent5">
    <w:name w:val="Medium Grid 1 Accent 5"/>
    <w:basedOn w:val="TableNormal"/>
    <w:pPr>
      <w:suppressAutoHyphens w:val="1"/>
      <w:spacing w:after="0" w:line="240" w:lineRule="auto"/>
      <w:ind w:left="-1" w:leftChars="-1" w:hanging="1" w:hangingChars="1"/>
      <w:textDirection w:val="btLr"/>
      <w:textAlignment w:val="top"/>
      <w:outlineLvl w:val="0"/>
    </w:pPr>
    <w:rPr>
      <w:position w:val="-1"/>
    </w:rPr>
    <w:tblPr>
      <w:tblStyleRowBandSize w:val="1"/>
      <w:tblStyleColBandSize w:val="1"/>
      <w:tblInd w:w="0.0" w:type="dxa"/>
      <w:tblBorders>
        <w:top w:color="78c0d4" w:space="0" w:sz="8" w:val="single"/>
        <w:left w:color="78c0d4" w:space="0" w:sz="8" w:val="single"/>
        <w:bottom w:color="78c0d4" w:space="0" w:sz="8" w:val="single"/>
        <w:right w:color="78c0d4" w:space="0" w:sz="8" w:val="single"/>
        <w:insideH w:color="78c0d4" w:space="0" w:sz="8" w:val="single"/>
        <w:insideV w:color="78c0d4" w:space="0" w:sz="8" w:val="single"/>
      </w:tblBorders>
      <w:tblCellMar>
        <w:top w:w="0.0" w:type="dxa"/>
        <w:left w:w="108.0" w:type="dxa"/>
        <w:bottom w:w="0.0" w:type="dxa"/>
        <w:right w:w="108.0" w:type="dxa"/>
      </w:tblCellMar>
    </w:tblPr>
  </w:style>
  <w:style w:type="table" w:styleId="MediumGrid1-Accent6">
    <w:name w:val="Medium Grid 1 Accent 6"/>
    <w:basedOn w:val="TableNormal"/>
    <w:pPr>
      <w:suppressAutoHyphens w:val="1"/>
      <w:spacing w:after="0" w:line="240" w:lineRule="auto"/>
      <w:ind w:left="-1" w:leftChars="-1" w:hanging="1" w:hangingChars="1"/>
      <w:textDirection w:val="btLr"/>
      <w:textAlignment w:val="top"/>
      <w:outlineLvl w:val="0"/>
    </w:pPr>
    <w:rPr>
      <w:position w:val="-1"/>
    </w:rPr>
    <w:tblPr>
      <w:tblStyleRowBandSize w:val="1"/>
      <w:tblStyleColBandSize w:val="1"/>
      <w:tblInd w:w="0.0" w:type="dxa"/>
      <w:tblBorders>
        <w:top w:color="f9b074" w:space="0" w:sz="8" w:val="single"/>
        <w:left w:color="f9b074" w:space="0" w:sz="8" w:val="single"/>
        <w:bottom w:color="f9b074" w:space="0" w:sz="8" w:val="single"/>
        <w:right w:color="f9b074" w:space="0" w:sz="8" w:val="single"/>
        <w:insideH w:color="f9b074" w:space="0" w:sz="8" w:val="single"/>
        <w:insideV w:color="f9b074" w:space="0" w:sz="8" w:val="single"/>
      </w:tblBorders>
      <w:tblCellMar>
        <w:top w:w="0.0" w:type="dxa"/>
        <w:left w:w="108.0" w:type="dxa"/>
        <w:bottom w:w="0.0" w:type="dxa"/>
        <w:right w:w="108.0" w:type="dxa"/>
      </w:tblCellMar>
    </w:tblPr>
  </w:style>
  <w:style w:type="table" w:styleId="MediumGrid2">
    <w:name w:val="Medium Grid 2"/>
    <w:basedOn w:val="TableNormal"/>
    <w:pPr>
      <w:suppressAutoHyphens w:val="1"/>
      <w:spacing w:after="0" w:line="240" w:lineRule="auto"/>
      <w:ind w:left="-1" w:leftChars="-1" w:hanging="1" w:hangingChars="1"/>
      <w:textDirection w:val="btLr"/>
      <w:textAlignment w:val="top"/>
      <w:outlineLvl w:val="0"/>
    </w:pPr>
    <w:rPr>
      <w:rFonts w:ascii="Calibri" w:cs="Times New Roman" w:eastAsia="MS Gothic" w:hAnsi="Calibri"/>
      <w:color w:val="000000"/>
      <w:position w:val="-1"/>
    </w:rPr>
    <w:tblPr>
      <w:tblStyleRowBandSize w:val="1"/>
      <w:tblStyleColBandSize w:val="1"/>
      <w:tblInd w:w="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CellMar>
        <w:top w:w="0.0" w:type="dxa"/>
        <w:left w:w="108.0" w:type="dxa"/>
        <w:bottom w:w="0.0" w:type="dxa"/>
        <w:right w:w="108.0" w:type="dxa"/>
      </w:tblCellMar>
    </w:tblPr>
  </w:style>
  <w:style w:type="table" w:styleId="MediumGrid2-Accent1">
    <w:name w:val="Medium Grid 2 Accent 1"/>
    <w:basedOn w:val="TableNormal"/>
    <w:pPr>
      <w:suppressAutoHyphens w:val="1"/>
      <w:spacing w:after="0" w:line="240" w:lineRule="auto"/>
      <w:ind w:left="-1" w:leftChars="-1" w:hanging="1" w:hangingChars="1"/>
      <w:textDirection w:val="btLr"/>
      <w:textAlignment w:val="top"/>
      <w:outlineLvl w:val="0"/>
    </w:pPr>
    <w:rPr>
      <w:rFonts w:ascii="Calibri" w:cs="Times New Roman" w:eastAsia="MS Gothic" w:hAnsi="Calibri"/>
      <w:color w:val="000000"/>
      <w:position w:val="-1"/>
    </w:rPr>
    <w:tblPr>
      <w:tblStyleRowBandSize w:val="1"/>
      <w:tblStyleColBandSize w:val="1"/>
      <w:tblInd w:w="0.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CellMar>
        <w:top w:w="0.0" w:type="dxa"/>
        <w:left w:w="108.0" w:type="dxa"/>
        <w:bottom w:w="0.0" w:type="dxa"/>
        <w:right w:w="108.0" w:type="dxa"/>
      </w:tblCellMar>
    </w:tblPr>
  </w:style>
  <w:style w:type="table" w:styleId="MediumGrid2-Accent2">
    <w:name w:val="Medium Grid 2 Accent 2"/>
    <w:basedOn w:val="TableNormal"/>
    <w:pPr>
      <w:suppressAutoHyphens w:val="1"/>
      <w:spacing w:after="0" w:line="240" w:lineRule="auto"/>
      <w:ind w:left="-1" w:leftChars="-1" w:hanging="1" w:hangingChars="1"/>
      <w:textDirection w:val="btLr"/>
      <w:textAlignment w:val="top"/>
      <w:outlineLvl w:val="0"/>
    </w:pPr>
    <w:rPr>
      <w:rFonts w:ascii="Calibri" w:cs="Times New Roman" w:eastAsia="MS Gothic" w:hAnsi="Calibri"/>
      <w:color w:val="000000"/>
      <w:position w:val="-1"/>
    </w:rPr>
    <w:tblPr>
      <w:tblStyleRowBandSize w:val="1"/>
      <w:tblStyleColBandSize w:val="1"/>
      <w:tblInd w:w="0.0" w:type="dxa"/>
      <w:tblBorders>
        <w:top w:color="c0504d" w:space="0" w:sz="8" w:val="single"/>
        <w:left w:color="c0504d" w:space="0" w:sz="8" w:val="single"/>
        <w:bottom w:color="c0504d" w:space="0" w:sz="8" w:val="single"/>
        <w:right w:color="c0504d" w:space="0" w:sz="8" w:val="single"/>
        <w:insideH w:color="c0504d" w:space="0" w:sz="8" w:val="single"/>
        <w:insideV w:color="c0504d" w:space="0" w:sz="8" w:val="single"/>
      </w:tblBorders>
      <w:tblCellMar>
        <w:top w:w="0.0" w:type="dxa"/>
        <w:left w:w="108.0" w:type="dxa"/>
        <w:bottom w:w="0.0" w:type="dxa"/>
        <w:right w:w="108.0" w:type="dxa"/>
      </w:tblCellMar>
    </w:tblPr>
  </w:style>
  <w:style w:type="table" w:styleId="MediumGrid2-Accent3">
    <w:name w:val="Medium Grid 2 Accent 3"/>
    <w:basedOn w:val="TableNormal"/>
    <w:pPr>
      <w:suppressAutoHyphens w:val="1"/>
      <w:spacing w:after="0" w:line="240" w:lineRule="auto"/>
      <w:ind w:left="-1" w:leftChars="-1" w:hanging="1" w:hangingChars="1"/>
      <w:textDirection w:val="btLr"/>
      <w:textAlignment w:val="top"/>
      <w:outlineLvl w:val="0"/>
    </w:pPr>
    <w:rPr>
      <w:rFonts w:ascii="Calibri" w:cs="Times New Roman" w:eastAsia="MS Gothic" w:hAnsi="Calibri"/>
      <w:color w:val="000000"/>
      <w:position w:val="-1"/>
    </w:rPr>
    <w:tblPr>
      <w:tblStyleRowBandSize w:val="1"/>
      <w:tblStyleColBandSize w:val="1"/>
      <w:tblInd w:w="0.0" w:type="dxa"/>
      <w:tblBorders>
        <w:top w:color="9bbb59" w:space="0" w:sz="8" w:val="single"/>
        <w:left w:color="9bbb59" w:space="0" w:sz="8" w:val="single"/>
        <w:bottom w:color="9bbb59" w:space="0" w:sz="8" w:val="single"/>
        <w:right w:color="9bbb59" w:space="0" w:sz="8" w:val="single"/>
        <w:insideH w:color="9bbb59" w:space="0" w:sz="8" w:val="single"/>
        <w:insideV w:color="9bbb59" w:space="0" w:sz="8" w:val="single"/>
      </w:tblBorders>
      <w:tblCellMar>
        <w:top w:w="0.0" w:type="dxa"/>
        <w:left w:w="108.0" w:type="dxa"/>
        <w:bottom w:w="0.0" w:type="dxa"/>
        <w:right w:w="108.0" w:type="dxa"/>
      </w:tblCellMar>
    </w:tblPr>
  </w:style>
  <w:style w:type="table" w:styleId="MediumGrid2-Accent4">
    <w:name w:val="Medium Grid 2 Accent 4"/>
    <w:basedOn w:val="TableNormal"/>
    <w:pPr>
      <w:suppressAutoHyphens w:val="1"/>
      <w:spacing w:after="0" w:line="240" w:lineRule="auto"/>
      <w:ind w:left="-1" w:leftChars="-1" w:hanging="1" w:hangingChars="1"/>
      <w:textDirection w:val="btLr"/>
      <w:textAlignment w:val="top"/>
      <w:outlineLvl w:val="0"/>
    </w:pPr>
    <w:rPr>
      <w:rFonts w:ascii="Calibri" w:cs="Times New Roman" w:eastAsia="MS Gothic" w:hAnsi="Calibri"/>
      <w:color w:val="000000"/>
      <w:position w:val="-1"/>
    </w:rPr>
    <w:tblPr>
      <w:tblStyleRowBandSize w:val="1"/>
      <w:tblStyleColBandSize w:val="1"/>
      <w:tblInd w:w="0.0" w:type="dxa"/>
      <w:tblBorders>
        <w:top w:color="8064a2" w:space="0" w:sz="8" w:val="single"/>
        <w:left w:color="8064a2" w:space="0" w:sz="8" w:val="single"/>
        <w:bottom w:color="8064a2" w:space="0" w:sz="8" w:val="single"/>
        <w:right w:color="8064a2" w:space="0" w:sz="8" w:val="single"/>
        <w:insideH w:color="8064a2" w:space="0" w:sz="8" w:val="single"/>
        <w:insideV w:color="8064a2" w:space="0" w:sz="8" w:val="single"/>
      </w:tblBorders>
      <w:tblCellMar>
        <w:top w:w="0.0" w:type="dxa"/>
        <w:left w:w="108.0" w:type="dxa"/>
        <w:bottom w:w="0.0" w:type="dxa"/>
        <w:right w:w="108.0" w:type="dxa"/>
      </w:tblCellMar>
    </w:tblPr>
  </w:style>
  <w:style w:type="table" w:styleId="MediumGrid2-Accent5">
    <w:name w:val="Medium Grid 2 Accent 5"/>
    <w:basedOn w:val="TableNormal"/>
    <w:pPr>
      <w:suppressAutoHyphens w:val="1"/>
      <w:spacing w:after="0" w:line="240" w:lineRule="auto"/>
      <w:ind w:left="-1" w:leftChars="-1" w:hanging="1" w:hangingChars="1"/>
      <w:textDirection w:val="btLr"/>
      <w:textAlignment w:val="top"/>
      <w:outlineLvl w:val="0"/>
    </w:pPr>
    <w:rPr>
      <w:rFonts w:ascii="Calibri" w:cs="Times New Roman" w:eastAsia="MS Gothic" w:hAnsi="Calibri"/>
      <w:color w:val="000000"/>
      <w:position w:val="-1"/>
    </w:rPr>
    <w:tblPr>
      <w:tblStyleRowBandSize w:val="1"/>
      <w:tblStyleColBandSize w:val="1"/>
      <w:tblInd w:w="0.0" w:type="dxa"/>
      <w:tblBorders>
        <w:top w:color="4bacc6" w:space="0" w:sz="8" w:val="single"/>
        <w:left w:color="4bacc6" w:space="0" w:sz="8" w:val="single"/>
        <w:bottom w:color="4bacc6" w:space="0" w:sz="8" w:val="single"/>
        <w:right w:color="4bacc6" w:space="0" w:sz="8" w:val="single"/>
        <w:insideH w:color="4bacc6" w:space="0" w:sz="8" w:val="single"/>
        <w:insideV w:color="4bacc6" w:space="0" w:sz="8" w:val="single"/>
      </w:tblBorders>
      <w:tblCellMar>
        <w:top w:w="0.0" w:type="dxa"/>
        <w:left w:w="108.0" w:type="dxa"/>
        <w:bottom w:w="0.0" w:type="dxa"/>
        <w:right w:w="108.0" w:type="dxa"/>
      </w:tblCellMar>
    </w:tblPr>
  </w:style>
  <w:style w:type="table" w:styleId="MediumGrid2-Accent6">
    <w:name w:val="Medium Grid 2 Accent 6"/>
    <w:basedOn w:val="TableNormal"/>
    <w:pPr>
      <w:suppressAutoHyphens w:val="1"/>
      <w:spacing w:after="0" w:line="240" w:lineRule="auto"/>
      <w:ind w:left="-1" w:leftChars="-1" w:hanging="1" w:hangingChars="1"/>
      <w:textDirection w:val="btLr"/>
      <w:textAlignment w:val="top"/>
      <w:outlineLvl w:val="0"/>
    </w:pPr>
    <w:rPr>
      <w:rFonts w:ascii="Calibri" w:cs="Times New Roman" w:eastAsia="MS Gothic" w:hAnsi="Calibri"/>
      <w:color w:val="000000"/>
      <w:position w:val="-1"/>
    </w:rPr>
    <w:tblPr>
      <w:tblStyleRowBandSize w:val="1"/>
      <w:tblStyleColBandSize w:val="1"/>
      <w:tblInd w:w="0.0" w:type="dxa"/>
      <w:tblBorders>
        <w:top w:color="f79646" w:space="0" w:sz="8" w:val="single"/>
        <w:left w:color="f79646" w:space="0" w:sz="8" w:val="single"/>
        <w:bottom w:color="f79646" w:space="0" w:sz="8" w:val="single"/>
        <w:right w:color="f79646" w:space="0" w:sz="8" w:val="single"/>
        <w:insideH w:color="f79646" w:space="0" w:sz="8" w:val="single"/>
        <w:insideV w:color="f79646" w:space="0" w:sz="8" w:val="single"/>
      </w:tblBorders>
      <w:tblCellMar>
        <w:top w:w="0.0" w:type="dxa"/>
        <w:left w:w="108.0" w:type="dxa"/>
        <w:bottom w:w="0.0" w:type="dxa"/>
        <w:right w:w="108.0" w:type="dxa"/>
      </w:tblCellMar>
    </w:tblPr>
  </w:style>
  <w:style w:type="table" w:styleId="MediumGrid3">
    <w:name w:val="Medium Grid 3"/>
    <w:basedOn w:val="TableNormal"/>
    <w:pPr>
      <w:suppressAutoHyphens w:val="1"/>
      <w:spacing w:after="0" w:line="240" w:lineRule="auto"/>
      <w:ind w:left="-1" w:leftChars="-1" w:hanging="1" w:hangingChars="1"/>
      <w:textDirection w:val="btLr"/>
      <w:textAlignment w:val="top"/>
      <w:outlineLvl w:val="0"/>
    </w:pPr>
    <w:rPr>
      <w:position w:val="-1"/>
    </w:rPr>
    <w:tblPr>
      <w:tblStyleRowBandSize w:val="1"/>
      <w:tblStyleColBandSize w:val="1"/>
      <w:tblInd w:w="0.0" w:type="dxa"/>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w="0.0" w:type="dxa"/>
        <w:left w:w="108.0" w:type="dxa"/>
        <w:bottom w:w="0.0" w:type="dxa"/>
        <w:right w:w="108.0" w:type="dxa"/>
      </w:tblCellMar>
    </w:tblPr>
  </w:style>
  <w:style w:type="table" w:styleId="MediumGrid3-Accent1">
    <w:name w:val="Medium Grid 3 Accent 1"/>
    <w:basedOn w:val="TableNormal"/>
    <w:pPr>
      <w:suppressAutoHyphens w:val="1"/>
      <w:spacing w:after="0" w:line="240" w:lineRule="auto"/>
      <w:ind w:left="-1" w:leftChars="-1" w:hanging="1" w:hangingChars="1"/>
      <w:textDirection w:val="btLr"/>
      <w:textAlignment w:val="top"/>
      <w:outlineLvl w:val="0"/>
    </w:pPr>
    <w:rPr>
      <w:position w:val="-1"/>
    </w:rPr>
    <w:tblPr>
      <w:tblStyleRowBandSize w:val="1"/>
      <w:tblStyleColBandSize w:val="1"/>
      <w:tblInd w:w="0.0" w:type="dxa"/>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w="0.0" w:type="dxa"/>
        <w:left w:w="108.0" w:type="dxa"/>
        <w:bottom w:w="0.0" w:type="dxa"/>
        <w:right w:w="108.0" w:type="dxa"/>
      </w:tblCellMar>
    </w:tblPr>
  </w:style>
  <w:style w:type="table" w:styleId="MediumGrid3-Accent2">
    <w:name w:val="Medium Grid 3 Accent 2"/>
    <w:basedOn w:val="TableNormal"/>
    <w:pPr>
      <w:suppressAutoHyphens w:val="1"/>
      <w:spacing w:after="0" w:line="240" w:lineRule="auto"/>
      <w:ind w:left="-1" w:leftChars="-1" w:hanging="1" w:hangingChars="1"/>
      <w:textDirection w:val="btLr"/>
      <w:textAlignment w:val="top"/>
      <w:outlineLvl w:val="0"/>
    </w:pPr>
    <w:rPr>
      <w:position w:val="-1"/>
    </w:rPr>
    <w:tblPr>
      <w:tblStyleRowBandSize w:val="1"/>
      <w:tblStyleColBandSize w:val="1"/>
      <w:tblInd w:w="0.0" w:type="dxa"/>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w="0.0" w:type="dxa"/>
        <w:left w:w="108.0" w:type="dxa"/>
        <w:bottom w:w="0.0" w:type="dxa"/>
        <w:right w:w="108.0" w:type="dxa"/>
      </w:tblCellMar>
    </w:tblPr>
  </w:style>
  <w:style w:type="table" w:styleId="MediumGrid3-Accent3">
    <w:name w:val="Medium Grid 3 Accent 3"/>
    <w:basedOn w:val="TableNormal"/>
    <w:pPr>
      <w:suppressAutoHyphens w:val="1"/>
      <w:spacing w:after="0" w:line="240" w:lineRule="auto"/>
      <w:ind w:left="-1" w:leftChars="-1" w:hanging="1" w:hangingChars="1"/>
      <w:textDirection w:val="btLr"/>
      <w:textAlignment w:val="top"/>
      <w:outlineLvl w:val="0"/>
    </w:pPr>
    <w:rPr>
      <w:position w:val="-1"/>
    </w:rPr>
    <w:tblPr>
      <w:tblStyleRowBandSize w:val="1"/>
      <w:tblStyleColBandSize w:val="1"/>
      <w:tblInd w:w="0.0" w:type="dxa"/>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w="0.0" w:type="dxa"/>
        <w:left w:w="108.0" w:type="dxa"/>
        <w:bottom w:w="0.0" w:type="dxa"/>
        <w:right w:w="108.0" w:type="dxa"/>
      </w:tblCellMar>
    </w:tblPr>
  </w:style>
  <w:style w:type="table" w:styleId="MediumGrid3-Accent4">
    <w:name w:val="Medium Grid 3 Accent 4"/>
    <w:basedOn w:val="TableNormal"/>
    <w:pPr>
      <w:suppressAutoHyphens w:val="1"/>
      <w:spacing w:after="0" w:line="240" w:lineRule="auto"/>
      <w:ind w:left="-1" w:leftChars="-1" w:hanging="1" w:hangingChars="1"/>
      <w:textDirection w:val="btLr"/>
      <w:textAlignment w:val="top"/>
      <w:outlineLvl w:val="0"/>
    </w:pPr>
    <w:rPr>
      <w:position w:val="-1"/>
    </w:rPr>
    <w:tblPr>
      <w:tblStyleRowBandSize w:val="1"/>
      <w:tblStyleColBandSize w:val="1"/>
      <w:tblInd w:w="0.0" w:type="dxa"/>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w="0.0" w:type="dxa"/>
        <w:left w:w="108.0" w:type="dxa"/>
        <w:bottom w:w="0.0" w:type="dxa"/>
        <w:right w:w="108.0" w:type="dxa"/>
      </w:tblCellMar>
    </w:tblPr>
  </w:style>
  <w:style w:type="table" w:styleId="MediumGrid3-Accent5">
    <w:name w:val="Medium Grid 3 Accent 5"/>
    <w:basedOn w:val="TableNormal"/>
    <w:pPr>
      <w:suppressAutoHyphens w:val="1"/>
      <w:spacing w:after="0" w:line="240" w:lineRule="auto"/>
      <w:ind w:left="-1" w:leftChars="-1" w:hanging="1" w:hangingChars="1"/>
      <w:textDirection w:val="btLr"/>
      <w:textAlignment w:val="top"/>
      <w:outlineLvl w:val="0"/>
    </w:pPr>
    <w:rPr>
      <w:position w:val="-1"/>
    </w:rPr>
    <w:tblPr>
      <w:tblStyleRowBandSize w:val="1"/>
      <w:tblStyleColBandSize w:val="1"/>
      <w:tblInd w:w="0.0" w:type="dxa"/>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w="0.0" w:type="dxa"/>
        <w:left w:w="108.0" w:type="dxa"/>
        <w:bottom w:w="0.0" w:type="dxa"/>
        <w:right w:w="108.0" w:type="dxa"/>
      </w:tblCellMar>
    </w:tblPr>
  </w:style>
  <w:style w:type="table" w:styleId="MediumGrid3-Accent6">
    <w:name w:val="Medium Grid 3 Accent 6"/>
    <w:basedOn w:val="TableNormal"/>
    <w:pPr>
      <w:suppressAutoHyphens w:val="1"/>
      <w:spacing w:after="0" w:line="240" w:lineRule="auto"/>
      <w:ind w:left="-1" w:leftChars="-1" w:hanging="1" w:hangingChars="1"/>
      <w:textDirection w:val="btLr"/>
      <w:textAlignment w:val="top"/>
      <w:outlineLvl w:val="0"/>
    </w:pPr>
    <w:rPr>
      <w:position w:val="-1"/>
    </w:rPr>
    <w:tblPr>
      <w:tblStyleRowBandSize w:val="1"/>
      <w:tblStyleColBandSize w:val="1"/>
      <w:tblInd w:w="0.0" w:type="dxa"/>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w="0.0" w:type="dxa"/>
        <w:left w:w="108.0" w:type="dxa"/>
        <w:bottom w:w="0.0" w:type="dxa"/>
        <w:right w:w="108.0" w:type="dxa"/>
      </w:tblCellMar>
    </w:tblPr>
  </w:style>
  <w:style w:type="table" w:styleId="DarkList">
    <w:name w:val="Dark List"/>
    <w:basedOn w:val="TableNormal"/>
    <w:pPr>
      <w:suppressAutoHyphens w:val="1"/>
      <w:spacing w:after="0" w:line="240" w:lineRule="auto"/>
      <w:ind w:left="-1" w:leftChars="-1" w:hanging="1" w:hangingChars="1"/>
      <w:textDirection w:val="btLr"/>
      <w:textAlignment w:val="top"/>
      <w:outlineLvl w:val="0"/>
    </w:pPr>
    <w:rPr>
      <w:color w:val="ffffff"/>
      <w:position w:val="-1"/>
    </w:rPr>
    <w:tblPr>
      <w:tblStyleRowBandSize w:val="1"/>
      <w:tblStyleColBandSize w:val="1"/>
      <w:tblInd w:w="0.0" w:type="dxa"/>
      <w:tblCellMar>
        <w:top w:w="0.0" w:type="dxa"/>
        <w:left w:w="108.0" w:type="dxa"/>
        <w:bottom w:w="0.0" w:type="dxa"/>
        <w:right w:w="108.0" w:type="dxa"/>
      </w:tblCellMar>
    </w:tblPr>
  </w:style>
  <w:style w:type="table" w:styleId="DarkList-Accent1">
    <w:name w:val="Dark List Accent 1"/>
    <w:basedOn w:val="TableNormal"/>
    <w:pPr>
      <w:suppressAutoHyphens w:val="1"/>
      <w:spacing w:after="0" w:line="240" w:lineRule="auto"/>
      <w:ind w:left="-1" w:leftChars="-1" w:hanging="1" w:hangingChars="1"/>
      <w:textDirection w:val="btLr"/>
      <w:textAlignment w:val="top"/>
      <w:outlineLvl w:val="0"/>
    </w:pPr>
    <w:rPr>
      <w:color w:val="ffffff"/>
      <w:position w:val="-1"/>
    </w:rPr>
    <w:tblPr>
      <w:tblStyleRowBandSize w:val="1"/>
      <w:tblStyleColBandSize w:val="1"/>
      <w:tblInd w:w="0.0" w:type="dxa"/>
      <w:tblCellMar>
        <w:top w:w="0.0" w:type="dxa"/>
        <w:left w:w="108.0" w:type="dxa"/>
        <w:bottom w:w="0.0" w:type="dxa"/>
        <w:right w:w="108.0" w:type="dxa"/>
      </w:tblCellMar>
    </w:tblPr>
  </w:style>
  <w:style w:type="table" w:styleId="DarkList-Accent2">
    <w:name w:val="Dark List Accent 2"/>
    <w:basedOn w:val="TableNormal"/>
    <w:pPr>
      <w:suppressAutoHyphens w:val="1"/>
      <w:spacing w:after="0" w:line="240" w:lineRule="auto"/>
      <w:ind w:left="-1" w:leftChars="-1" w:hanging="1" w:hangingChars="1"/>
      <w:textDirection w:val="btLr"/>
      <w:textAlignment w:val="top"/>
      <w:outlineLvl w:val="0"/>
    </w:pPr>
    <w:rPr>
      <w:color w:val="ffffff"/>
      <w:position w:val="-1"/>
    </w:rPr>
    <w:tblPr>
      <w:tblStyleRowBandSize w:val="1"/>
      <w:tblStyleColBandSize w:val="1"/>
      <w:tblInd w:w="0.0" w:type="dxa"/>
      <w:tblCellMar>
        <w:top w:w="0.0" w:type="dxa"/>
        <w:left w:w="108.0" w:type="dxa"/>
        <w:bottom w:w="0.0" w:type="dxa"/>
        <w:right w:w="108.0" w:type="dxa"/>
      </w:tblCellMar>
    </w:tblPr>
  </w:style>
  <w:style w:type="table" w:styleId="DarkList-Accent3">
    <w:name w:val="Dark List Accent 3"/>
    <w:basedOn w:val="TableNormal"/>
    <w:pPr>
      <w:suppressAutoHyphens w:val="1"/>
      <w:spacing w:after="0" w:line="240" w:lineRule="auto"/>
      <w:ind w:left="-1" w:leftChars="-1" w:hanging="1" w:hangingChars="1"/>
      <w:textDirection w:val="btLr"/>
      <w:textAlignment w:val="top"/>
      <w:outlineLvl w:val="0"/>
    </w:pPr>
    <w:rPr>
      <w:color w:val="ffffff"/>
      <w:position w:val="-1"/>
    </w:rPr>
    <w:tblPr>
      <w:tblStyleRowBandSize w:val="1"/>
      <w:tblStyleColBandSize w:val="1"/>
      <w:tblInd w:w="0.0" w:type="dxa"/>
      <w:tblCellMar>
        <w:top w:w="0.0" w:type="dxa"/>
        <w:left w:w="108.0" w:type="dxa"/>
        <w:bottom w:w="0.0" w:type="dxa"/>
        <w:right w:w="108.0" w:type="dxa"/>
      </w:tblCellMar>
    </w:tblPr>
  </w:style>
  <w:style w:type="table" w:styleId="DarkList-Accent4">
    <w:name w:val="Dark List Accent 4"/>
    <w:basedOn w:val="TableNormal"/>
    <w:pPr>
      <w:suppressAutoHyphens w:val="1"/>
      <w:spacing w:after="0" w:line="240" w:lineRule="auto"/>
      <w:ind w:left="-1" w:leftChars="-1" w:hanging="1" w:hangingChars="1"/>
      <w:textDirection w:val="btLr"/>
      <w:textAlignment w:val="top"/>
      <w:outlineLvl w:val="0"/>
    </w:pPr>
    <w:rPr>
      <w:color w:val="ffffff"/>
      <w:position w:val="-1"/>
    </w:rPr>
    <w:tblPr>
      <w:tblStyleRowBandSize w:val="1"/>
      <w:tblStyleColBandSize w:val="1"/>
      <w:tblInd w:w="0.0" w:type="dxa"/>
      <w:tblCellMar>
        <w:top w:w="0.0" w:type="dxa"/>
        <w:left w:w="108.0" w:type="dxa"/>
        <w:bottom w:w="0.0" w:type="dxa"/>
        <w:right w:w="108.0" w:type="dxa"/>
      </w:tblCellMar>
    </w:tblPr>
  </w:style>
  <w:style w:type="table" w:styleId="DarkList-Accent5">
    <w:name w:val="Dark List Accent 5"/>
    <w:basedOn w:val="TableNormal"/>
    <w:pPr>
      <w:suppressAutoHyphens w:val="1"/>
      <w:spacing w:after="0" w:line="240" w:lineRule="auto"/>
      <w:ind w:left="-1" w:leftChars="-1" w:hanging="1" w:hangingChars="1"/>
      <w:textDirection w:val="btLr"/>
      <w:textAlignment w:val="top"/>
      <w:outlineLvl w:val="0"/>
    </w:pPr>
    <w:rPr>
      <w:color w:val="ffffff"/>
      <w:position w:val="-1"/>
    </w:rPr>
    <w:tblPr>
      <w:tblStyleRowBandSize w:val="1"/>
      <w:tblStyleColBandSize w:val="1"/>
      <w:tblInd w:w="0.0" w:type="dxa"/>
      <w:tblCellMar>
        <w:top w:w="0.0" w:type="dxa"/>
        <w:left w:w="108.0" w:type="dxa"/>
        <w:bottom w:w="0.0" w:type="dxa"/>
        <w:right w:w="108.0" w:type="dxa"/>
      </w:tblCellMar>
    </w:tblPr>
  </w:style>
  <w:style w:type="table" w:styleId="DarkList-Accent6">
    <w:name w:val="Dark List Accent 6"/>
    <w:basedOn w:val="TableNormal"/>
    <w:pPr>
      <w:suppressAutoHyphens w:val="1"/>
      <w:spacing w:after="0" w:line="240" w:lineRule="auto"/>
      <w:ind w:left="-1" w:leftChars="-1" w:hanging="1" w:hangingChars="1"/>
      <w:textDirection w:val="btLr"/>
      <w:textAlignment w:val="top"/>
      <w:outlineLvl w:val="0"/>
    </w:pPr>
    <w:rPr>
      <w:color w:val="ffffff"/>
      <w:position w:val="-1"/>
    </w:rPr>
    <w:tblPr>
      <w:tblStyleRowBandSize w:val="1"/>
      <w:tblStyleColBandSize w:val="1"/>
      <w:tblInd w:w="0.0" w:type="dxa"/>
      <w:tblCellMar>
        <w:top w:w="0.0" w:type="dxa"/>
        <w:left w:w="108.0" w:type="dxa"/>
        <w:bottom w:w="0.0" w:type="dxa"/>
        <w:right w:w="108.0" w:type="dxa"/>
      </w:tblCellMar>
    </w:tblPr>
  </w:style>
  <w:style w:type="table" w:styleId="ColorfulShading">
    <w:name w:val="Colorful Shading"/>
    <w:basedOn w:val="TableNormal"/>
    <w:pPr>
      <w:suppressAutoHyphens w:val="1"/>
      <w:spacing w:after="0" w:line="240" w:lineRule="auto"/>
      <w:ind w:left="-1" w:leftChars="-1" w:hanging="1" w:hangingChars="1"/>
      <w:textDirection w:val="btLr"/>
      <w:textAlignment w:val="top"/>
      <w:outlineLvl w:val="0"/>
    </w:pPr>
    <w:rPr>
      <w:color w:val="000000"/>
      <w:position w:val="-1"/>
    </w:rPr>
    <w:tblPr>
      <w:tblStyleRowBandSize w:val="1"/>
      <w:tblStyleColBandSize w:val="1"/>
      <w:tblInd w:w="0.0" w:type="dxa"/>
      <w:tblBorders>
        <w:top w:color="c0504d" w:space="0" w:sz="24" w:val="single"/>
        <w:left w:color="000000" w:space="0" w:sz="4" w:val="single"/>
        <w:bottom w:color="000000" w:space="0" w:sz="4" w:val="single"/>
        <w:right w:color="000000" w:space="0" w:sz="4" w:val="single"/>
        <w:insideH w:color="ffffff" w:space="0" w:sz="4" w:val="single"/>
        <w:insideV w:color="ffffff" w:space="0" w:sz="4" w:val="single"/>
      </w:tblBorders>
      <w:tblCellMar>
        <w:top w:w="0.0" w:type="dxa"/>
        <w:left w:w="108.0" w:type="dxa"/>
        <w:bottom w:w="0.0" w:type="dxa"/>
        <w:right w:w="108.0" w:type="dxa"/>
      </w:tblCellMar>
    </w:tblPr>
  </w:style>
  <w:style w:type="table" w:styleId="ColorfulShading-Accent1">
    <w:name w:val="Colorful Shading Accent 1"/>
    <w:basedOn w:val="TableNormal"/>
    <w:pPr>
      <w:suppressAutoHyphens w:val="1"/>
      <w:spacing w:after="0" w:line="240" w:lineRule="auto"/>
      <w:ind w:left="-1" w:leftChars="-1" w:hanging="1" w:hangingChars="1"/>
      <w:textDirection w:val="btLr"/>
      <w:textAlignment w:val="top"/>
      <w:outlineLvl w:val="0"/>
    </w:pPr>
    <w:rPr>
      <w:color w:val="000000"/>
      <w:position w:val="-1"/>
    </w:rPr>
    <w:tblPr>
      <w:tblStyleRowBandSize w:val="1"/>
      <w:tblStyleColBandSize w:val="1"/>
      <w:tblInd w:w="0.0" w:type="dxa"/>
      <w:tblBorders>
        <w:top w:color="c0504d" w:space="0" w:sz="24" w:val="single"/>
        <w:left w:color="4f81bd" w:space="0" w:sz="4" w:val="single"/>
        <w:bottom w:color="4f81bd" w:space="0" w:sz="4" w:val="single"/>
        <w:right w:color="4f81bd" w:space="0" w:sz="4" w:val="single"/>
        <w:insideH w:color="ffffff" w:space="0" w:sz="4" w:val="single"/>
        <w:insideV w:color="ffffff" w:space="0" w:sz="4" w:val="single"/>
      </w:tblBorders>
      <w:tblCellMar>
        <w:top w:w="0.0" w:type="dxa"/>
        <w:left w:w="108.0" w:type="dxa"/>
        <w:bottom w:w="0.0" w:type="dxa"/>
        <w:right w:w="108.0" w:type="dxa"/>
      </w:tblCellMar>
    </w:tblPr>
  </w:style>
  <w:style w:type="table" w:styleId="ColorfulShading-Accent2">
    <w:name w:val="Colorful Shading Accent 2"/>
    <w:basedOn w:val="TableNormal"/>
    <w:pPr>
      <w:suppressAutoHyphens w:val="1"/>
      <w:spacing w:after="0" w:line="240" w:lineRule="auto"/>
      <w:ind w:left="-1" w:leftChars="-1" w:hanging="1" w:hangingChars="1"/>
      <w:textDirection w:val="btLr"/>
      <w:textAlignment w:val="top"/>
      <w:outlineLvl w:val="0"/>
    </w:pPr>
    <w:rPr>
      <w:color w:val="000000"/>
      <w:position w:val="-1"/>
    </w:rPr>
    <w:tblPr>
      <w:tblStyleRowBandSize w:val="1"/>
      <w:tblStyleColBandSize w:val="1"/>
      <w:tblInd w:w="0.0" w:type="dxa"/>
      <w:tblBorders>
        <w:top w:color="c0504d" w:space="0" w:sz="24" w:val="single"/>
        <w:left w:color="c0504d" w:space="0" w:sz="4" w:val="single"/>
        <w:bottom w:color="c0504d" w:space="0" w:sz="4" w:val="single"/>
        <w:right w:color="c0504d" w:space="0" w:sz="4" w:val="single"/>
        <w:insideH w:color="ffffff" w:space="0" w:sz="4" w:val="single"/>
        <w:insideV w:color="ffffff" w:space="0" w:sz="4" w:val="single"/>
      </w:tblBorders>
      <w:tblCellMar>
        <w:top w:w="0.0" w:type="dxa"/>
        <w:left w:w="108.0" w:type="dxa"/>
        <w:bottom w:w="0.0" w:type="dxa"/>
        <w:right w:w="108.0" w:type="dxa"/>
      </w:tblCellMar>
    </w:tblPr>
  </w:style>
  <w:style w:type="table" w:styleId="ColorfulShading-Accent3">
    <w:name w:val="Colorful Shading Accent 3"/>
    <w:basedOn w:val="TableNormal"/>
    <w:pPr>
      <w:suppressAutoHyphens w:val="1"/>
      <w:spacing w:after="0" w:line="240" w:lineRule="auto"/>
      <w:ind w:left="-1" w:leftChars="-1" w:hanging="1" w:hangingChars="1"/>
      <w:textDirection w:val="btLr"/>
      <w:textAlignment w:val="top"/>
      <w:outlineLvl w:val="0"/>
    </w:pPr>
    <w:rPr>
      <w:color w:val="000000"/>
      <w:position w:val="-1"/>
    </w:rPr>
    <w:tblPr>
      <w:tblStyleRowBandSize w:val="1"/>
      <w:tblStyleColBandSize w:val="1"/>
      <w:tblInd w:w="0.0" w:type="dxa"/>
      <w:tblBorders>
        <w:top w:color="8064a2" w:space="0" w:sz="24" w:val="single"/>
        <w:left w:color="9bbb59" w:space="0" w:sz="4" w:val="single"/>
        <w:bottom w:color="9bbb59" w:space="0" w:sz="4" w:val="single"/>
        <w:right w:color="9bbb59" w:space="0" w:sz="4" w:val="single"/>
        <w:insideH w:color="ffffff" w:space="0" w:sz="4" w:val="single"/>
        <w:insideV w:color="ffffff" w:space="0" w:sz="4" w:val="single"/>
      </w:tblBorders>
      <w:tblCellMar>
        <w:top w:w="0.0" w:type="dxa"/>
        <w:left w:w="108.0" w:type="dxa"/>
        <w:bottom w:w="0.0" w:type="dxa"/>
        <w:right w:w="108.0" w:type="dxa"/>
      </w:tblCellMar>
    </w:tblPr>
  </w:style>
  <w:style w:type="table" w:styleId="ColorfulShading-Accent4">
    <w:name w:val="Colorful Shading Accent 4"/>
    <w:basedOn w:val="TableNormal"/>
    <w:pPr>
      <w:suppressAutoHyphens w:val="1"/>
      <w:spacing w:after="0" w:line="240" w:lineRule="auto"/>
      <w:ind w:left="-1" w:leftChars="-1" w:hanging="1" w:hangingChars="1"/>
      <w:textDirection w:val="btLr"/>
      <w:textAlignment w:val="top"/>
      <w:outlineLvl w:val="0"/>
    </w:pPr>
    <w:rPr>
      <w:color w:val="000000"/>
      <w:position w:val="-1"/>
    </w:rPr>
    <w:tblPr>
      <w:tblStyleRowBandSize w:val="1"/>
      <w:tblStyleColBandSize w:val="1"/>
      <w:tblInd w:w="0.0" w:type="dxa"/>
      <w:tblBorders>
        <w:top w:color="9bbb59" w:space="0" w:sz="24" w:val="single"/>
        <w:left w:color="8064a2" w:space="0" w:sz="4" w:val="single"/>
        <w:bottom w:color="8064a2" w:space="0" w:sz="4" w:val="single"/>
        <w:right w:color="8064a2" w:space="0" w:sz="4" w:val="single"/>
        <w:insideH w:color="ffffff" w:space="0" w:sz="4" w:val="single"/>
        <w:insideV w:color="ffffff" w:space="0" w:sz="4" w:val="single"/>
      </w:tblBorders>
      <w:tblCellMar>
        <w:top w:w="0.0" w:type="dxa"/>
        <w:left w:w="108.0" w:type="dxa"/>
        <w:bottom w:w="0.0" w:type="dxa"/>
        <w:right w:w="108.0" w:type="dxa"/>
      </w:tblCellMar>
    </w:tblPr>
  </w:style>
  <w:style w:type="table" w:styleId="ColorfulShading-Accent5">
    <w:name w:val="Colorful Shading Accent 5"/>
    <w:basedOn w:val="TableNormal"/>
    <w:pPr>
      <w:suppressAutoHyphens w:val="1"/>
      <w:spacing w:after="0" w:line="240" w:lineRule="auto"/>
      <w:ind w:left="-1" w:leftChars="-1" w:hanging="1" w:hangingChars="1"/>
      <w:textDirection w:val="btLr"/>
      <w:textAlignment w:val="top"/>
      <w:outlineLvl w:val="0"/>
    </w:pPr>
    <w:rPr>
      <w:color w:val="000000"/>
      <w:position w:val="-1"/>
    </w:rPr>
    <w:tblPr>
      <w:tblStyleRowBandSize w:val="1"/>
      <w:tblStyleColBandSize w:val="1"/>
      <w:tblInd w:w="0.0" w:type="dxa"/>
      <w:tblBorders>
        <w:top w:color="f79646" w:space="0" w:sz="24" w:val="single"/>
        <w:left w:color="4bacc6" w:space="0" w:sz="4" w:val="single"/>
        <w:bottom w:color="4bacc6" w:space="0" w:sz="4" w:val="single"/>
        <w:right w:color="4bacc6" w:space="0" w:sz="4" w:val="single"/>
        <w:insideH w:color="ffffff" w:space="0" w:sz="4" w:val="single"/>
        <w:insideV w:color="ffffff" w:space="0" w:sz="4" w:val="single"/>
      </w:tblBorders>
      <w:tblCellMar>
        <w:top w:w="0.0" w:type="dxa"/>
        <w:left w:w="108.0" w:type="dxa"/>
        <w:bottom w:w="0.0" w:type="dxa"/>
        <w:right w:w="108.0" w:type="dxa"/>
      </w:tblCellMar>
    </w:tblPr>
  </w:style>
  <w:style w:type="table" w:styleId="ColorfulShading-Accent6">
    <w:name w:val="Colorful Shading Accent 6"/>
    <w:basedOn w:val="TableNormal"/>
    <w:pPr>
      <w:suppressAutoHyphens w:val="1"/>
      <w:spacing w:after="0" w:line="240" w:lineRule="auto"/>
      <w:ind w:left="-1" w:leftChars="-1" w:hanging="1" w:hangingChars="1"/>
      <w:textDirection w:val="btLr"/>
      <w:textAlignment w:val="top"/>
      <w:outlineLvl w:val="0"/>
    </w:pPr>
    <w:rPr>
      <w:color w:val="000000"/>
      <w:position w:val="-1"/>
    </w:rPr>
    <w:tblPr>
      <w:tblStyleRowBandSize w:val="1"/>
      <w:tblStyleColBandSize w:val="1"/>
      <w:tblInd w:w="0.0" w:type="dxa"/>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CellMar>
        <w:top w:w="0.0" w:type="dxa"/>
        <w:left w:w="108.0" w:type="dxa"/>
        <w:bottom w:w="0.0" w:type="dxa"/>
        <w:right w:w="108.0" w:type="dxa"/>
      </w:tblCellMar>
    </w:tblPr>
  </w:style>
  <w:style w:type="table" w:styleId="ColorfulList">
    <w:name w:val="Colorful List"/>
    <w:basedOn w:val="TableNormal"/>
    <w:pPr>
      <w:suppressAutoHyphens w:val="1"/>
      <w:spacing w:after="0" w:line="240" w:lineRule="auto"/>
      <w:ind w:left="-1" w:leftChars="-1" w:hanging="1" w:hangingChars="1"/>
      <w:textDirection w:val="btLr"/>
      <w:textAlignment w:val="top"/>
      <w:outlineLvl w:val="0"/>
    </w:pPr>
    <w:rPr>
      <w:color w:val="000000"/>
      <w:position w:val="-1"/>
    </w:rPr>
    <w:tblPr>
      <w:tblStyleRowBandSize w:val="1"/>
      <w:tblStyleColBandSize w:val="1"/>
      <w:tblInd w:w="0.0" w:type="dxa"/>
      <w:tblCellMar>
        <w:top w:w="0.0" w:type="dxa"/>
        <w:left w:w="108.0" w:type="dxa"/>
        <w:bottom w:w="0.0" w:type="dxa"/>
        <w:right w:w="108.0" w:type="dxa"/>
      </w:tblCellMar>
    </w:tblPr>
  </w:style>
  <w:style w:type="table" w:styleId="ColorfulList-Accent1">
    <w:name w:val="Colorful List Accent 1"/>
    <w:basedOn w:val="TableNormal"/>
    <w:pPr>
      <w:suppressAutoHyphens w:val="1"/>
      <w:spacing w:after="0" w:line="240" w:lineRule="auto"/>
      <w:ind w:left="-1" w:leftChars="-1" w:hanging="1" w:hangingChars="1"/>
      <w:textDirection w:val="btLr"/>
      <w:textAlignment w:val="top"/>
      <w:outlineLvl w:val="0"/>
    </w:pPr>
    <w:rPr>
      <w:color w:val="000000"/>
      <w:position w:val="-1"/>
    </w:rPr>
    <w:tblPr>
      <w:tblStyleRowBandSize w:val="1"/>
      <w:tblStyleColBandSize w:val="1"/>
      <w:tblInd w:w="0.0" w:type="dxa"/>
      <w:tblCellMar>
        <w:top w:w="0.0" w:type="dxa"/>
        <w:left w:w="108.0" w:type="dxa"/>
        <w:bottom w:w="0.0" w:type="dxa"/>
        <w:right w:w="108.0" w:type="dxa"/>
      </w:tblCellMar>
    </w:tblPr>
  </w:style>
  <w:style w:type="table" w:styleId="ColorfulList-Accent2">
    <w:name w:val="Colorful List Accent 2"/>
    <w:basedOn w:val="TableNormal"/>
    <w:pPr>
      <w:suppressAutoHyphens w:val="1"/>
      <w:spacing w:after="0" w:line="240" w:lineRule="auto"/>
      <w:ind w:left="-1" w:leftChars="-1" w:hanging="1" w:hangingChars="1"/>
      <w:textDirection w:val="btLr"/>
      <w:textAlignment w:val="top"/>
      <w:outlineLvl w:val="0"/>
    </w:pPr>
    <w:rPr>
      <w:color w:val="000000"/>
      <w:position w:val="-1"/>
    </w:rPr>
    <w:tblPr>
      <w:tblStyleRowBandSize w:val="1"/>
      <w:tblStyleColBandSize w:val="1"/>
      <w:tblInd w:w="0.0" w:type="dxa"/>
      <w:tblCellMar>
        <w:top w:w="0.0" w:type="dxa"/>
        <w:left w:w="108.0" w:type="dxa"/>
        <w:bottom w:w="0.0" w:type="dxa"/>
        <w:right w:w="108.0" w:type="dxa"/>
      </w:tblCellMar>
    </w:tblPr>
  </w:style>
  <w:style w:type="table" w:styleId="ColorfulList-Accent3">
    <w:name w:val="Colorful List Accent 3"/>
    <w:basedOn w:val="TableNormal"/>
    <w:pPr>
      <w:suppressAutoHyphens w:val="1"/>
      <w:spacing w:after="0" w:line="240" w:lineRule="auto"/>
      <w:ind w:left="-1" w:leftChars="-1" w:hanging="1" w:hangingChars="1"/>
      <w:textDirection w:val="btLr"/>
      <w:textAlignment w:val="top"/>
      <w:outlineLvl w:val="0"/>
    </w:pPr>
    <w:rPr>
      <w:color w:val="000000"/>
      <w:position w:val="-1"/>
    </w:rPr>
    <w:tblPr>
      <w:tblStyleRowBandSize w:val="1"/>
      <w:tblStyleColBandSize w:val="1"/>
      <w:tblInd w:w="0.0" w:type="dxa"/>
      <w:tblCellMar>
        <w:top w:w="0.0" w:type="dxa"/>
        <w:left w:w="108.0" w:type="dxa"/>
        <w:bottom w:w="0.0" w:type="dxa"/>
        <w:right w:w="108.0" w:type="dxa"/>
      </w:tblCellMar>
    </w:tblPr>
  </w:style>
  <w:style w:type="table" w:styleId="ColorfulList-Accent4">
    <w:name w:val="Colorful List Accent 4"/>
    <w:basedOn w:val="TableNormal"/>
    <w:pPr>
      <w:suppressAutoHyphens w:val="1"/>
      <w:spacing w:after="0" w:line="240" w:lineRule="auto"/>
      <w:ind w:left="-1" w:leftChars="-1" w:hanging="1" w:hangingChars="1"/>
      <w:textDirection w:val="btLr"/>
      <w:textAlignment w:val="top"/>
      <w:outlineLvl w:val="0"/>
    </w:pPr>
    <w:rPr>
      <w:color w:val="000000"/>
      <w:position w:val="-1"/>
    </w:rPr>
    <w:tblPr>
      <w:tblStyleRowBandSize w:val="1"/>
      <w:tblStyleColBandSize w:val="1"/>
      <w:tblInd w:w="0.0" w:type="dxa"/>
      <w:tblCellMar>
        <w:top w:w="0.0" w:type="dxa"/>
        <w:left w:w="108.0" w:type="dxa"/>
        <w:bottom w:w="0.0" w:type="dxa"/>
        <w:right w:w="108.0" w:type="dxa"/>
      </w:tblCellMar>
    </w:tblPr>
  </w:style>
  <w:style w:type="table" w:styleId="ColorfulList-Accent5">
    <w:name w:val="Colorful List Accent 5"/>
    <w:basedOn w:val="TableNormal"/>
    <w:pPr>
      <w:suppressAutoHyphens w:val="1"/>
      <w:spacing w:after="0" w:line="240" w:lineRule="auto"/>
      <w:ind w:left="-1" w:leftChars="-1" w:hanging="1" w:hangingChars="1"/>
      <w:textDirection w:val="btLr"/>
      <w:textAlignment w:val="top"/>
      <w:outlineLvl w:val="0"/>
    </w:pPr>
    <w:rPr>
      <w:color w:val="000000"/>
      <w:position w:val="-1"/>
    </w:rPr>
    <w:tblPr>
      <w:tblStyleRowBandSize w:val="1"/>
      <w:tblStyleColBandSize w:val="1"/>
      <w:tblInd w:w="0.0" w:type="dxa"/>
      <w:tblCellMar>
        <w:top w:w="0.0" w:type="dxa"/>
        <w:left w:w="108.0" w:type="dxa"/>
        <w:bottom w:w="0.0" w:type="dxa"/>
        <w:right w:w="108.0" w:type="dxa"/>
      </w:tblCellMar>
    </w:tblPr>
  </w:style>
  <w:style w:type="table" w:styleId="ColorfulList-Accent6">
    <w:name w:val="Colorful List Accent 6"/>
    <w:basedOn w:val="TableNormal"/>
    <w:pPr>
      <w:suppressAutoHyphens w:val="1"/>
      <w:spacing w:after="0" w:line="240" w:lineRule="auto"/>
      <w:ind w:left="-1" w:leftChars="-1" w:hanging="1" w:hangingChars="1"/>
      <w:textDirection w:val="btLr"/>
      <w:textAlignment w:val="top"/>
      <w:outlineLvl w:val="0"/>
    </w:pPr>
    <w:rPr>
      <w:color w:val="000000"/>
      <w:position w:val="-1"/>
    </w:rPr>
    <w:tblPr>
      <w:tblStyleRowBandSize w:val="1"/>
      <w:tblStyleColBandSize w:val="1"/>
      <w:tblInd w:w="0.0" w:type="dxa"/>
      <w:tblCellMar>
        <w:top w:w="0.0" w:type="dxa"/>
        <w:left w:w="108.0" w:type="dxa"/>
        <w:bottom w:w="0.0" w:type="dxa"/>
        <w:right w:w="108.0" w:type="dxa"/>
      </w:tblCellMar>
    </w:tblPr>
  </w:style>
  <w:style w:type="table" w:styleId="ColorfulGrid">
    <w:name w:val="Colorful Grid"/>
    <w:basedOn w:val="TableNormal"/>
    <w:pPr>
      <w:suppressAutoHyphens w:val="1"/>
      <w:spacing w:after="0" w:line="240" w:lineRule="auto"/>
      <w:ind w:left="-1" w:leftChars="-1" w:hanging="1" w:hangingChars="1"/>
      <w:textDirection w:val="btLr"/>
      <w:textAlignment w:val="top"/>
      <w:outlineLvl w:val="0"/>
    </w:pPr>
    <w:rPr>
      <w:color w:val="000000"/>
      <w:position w:val="-1"/>
    </w:rPr>
    <w:tblPr>
      <w:tblStyleRowBandSize w:val="1"/>
      <w:tblStyleColBandSize w:val="1"/>
      <w:tblInd w:w="0.0" w:type="dxa"/>
      <w:tblBorders>
        <w:insideH w:color="ffffff" w:space="0" w:sz="4" w:val="single"/>
      </w:tblBorders>
      <w:tblCellMar>
        <w:top w:w="0.0" w:type="dxa"/>
        <w:left w:w="108.0" w:type="dxa"/>
        <w:bottom w:w="0.0" w:type="dxa"/>
        <w:right w:w="108.0" w:type="dxa"/>
      </w:tblCellMar>
    </w:tblPr>
  </w:style>
  <w:style w:type="table" w:styleId="ColorfulGrid-Accent1">
    <w:name w:val="Colorful Grid Accent 1"/>
    <w:basedOn w:val="TableNormal"/>
    <w:pPr>
      <w:suppressAutoHyphens w:val="1"/>
      <w:spacing w:after="0" w:line="240" w:lineRule="auto"/>
      <w:ind w:left="-1" w:leftChars="-1" w:hanging="1" w:hangingChars="1"/>
      <w:textDirection w:val="btLr"/>
      <w:textAlignment w:val="top"/>
      <w:outlineLvl w:val="0"/>
    </w:pPr>
    <w:rPr>
      <w:color w:val="000000"/>
      <w:position w:val="-1"/>
    </w:rPr>
    <w:tblPr>
      <w:tblStyleRowBandSize w:val="1"/>
      <w:tblStyleColBandSize w:val="1"/>
      <w:tblInd w:w="0.0" w:type="dxa"/>
      <w:tblBorders>
        <w:insideH w:color="ffffff" w:space="0" w:sz="4" w:val="single"/>
      </w:tblBorders>
      <w:tblCellMar>
        <w:top w:w="0.0" w:type="dxa"/>
        <w:left w:w="108.0" w:type="dxa"/>
        <w:bottom w:w="0.0" w:type="dxa"/>
        <w:right w:w="108.0" w:type="dxa"/>
      </w:tblCellMar>
    </w:tblPr>
  </w:style>
  <w:style w:type="table" w:styleId="ColorfulGrid-Accent2">
    <w:name w:val="Colorful Grid Accent 2"/>
    <w:basedOn w:val="TableNormal"/>
    <w:pPr>
      <w:suppressAutoHyphens w:val="1"/>
      <w:spacing w:after="0" w:line="240" w:lineRule="auto"/>
      <w:ind w:left="-1" w:leftChars="-1" w:hanging="1" w:hangingChars="1"/>
      <w:textDirection w:val="btLr"/>
      <w:textAlignment w:val="top"/>
      <w:outlineLvl w:val="0"/>
    </w:pPr>
    <w:rPr>
      <w:color w:val="000000"/>
      <w:position w:val="-1"/>
    </w:rPr>
    <w:tblPr>
      <w:tblStyleRowBandSize w:val="1"/>
      <w:tblStyleColBandSize w:val="1"/>
      <w:tblInd w:w="0.0" w:type="dxa"/>
      <w:tblBorders>
        <w:insideH w:color="ffffff" w:space="0" w:sz="4" w:val="single"/>
      </w:tblBorders>
      <w:tblCellMar>
        <w:top w:w="0.0" w:type="dxa"/>
        <w:left w:w="108.0" w:type="dxa"/>
        <w:bottom w:w="0.0" w:type="dxa"/>
        <w:right w:w="108.0" w:type="dxa"/>
      </w:tblCellMar>
    </w:tblPr>
  </w:style>
  <w:style w:type="table" w:styleId="ColorfulGrid-Accent3">
    <w:name w:val="Colorful Grid Accent 3"/>
    <w:basedOn w:val="TableNormal"/>
    <w:pPr>
      <w:suppressAutoHyphens w:val="1"/>
      <w:spacing w:after="0" w:line="240" w:lineRule="auto"/>
      <w:ind w:left="-1" w:leftChars="-1" w:hanging="1" w:hangingChars="1"/>
      <w:textDirection w:val="btLr"/>
      <w:textAlignment w:val="top"/>
      <w:outlineLvl w:val="0"/>
    </w:pPr>
    <w:rPr>
      <w:color w:val="000000"/>
      <w:position w:val="-1"/>
    </w:rPr>
    <w:tblPr>
      <w:tblStyleRowBandSize w:val="1"/>
      <w:tblStyleColBandSize w:val="1"/>
      <w:tblInd w:w="0.0" w:type="dxa"/>
      <w:tblBorders>
        <w:insideH w:color="ffffff" w:space="0" w:sz="4" w:val="single"/>
      </w:tblBorders>
      <w:tblCellMar>
        <w:top w:w="0.0" w:type="dxa"/>
        <w:left w:w="108.0" w:type="dxa"/>
        <w:bottom w:w="0.0" w:type="dxa"/>
        <w:right w:w="108.0" w:type="dxa"/>
      </w:tblCellMar>
    </w:tblPr>
  </w:style>
  <w:style w:type="table" w:styleId="ColorfulGrid-Accent4">
    <w:name w:val="Colorful Grid Accent 4"/>
    <w:basedOn w:val="TableNormal"/>
    <w:pPr>
      <w:suppressAutoHyphens w:val="1"/>
      <w:spacing w:after="0" w:line="240" w:lineRule="auto"/>
      <w:ind w:left="-1" w:leftChars="-1" w:hanging="1" w:hangingChars="1"/>
      <w:textDirection w:val="btLr"/>
      <w:textAlignment w:val="top"/>
      <w:outlineLvl w:val="0"/>
    </w:pPr>
    <w:rPr>
      <w:color w:val="000000"/>
      <w:position w:val="-1"/>
    </w:rPr>
    <w:tblPr>
      <w:tblStyleRowBandSize w:val="1"/>
      <w:tblStyleColBandSize w:val="1"/>
      <w:tblInd w:w="0.0" w:type="dxa"/>
      <w:tblBorders>
        <w:insideH w:color="ffffff" w:space="0" w:sz="4" w:val="single"/>
      </w:tblBorders>
      <w:tblCellMar>
        <w:top w:w="0.0" w:type="dxa"/>
        <w:left w:w="108.0" w:type="dxa"/>
        <w:bottom w:w="0.0" w:type="dxa"/>
        <w:right w:w="108.0" w:type="dxa"/>
      </w:tblCellMar>
    </w:tblPr>
  </w:style>
  <w:style w:type="table" w:styleId="ColorfulGrid-Accent5">
    <w:name w:val="Colorful Grid Accent 5"/>
    <w:basedOn w:val="TableNormal"/>
    <w:pPr>
      <w:suppressAutoHyphens w:val="1"/>
      <w:spacing w:after="0" w:line="240" w:lineRule="auto"/>
      <w:ind w:left="-1" w:leftChars="-1" w:hanging="1" w:hangingChars="1"/>
      <w:textDirection w:val="btLr"/>
      <w:textAlignment w:val="top"/>
      <w:outlineLvl w:val="0"/>
    </w:pPr>
    <w:rPr>
      <w:color w:val="000000"/>
      <w:position w:val="-1"/>
    </w:rPr>
    <w:tblPr>
      <w:tblStyleRowBandSize w:val="1"/>
      <w:tblStyleColBandSize w:val="1"/>
      <w:tblInd w:w="0.0" w:type="dxa"/>
      <w:tblBorders>
        <w:insideH w:color="ffffff" w:space="0" w:sz="4" w:val="single"/>
      </w:tblBorders>
      <w:tblCellMar>
        <w:top w:w="0.0" w:type="dxa"/>
        <w:left w:w="108.0" w:type="dxa"/>
        <w:bottom w:w="0.0" w:type="dxa"/>
        <w:right w:w="108.0" w:type="dxa"/>
      </w:tblCellMar>
    </w:tblPr>
  </w:style>
  <w:style w:type="table" w:styleId="ColorfulGrid-Accent6">
    <w:name w:val="Colorful Grid Accent 6"/>
    <w:basedOn w:val="TableNormal"/>
    <w:pPr>
      <w:suppressAutoHyphens w:val="1"/>
      <w:spacing w:after="0" w:line="240" w:lineRule="auto"/>
      <w:ind w:left="-1" w:leftChars="-1" w:hanging="1" w:hangingChars="1"/>
      <w:textDirection w:val="btLr"/>
      <w:textAlignment w:val="top"/>
      <w:outlineLvl w:val="0"/>
    </w:pPr>
    <w:rPr>
      <w:color w:val="000000"/>
      <w:position w:val="-1"/>
    </w:rPr>
    <w:tblPr>
      <w:tblStyleRowBandSize w:val="1"/>
      <w:tblStyleColBandSize w:val="1"/>
      <w:tblInd w:w="0.0" w:type="dxa"/>
      <w:tblBorders>
        <w:insideH w:color="ffffff" w:space="0" w:sz="4" w:val="single"/>
      </w:tblBorders>
      <w:tblCellMar>
        <w:top w:w="0.0" w:type="dxa"/>
        <w:left w:w="108.0" w:type="dxa"/>
        <w:bottom w:w="0.0" w:type="dxa"/>
        <w:right w:w="108.0" w:type="dxa"/>
      </w:tblCellMar>
    </w:tblPr>
  </w:style>
  <w:style w:type="paragraph" w:styleId="NormalWeb">
    <w:name w:val="Normal (Web)"/>
    <w:basedOn w:val="Normal"/>
    <w:qFormat w:val="1"/>
    <w:pPr>
      <w:suppressAutoHyphens w:val="1"/>
      <w:ind w:left="-1" w:leftChars="-1" w:hanging="1" w:hangingChars="1"/>
      <w:textDirection w:val="btLr"/>
      <w:textAlignment w:val="top"/>
      <w:outlineLvl w:val="0"/>
    </w:pPr>
    <w:rPr>
      <w:rFonts w:ascii="Times New Roman" w:hAnsi="Times New Roman"/>
      <w:position w:val="-1"/>
      <w:sz w:val="24"/>
      <w:szCs w:val="24"/>
      <w:lang w:val="en-US"/>
    </w:rPr>
  </w:style>
  <w:style w:type="character" w:styleId="CommentReference">
    <w:name w:val="annotation reference"/>
    <w:qFormat w:val="1"/>
    <w:rPr>
      <w:w w:val="100"/>
      <w:position w:val="-1"/>
      <w:sz w:val="16"/>
      <w:szCs w:val="16"/>
      <w:effect w:val="none"/>
      <w:vertAlign w:val="baseline"/>
      <w:cs w:val="0"/>
      <w:em w:val="none"/>
    </w:rPr>
  </w:style>
  <w:style w:type="paragraph" w:styleId="CommentText">
    <w:name w:val="annotation text"/>
    <w:basedOn w:val="Normal"/>
    <w:qFormat w:val="1"/>
    <w:pPr>
      <w:suppressAutoHyphens w:val="1"/>
      <w:ind w:left="-1" w:leftChars="-1" w:hanging="1" w:hangingChars="1"/>
      <w:textDirection w:val="btLr"/>
      <w:textAlignment w:val="top"/>
      <w:outlineLvl w:val="0"/>
    </w:pPr>
    <w:rPr>
      <w:position w:val="-1"/>
      <w:sz w:val="20"/>
      <w:szCs w:val="20"/>
      <w:lang w:val="en-US"/>
    </w:rPr>
  </w:style>
  <w:style w:type="character" w:styleId="CommentTextChar" w:customStyle="1">
    <w:name w:val="Comment Text Char"/>
    <w:rPr>
      <w:w w:val="100"/>
      <w:position w:val="-1"/>
      <w:effect w:val="none"/>
      <w:vertAlign w:val="baseline"/>
      <w:cs w:val="0"/>
      <w:em w:val="none"/>
      <w:lang w:eastAsia="en-US" w:val="en-US"/>
    </w:rPr>
  </w:style>
  <w:style w:type="paragraph" w:styleId="CommentSubject">
    <w:name w:val="annotation subject"/>
    <w:basedOn w:val="CommentText"/>
    <w:next w:val="CommentText"/>
    <w:qFormat w:val="1"/>
    <w:rPr>
      <w:b w:val="1"/>
      <w:bCs w:val="1"/>
    </w:rPr>
  </w:style>
  <w:style w:type="character" w:styleId="CommentSubjectChar" w:customStyle="1">
    <w:name w:val="Comment Subject Char"/>
    <w:rPr>
      <w:b w:val="1"/>
      <w:bCs w:val="1"/>
      <w:w w:val="100"/>
      <w:position w:val="-1"/>
      <w:effect w:val="none"/>
      <w:vertAlign w:val="baseline"/>
      <w:cs w:val="0"/>
      <w:em w:val="none"/>
      <w:lang w:eastAsia="en-US" w:val="en-US"/>
    </w:rPr>
  </w:style>
  <w:style w:type="character" w:styleId="Hyperlink">
    <w:name w:val="Hyperlink"/>
    <w:qFormat w:val="1"/>
    <w:rPr>
      <w:color w:val="0000ff"/>
      <w:w w:val="100"/>
      <w:position w:val="-1"/>
      <w:u w:val="single"/>
      <w:effect w:val="none"/>
      <w:vertAlign w:val="baseline"/>
      <w:cs w:val="0"/>
      <w:em w:val="none"/>
    </w:rPr>
  </w:style>
  <w:style w:type="table" w:styleId="a" w:customStyle="1">
    <w:basedOn w:val="TableNormal"/>
    <w:tblPr>
      <w:tblStyleRowBandSize w:val="1"/>
      <w:tblStyleColBandSize w:val="1"/>
      <w:tblInd w:w="0.0" w:type="dxa"/>
      <w:tblCellMar>
        <w:top w:w="0.0" w:type="dxa"/>
        <w:left w:w="108.0" w:type="dxa"/>
        <w:bottom w:w="0.0" w:type="dxa"/>
        <w:right w:w="108.0" w:type="dxa"/>
      </w:tblCellMar>
    </w:tblPr>
  </w:style>
  <w:style w:type="table" w:styleId="a0" w:customStyle="1">
    <w:basedOn w:val="TableNormal"/>
    <w:tblPr>
      <w:tblStyleRowBandSize w:val="1"/>
      <w:tblStyleColBandSize w:val="1"/>
      <w:tblInd w:w="0.0" w:type="dxa"/>
      <w:tblCellMar>
        <w:top w:w="0.0" w:type="dxa"/>
        <w:left w:w="108.0" w:type="dxa"/>
        <w:bottom w:w="0.0" w:type="dxa"/>
        <w:right w:w="108.0" w:type="dxa"/>
      </w:tblCellMar>
    </w:tblPr>
  </w:style>
  <w:style w:type="table" w:styleId="a1" w:customStyle="1">
    <w:basedOn w:val="TableNormal"/>
    <w:tblPr>
      <w:tblStyleRowBandSize w:val="1"/>
      <w:tblStyleColBandSize w:val="1"/>
      <w:tblInd w:w="0.0" w:type="dxa"/>
      <w:tblCellMar>
        <w:top w:w="0.0" w:type="dxa"/>
        <w:left w:w="108.0" w:type="dxa"/>
        <w:bottom w:w="0.0" w:type="dxa"/>
        <w:right w:w="108.0" w:type="dxa"/>
      </w:tblCellMar>
    </w:tblPr>
  </w:style>
  <w:style w:type="table" w:styleId="a2" w:customStyle="1">
    <w:basedOn w:val="TableNormal"/>
    <w:tblPr>
      <w:tblStyleRowBandSize w:val="1"/>
      <w:tblStyleColBandSize w:val="1"/>
      <w:tblInd w:w="0.0" w:type="dxa"/>
      <w:tblCellMar>
        <w:top w:w="0.0" w:type="dxa"/>
        <w:left w:w="108.0" w:type="dxa"/>
        <w:bottom w:w="0.0" w:type="dxa"/>
        <w:right w:w="108.0" w:type="dxa"/>
      </w:tblCellMar>
    </w:tblPr>
  </w:style>
  <w:style w:type="table" w:styleId="a3" w:customStyle="1">
    <w:basedOn w:val="TableNormal"/>
    <w:tblPr>
      <w:tblStyleRowBandSize w:val="1"/>
      <w:tblStyleColBandSize w:val="1"/>
      <w:tblInd w:w="0.0" w:type="dxa"/>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nptel.ac.in/courses/106/102/1061020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DKp+KbE9HintL/KS7M7l1O5trQ==">CgMxLjAyDmguNTRqdzhxZW1yc3M1OAByITFhX0RNZlpsaHRVU3FfU2RjeG81djhDc2pZY3B3WWFBeQ==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2025-12-26T06:02:00Z</dcterms:created>
  <dc:creator>python-docx</dc:creator>
</cp:coreProperties>
</file>