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Artificial Intelligence: A Comprehensive Overview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Understanding the Fundamentals and Applications of AI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report provides an in-depth explanation of artificial intelligence, its history, applications, and future prospects.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 Introduction to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Artificial intelligence (AI) refers to the development of computer systems that can perform tasks that typically require human intelligence, such as learning, problem-solving, and decision-making.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term AI was first coined in 1956 by John McCarthy, and since then, it has evolved into a multidisciplinary field that combines computer science, mathematics, and engineering.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Definition of AI and its scope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History of AI and key milestones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What is AI?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How does AI work?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Types of 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Machine Learning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subset of AI that enables computers to learn from data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Natural Language Processing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field of AI that deals with human language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Robotics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field of AI that deals with the interaction between humans and machines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machine learning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Applications of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AI has numerous applications in various industries, including healthcare, finance, transportation, and customer service.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Some of the most notable applications of AI include image recognition, speech recognition, and natural language processing.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Healthcare: Diagnosis, Treatment, and Patient Care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Finance: Risk Analysis, Portfolio Management, and Customer Service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Healthcare applications of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Finance applications of AI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AI in Healthcare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Image Recognition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image recognition for disease diagnosis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Predictive Analytics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AI-powered predictive analytics for patient care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predictive analytics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Future Prospects of Artificial Intelligence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As AI continues to evolve, we can expect to see significant advancements in areas such as natural language processing, computer vision, and robotics.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future of AI holds great promise, but also raises important questions about job displacement, bias, and accountability.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Advancements in AI research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Challenges and concerns surrounding AI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Future directions in AI research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Challenges and concerns surrounding AI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Future Prospects of 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Natural Language Processing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Advancements in NLP will enable more accurate and efficient human-computer interaction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Computer Vision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Advancements in CV will enable more accurate and efficient image recognition and analysis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computer vision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Artificial Intelligence: A Comprehensive 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