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48A19" w14:textId="7FB7EB85" w:rsidR="0064737B" w:rsidRDefault="0074196F" w:rsidP="00D21F78">
      <w:pPr>
        <w:spacing w:before="120" w:after="120"/>
        <w:ind w:left="-90"/>
        <w:jc w:val="center"/>
        <w:rPr>
          <w:b/>
          <w:bCs/>
          <w:lang w:val="pl-PL"/>
        </w:rPr>
      </w:pPr>
      <w:r w:rsidRPr="008E70EB">
        <w:rPr>
          <w:b/>
          <w:bCs/>
          <w:lang w:val="pl-PL"/>
        </w:rPr>
        <w:t>DOCUMENTATION</w:t>
      </w:r>
    </w:p>
    <w:p w14:paraId="2CF5202E" w14:textId="79F1928F" w:rsidR="00BF51DF" w:rsidRPr="00F260C4" w:rsidRDefault="003D26B0" w:rsidP="00D21F78">
      <w:pPr>
        <w:pStyle w:val="ListParagraph"/>
        <w:numPr>
          <w:ilvl w:val="0"/>
          <w:numId w:val="3"/>
        </w:numPr>
        <w:spacing w:before="120" w:after="120"/>
        <w:ind w:left="-90"/>
        <w:rPr>
          <w:b/>
          <w:bCs/>
          <w:lang w:val="pl-PL"/>
        </w:rPr>
      </w:pPr>
      <w:r w:rsidRPr="00F260C4">
        <w:rPr>
          <w:b/>
          <w:bCs/>
          <w:lang w:val="pl-PL"/>
        </w:rPr>
        <w:t>Data tables overview</w:t>
      </w:r>
    </w:p>
    <w:p w14:paraId="130187B6" w14:textId="4323CCC3" w:rsidR="003D26B0" w:rsidRPr="003D26B0" w:rsidRDefault="003D26B0" w:rsidP="00D21F78">
      <w:pPr>
        <w:pStyle w:val="ListParagraph"/>
        <w:numPr>
          <w:ilvl w:val="0"/>
          <w:numId w:val="4"/>
        </w:numPr>
        <w:spacing w:before="120" w:after="120"/>
        <w:ind w:left="270"/>
        <w:rPr>
          <w:i/>
          <w:iCs/>
        </w:rPr>
      </w:pPr>
      <w:r w:rsidRPr="003D26B0">
        <w:t>Physical model, indexation, PK’s, FK’s</w:t>
      </w:r>
      <w:r>
        <w:rPr>
          <w:i/>
          <w:iCs/>
        </w:rPr>
        <w:t xml:space="preserve"> </w:t>
      </w:r>
      <w:r w:rsidRPr="006D44C2">
        <w:rPr>
          <w:i/>
          <w:iCs/>
        </w:rPr>
        <w:t>(Answer for task 8a</w:t>
      </w:r>
      <w:r w:rsidR="009E107C" w:rsidRPr="006D44C2">
        <w:rPr>
          <w:i/>
          <w:iCs/>
        </w:rPr>
        <w:t xml:space="preserve"> as well as 2b, 2c</w:t>
      </w:r>
      <w:r w:rsidRPr="006D44C2">
        <w:rPr>
          <w:i/>
          <w:iCs/>
        </w:rPr>
        <w:t>)</w:t>
      </w:r>
    </w:p>
    <w:p w14:paraId="1DB8A34F" w14:textId="72C47CEC" w:rsidR="00BF51DF" w:rsidRDefault="00BF51DF" w:rsidP="00D21F78">
      <w:pPr>
        <w:pStyle w:val="ListParagraph"/>
        <w:spacing w:before="120" w:after="120"/>
        <w:ind w:left="-90"/>
      </w:pPr>
      <w:r w:rsidRPr="00BF51DF">
        <w:t>Each table has its own k</w:t>
      </w:r>
      <w:r>
        <w:t xml:space="preserve">ey </w:t>
      </w:r>
      <w:r w:rsidR="006F5149">
        <w:t>ID;</w:t>
      </w:r>
      <w:r>
        <w:t xml:space="preserve"> however, this is not unique because the data is logged to the database in different times. Therefore, primary key is a composite key including </w:t>
      </w:r>
      <w:r w:rsidR="008323AC">
        <w:t xml:space="preserve">‘TABLE_ID’ </w:t>
      </w:r>
      <w:r>
        <w:t xml:space="preserve">and </w:t>
      </w:r>
      <w:r w:rsidR="00D21F78">
        <w:t>‘</w:t>
      </w:r>
      <w:r w:rsidR="008323AC">
        <w:t>BUCKET</w:t>
      </w:r>
      <w:r w:rsidR="00D21F78">
        <w:t>’</w:t>
      </w:r>
      <w:r>
        <w:t xml:space="preserve">. To be more specific, the primary key of each table is as below: </w:t>
      </w:r>
    </w:p>
    <w:p w14:paraId="32FBB99F" w14:textId="5966E6BF" w:rsidR="00BF51DF" w:rsidRDefault="00D21F78" w:rsidP="00D21F78">
      <w:pPr>
        <w:pStyle w:val="ListParagraph"/>
        <w:spacing w:before="120" w:after="120"/>
        <w:ind w:left="-90"/>
      </w:pPr>
      <w:r>
        <w:t xml:space="preserve">CLIENT: </w:t>
      </w:r>
      <w:r w:rsidR="00BF51DF">
        <w:t>(CLIENT_ID, BUCKET) (a)</w:t>
      </w:r>
    </w:p>
    <w:p w14:paraId="537BA432" w14:textId="650B49DC" w:rsidR="00BF51DF" w:rsidRDefault="00D21F78" w:rsidP="00D21F78">
      <w:pPr>
        <w:pStyle w:val="ListParagraph"/>
        <w:spacing w:before="120" w:after="120"/>
        <w:ind w:left="-90"/>
      </w:pPr>
      <w:r>
        <w:t xml:space="preserve">INCOME: </w:t>
      </w:r>
      <w:r w:rsidR="00BF51DF">
        <w:t>(INCOME_ID, BUCKET) (b)</w:t>
      </w:r>
    </w:p>
    <w:p w14:paraId="72816A3D" w14:textId="6DFD15D0" w:rsidR="00BF51DF" w:rsidRDefault="00D21F78" w:rsidP="00D21F78">
      <w:pPr>
        <w:pStyle w:val="ListParagraph"/>
        <w:spacing w:before="120" w:after="120"/>
        <w:ind w:left="-90"/>
      </w:pPr>
      <w:r>
        <w:t xml:space="preserve">LOAN: </w:t>
      </w:r>
      <w:r w:rsidR="00BF51DF">
        <w:t>(LOAN_ID, BUCKET) (c)</w:t>
      </w:r>
    </w:p>
    <w:p w14:paraId="53075424" w14:textId="6721D4B5" w:rsidR="00BF51DF" w:rsidRDefault="00D21F78" w:rsidP="00D21F78">
      <w:pPr>
        <w:pStyle w:val="ListParagraph"/>
        <w:spacing w:before="120" w:after="120"/>
        <w:ind w:left="-90"/>
      </w:pPr>
      <w:r>
        <w:t xml:space="preserve">HOUSEHOLD: </w:t>
      </w:r>
      <w:r w:rsidR="00BF51DF">
        <w:t>(HOUSEHOLD_ID, BUCKET) (d)</w:t>
      </w:r>
    </w:p>
    <w:p w14:paraId="5F8ABBE6" w14:textId="05ADA9A8" w:rsidR="00BF51DF" w:rsidRDefault="00BF51DF" w:rsidP="00D21F78">
      <w:pPr>
        <w:pStyle w:val="ListParagraph"/>
        <w:spacing w:before="120" w:after="120"/>
        <w:ind w:left="-90"/>
      </w:pPr>
      <w:r>
        <w:t xml:space="preserve">For foreign keys, table </w:t>
      </w:r>
      <w:r w:rsidR="00D21F78">
        <w:t>INCOME</w:t>
      </w:r>
      <w:r>
        <w:t xml:space="preserve"> has a relation with table client so it has foreign key as (a). The same happens with table </w:t>
      </w:r>
      <w:r w:rsidR="00D21F78">
        <w:t>LOAN</w:t>
      </w:r>
      <w:r>
        <w:t xml:space="preserve">. Between income and household, table </w:t>
      </w:r>
      <w:r w:rsidR="00D21F78">
        <w:t>HOUSEHOLD</w:t>
      </w:r>
      <w:r>
        <w:t xml:space="preserve"> has a foreign key as (b).</w:t>
      </w:r>
    </w:p>
    <w:p w14:paraId="372F4C10" w14:textId="7755E207" w:rsidR="00BF51DF" w:rsidRDefault="00BF51DF" w:rsidP="00D21F78">
      <w:pPr>
        <w:pStyle w:val="ListParagraph"/>
        <w:spacing w:before="120" w:after="120"/>
        <w:ind w:left="-90"/>
      </w:pPr>
      <w:r>
        <w:t>Regarding indexes, as the primary keys and foreign keys are all composite keys, the indexes are set using the 2 columns of each key. It helps improving the productivity of querying in the database as this process always look up the two columns as a combination.</w:t>
      </w:r>
    </w:p>
    <w:p w14:paraId="036461BA" w14:textId="3C396A57" w:rsidR="003D26B0" w:rsidRDefault="003D26B0" w:rsidP="00D21F78">
      <w:pPr>
        <w:pStyle w:val="ListParagraph"/>
        <w:numPr>
          <w:ilvl w:val="0"/>
          <w:numId w:val="4"/>
        </w:numPr>
        <w:spacing w:before="120" w:after="120"/>
        <w:ind w:left="270"/>
      </w:pPr>
      <w:r>
        <w:t>Table customization</w:t>
      </w:r>
    </w:p>
    <w:p w14:paraId="4F48A753" w14:textId="0A3BF928" w:rsidR="00B76163" w:rsidRDefault="00B76163" w:rsidP="00D21F78">
      <w:pPr>
        <w:spacing w:before="120" w:after="120"/>
        <w:ind w:left="-90"/>
      </w:pPr>
      <w:r>
        <w:t>Due to the need of the report</w:t>
      </w:r>
      <w:r w:rsidR="009E7F68">
        <w:t>s</w:t>
      </w:r>
      <w:r>
        <w:t xml:space="preserve">, some columns need to be created in </w:t>
      </w:r>
      <w:r w:rsidR="00D21F78">
        <w:t>LOAN</w:t>
      </w:r>
      <w:r>
        <w:t xml:space="preserve"> table in addition to the original data from the csv file. Below is the list of new columns and their description.</w:t>
      </w:r>
    </w:p>
    <w:p w14:paraId="73297681" w14:textId="55D1CB44" w:rsidR="00B76163" w:rsidRDefault="00B76163" w:rsidP="00D21F78">
      <w:pPr>
        <w:pStyle w:val="ListParagraph"/>
        <w:numPr>
          <w:ilvl w:val="0"/>
          <w:numId w:val="7"/>
        </w:numPr>
        <w:spacing w:before="120" w:after="120"/>
        <w:ind w:left="270"/>
      </w:pPr>
      <w:r>
        <w:t>DPD: This column indicates the DPD buckets, it includes 4 values</w:t>
      </w:r>
    </w:p>
    <w:p w14:paraId="4EF09E87" w14:textId="19AF2F59" w:rsidR="00B76163" w:rsidRPr="00B76163" w:rsidRDefault="00B76163" w:rsidP="00D21F78">
      <w:pPr>
        <w:pStyle w:val="ListParagraph"/>
        <w:numPr>
          <w:ilvl w:val="0"/>
          <w:numId w:val="6"/>
        </w:numPr>
        <w:spacing w:before="120" w:after="120"/>
        <w:ind w:left="720"/>
        <w:rPr>
          <w:lang w:val="en-US"/>
        </w:rPr>
      </w:pPr>
      <w:r w:rsidRPr="00B76163">
        <w:rPr>
          <w:lang w:val="en-US"/>
        </w:rPr>
        <w:t>0 – if number of days past due is smaller than 30 days or there is no amount past due</w:t>
      </w:r>
    </w:p>
    <w:p w14:paraId="7FFE7915" w14:textId="77777777" w:rsidR="00B76163" w:rsidRPr="00B76163" w:rsidRDefault="00B76163" w:rsidP="00D21F78">
      <w:pPr>
        <w:pStyle w:val="ListParagraph"/>
        <w:numPr>
          <w:ilvl w:val="0"/>
          <w:numId w:val="6"/>
        </w:numPr>
        <w:spacing w:before="120" w:after="120"/>
        <w:ind w:left="720"/>
        <w:rPr>
          <w:lang w:val="en-US"/>
        </w:rPr>
      </w:pPr>
      <w:r w:rsidRPr="00B76163">
        <w:rPr>
          <w:lang w:val="en-US"/>
        </w:rPr>
        <w:t>1 - if number of days past due is equal or greater than 30 days and smaller than 60 days</w:t>
      </w:r>
    </w:p>
    <w:p w14:paraId="607804E0" w14:textId="77777777" w:rsidR="00B76163" w:rsidRPr="00B76163" w:rsidRDefault="00B76163" w:rsidP="00D21F78">
      <w:pPr>
        <w:pStyle w:val="ListParagraph"/>
        <w:numPr>
          <w:ilvl w:val="0"/>
          <w:numId w:val="6"/>
        </w:numPr>
        <w:spacing w:before="120" w:after="120"/>
        <w:ind w:left="720"/>
        <w:rPr>
          <w:lang w:val="en-US"/>
        </w:rPr>
      </w:pPr>
      <w:r w:rsidRPr="00B76163">
        <w:rPr>
          <w:lang w:val="en-US"/>
        </w:rPr>
        <w:t>2 - if number of days past due is equal or greater than 60 days and smaller than 90 days</w:t>
      </w:r>
    </w:p>
    <w:p w14:paraId="775FF517" w14:textId="356248F8" w:rsidR="00B76163" w:rsidRDefault="00B76163" w:rsidP="00D21F78">
      <w:pPr>
        <w:pStyle w:val="ListParagraph"/>
        <w:numPr>
          <w:ilvl w:val="0"/>
          <w:numId w:val="6"/>
        </w:numPr>
        <w:spacing w:before="120" w:after="120"/>
        <w:ind w:left="720"/>
        <w:rPr>
          <w:lang w:val="en-US"/>
        </w:rPr>
      </w:pPr>
      <w:r w:rsidRPr="00B76163">
        <w:rPr>
          <w:lang w:val="en-US"/>
        </w:rPr>
        <w:t>3 - if number of days past due is equal or greater than 90 days</w:t>
      </w:r>
    </w:p>
    <w:p w14:paraId="16961E00" w14:textId="72D74B92" w:rsidR="00B76163" w:rsidRPr="009E7F68" w:rsidRDefault="00B76163" w:rsidP="00D21F78">
      <w:pPr>
        <w:pStyle w:val="ListParagraph"/>
        <w:numPr>
          <w:ilvl w:val="0"/>
          <w:numId w:val="7"/>
        </w:numPr>
        <w:spacing w:before="120" w:after="120"/>
        <w:ind w:left="270"/>
      </w:pPr>
      <w:proofErr w:type="spellStart"/>
      <w:r w:rsidRPr="009E7F68">
        <w:t>INTODEFAULT_New</w:t>
      </w:r>
      <w:proofErr w:type="spellEnd"/>
      <w:r w:rsidRPr="009E7F68">
        <w:t>: This column indicates whether a record is default or not. It includes “Y” or “N”</w:t>
      </w:r>
      <w:r w:rsidR="009E7F68" w:rsidRPr="009E7F68">
        <w:t xml:space="preserve"> and it follows the logic suggested in the task requirement</w:t>
      </w:r>
      <w:r w:rsidRPr="009E7F68">
        <w:t xml:space="preserve">. This column is created because the current column INTODEFAULT is suspected to be wrong. It might happen that </w:t>
      </w:r>
      <w:r w:rsidR="009E7F68" w:rsidRPr="009E7F68">
        <w:t>the definition in the task doesn’t match with the definition of the column INTODEFAULT when it was created.</w:t>
      </w:r>
    </w:p>
    <w:p w14:paraId="773C042F" w14:textId="507B01E4" w:rsidR="00E31EDA" w:rsidRPr="009E7F68" w:rsidRDefault="009E7F68" w:rsidP="00D21F78">
      <w:pPr>
        <w:pStyle w:val="ListParagraph"/>
        <w:numPr>
          <w:ilvl w:val="0"/>
          <w:numId w:val="7"/>
        </w:numPr>
        <w:spacing w:before="120" w:after="120"/>
        <w:ind w:left="270"/>
      </w:pPr>
      <w:proofErr w:type="spellStart"/>
      <w:r w:rsidRPr="009E7F68">
        <w:t>INTODEFAULT_Mismatch</w:t>
      </w:r>
      <w:proofErr w:type="spellEnd"/>
      <w:r w:rsidRPr="009E7F68">
        <w:t xml:space="preserve">: This is “N” when </w:t>
      </w:r>
      <w:proofErr w:type="spellStart"/>
      <w:r w:rsidRPr="009E7F68">
        <w:t>INTODEFAULT_New</w:t>
      </w:r>
      <w:proofErr w:type="spellEnd"/>
      <w:r w:rsidRPr="009E7F68">
        <w:t xml:space="preserve"> matches INTODEFAULT and “Y” when they don’t match.</w:t>
      </w:r>
    </w:p>
    <w:p w14:paraId="1A045D06" w14:textId="1AB84DE1" w:rsidR="009E7F68" w:rsidRPr="009E7F68" w:rsidRDefault="009E7F68" w:rsidP="00D21F78">
      <w:pPr>
        <w:pStyle w:val="ListParagraph"/>
        <w:numPr>
          <w:ilvl w:val="0"/>
          <w:numId w:val="7"/>
        </w:numPr>
        <w:spacing w:before="120" w:after="120"/>
        <w:ind w:left="270"/>
      </w:pPr>
      <w:r w:rsidRPr="009E7F68">
        <w:t>BUCKET_PAST_DUE_AMT: When checking the data, it seems that the PAST_DUE_AMT is the accumulate past due amount through time</w:t>
      </w:r>
      <w:r w:rsidR="006D44C2">
        <w:t>, because there are records in which PAST_DUE_AMT is greater than INSTALLMENT_AMT. As t</w:t>
      </w:r>
      <w:r w:rsidRPr="009E7F68">
        <w:t>here is no past due amount</w:t>
      </w:r>
      <w:r w:rsidR="006D44C2">
        <w:t xml:space="preserve"> for</w:t>
      </w:r>
      <w:r w:rsidRPr="009E7F68">
        <w:t xml:space="preserve"> each period</w:t>
      </w:r>
      <w:r w:rsidR="006D44C2">
        <w:t xml:space="preserve"> (the delta amount generated in specific period), </w:t>
      </w:r>
      <w:r w:rsidRPr="009E7F68">
        <w:t xml:space="preserve">it </w:t>
      </w:r>
      <w:r w:rsidR="006D44C2">
        <w:t>is</w:t>
      </w:r>
      <w:r w:rsidRPr="009E7F68">
        <w:t xml:space="preserve"> possible to calculate the amount of money paid each period. Therefore, BUCKET_PAST_DUE_AMT is created</w:t>
      </w:r>
      <w:r w:rsidR="006F5149">
        <w:t xml:space="preserve"> for that purpose</w:t>
      </w:r>
      <w:r w:rsidRPr="009E7F68">
        <w:t xml:space="preserve"> and it </w:t>
      </w:r>
      <w:r w:rsidR="006F5149">
        <w:t>is the amount of past due in each period. It is calculated by taking PAST_DUE_AMT in that period, minus the PAST_DUE_AMT in previous PERIOD. In case it is the first period, it is equal to PAST_DUE_AMT. This value can be negative when people pay more than the INSTALLMENT_AMT in that period to reduce the PAST_DUE_AMT.</w:t>
      </w:r>
    </w:p>
    <w:p w14:paraId="48342DE9" w14:textId="3C6C55F8" w:rsidR="009E7F68" w:rsidRPr="009E7F68" w:rsidRDefault="009E7F68" w:rsidP="00D21F78">
      <w:pPr>
        <w:pStyle w:val="ListParagraph"/>
        <w:numPr>
          <w:ilvl w:val="0"/>
          <w:numId w:val="7"/>
        </w:numPr>
        <w:spacing w:before="120" w:after="120"/>
        <w:ind w:left="270"/>
      </w:pPr>
      <w:r w:rsidRPr="009E7F68">
        <w:t>PAID_AMT: This column indicates the amount paid each period.</w:t>
      </w:r>
      <w:r w:rsidR="006F5149">
        <w:t xml:space="preserve"> It is the amount people paid each </w:t>
      </w:r>
      <w:proofErr w:type="gramStart"/>
      <w:r w:rsidR="006F5149">
        <w:t>period,</w:t>
      </w:r>
      <w:proofErr w:type="gramEnd"/>
      <w:r w:rsidR="006F5149">
        <w:t xml:space="preserve"> it is calculated by taking INSTALLMENT_AMT minus BUCKET_PAST_DUE_AMT.</w:t>
      </w:r>
    </w:p>
    <w:p w14:paraId="4E707DEF" w14:textId="77777777" w:rsidR="00BC33FC" w:rsidRPr="006D44C2" w:rsidRDefault="00BC33FC" w:rsidP="00D21F78">
      <w:pPr>
        <w:pStyle w:val="ListParagraph"/>
        <w:numPr>
          <w:ilvl w:val="0"/>
          <w:numId w:val="3"/>
        </w:numPr>
        <w:spacing w:before="120" w:after="120"/>
        <w:ind w:left="-90"/>
        <w:rPr>
          <w:b/>
          <w:bCs/>
        </w:rPr>
      </w:pPr>
      <w:r w:rsidRPr="006D44C2">
        <w:rPr>
          <w:b/>
          <w:bCs/>
        </w:rPr>
        <w:t>Data</w:t>
      </w:r>
      <w:r w:rsidR="00BF51DF" w:rsidRPr="006D44C2">
        <w:rPr>
          <w:b/>
          <w:bCs/>
        </w:rPr>
        <w:t xml:space="preserve"> quality metrics</w:t>
      </w:r>
      <w:r w:rsidRPr="006D44C2">
        <w:rPr>
          <w:b/>
          <w:bCs/>
        </w:rPr>
        <w:t xml:space="preserve"> and data cleaning</w:t>
      </w:r>
    </w:p>
    <w:p w14:paraId="4B7FBF9D" w14:textId="7BA28103" w:rsidR="00BF51DF" w:rsidRPr="003D26B0" w:rsidRDefault="00BC33FC" w:rsidP="00D21F78">
      <w:pPr>
        <w:pStyle w:val="ListParagraph"/>
        <w:numPr>
          <w:ilvl w:val="0"/>
          <w:numId w:val="8"/>
        </w:numPr>
        <w:spacing w:before="120" w:after="120"/>
      </w:pPr>
      <w:r>
        <w:t xml:space="preserve">Summary for data quality metrics </w:t>
      </w:r>
      <w:r w:rsidRPr="006D44C2">
        <w:rPr>
          <w:i/>
          <w:iCs/>
        </w:rPr>
        <w:t>(Answer for task 8b)</w:t>
      </w:r>
    </w:p>
    <w:p w14:paraId="7FDDEA20" w14:textId="284CEC8B" w:rsidR="00FC5ECB" w:rsidRDefault="00BF51DF" w:rsidP="00D21F78">
      <w:pPr>
        <w:pStyle w:val="ListParagraph"/>
        <w:spacing w:before="120" w:after="120"/>
        <w:ind w:left="-90"/>
      </w:pPr>
      <w:r>
        <w:t xml:space="preserve">In this case, I </w:t>
      </w:r>
      <w:r w:rsidR="00FC5ECB">
        <w:t xml:space="preserve">suggest </w:t>
      </w:r>
      <w:r w:rsidR="00C508D7">
        <w:t>2</w:t>
      </w:r>
      <w:r w:rsidR="00FC5ECB">
        <w:t xml:space="preserve"> data quality metrics: </w:t>
      </w:r>
      <w:r w:rsidR="00C508D7">
        <w:t>% Data Import; % Data Join</w:t>
      </w:r>
    </w:p>
    <w:p w14:paraId="2A1B5BF3" w14:textId="0C8CE05F" w:rsidR="00C508D7" w:rsidRDefault="00C508D7" w:rsidP="00D21F78">
      <w:pPr>
        <w:pStyle w:val="ListParagraph"/>
        <w:spacing w:before="120" w:after="120"/>
        <w:ind w:left="-90"/>
        <w:rPr>
          <w:rFonts w:eastAsiaTheme="minorEastAsia"/>
        </w:rPr>
      </w:pPr>
      <w:r>
        <w:t xml:space="preserve">% Data Import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rPr>
              <m:t>Number of rows in a table in the database</m:t>
            </m:r>
          </m:num>
          <m:den>
            <m:r>
              <m:rPr>
                <m:sty m:val="p"/>
              </m:rPr>
              <w:rPr>
                <w:rFonts w:ascii="Cambria Math" w:hAnsi="Cambria Math"/>
              </w:rPr>
              <m:t>Number of rows in the source [csv file]</m:t>
            </m:r>
          </m:den>
        </m:f>
      </m:oMath>
      <w:r>
        <w:rPr>
          <w:rFonts w:eastAsiaTheme="minorEastAsia"/>
        </w:rPr>
        <w:t xml:space="preserve"> * 100%</w:t>
      </w:r>
    </w:p>
    <w:p w14:paraId="4D750B79" w14:textId="21726353" w:rsidR="00C508D7" w:rsidRDefault="00C508D7" w:rsidP="00D21F78">
      <w:pPr>
        <w:pStyle w:val="ListParagraph"/>
        <w:spacing w:before="120" w:after="120"/>
        <w:ind w:left="-90"/>
      </w:pPr>
      <w:r>
        <w:lastRenderedPageBreak/>
        <w:t xml:space="preserve">% Data Join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rPr>
              <m:t>Number of rows in a joined table [CUSTOMER_CAR]</m:t>
            </m:r>
          </m:num>
          <m:den>
            <m:r>
              <m:rPr>
                <m:sty m:val="p"/>
              </m:rPr>
              <w:rPr>
                <w:rFonts w:ascii="Cambria Math" w:hAnsi="Cambria Math"/>
              </w:rPr>
              <m:t xml:space="preserve">The minimum number of rows among 4 tables </m:t>
            </m:r>
          </m:den>
        </m:f>
      </m:oMath>
      <w:r>
        <w:rPr>
          <w:rFonts w:eastAsiaTheme="minorEastAsia"/>
        </w:rPr>
        <w:t xml:space="preserve"> * 100%</w:t>
      </w:r>
    </w:p>
    <w:p w14:paraId="54CFB627" w14:textId="3A0CB188" w:rsidR="00BC33FC" w:rsidRDefault="00BC33FC" w:rsidP="00D21F78">
      <w:pPr>
        <w:pStyle w:val="ListParagraph"/>
        <w:spacing w:before="120" w:after="120"/>
        <w:ind w:left="-90"/>
      </w:pPr>
      <w:r>
        <w:t xml:space="preserve">% Data Import indicate the quality of the source data. If it is 100%, it means all records are correct, there is no NULL, no invalid values in any table and there </w:t>
      </w:r>
      <w:r w:rsidR="006F5149">
        <w:t>are</w:t>
      </w:r>
      <w:r>
        <w:t xml:space="preserve"> no problems happening when importing the data to the data base.</w:t>
      </w:r>
    </w:p>
    <w:p w14:paraId="1D1AD4D3" w14:textId="4615BF63" w:rsidR="00BC33FC" w:rsidRDefault="00BC33FC" w:rsidP="00D21F78">
      <w:pPr>
        <w:pStyle w:val="ListParagraph"/>
        <w:spacing w:before="120" w:after="120"/>
        <w:ind w:left="-90"/>
      </w:pPr>
      <w:r>
        <w:t xml:space="preserve">% Data Join indicate the complete match among the tables. </w:t>
      </w:r>
      <w:r w:rsidR="008323AC">
        <w:t xml:space="preserve">The higher the metric, the completer and more consistent it is among four tables, in other words, there are no missing records or there are no problem happening in the joining process. </w:t>
      </w:r>
      <w:r>
        <w:t>In this project, the relationship</w:t>
      </w:r>
      <w:r w:rsidR="006F5149">
        <w:t>s</w:t>
      </w:r>
      <w:r>
        <w:t xml:space="preserve"> among tables </w:t>
      </w:r>
      <w:r w:rsidR="006F5149">
        <w:t>are</w:t>
      </w:r>
      <w:r>
        <w:t xml:space="preserve"> all one – one.</w:t>
      </w:r>
    </w:p>
    <w:p w14:paraId="652166E3" w14:textId="5AC1B87F" w:rsidR="00C508D7" w:rsidRDefault="00BC33FC" w:rsidP="00D21F78">
      <w:pPr>
        <w:pStyle w:val="ListParagraph"/>
        <w:spacing w:before="120" w:after="120"/>
        <w:ind w:left="-90"/>
      </w:pPr>
      <w:r>
        <w:t>Using it in this task requirement:</w:t>
      </w:r>
    </w:p>
    <w:p w14:paraId="3F76E0FA" w14:textId="0EE8F3C9" w:rsidR="00BC33FC" w:rsidRDefault="00BC33FC" w:rsidP="00D21F78">
      <w:pPr>
        <w:pStyle w:val="ListParagraph"/>
        <w:spacing w:before="120" w:after="120"/>
        <w:ind w:left="-90"/>
        <w:rPr>
          <w:rFonts w:eastAsiaTheme="minorEastAsia"/>
        </w:rPr>
      </w:pPr>
      <w:r>
        <w:t xml:space="preserve">% Data Import table </w:t>
      </w:r>
      <w:r w:rsidR="008323AC">
        <w:t>CLIENT</w:t>
      </w:r>
      <w:r>
        <w:t xml:space="preserve"> = </w:t>
      </w:r>
      <m:oMath>
        <m:f>
          <m:fPr>
            <m:ctrlPr>
              <w:rPr>
                <w:rFonts w:ascii="Cambria Math" w:hAnsi="Cambria Math"/>
              </w:rPr>
            </m:ctrlPr>
          </m:fPr>
          <m:num>
            <m:r>
              <m:rPr>
                <m:sty m:val="p"/>
              </m:rPr>
              <w:rPr>
                <w:rFonts w:ascii="Cambria Math" w:hAnsi="Cambria Math"/>
              </w:rPr>
              <m:t>41679</m:t>
            </m:r>
          </m:num>
          <m:den>
            <m:r>
              <m:rPr>
                <m:sty m:val="p"/>
              </m:rPr>
              <w:rPr>
                <w:rFonts w:ascii="Cambria Math" w:hAnsi="Cambria Math"/>
              </w:rPr>
              <m:t>41679</m:t>
            </m:r>
          </m:den>
        </m:f>
      </m:oMath>
      <w:r>
        <w:rPr>
          <w:rFonts w:eastAsiaTheme="minorEastAsia"/>
        </w:rPr>
        <w:t>*100% = 100%</w:t>
      </w:r>
    </w:p>
    <w:p w14:paraId="31E89B0A" w14:textId="2A316D63" w:rsidR="00BC33FC" w:rsidRDefault="00BC33FC" w:rsidP="00D21F78">
      <w:pPr>
        <w:pStyle w:val="ListParagraph"/>
        <w:spacing w:before="120" w:after="120"/>
        <w:ind w:left="-90"/>
        <w:rPr>
          <w:rFonts w:eastAsiaTheme="minorEastAsia"/>
        </w:rPr>
      </w:pPr>
      <w:r>
        <w:t xml:space="preserve">% Data Import table </w:t>
      </w:r>
      <w:r w:rsidR="008323AC">
        <w:t>HOUSEHOLD</w:t>
      </w:r>
      <w:r>
        <w:t xml:space="preserve"> = </w:t>
      </w:r>
      <m:oMath>
        <m:f>
          <m:fPr>
            <m:ctrlPr>
              <w:rPr>
                <w:rFonts w:ascii="Cambria Math" w:hAnsi="Cambria Math"/>
              </w:rPr>
            </m:ctrlPr>
          </m:fPr>
          <m:num>
            <m:r>
              <m:rPr>
                <m:sty m:val="p"/>
              </m:rPr>
              <w:rPr>
                <w:rFonts w:ascii="Cambria Math" w:hAnsi="Cambria Math"/>
              </w:rPr>
              <m:t>41679</m:t>
            </m:r>
          </m:num>
          <m:den>
            <m:r>
              <m:rPr>
                <m:sty m:val="p"/>
              </m:rPr>
              <w:rPr>
                <w:rFonts w:ascii="Cambria Math" w:hAnsi="Cambria Math"/>
              </w:rPr>
              <m:t>41679</m:t>
            </m:r>
          </m:den>
        </m:f>
      </m:oMath>
      <w:r>
        <w:rPr>
          <w:rFonts w:eastAsiaTheme="minorEastAsia"/>
        </w:rPr>
        <w:t>*100% = 100%</w:t>
      </w:r>
    </w:p>
    <w:p w14:paraId="58A6985C" w14:textId="6AE42F33" w:rsidR="00BC33FC" w:rsidRDefault="00BC33FC" w:rsidP="00D21F78">
      <w:pPr>
        <w:pStyle w:val="ListParagraph"/>
        <w:spacing w:before="120" w:after="120"/>
        <w:ind w:left="-90"/>
        <w:rPr>
          <w:rFonts w:eastAsiaTheme="minorEastAsia"/>
        </w:rPr>
      </w:pPr>
      <w:r>
        <w:t xml:space="preserve">% Data Import table </w:t>
      </w:r>
      <w:r w:rsidR="008323AC">
        <w:t>INCOME</w:t>
      </w:r>
      <w:r>
        <w:t xml:space="preserve"> = </w:t>
      </w:r>
      <m:oMath>
        <m:f>
          <m:fPr>
            <m:ctrlPr>
              <w:rPr>
                <w:rFonts w:ascii="Cambria Math" w:hAnsi="Cambria Math"/>
              </w:rPr>
            </m:ctrlPr>
          </m:fPr>
          <m:num>
            <m:r>
              <m:rPr>
                <m:sty m:val="p"/>
              </m:rPr>
              <w:rPr>
                <w:rFonts w:ascii="Cambria Math" w:hAnsi="Cambria Math"/>
              </w:rPr>
              <m:t>41679</m:t>
            </m:r>
          </m:num>
          <m:den>
            <m:r>
              <m:rPr>
                <m:sty m:val="p"/>
              </m:rPr>
              <w:rPr>
                <w:rFonts w:ascii="Cambria Math" w:hAnsi="Cambria Math"/>
              </w:rPr>
              <m:t>41679</m:t>
            </m:r>
          </m:den>
        </m:f>
      </m:oMath>
      <w:r>
        <w:rPr>
          <w:rFonts w:eastAsiaTheme="minorEastAsia"/>
        </w:rPr>
        <w:t>*100% = 100%</w:t>
      </w:r>
    </w:p>
    <w:p w14:paraId="2F733EAD" w14:textId="413CC56E" w:rsidR="00BC33FC" w:rsidRDefault="00BC33FC" w:rsidP="00D21F78">
      <w:pPr>
        <w:pStyle w:val="ListParagraph"/>
        <w:spacing w:before="120" w:after="120"/>
        <w:ind w:left="-90"/>
        <w:rPr>
          <w:rFonts w:eastAsiaTheme="minorEastAsia"/>
        </w:rPr>
      </w:pPr>
      <w:r>
        <w:t xml:space="preserve">% Data Import table </w:t>
      </w:r>
      <w:r w:rsidR="008323AC">
        <w:t xml:space="preserve">LOAN </w:t>
      </w:r>
      <w:r>
        <w:t xml:space="preserve">= </w:t>
      </w:r>
      <m:oMath>
        <m:f>
          <m:fPr>
            <m:ctrlPr>
              <w:rPr>
                <w:rFonts w:ascii="Cambria Math" w:hAnsi="Cambria Math"/>
              </w:rPr>
            </m:ctrlPr>
          </m:fPr>
          <m:num>
            <m:r>
              <m:rPr>
                <m:sty m:val="p"/>
              </m:rPr>
              <w:rPr>
                <w:rFonts w:ascii="Cambria Math" w:hAnsi="Cambria Math"/>
              </w:rPr>
              <m:t>41678</m:t>
            </m:r>
          </m:num>
          <m:den>
            <m:r>
              <m:rPr>
                <m:sty m:val="p"/>
              </m:rPr>
              <w:rPr>
                <w:rFonts w:ascii="Cambria Math" w:hAnsi="Cambria Math"/>
              </w:rPr>
              <m:t>41679</m:t>
            </m:r>
          </m:den>
        </m:f>
      </m:oMath>
      <w:r>
        <w:rPr>
          <w:rFonts w:eastAsiaTheme="minorEastAsia"/>
        </w:rPr>
        <w:t>*100% ~ 100%</w:t>
      </w:r>
    </w:p>
    <w:p w14:paraId="780BBAB8" w14:textId="7329EC05" w:rsidR="004530F0" w:rsidRDefault="00BC33FC" w:rsidP="00D21F78">
      <w:pPr>
        <w:pStyle w:val="ListParagraph"/>
        <w:spacing w:before="120" w:after="120"/>
        <w:ind w:left="-90"/>
        <w:rPr>
          <w:rFonts w:eastAsiaTheme="minorEastAsia"/>
        </w:rPr>
      </w:pPr>
      <w:r>
        <w:t xml:space="preserve">% Data Join = </w:t>
      </w:r>
      <m:oMath>
        <m:f>
          <m:fPr>
            <m:ctrlPr>
              <w:rPr>
                <w:rFonts w:ascii="Cambria Math" w:hAnsi="Cambria Math"/>
              </w:rPr>
            </m:ctrlPr>
          </m:fPr>
          <m:num>
            <m:r>
              <m:rPr>
                <m:sty m:val="p"/>
              </m:rPr>
              <w:rPr>
                <w:rFonts w:ascii="Cambria Math" w:hAnsi="Cambria Math"/>
              </w:rPr>
              <m:t>41678</m:t>
            </m:r>
          </m:num>
          <m:den>
            <m:r>
              <m:rPr>
                <m:sty m:val="p"/>
              </m:rPr>
              <w:rPr>
                <w:rFonts w:ascii="Cambria Math" w:hAnsi="Cambria Math"/>
              </w:rPr>
              <m:t>41678</m:t>
            </m:r>
          </m:den>
        </m:f>
      </m:oMath>
      <w:r>
        <w:rPr>
          <w:rFonts w:eastAsiaTheme="minorEastAsia"/>
        </w:rPr>
        <w:t>*100% = 100%</w:t>
      </w:r>
    </w:p>
    <w:p w14:paraId="2A508024" w14:textId="625F78C7" w:rsidR="004530F0" w:rsidRPr="004530F0" w:rsidRDefault="009835C8" w:rsidP="00D21F78">
      <w:pPr>
        <w:pStyle w:val="ListParagraph"/>
        <w:spacing w:before="120" w:after="120"/>
        <w:ind w:left="-90"/>
        <w:rPr>
          <w:rFonts w:eastAsiaTheme="minorEastAsia"/>
        </w:rPr>
      </w:pPr>
      <w:r>
        <w:rPr>
          <w:rFonts w:eastAsiaTheme="minorEastAsia"/>
        </w:rPr>
        <w:t xml:space="preserve">For the metrics, I visualize them and put in the report file. </w:t>
      </w:r>
    </w:p>
    <w:p w14:paraId="3B87919D" w14:textId="764D281D" w:rsidR="0074196F" w:rsidRPr="0074196F" w:rsidRDefault="0074196F" w:rsidP="00D21F78">
      <w:pPr>
        <w:pStyle w:val="ListParagraph"/>
        <w:spacing w:before="120" w:after="120"/>
        <w:ind w:left="-90"/>
        <w:rPr>
          <w:rFonts w:eastAsiaTheme="minorEastAsia"/>
          <w:i/>
          <w:iCs/>
        </w:rPr>
      </w:pPr>
      <w:r w:rsidRPr="006D44C2">
        <w:rPr>
          <w:rFonts w:eastAsiaTheme="minorEastAsia"/>
          <w:i/>
          <w:iCs/>
        </w:rPr>
        <w:t xml:space="preserve">(The above </w:t>
      </w:r>
      <w:r w:rsidR="004530F0" w:rsidRPr="006D44C2">
        <w:rPr>
          <w:rFonts w:eastAsiaTheme="minorEastAsia"/>
          <w:i/>
          <w:iCs/>
        </w:rPr>
        <w:t>r</w:t>
      </w:r>
      <w:r w:rsidRPr="006D44C2">
        <w:rPr>
          <w:rFonts w:eastAsiaTheme="minorEastAsia"/>
          <w:i/>
          <w:iCs/>
        </w:rPr>
        <w:t>esults</w:t>
      </w:r>
      <w:r w:rsidR="004530F0" w:rsidRPr="006D44C2">
        <w:rPr>
          <w:rFonts w:eastAsiaTheme="minorEastAsia"/>
          <w:i/>
          <w:iCs/>
        </w:rPr>
        <w:t xml:space="preserve"> and comments</w:t>
      </w:r>
      <w:r w:rsidRPr="006D44C2">
        <w:rPr>
          <w:rFonts w:eastAsiaTheme="minorEastAsia"/>
          <w:i/>
          <w:iCs/>
        </w:rPr>
        <w:t xml:space="preserve"> are answer for point 3b, 3c)</w:t>
      </w:r>
    </w:p>
    <w:p w14:paraId="349BBE16" w14:textId="77777777" w:rsidR="00920C4E" w:rsidRDefault="00920C4E" w:rsidP="00D21F78">
      <w:pPr>
        <w:pStyle w:val="ListParagraph"/>
        <w:spacing w:before="120" w:after="120"/>
        <w:ind w:left="-90"/>
        <w:rPr>
          <w:rFonts w:eastAsiaTheme="minorEastAsia"/>
        </w:rPr>
      </w:pPr>
      <w:r>
        <w:rPr>
          <w:rFonts w:eastAsiaTheme="minorEastAsia"/>
        </w:rPr>
        <w:t>In addition to the above metrics, I also check the inconsistency in some columns across reporting periods. There are some columns that I think they should remain unchanged along time.</w:t>
      </w:r>
    </w:p>
    <w:p w14:paraId="3EB18074" w14:textId="6E3D5E3F" w:rsidR="00920C4E" w:rsidRPr="00920C4E" w:rsidRDefault="00920C4E" w:rsidP="00D21F78">
      <w:pPr>
        <w:pStyle w:val="ListParagraph"/>
        <w:spacing w:before="120" w:after="120"/>
        <w:ind w:left="-90"/>
        <w:rPr>
          <w:rFonts w:eastAsiaTheme="minorEastAsia"/>
        </w:rPr>
      </w:pPr>
      <w:r>
        <w:rPr>
          <w:rFonts w:eastAsiaTheme="minorEastAsia"/>
        </w:rPr>
        <w:t>T</w:t>
      </w:r>
      <w:r w:rsidRPr="00920C4E">
        <w:rPr>
          <w:rFonts w:eastAsiaTheme="minorEastAsia"/>
        </w:rPr>
        <w:t xml:space="preserve">able </w:t>
      </w:r>
      <w:r w:rsidR="008323AC" w:rsidRPr="00920C4E">
        <w:rPr>
          <w:rFonts w:eastAsiaTheme="minorEastAsia"/>
        </w:rPr>
        <w:t>CLIENT</w:t>
      </w:r>
      <w:r w:rsidRPr="00920C4E">
        <w:rPr>
          <w:rFonts w:eastAsiaTheme="minorEastAsia"/>
        </w:rPr>
        <w:t xml:space="preserve">: </w:t>
      </w:r>
      <w:r>
        <w:rPr>
          <w:rFonts w:eastAsiaTheme="minorEastAsia"/>
        </w:rPr>
        <w:t>EDUCATION, AGE.</w:t>
      </w:r>
    </w:p>
    <w:tbl>
      <w:tblPr>
        <w:tblStyle w:val="TableGrid"/>
        <w:tblW w:w="0" w:type="auto"/>
        <w:tblInd w:w="-90" w:type="dxa"/>
        <w:tblLook w:val="04A0" w:firstRow="1" w:lastRow="0" w:firstColumn="1" w:lastColumn="0" w:noHBand="0" w:noVBand="1"/>
      </w:tblPr>
      <w:tblGrid>
        <w:gridCol w:w="3005"/>
        <w:gridCol w:w="3005"/>
        <w:gridCol w:w="3006"/>
      </w:tblGrid>
      <w:tr w:rsidR="00920C4E" w14:paraId="347AC333" w14:textId="77777777" w:rsidTr="00920C4E">
        <w:tc>
          <w:tcPr>
            <w:tcW w:w="3005" w:type="dxa"/>
          </w:tcPr>
          <w:p w14:paraId="0AFF81B7" w14:textId="74267801" w:rsidR="00920C4E" w:rsidRDefault="00920C4E" w:rsidP="00D21F78">
            <w:pPr>
              <w:pStyle w:val="ListParagraph"/>
              <w:spacing w:before="120" w:after="120"/>
              <w:ind w:left="0"/>
              <w:rPr>
                <w:rFonts w:eastAsiaTheme="minorEastAsia"/>
              </w:rPr>
            </w:pPr>
            <w:proofErr w:type="spellStart"/>
            <w:r>
              <w:rPr>
                <w:rFonts w:eastAsiaTheme="minorEastAsia"/>
              </w:rPr>
              <w:t>no_affected_id</w:t>
            </w:r>
            <w:proofErr w:type="spellEnd"/>
          </w:p>
        </w:tc>
        <w:tc>
          <w:tcPr>
            <w:tcW w:w="3005" w:type="dxa"/>
          </w:tcPr>
          <w:p w14:paraId="07200E1E" w14:textId="3C3B4402" w:rsidR="00920C4E" w:rsidRDefault="00920C4E" w:rsidP="00D21F78">
            <w:pPr>
              <w:pStyle w:val="ListParagraph"/>
              <w:spacing w:before="120" w:after="120"/>
              <w:ind w:left="0"/>
              <w:rPr>
                <w:rFonts w:eastAsiaTheme="minorEastAsia"/>
              </w:rPr>
            </w:pPr>
            <w:proofErr w:type="spellStart"/>
            <w:r>
              <w:rPr>
                <w:rFonts w:eastAsiaTheme="minorEastAsia"/>
              </w:rPr>
              <w:t>no_incon_education</w:t>
            </w:r>
            <w:proofErr w:type="spellEnd"/>
          </w:p>
        </w:tc>
        <w:tc>
          <w:tcPr>
            <w:tcW w:w="3006" w:type="dxa"/>
          </w:tcPr>
          <w:p w14:paraId="73CA570F" w14:textId="0EA8A5E5" w:rsidR="00920C4E" w:rsidRDefault="0071429B" w:rsidP="00D21F78">
            <w:pPr>
              <w:pStyle w:val="ListParagraph"/>
              <w:spacing w:before="120" w:after="120"/>
              <w:ind w:left="0"/>
              <w:rPr>
                <w:rFonts w:eastAsiaTheme="minorEastAsia"/>
              </w:rPr>
            </w:pPr>
            <w:proofErr w:type="spellStart"/>
            <w:r>
              <w:rPr>
                <w:rFonts w:eastAsiaTheme="minorEastAsia"/>
              </w:rPr>
              <w:t>no_incon_age</w:t>
            </w:r>
            <w:proofErr w:type="spellEnd"/>
          </w:p>
        </w:tc>
      </w:tr>
      <w:tr w:rsidR="0071429B" w14:paraId="1EB865F5" w14:textId="77777777" w:rsidTr="00920C4E">
        <w:tc>
          <w:tcPr>
            <w:tcW w:w="3005" w:type="dxa"/>
          </w:tcPr>
          <w:p w14:paraId="3C2967D6" w14:textId="7DA02351" w:rsidR="0071429B" w:rsidRDefault="0071429B" w:rsidP="00D21F78">
            <w:pPr>
              <w:pStyle w:val="ListParagraph"/>
              <w:spacing w:before="120" w:after="120"/>
              <w:ind w:left="0"/>
              <w:rPr>
                <w:rFonts w:eastAsiaTheme="minorEastAsia"/>
              </w:rPr>
            </w:pPr>
            <w:r>
              <w:rPr>
                <w:rFonts w:eastAsiaTheme="minorEastAsia"/>
              </w:rPr>
              <w:t>Number of ID that have at least one inconsistent column</w:t>
            </w:r>
          </w:p>
        </w:tc>
        <w:tc>
          <w:tcPr>
            <w:tcW w:w="3005" w:type="dxa"/>
          </w:tcPr>
          <w:p w14:paraId="1B8155D6" w14:textId="5DC9CA15" w:rsidR="0071429B" w:rsidRDefault="0071429B" w:rsidP="00D21F78">
            <w:pPr>
              <w:pStyle w:val="ListParagraph"/>
              <w:spacing w:before="120" w:after="120"/>
              <w:ind w:left="0"/>
              <w:rPr>
                <w:rFonts w:eastAsiaTheme="minorEastAsia"/>
              </w:rPr>
            </w:pPr>
            <w:r>
              <w:rPr>
                <w:rFonts w:eastAsiaTheme="minorEastAsia"/>
              </w:rPr>
              <w:t>Number of ID that have inconsistent in EDUCATION</w:t>
            </w:r>
          </w:p>
        </w:tc>
        <w:tc>
          <w:tcPr>
            <w:tcW w:w="3006" w:type="dxa"/>
          </w:tcPr>
          <w:p w14:paraId="4BC6A518" w14:textId="253EBABB" w:rsidR="0071429B" w:rsidRDefault="0071429B" w:rsidP="00D21F78">
            <w:pPr>
              <w:pStyle w:val="ListParagraph"/>
              <w:spacing w:before="120" w:after="120"/>
              <w:ind w:left="0"/>
              <w:rPr>
                <w:rFonts w:eastAsiaTheme="minorEastAsia"/>
              </w:rPr>
            </w:pPr>
            <w:r>
              <w:rPr>
                <w:rFonts w:eastAsiaTheme="minorEastAsia"/>
              </w:rPr>
              <w:t>Number of ID that have inconsistent in AGE</w:t>
            </w:r>
          </w:p>
        </w:tc>
      </w:tr>
      <w:tr w:rsidR="00920C4E" w14:paraId="22EB4FF3" w14:textId="77777777" w:rsidTr="00920C4E">
        <w:tc>
          <w:tcPr>
            <w:tcW w:w="3005" w:type="dxa"/>
          </w:tcPr>
          <w:p w14:paraId="649F52F7" w14:textId="4EB25B12" w:rsidR="00920C4E" w:rsidRDefault="0071429B" w:rsidP="00D21F78">
            <w:pPr>
              <w:pStyle w:val="ListParagraph"/>
              <w:spacing w:before="120" w:after="120"/>
              <w:ind w:left="0"/>
              <w:rPr>
                <w:rFonts w:eastAsiaTheme="minorEastAsia"/>
              </w:rPr>
            </w:pPr>
            <w:r>
              <w:rPr>
                <w:rFonts w:eastAsiaTheme="minorEastAsia"/>
              </w:rPr>
              <w:t>1851</w:t>
            </w:r>
          </w:p>
        </w:tc>
        <w:tc>
          <w:tcPr>
            <w:tcW w:w="3005" w:type="dxa"/>
          </w:tcPr>
          <w:p w14:paraId="4F3ECCF5" w14:textId="55D7D673" w:rsidR="00920C4E" w:rsidRDefault="0071429B" w:rsidP="00D21F78">
            <w:pPr>
              <w:pStyle w:val="ListParagraph"/>
              <w:spacing w:before="120" w:after="120"/>
              <w:ind w:left="0"/>
              <w:rPr>
                <w:rFonts w:eastAsiaTheme="minorEastAsia"/>
              </w:rPr>
            </w:pPr>
            <w:r>
              <w:rPr>
                <w:rFonts w:eastAsiaTheme="minorEastAsia"/>
              </w:rPr>
              <w:t>510</w:t>
            </w:r>
          </w:p>
        </w:tc>
        <w:tc>
          <w:tcPr>
            <w:tcW w:w="3006" w:type="dxa"/>
          </w:tcPr>
          <w:p w14:paraId="3749BD2E" w14:textId="61142EF0" w:rsidR="00920C4E" w:rsidRDefault="0071429B" w:rsidP="00D21F78">
            <w:pPr>
              <w:pStyle w:val="ListParagraph"/>
              <w:spacing w:before="120" w:after="120"/>
              <w:ind w:left="0"/>
              <w:rPr>
                <w:rFonts w:eastAsiaTheme="minorEastAsia"/>
              </w:rPr>
            </w:pPr>
            <w:r>
              <w:rPr>
                <w:rFonts w:eastAsiaTheme="minorEastAsia"/>
              </w:rPr>
              <w:t>1711</w:t>
            </w:r>
          </w:p>
        </w:tc>
      </w:tr>
    </w:tbl>
    <w:p w14:paraId="0405414B" w14:textId="7797CAFE" w:rsidR="00BC33FC" w:rsidRDefault="0071429B" w:rsidP="00D21F78">
      <w:pPr>
        <w:pStyle w:val="ListParagraph"/>
        <w:spacing w:before="120" w:after="120"/>
        <w:ind w:left="-90"/>
        <w:rPr>
          <w:rFonts w:eastAsiaTheme="minorEastAsia"/>
        </w:rPr>
      </w:pPr>
      <w:r>
        <w:rPr>
          <w:rFonts w:eastAsiaTheme="minorEastAsia"/>
        </w:rPr>
        <w:t xml:space="preserve">Table </w:t>
      </w:r>
      <w:r w:rsidR="008323AC">
        <w:rPr>
          <w:rFonts w:eastAsiaTheme="minorEastAsia"/>
        </w:rPr>
        <w:t>HOUSEHOLD</w:t>
      </w:r>
      <w:r>
        <w:rPr>
          <w:rFonts w:eastAsiaTheme="minorEastAsia"/>
        </w:rPr>
        <w:t>: MARRIED, HOUSE_OWNER, CHILD_NO, HH_MEMBERS</w:t>
      </w:r>
    </w:p>
    <w:tbl>
      <w:tblPr>
        <w:tblStyle w:val="TableGrid"/>
        <w:tblW w:w="0" w:type="auto"/>
        <w:tblInd w:w="-90" w:type="dxa"/>
        <w:tblLook w:val="04A0" w:firstRow="1" w:lastRow="0" w:firstColumn="1" w:lastColumn="0" w:noHBand="0" w:noVBand="1"/>
      </w:tblPr>
      <w:tblGrid>
        <w:gridCol w:w="1821"/>
        <w:gridCol w:w="1821"/>
        <w:gridCol w:w="1821"/>
        <w:gridCol w:w="1821"/>
        <w:gridCol w:w="1822"/>
      </w:tblGrid>
      <w:tr w:rsidR="0071429B" w14:paraId="0E901D74" w14:textId="77777777" w:rsidTr="0071429B">
        <w:tc>
          <w:tcPr>
            <w:tcW w:w="1821" w:type="dxa"/>
          </w:tcPr>
          <w:p w14:paraId="3BA11DF5" w14:textId="42A64401" w:rsidR="0071429B" w:rsidRDefault="0071429B" w:rsidP="00D21F78">
            <w:pPr>
              <w:pStyle w:val="ListParagraph"/>
              <w:spacing w:before="120" w:after="120"/>
              <w:ind w:left="0"/>
              <w:rPr>
                <w:rFonts w:eastAsiaTheme="minorEastAsia"/>
              </w:rPr>
            </w:pPr>
            <w:proofErr w:type="spellStart"/>
            <w:r>
              <w:rPr>
                <w:rFonts w:eastAsiaTheme="minorEastAsia"/>
              </w:rPr>
              <w:t>no_affected_id</w:t>
            </w:r>
            <w:proofErr w:type="spellEnd"/>
          </w:p>
        </w:tc>
        <w:tc>
          <w:tcPr>
            <w:tcW w:w="1821" w:type="dxa"/>
          </w:tcPr>
          <w:p w14:paraId="2F071460" w14:textId="2A70C463" w:rsidR="0071429B" w:rsidRDefault="0071429B" w:rsidP="00D21F78">
            <w:pPr>
              <w:pStyle w:val="ListParagraph"/>
              <w:spacing w:before="120" w:after="120"/>
              <w:ind w:left="0"/>
              <w:rPr>
                <w:rFonts w:eastAsiaTheme="minorEastAsia"/>
              </w:rPr>
            </w:pPr>
            <w:proofErr w:type="spellStart"/>
            <w:r>
              <w:rPr>
                <w:rFonts w:eastAsiaTheme="minorEastAsia"/>
              </w:rPr>
              <w:t>no_incon</w:t>
            </w:r>
            <w:proofErr w:type="spellEnd"/>
            <w:r>
              <w:rPr>
                <w:rFonts w:eastAsiaTheme="minorEastAsia"/>
              </w:rPr>
              <w:t>_ married</w:t>
            </w:r>
          </w:p>
        </w:tc>
        <w:tc>
          <w:tcPr>
            <w:tcW w:w="1821" w:type="dxa"/>
          </w:tcPr>
          <w:p w14:paraId="45782B38" w14:textId="6605E443" w:rsidR="0071429B" w:rsidRDefault="0071429B" w:rsidP="00D21F78">
            <w:pPr>
              <w:pStyle w:val="ListParagraph"/>
              <w:spacing w:before="120" w:after="120"/>
              <w:ind w:left="0"/>
              <w:rPr>
                <w:rFonts w:eastAsiaTheme="minorEastAsia"/>
              </w:rPr>
            </w:pPr>
            <w:proofErr w:type="spellStart"/>
            <w:r>
              <w:rPr>
                <w:rFonts w:eastAsiaTheme="minorEastAsia"/>
              </w:rPr>
              <w:t>no_incon</w:t>
            </w:r>
            <w:proofErr w:type="spellEnd"/>
            <w:r>
              <w:rPr>
                <w:rFonts w:eastAsiaTheme="minorEastAsia"/>
              </w:rPr>
              <w:t xml:space="preserve">_ </w:t>
            </w:r>
            <w:proofErr w:type="spellStart"/>
            <w:r>
              <w:rPr>
                <w:rFonts w:eastAsiaTheme="minorEastAsia"/>
              </w:rPr>
              <w:t>house_owner</w:t>
            </w:r>
            <w:proofErr w:type="spellEnd"/>
          </w:p>
        </w:tc>
        <w:tc>
          <w:tcPr>
            <w:tcW w:w="1821" w:type="dxa"/>
          </w:tcPr>
          <w:p w14:paraId="603CC2DA" w14:textId="6B7228E0" w:rsidR="0071429B" w:rsidRDefault="0071429B" w:rsidP="00D21F78">
            <w:pPr>
              <w:pStyle w:val="ListParagraph"/>
              <w:spacing w:before="120" w:after="120"/>
              <w:ind w:left="0"/>
              <w:rPr>
                <w:rFonts w:eastAsiaTheme="minorEastAsia"/>
              </w:rPr>
            </w:pPr>
            <w:proofErr w:type="spellStart"/>
            <w:r>
              <w:rPr>
                <w:rFonts w:eastAsiaTheme="minorEastAsia"/>
              </w:rPr>
              <w:t>no_incon</w:t>
            </w:r>
            <w:proofErr w:type="spellEnd"/>
            <w:r>
              <w:rPr>
                <w:rFonts w:eastAsiaTheme="minorEastAsia"/>
              </w:rPr>
              <w:t xml:space="preserve">_ </w:t>
            </w:r>
            <w:proofErr w:type="spellStart"/>
            <w:r>
              <w:rPr>
                <w:rFonts w:eastAsiaTheme="minorEastAsia"/>
              </w:rPr>
              <w:t>child_no</w:t>
            </w:r>
            <w:proofErr w:type="spellEnd"/>
          </w:p>
        </w:tc>
        <w:tc>
          <w:tcPr>
            <w:tcW w:w="1822" w:type="dxa"/>
          </w:tcPr>
          <w:p w14:paraId="3DA56E95" w14:textId="5FCB9F60" w:rsidR="0071429B" w:rsidRDefault="0071429B" w:rsidP="00D21F78">
            <w:pPr>
              <w:pStyle w:val="ListParagraph"/>
              <w:spacing w:before="120" w:after="120"/>
              <w:ind w:left="0"/>
              <w:rPr>
                <w:rFonts w:eastAsiaTheme="minorEastAsia"/>
              </w:rPr>
            </w:pPr>
            <w:proofErr w:type="spellStart"/>
            <w:r>
              <w:rPr>
                <w:rFonts w:eastAsiaTheme="minorEastAsia"/>
              </w:rPr>
              <w:t>no_incon</w:t>
            </w:r>
            <w:proofErr w:type="spellEnd"/>
            <w:r>
              <w:rPr>
                <w:rFonts w:eastAsiaTheme="minorEastAsia"/>
              </w:rPr>
              <w:t xml:space="preserve">_ </w:t>
            </w:r>
            <w:proofErr w:type="spellStart"/>
            <w:r>
              <w:rPr>
                <w:rFonts w:eastAsiaTheme="minorEastAsia"/>
              </w:rPr>
              <w:t>hh_members</w:t>
            </w:r>
            <w:proofErr w:type="spellEnd"/>
          </w:p>
        </w:tc>
      </w:tr>
      <w:tr w:rsidR="0071429B" w14:paraId="64F70BE0" w14:textId="77777777" w:rsidTr="0071429B">
        <w:tc>
          <w:tcPr>
            <w:tcW w:w="1821" w:type="dxa"/>
          </w:tcPr>
          <w:p w14:paraId="0306A4BE" w14:textId="2BD7FDA2" w:rsidR="0071429B" w:rsidRDefault="0071429B" w:rsidP="00D21F78">
            <w:pPr>
              <w:pStyle w:val="ListParagraph"/>
              <w:spacing w:before="120" w:after="120"/>
              <w:ind w:left="0"/>
              <w:rPr>
                <w:rFonts w:eastAsiaTheme="minorEastAsia"/>
              </w:rPr>
            </w:pPr>
            <w:r>
              <w:rPr>
                <w:rFonts w:eastAsiaTheme="minorEastAsia"/>
              </w:rPr>
              <w:t>17</w:t>
            </w:r>
          </w:p>
        </w:tc>
        <w:tc>
          <w:tcPr>
            <w:tcW w:w="1821" w:type="dxa"/>
          </w:tcPr>
          <w:p w14:paraId="30EABE1A" w14:textId="67C6DC7F" w:rsidR="0071429B" w:rsidRDefault="0071429B" w:rsidP="00D21F78">
            <w:pPr>
              <w:pStyle w:val="ListParagraph"/>
              <w:spacing w:before="120" w:after="120"/>
              <w:ind w:left="0"/>
              <w:rPr>
                <w:rFonts w:eastAsiaTheme="minorEastAsia"/>
              </w:rPr>
            </w:pPr>
            <w:r>
              <w:rPr>
                <w:rFonts w:eastAsiaTheme="minorEastAsia"/>
              </w:rPr>
              <w:t>0</w:t>
            </w:r>
          </w:p>
        </w:tc>
        <w:tc>
          <w:tcPr>
            <w:tcW w:w="1821" w:type="dxa"/>
          </w:tcPr>
          <w:p w14:paraId="7332E795" w14:textId="253F58F8" w:rsidR="0071429B" w:rsidRDefault="0071429B" w:rsidP="00D21F78">
            <w:pPr>
              <w:pStyle w:val="ListParagraph"/>
              <w:spacing w:before="120" w:after="120"/>
              <w:ind w:left="0"/>
              <w:rPr>
                <w:rFonts w:eastAsiaTheme="minorEastAsia"/>
              </w:rPr>
            </w:pPr>
            <w:r>
              <w:rPr>
                <w:rFonts w:eastAsiaTheme="minorEastAsia"/>
              </w:rPr>
              <w:t>17</w:t>
            </w:r>
          </w:p>
        </w:tc>
        <w:tc>
          <w:tcPr>
            <w:tcW w:w="1821" w:type="dxa"/>
          </w:tcPr>
          <w:p w14:paraId="0749F2A7" w14:textId="0A44EC6D" w:rsidR="0071429B" w:rsidRDefault="0071429B" w:rsidP="00D21F78">
            <w:pPr>
              <w:pStyle w:val="ListParagraph"/>
              <w:spacing w:before="120" w:after="120"/>
              <w:ind w:left="0"/>
              <w:rPr>
                <w:rFonts w:eastAsiaTheme="minorEastAsia"/>
              </w:rPr>
            </w:pPr>
            <w:r>
              <w:rPr>
                <w:rFonts w:eastAsiaTheme="minorEastAsia"/>
              </w:rPr>
              <w:t>0</w:t>
            </w:r>
          </w:p>
        </w:tc>
        <w:tc>
          <w:tcPr>
            <w:tcW w:w="1822" w:type="dxa"/>
          </w:tcPr>
          <w:p w14:paraId="388BC450" w14:textId="082AC5EF" w:rsidR="0071429B" w:rsidRDefault="0071429B" w:rsidP="00D21F78">
            <w:pPr>
              <w:pStyle w:val="ListParagraph"/>
              <w:spacing w:before="120" w:after="120"/>
              <w:ind w:left="0"/>
              <w:rPr>
                <w:rFonts w:eastAsiaTheme="minorEastAsia"/>
              </w:rPr>
            </w:pPr>
            <w:r>
              <w:rPr>
                <w:rFonts w:eastAsiaTheme="minorEastAsia"/>
              </w:rPr>
              <w:t>0</w:t>
            </w:r>
          </w:p>
        </w:tc>
      </w:tr>
    </w:tbl>
    <w:p w14:paraId="7A13F845" w14:textId="6334D8C4" w:rsidR="0071429B" w:rsidRDefault="0074196F" w:rsidP="00D21F78">
      <w:pPr>
        <w:pStyle w:val="ListParagraph"/>
        <w:spacing w:before="120" w:after="120"/>
        <w:ind w:left="-90"/>
        <w:rPr>
          <w:rFonts w:eastAsiaTheme="minorEastAsia"/>
        </w:rPr>
      </w:pPr>
      <w:r>
        <w:rPr>
          <w:rFonts w:eastAsiaTheme="minorEastAsia"/>
        </w:rPr>
        <w:t>Table</w:t>
      </w:r>
      <w:r w:rsidR="008323AC">
        <w:rPr>
          <w:rFonts w:eastAsiaTheme="minorEastAsia"/>
        </w:rPr>
        <w:t xml:space="preserve"> INCOME</w:t>
      </w:r>
      <w:r>
        <w:rPr>
          <w:rFonts w:eastAsiaTheme="minorEastAsia"/>
        </w:rPr>
        <w:t>: FIRST_JOB, INCOME</w:t>
      </w:r>
    </w:p>
    <w:tbl>
      <w:tblPr>
        <w:tblStyle w:val="TableGrid"/>
        <w:tblW w:w="0" w:type="auto"/>
        <w:tblInd w:w="-90" w:type="dxa"/>
        <w:tblLook w:val="04A0" w:firstRow="1" w:lastRow="0" w:firstColumn="1" w:lastColumn="0" w:noHBand="0" w:noVBand="1"/>
      </w:tblPr>
      <w:tblGrid>
        <w:gridCol w:w="3005"/>
        <w:gridCol w:w="3005"/>
        <w:gridCol w:w="3006"/>
      </w:tblGrid>
      <w:tr w:rsidR="0074196F" w14:paraId="13080E89" w14:textId="77777777" w:rsidTr="0064050E">
        <w:tc>
          <w:tcPr>
            <w:tcW w:w="3005" w:type="dxa"/>
          </w:tcPr>
          <w:p w14:paraId="4A09BD6D" w14:textId="77777777" w:rsidR="0074196F" w:rsidRDefault="0074196F" w:rsidP="00D21F78">
            <w:pPr>
              <w:pStyle w:val="ListParagraph"/>
              <w:spacing w:before="120" w:after="120"/>
              <w:ind w:left="0"/>
              <w:rPr>
                <w:rFonts w:eastAsiaTheme="minorEastAsia"/>
              </w:rPr>
            </w:pPr>
            <w:proofErr w:type="spellStart"/>
            <w:r>
              <w:rPr>
                <w:rFonts w:eastAsiaTheme="minorEastAsia"/>
              </w:rPr>
              <w:t>no_affected_id</w:t>
            </w:r>
            <w:proofErr w:type="spellEnd"/>
          </w:p>
        </w:tc>
        <w:tc>
          <w:tcPr>
            <w:tcW w:w="3005" w:type="dxa"/>
          </w:tcPr>
          <w:p w14:paraId="72B4DF7A" w14:textId="32A952F2" w:rsidR="0074196F" w:rsidRDefault="0074196F" w:rsidP="00D21F78">
            <w:pPr>
              <w:pStyle w:val="ListParagraph"/>
              <w:spacing w:before="120" w:after="120"/>
              <w:ind w:left="0"/>
              <w:rPr>
                <w:rFonts w:eastAsiaTheme="minorEastAsia"/>
              </w:rPr>
            </w:pPr>
            <w:proofErr w:type="spellStart"/>
            <w:r>
              <w:rPr>
                <w:rFonts w:eastAsiaTheme="minorEastAsia"/>
              </w:rPr>
              <w:t>no_incon_first_job</w:t>
            </w:r>
            <w:proofErr w:type="spellEnd"/>
          </w:p>
        </w:tc>
        <w:tc>
          <w:tcPr>
            <w:tcW w:w="3006" w:type="dxa"/>
          </w:tcPr>
          <w:p w14:paraId="1FEE4634" w14:textId="3DE845DC" w:rsidR="0074196F" w:rsidRDefault="0074196F" w:rsidP="00D21F78">
            <w:pPr>
              <w:pStyle w:val="ListParagraph"/>
              <w:spacing w:before="120" w:after="120"/>
              <w:ind w:left="0"/>
              <w:rPr>
                <w:rFonts w:eastAsiaTheme="minorEastAsia"/>
              </w:rPr>
            </w:pPr>
            <w:proofErr w:type="spellStart"/>
            <w:r>
              <w:rPr>
                <w:rFonts w:eastAsiaTheme="minorEastAsia"/>
              </w:rPr>
              <w:t>no_incon_income</w:t>
            </w:r>
            <w:proofErr w:type="spellEnd"/>
          </w:p>
        </w:tc>
      </w:tr>
      <w:tr w:rsidR="0074196F" w14:paraId="0CE95F8F" w14:textId="77777777" w:rsidTr="0064050E">
        <w:tc>
          <w:tcPr>
            <w:tcW w:w="3005" w:type="dxa"/>
          </w:tcPr>
          <w:p w14:paraId="4951FD71" w14:textId="63A44233" w:rsidR="0074196F" w:rsidRDefault="0074196F" w:rsidP="00D21F78">
            <w:pPr>
              <w:pStyle w:val="ListParagraph"/>
              <w:spacing w:before="120" w:after="120"/>
              <w:ind w:left="0"/>
              <w:rPr>
                <w:rFonts w:eastAsiaTheme="minorEastAsia"/>
              </w:rPr>
            </w:pPr>
            <w:r>
              <w:rPr>
                <w:rFonts w:eastAsiaTheme="minorEastAsia"/>
              </w:rPr>
              <w:t>1711</w:t>
            </w:r>
          </w:p>
        </w:tc>
        <w:tc>
          <w:tcPr>
            <w:tcW w:w="3005" w:type="dxa"/>
          </w:tcPr>
          <w:p w14:paraId="6974A3BA" w14:textId="7C3CCA5B" w:rsidR="0074196F" w:rsidRDefault="0074196F" w:rsidP="00D21F78">
            <w:pPr>
              <w:pStyle w:val="ListParagraph"/>
              <w:spacing w:before="120" w:after="120"/>
              <w:ind w:left="0"/>
              <w:rPr>
                <w:rFonts w:eastAsiaTheme="minorEastAsia"/>
              </w:rPr>
            </w:pPr>
            <w:r>
              <w:rPr>
                <w:rFonts w:eastAsiaTheme="minorEastAsia"/>
              </w:rPr>
              <w:t>0</w:t>
            </w:r>
          </w:p>
        </w:tc>
        <w:tc>
          <w:tcPr>
            <w:tcW w:w="3006" w:type="dxa"/>
          </w:tcPr>
          <w:p w14:paraId="3ABA01F1" w14:textId="1D99C7B2" w:rsidR="0074196F" w:rsidRDefault="0074196F" w:rsidP="00D21F78">
            <w:pPr>
              <w:pStyle w:val="ListParagraph"/>
              <w:spacing w:before="120" w:after="120"/>
              <w:ind w:left="0"/>
              <w:rPr>
                <w:rFonts w:eastAsiaTheme="minorEastAsia"/>
              </w:rPr>
            </w:pPr>
            <w:r>
              <w:rPr>
                <w:rFonts w:eastAsiaTheme="minorEastAsia"/>
              </w:rPr>
              <w:t>1711</w:t>
            </w:r>
          </w:p>
        </w:tc>
      </w:tr>
    </w:tbl>
    <w:p w14:paraId="253B7A99" w14:textId="1448CED4" w:rsidR="0074196F" w:rsidRPr="00BC33FC" w:rsidRDefault="0074196F" w:rsidP="00D21F78">
      <w:pPr>
        <w:pStyle w:val="ListParagraph"/>
        <w:spacing w:before="120" w:after="120"/>
        <w:ind w:left="-90"/>
        <w:rPr>
          <w:rFonts w:eastAsiaTheme="minorEastAsia"/>
        </w:rPr>
      </w:pPr>
      <w:r>
        <w:rPr>
          <w:rFonts w:eastAsiaTheme="minorEastAsia"/>
        </w:rPr>
        <w:t xml:space="preserve">Table </w:t>
      </w:r>
      <w:r w:rsidR="008323AC">
        <w:rPr>
          <w:rFonts w:eastAsiaTheme="minorEastAsia"/>
        </w:rPr>
        <w:t>LOAN</w:t>
      </w:r>
      <w:r>
        <w:rPr>
          <w:rFonts w:eastAsiaTheme="minorEastAsia"/>
        </w:rPr>
        <w:t>:  INSTALLMENT_NM, LOAN_AMT, INSTALLMENT_AMT</w:t>
      </w:r>
    </w:p>
    <w:tbl>
      <w:tblPr>
        <w:tblStyle w:val="TableGrid"/>
        <w:tblW w:w="0" w:type="auto"/>
        <w:tblInd w:w="-90" w:type="dxa"/>
        <w:tblLook w:val="04A0" w:firstRow="1" w:lastRow="0" w:firstColumn="1" w:lastColumn="0" w:noHBand="0" w:noVBand="1"/>
      </w:tblPr>
      <w:tblGrid>
        <w:gridCol w:w="2248"/>
        <w:gridCol w:w="2249"/>
        <w:gridCol w:w="2249"/>
        <w:gridCol w:w="2249"/>
      </w:tblGrid>
      <w:tr w:rsidR="0074196F" w14:paraId="133F3A46" w14:textId="77777777" w:rsidTr="0074196F">
        <w:tc>
          <w:tcPr>
            <w:tcW w:w="2248" w:type="dxa"/>
          </w:tcPr>
          <w:p w14:paraId="5D3CECF8" w14:textId="77777777" w:rsidR="0074196F" w:rsidRDefault="0074196F" w:rsidP="00D21F78">
            <w:pPr>
              <w:pStyle w:val="ListParagraph"/>
              <w:spacing w:before="120" w:after="120"/>
              <w:ind w:left="0"/>
              <w:rPr>
                <w:rFonts w:eastAsiaTheme="minorEastAsia"/>
              </w:rPr>
            </w:pPr>
            <w:proofErr w:type="spellStart"/>
            <w:r>
              <w:rPr>
                <w:rFonts w:eastAsiaTheme="minorEastAsia"/>
              </w:rPr>
              <w:t>no_affected_id</w:t>
            </w:r>
            <w:proofErr w:type="spellEnd"/>
          </w:p>
        </w:tc>
        <w:tc>
          <w:tcPr>
            <w:tcW w:w="2249" w:type="dxa"/>
          </w:tcPr>
          <w:p w14:paraId="055BC3AF" w14:textId="1AE17A8A" w:rsidR="0074196F" w:rsidRDefault="0074196F" w:rsidP="00D21F78">
            <w:pPr>
              <w:pStyle w:val="ListParagraph"/>
              <w:spacing w:before="120" w:after="120"/>
              <w:ind w:left="0"/>
              <w:rPr>
                <w:rFonts w:eastAsiaTheme="minorEastAsia"/>
              </w:rPr>
            </w:pPr>
            <w:proofErr w:type="spellStart"/>
            <w:r>
              <w:rPr>
                <w:rFonts w:eastAsiaTheme="minorEastAsia"/>
              </w:rPr>
              <w:t>no_incon</w:t>
            </w:r>
            <w:proofErr w:type="spellEnd"/>
            <w:r>
              <w:rPr>
                <w:rFonts w:eastAsiaTheme="minorEastAsia"/>
              </w:rPr>
              <w:t>_ INSTALLMENT_NM</w:t>
            </w:r>
          </w:p>
        </w:tc>
        <w:tc>
          <w:tcPr>
            <w:tcW w:w="2249" w:type="dxa"/>
          </w:tcPr>
          <w:p w14:paraId="2C6EBF08" w14:textId="54432F90" w:rsidR="0074196F" w:rsidRDefault="0074196F" w:rsidP="00D21F78">
            <w:pPr>
              <w:pStyle w:val="ListParagraph"/>
              <w:spacing w:before="120" w:after="120"/>
              <w:ind w:left="0"/>
              <w:rPr>
                <w:rFonts w:eastAsiaTheme="minorEastAsia"/>
              </w:rPr>
            </w:pPr>
            <w:proofErr w:type="spellStart"/>
            <w:r>
              <w:rPr>
                <w:rFonts w:eastAsiaTheme="minorEastAsia"/>
              </w:rPr>
              <w:t>no_incon</w:t>
            </w:r>
            <w:proofErr w:type="spellEnd"/>
            <w:r>
              <w:rPr>
                <w:rFonts w:eastAsiaTheme="minorEastAsia"/>
              </w:rPr>
              <w:t>_ LOAN_AMT</w:t>
            </w:r>
          </w:p>
        </w:tc>
        <w:tc>
          <w:tcPr>
            <w:tcW w:w="2249" w:type="dxa"/>
          </w:tcPr>
          <w:p w14:paraId="2FA36110" w14:textId="3046F223" w:rsidR="0074196F" w:rsidRDefault="0074196F" w:rsidP="00D21F78">
            <w:pPr>
              <w:pStyle w:val="ListParagraph"/>
              <w:spacing w:before="120" w:after="120"/>
              <w:ind w:left="0"/>
              <w:rPr>
                <w:rFonts w:eastAsiaTheme="minorEastAsia"/>
              </w:rPr>
            </w:pPr>
            <w:proofErr w:type="spellStart"/>
            <w:r>
              <w:rPr>
                <w:rFonts w:eastAsiaTheme="minorEastAsia"/>
              </w:rPr>
              <w:t>no_incon</w:t>
            </w:r>
            <w:proofErr w:type="spellEnd"/>
            <w:r>
              <w:rPr>
                <w:rFonts w:eastAsiaTheme="minorEastAsia"/>
              </w:rPr>
              <w:t>_ INSTALLMENT_AMT</w:t>
            </w:r>
          </w:p>
        </w:tc>
      </w:tr>
      <w:tr w:rsidR="0074196F" w14:paraId="0EF71445" w14:textId="77777777" w:rsidTr="0074196F">
        <w:tc>
          <w:tcPr>
            <w:tcW w:w="2248" w:type="dxa"/>
          </w:tcPr>
          <w:p w14:paraId="7BAB3A96" w14:textId="77777777" w:rsidR="0074196F" w:rsidRDefault="0074196F" w:rsidP="00D21F78">
            <w:pPr>
              <w:pStyle w:val="ListParagraph"/>
              <w:spacing w:before="120" w:after="120"/>
              <w:ind w:left="0"/>
              <w:rPr>
                <w:rFonts w:eastAsiaTheme="minorEastAsia"/>
              </w:rPr>
            </w:pPr>
            <w:r>
              <w:rPr>
                <w:rFonts w:eastAsiaTheme="minorEastAsia"/>
              </w:rPr>
              <w:t>17</w:t>
            </w:r>
          </w:p>
        </w:tc>
        <w:tc>
          <w:tcPr>
            <w:tcW w:w="2249" w:type="dxa"/>
          </w:tcPr>
          <w:p w14:paraId="72F37E4E" w14:textId="77777777" w:rsidR="0074196F" w:rsidRDefault="0074196F" w:rsidP="00D21F78">
            <w:pPr>
              <w:pStyle w:val="ListParagraph"/>
              <w:spacing w:before="120" w:after="120"/>
              <w:ind w:left="0"/>
              <w:rPr>
                <w:rFonts w:eastAsiaTheme="minorEastAsia"/>
              </w:rPr>
            </w:pPr>
            <w:r>
              <w:rPr>
                <w:rFonts w:eastAsiaTheme="minorEastAsia"/>
              </w:rPr>
              <w:t>0</w:t>
            </w:r>
          </w:p>
        </w:tc>
        <w:tc>
          <w:tcPr>
            <w:tcW w:w="2249" w:type="dxa"/>
          </w:tcPr>
          <w:p w14:paraId="0241733F" w14:textId="77777777" w:rsidR="0074196F" w:rsidRDefault="0074196F" w:rsidP="00D21F78">
            <w:pPr>
              <w:pStyle w:val="ListParagraph"/>
              <w:spacing w:before="120" w:after="120"/>
              <w:ind w:left="0"/>
              <w:rPr>
                <w:rFonts w:eastAsiaTheme="minorEastAsia"/>
              </w:rPr>
            </w:pPr>
            <w:r>
              <w:rPr>
                <w:rFonts w:eastAsiaTheme="minorEastAsia"/>
              </w:rPr>
              <w:t>17</w:t>
            </w:r>
          </w:p>
        </w:tc>
        <w:tc>
          <w:tcPr>
            <w:tcW w:w="2249" w:type="dxa"/>
          </w:tcPr>
          <w:p w14:paraId="23EEE392" w14:textId="77777777" w:rsidR="0074196F" w:rsidRDefault="0074196F" w:rsidP="00D21F78">
            <w:pPr>
              <w:pStyle w:val="ListParagraph"/>
              <w:spacing w:before="120" w:after="120"/>
              <w:ind w:left="0"/>
              <w:rPr>
                <w:rFonts w:eastAsiaTheme="minorEastAsia"/>
              </w:rPr>
            </w:pPr>
            <w:r>
              <w:rPr>
                <w:rFonts w:eastAsiaTheme="minorEastAsia"/>
              </w:rPr>
              <w:t>0</w:t>
            </w:r>
          </w:p>
        </w:tc>
      </w:tr>
    </w:tbl>
    <w:p w14:paraId="753CA090" w14:textId="3EDB95B2" w:rsidR="00BC33FC" w:rsidRDefault="0074196F" w:rsidP="00D21F78">
      <w:pPr>
        <w:pStyle w:val="ListParagraph"/>
        <w:spacing w:before="120" w:after="120"/>
        <w:ind w:left="-90"/>
        <w:rPr>
          <w:rFonts w:eastAsiaTheme="minorEastAsia"/>
        </w:rPr>
      </w:pPr>
      <w:r>
        <w:rPr>
          <w:rFonts w:eastAsiaTheme="minorEastAsia"/>
        </w:rPr>
        <w:t>For the inconsistency, it depends on the policy of each institution, for some institutions, the data declared initially remain unchanged while in other institutions, the data can be updated through time. Therefore, in this step of checking, I just point out that there are inconsistencies. Yet, in order to take action, more information needs to be provided.</w:t>
      </w:r>
    </w:p>
    <w:p w14:paraId="090A9A52" w14:textId="5CE03107" w:rsidR="0074196F" w:rsidRDefault="0074196F" w:rsidP="00D21F78">
      <w:pPr>
        <w:pStyle w:val="ListParagraph"/>
        <w:numPr>
          <w:ilvl w:val="0"/>
          <w:numId w:val="8"/>
        </w:numPr>
        <w:spacing w:before="120" w:after="120"/>
        <w:rPr>
          <w:rFonts w:eastAsiaTheme="minorEastAsia"/>
        </w:rPr>
      </w:pPr>
      <w:r>
        <w:rPr>
          <w:rFonts w:eastAsiaTheme="minorEastAsia"/>
        </w:rPr>
        <w:t>Data checking and cleaning</w:t>
      </w:r>
      <w:r w:rsidR="001048FC">
        <w:rPr>
          <w:rFonts w:eastAsiaTheme="minorEastAsia"/>
        </w:rPr>
        <w:t xml:space="preserve"> </w:t>
      </w:r>
      <w:r w:rsidR="001048FC" w:rsidRPr="006D44C2">
        <w:rPr>
          <w:rFonts w:eastAsiaTheme="minorEastAsia"/>
          <w:i/>
          <w:iCs/>
        </w:rPr>
        <w:t>(Answer for</w:t>
      </w:r>
      <w:r w:rsidR="009E107C" w:rsidRPr="006D44C2">
        <w:rPr>
          <w:rFonts w:eastAsiaTheme="minorEastAsia"/>
          <w:i/>
          <w:iCs/>
        </w:rPr>
        <w:t xml:space="preserve"> 3a,</w:t>
      </w:r>
      <w:r w:rsidR="001048FC" w:rsidRPr="006D44C2">
        <w:rPr>
          <w:rFonts w:eastAsiaTheme="minorEastAsia"/>
          <w:i/>
          <w:iCs/>
        </w:rPr>
        <w:t xml:space="preserve"> 3d)</w:t>
      </w:r>
    </w:p>
    <w:p w14:paraId="11313894" w14:textId="6B9CA8CB" w:rsidR="0074196F" w:rsidRDefault="001048FC" w:rsidP="00D21F78">
      <w:pPr>
        <w:pStyle w:val="ListParagraph"/>
        <w:spacing w:before="120" w:after="120"/>
        <w:ind w:left="-90"/>
        <w:rPr>
          <w:rFonts w:eastAsiaTheme="minorEastAsia"/>
        </w:rPr>
      </w:pPr>
      <w:r>
        <w:rPr>
          <w:rFonts w:eastAsiaTheme="minorEastAsia"/>
        </w:rPr>
        <w:lastRenderedPageBreak/>
        <w:t>Regarding data checking, the codes are stored in the folder (</w:t>
      </w:r>
      <w:proofErr w:type="spellStart"/>
      <w:r w:rsidR="008323AC" w:rsidRPr="008323AC">
        <w:rPr>
          <w:rFonts w:eastAsiaTheme="minorEastAsia"/>
        </w:rPr>
        <w:t>Accenture_project_job_application_Khon</w:t>
      </w:r>
      <w:proofErr w:type="spellEnd"/>
      <w:r w:rsidR="008323AC" w:rsidRPr="008323AC">
        <w:rPr>
          <w:rFonts w:eastAsiaTheme="minorEastAsia"/>
        </w:rPr>
        <w:t xml:space="preserve"> Nguyen\Deliverables\SQL script</w:t>
      </w:r>
      <w:r w:rsidR="008323AC">
        <w:rPr>
          <w:rFonts w:eastAsiaTheme="minorEastAsia"/>
        </w:rPr>
        <w:t>\</w:t>
      </w:r>
      <w:r w:rsidRPr="001048FC">
        <w:rPr>
          <w:rFonts w:eastAsiaTheme="minorEastAsia"/>
        </w:rPr>
        <w:t>data check</w:t>
      </w:r>
      <w:r>
        <w:rPr>
          <w:rFonts w:eastAsiaTheme="minorEastAsia"/>
        </w:rPr>
        <w:t>).</w:t>
      </w:r>
    </w:p>
    <w:p w14:paraId="58B7B0F1" w14:textId="12CAD3F0" w:rsidR="001048FC" w:rsidRDefault="001048FC" w:rsidP="00D21F78">
      <w:pPr>
        <w:pStyle w:val="ListParagraph"/>
        <w:spacing w:before="120" w:after="120"/>
        <w:ind w:left="-90"/>
        <w:rPr>
          <w:rFonts w:eastAsiaTheme="minorEastAsia"/>
        </w:rPr>
      </w:pPr>
      <w:r>
        <w:rPr>
          <w:rFonts w:eastAsiaTheme="minorEastAsia"/>
        </w:rPr>
        <w:t>The first type of checking is validity check</w:t>
      </w:r>
      <w:r w:rsidR="003D41A8">
        <w:rPr>
          <w:rFonts w:eastAsiaTheme="minorEastAsia"/>
        </w:rPr>
        <w:t xml:space="preserve"> (the files “check table [table name] on validity”)</w:t>
      </w:r>
      <w:r>
        <w:rPr>
          <w:rFonts w:eastAsiaTheme="minorEastAsia"/>
        </w:rPr>
        <w:t xml:space="preserve">. The goal is to identify which record(s) contain the value that are not in </w:t>
      </w:r>
      <w:r w:rsidR="003D41A8">
        <w:rPr>
          <w:rFonts w:eastAsiaTheme="minorEastAsia"/>
        </w:rPr>
        <w:t>the possible</w:t>
      </w:r>
      <w:r>
        <w:rPr>
          <w:rFonts w:eastAsiaTheme="minorEastAsia"/>
        </w:rPr>
        <w:t xml:space="preserve"> range</w:t>
      </w:r>
      <w:r w:rsidR="003D41A8">
        <w:rPr>
          <w:rFonts w:eastAsiaTheme="minorEastAsia"/>
        </w:rPr>
        <w:t>. The codes are used to define the combination of ID and BUCKET. After these composite keys are defined, I run the code from the file “clean all tables” to remove all the invalid records. In practical approach, the record can</w:t>
      </w:r>
      <w:r w:rsidR="009E107C">
        <w:rPr>
          <w:rFonts w:eastAsiaTheme="minorEastAsia"/>
        </w:rPr>
        <w:t xml:space="preserve"> also</w:t>
      </w:r>
      <w:r w:rsidR="003D41A8">
        <w:rPr>
          <w:rFonts w:eastAsiaTheme="minorEastAsia"/>
        </w:rPr>
        <w:t xml:space="preserve"> be double checked and fixed in the source rather than </w:t>
      </w:r>
      <w:r w:rsidR="009E107C">
        <w:rPr>
          <w:rFonts w:eastAsiaTheme="minorEastAsia"/>
        </w:rPr>
        <w:t>be removed.</w:t>
      </w:r>
    </w:p>
    <w:p w14:paraId="35DBC6B2" w14:textId="5FA5A984" w:rsidR="0074196F" w:rsidRPr="0074196F" w:rsidRDefault="009E107C" w:rsidP="00D21F78">
      <w:pPr>
        <w:pStyle w:val="ListParagraph"/>
        <w:spacing w:before="120" w:after="120"/>
        <w:ind w:left="-90"/>
        <w:rPr>
          <w:rFonts w:eastAsiaTheme="minorEastAsia"/>
        </w:rPr>
      </w:pPr>
      <w:r>
        <w:rPr>
          <w:rFonts w:eastAsiaTheme="minorEastAsia"/>
        </w:rPr>
        <w:t>Also, in order to define the inconsistencies, the codes “check table [table name] on consistency” are used. No action is taken for now due the lack of information.</w:t>
      </w:r>
    </w:p>
    <w:p w14:paraId="14B20369" w14:textId="1B2BD0C1" w:rsidR="00AE46E4" w:rsidRPr="00F260C4" w:rsidRDefault="00AE46E4" w:rsidP="00D21F78">
      <w:pPr>
        <w:pStyle w:val="ListParagraph"/>
        <w:numPr>
          <w:ilvl w:val="0"/>
          <w:numId w:val="3"/>
        </w:numPr>
        <w:spacing w:before="120" w:after="120"/>
        <w:ind w:left="-90"/>
        <w:rPr>
          <w:b/>
          <w:bCs/>
        </w:rPr>
      </w:pPr>
      <w:r w:rsidRPr="00F260C4">
        <w:rPr>
          <w:b/>
          <w:bCs/>
        </w:rPr>
        <w:t>Entity relation diagram</w:t>
      </w:r>
      <w:r w:rsidR="004530F0" w:rsidRPr="00F260C4">
        <w:rPr>
          <w:b/>
          <w:bCs/>
        </w:rPr>
        <w:t xml:space="preserve"> and data pipeline process</w:t>
      </w:r>
    </w:p>
    <w:p w14:paraId="7AF439DA" w14:textId="700FDEDE" w:rsidR="004530F0" w:rsidRPr="00BD49C7" w:rsidRDefault="004530F0" w:rsidP="00D21F78">
      <w:pPr>
        <w:pStyle w:val="ListParagraph"/>
        <w:numPr>
          <w:ilvl w:val="0"/>
          <w:numId w:val="9"/>
        </w:numPr>
        <w:spacing w:before="120" w:after="120"/>
      </w:pPr>
      <w:r>
        <w:t xml:space="preserve">Entity relation diagram </w:t>
      </w:r>
      <w:r w:rsidRPr="006D44C2">
        <w:rPr>
          <w:i/>
          <w:iCs/>
        </w:rPr>
        <w:t>(Answer for 8c)</w:t>
      </w:r>
    </w:p>
    <w:p w14:paraId="1AA0A440" w14:textId="766C1676" w:rsidR="00BD49C7" w:rsidRPr="00AE46E4" w:rsidRDefault="004530F0" w:rsidP="00D21F78">
      <w:pPr>
        <w:pStyle w:val="ListParagraph"/>
        <w:spacing w:before="120" w:after="120"/>
        <w:ind w:left="-90"/>
      </w:pPr>
      <w:r>
        <w:rPr>
          <w:noProof/>
        </w:rPr>
        <w:drawing>
          <wp:inline distT="0" distB="0" distL="0" distR="0" wp14:anchorId="2BA69F36" wp14:editId="5FE18B38">
            <wp:extent cx="50101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10150" cy="4391025"/>
                    </a:xfrm>
                    <a:prstGeom prst="rect">
                      <a:avLst/>
                    </a:prstGeom>
                  </pic:spPr>
                </pic:pic>
              </a:graphicData>
            </a:graphic>
          </wp:inline>
        </w:drawing>
      </w:r>
    </w:p>
    <w:p w14:paraId="14E840FE" w14:textId="0B78CE27" w:rsidR="00AE46E4" w:rsidRPr="004530F0" w:rsidRDefault="00AE46E4" w:rsidP="00D21F78">
      <w:pPr>
        <w:pStyle w:val="ListParagraph"/>
        <w:numPr>
          <w:ilvl w:val="0"/>
          <w:numId w:val="9"/>
        </w:numPr>
        <w:spacing w:before="120" w:after="120"/>
      </w:pPr>
      <w:r w:rsidRPr="00E15A2D">
        <w:t>Summary for data pipeline process</w:t>
      </w:r>
      <w:r w:rsidR="004530F0" w:rsidRPr="00E15A2D">
        <w:t xml:space="preserve"> </w:t>
      </w:r>
      <w:r w:rsidR="004530F0" w:rsidRPr="006D44C2">
        <w:rPr>
          <w:i/>
          <w:iCs/>
        </w:rPr>
        <w:t>(Answer for 5a)</w:t>
      </w:r>
    </w:p>
    <w:p w14:paraId="348963D1" w14:textId="77777777" w:rsidR="004530F0" w:rsidRPr="00BD49C7" w:rsidRDefault="004530F0" w:rsidP="00D21F78">
      <w:pPr>
        <w:pStyle w:val="ListParagraph"/>
        <w:spacing w:before="120" w:after="120"/>
        <w:ind w:left="-90"/>
      </w:pPr>
    </w:p>
    <w:p w14:paraId="03E3BA02" w14:textId="4579F61B" w:rsidR="006D44C2" w:rsidRDefault="00C80A1E" w:rsidP="008323AC">
      <w:pPr>
        <w:spacing w:before="120" w:after="120"/>
        <w:ind w:left="-90"/>
      </w:pPr>
      <w:r>
        <w:rPr>
          <w:noProof/>
        </w:rPr>
        <w:lastRenderedPageBreak/>
        <w:drawing>
          <wp:anchor distT="0" distB="0" distL="114300" distR="114300" simplePos="0" relativeHeight="251658240" behindDoc="0" locked="0" layoutInCell="1" allowOverlap="1" wp14:anchorId="67408B01" wp14:editId="718689C1">
            <wp:simplePos x="0" y="0"/>
            <wp:positionH relativeFrom="margin">
              <wp:posOffset>-635</wp:posOffset>
            </wp:positionH>
            <wp:positionV relativeFrom="paragraph">
              <wp:posOffset>0</wp:posOffset>
            </wp:positionV>
            <wp:extent cx="6136005" cy="34512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136005" cy="3451225"/>
                    </a:xfrm>
                    <a:prstGeom prst="rect">
                      <a:avLst/>
                    </a:prstGeom>
                  </pic:spPr>
                </pic:pic>
              </a:graphicData>
            </a:graphic>
            <wp14:sizeRelH relativeFrom="margin">
              <wp14:pctWidth>0</wp14:pctWidth>
            </wp14:sizeRelH>
            <wp14:sizeRelV relativeFrom="margin">
              <wp14:pctHeight>0</wp14:pctHeight>
            </wp14:sizeRelV>
          </wp:anchor>
        </w:drawing>
      </w:r>
      <w:r>
        <w:t>The data pipeline process to append data for CUS</w:t>
      </w:r>
      <w:r w:rsidR="006D44C2">
        <w:t>T</w:t>
      </w:r>
      <w:r>
        <w:t xml:space="preserve">OMER_CAR is shown in the above flowchart. </w:t>
      </w:r>
      <w:r w:rsidR="006D44C2">
        <w:t>Firstly, data is appended in CLIENT table, then INCOME and LOAN, then finally HOUSEHOLD. After that, the quality check takes place and in case the data quality is not good, it is fixed and the appending process restarts. In case the data quality is good, the views relating 5 additional columns for table LOAN are refreshed in which LOAN_BUCKET_INTODEFAULT_MISMATCH is done after LOAN_DPD_INTODEFAULT_NEW. Then the new LOAN table is updated and finally CUSTOMER_CAR is refreshed.</w:t>
      </w:r>
    </w:p>
    <w:p w14:paraId="50D11378" w14:textId="5404E467" w:rsidR="00C80A1E" w:rsidRDefault="00C80A1E" w:rsidP="00D21F78">
      <w:pPr>
        <w:spacing w:before="120" w:after="120"/>
        <w:ind w:left="-90"/>
      </w:pPr>
      <w:r>
        <w:t>Regarding the data</w:t>
      </w:r>
      <w:r w:rsidR="006D44C2">
        <w:t xml:space="preserve"> appending frequency</w:t>
      </w:r>
      <w:r>
        <w:t>, as it is updated monthly in the end of the month, the appending process should happen monthly.</w:t>
      </w:r>
    </w:p>
    <w:p w14:paraId="4C4589AC" w14:textId="359F9252" w:rsidR="00C80A1E" w:rsidRDefault="00C80A1E" w:rsidP="00D21F78">
      <w:pPr>
        <w:spacing w:before="120" w:after="120"/>
        <w:ind w:left="-90"/>
      </w:pPr>
      <w:r>
        <w:t>There are 2 approaches for appending data. For the 1</w:t>
      </w:r>
      <w:r w:rsidRPr="00C80A1E">
        <w:rPr>
          <w:vertAlign w:val="superscript"/>
        </w:rPr>
        <w:t>st</w:t>
      </w:r>
      <w:r>
        <w:t xml:space="preserve"> one, if the history data don’t change through time, we can append the data using the code INSERT INTO TABLE and we should only append the row that has the maximum value in column BUCKET. For the 2</w:t>
      </w:r>
      <w:r w:rsidRPr="00C80A1E">
        <w:rPr>
          <w:vertAlign w:val="superscript"/>
        </w:rPr>
        <w:t>nd</w:t>
      </w:r>
      <w:r>
        <w:t xml:space="preserve"> approach, if the history data change through time, for each month, we will remove all records currently stored on the database and import the new data. This approach </w:t>
      </w:r>
      <w:r w:rsidR="00E15A2D">
        <w:t>is not as efficient. I assume the history data don’t change in the future; therefore the 1</w:t>
      </w:r>
      <w:r w:rsidR="00E15A2D" w:rsidRPr="00E15A2D">
        <w:rPr>
          <w:vertAlign w:val="superscript"/>
        </w:rPr>
        <w:t>st</w:t>
      </w:r>
      <w:r w:rsidR="00E15A2D">
        <w:t xml:space="preserve"> approach is preferred.</w:t>
      </w:r>
    </w:p>
    <w:p w14:paraId="1C6B18B6" w14:textId="3099D1C1" w:rsidR="00E15A2D" w:rsidRDefault="00E15A2D" w:rsidP="00D21F78">
      <w:pPr>
        <w:spacing w:before="120" w:after="120"/>
        <w:ind w:left="-90"/>
      </w:pPr>
      <w:r>
        <w:t>To handle date correction, in case there are problem at the appending process, we can navigate the new data by filtering the records with</w:t>
      </w:r>
      <w:r w:rsidR="006D44C2">
        <w:t xml:space="preserve"> greatest value in column </w:t>
      </w:r>
      <w:r w:rsidR="008323AC">
        <w:t>‘BUCKET’</w:t>
      </w:r>
      <w:r>
        <w:t xml:space="preserve">. In my opinion, the best way is to find the composite key that have problems to double check, and repair them in the source data. After that, new records are removed and the </w:t>
      </w:r>
      <w:r w:rsidR="006D44C2">
        <w:t xml:space="preserve">new </w:t>
      </w:r>
      <w:r>
        <w:t>repaired records will be appended again.</w:t>
      </w:r>
    </w:p>
    <w:p w14:paraId="05A105FB" w14:textId="4DC5B7A3" w:rsidR="005D5F89" w:rsidRDefault="005D5F89" w:rsidP="00D21F78">
      <w:pPr>
        <w:spacing w:before="120" w:after="120"/>
        <w:ind w:left="-90"/>
      </w:pPr>
      <w:r>
        <w:t xml:space="preserve">In the future, in case the data become bigger and there is a need to append more often than monthly, I suggest including one more column </w:t>
      </w:r>
      <w:r w:rsidR="008323AC">
        <w:t xml:space="preserve">“DATE IMPORT” </w:t>
      </w:r>
      <w:r>
        <w:t xml:space="preserve">to each table. It indicates the date the data is imported to the database. With that column, it can play the row of the </w:t>
      </w:r>
      <w:r w:rsidR="008323AC">
        <w:t xml:space="preserve">‘BUCKET’ </w:t>
      </w:r>
      <w:r>
        <w:t xml:space="preserve">column when we append the data monthly. </w:t>
      </w:r>
      <w:r w:rsidR="00466642">
        <w:t>Using it will make it easier to identify the batch that have problem so that it’s easier to remove, repair and import again.</w:t>
      </w:r>
    </w:p>
    <w:p w14:paraId="0E34D905" w14:textId="00E4A927" w:rsidR="009E107C" w:rsidRPr="00F260C4" w:rsidRDefault="00E15A2D" w:rsidP="00D21F78">
      <w:pPr>
        <w:pStyle w:val="ListParagraph"/>
        <w:numPr>
          <w:ilvl w:val="0"/>
          <w:numId w:val="3"/>
        </w:numPr>
        <w:spacing w:before="120" w:after="120"/>
        <w:ind w:left="-90"/>
        <w:rPr>
          <w:b/>
          <w:bCs/>
          <w:lang w:val="pl-PL"/>
        </w:rPr>
      </w:pPr>
      <w:r w:rsidRPr="00F260C4">
        <w:rPr>
          <w:b/>
          <w:bCs/>
          <w:lang w:val="pl-PL"/>
        </w:rPr>
        <w:t>Recommendation about RDBMS</w:t>
      </w:r>
    </w:p>
    <w:p w14:paraId="475AE7B1" w14:textId="36E4CF1A" w:rsidR="005D5F89" w:rsidRDefault="00E15A2D" w:rsidP="00D21F78">
      <w:pPr>
        <w:pStyle w:val="ListParagraph"/>
        <w:spacing w:before="120" w:after="120"/>
        <w:ind w:left="-90"/>
      </w:pPr>
      <w:r>
        <w:t xml:space="preserve">When doing this task, I encounter some problems with SQLite. Firstly, SQLite doesn’t support various data types like other RDBMS dialects. There are no DATETIME datatype and no DECIMAL datatype, so </w:t>
      </w:r>
      <w:r>
        <w:lastRenderedPageBreak/>
        <w:t xml:space="preserve">in this task, I have to use TEXT for DATETIME and </w:t>
      </w:r>
      <w:r w:rsidR="005D5F89">
        <w:t>REAL for FLOAT and DECIMAL. Secondly, when importing data, SQLite allows importing even though there is constrain in the data type. For example, in table ‘Loan’, there is one record that has text value in column PAST_DUE_AMT which was set as REAL but that record is still successfully imported to the database. Thirdly, SQLite lack some common function to validate data. For example, in the below codes in bold.</w:t>
      </w:r>
    </w:p>
    <w:p w14:paraId="0948F47A" w14:textId="77777777" w:rsidR="005D5F89" w:rsidRPr="005D5F89" w:rsidRDefault="005D5F89" w:rsidP="00D21F78">
      <w:pPr>
        <w:pStyle w:val="ListParagraph"/>
        <w:spacing w:before="120" w:after="120"/>
        <w:ind w:left="-90"/>
        <w:rPr>
          <w:rFonts w:ascii="Consolas" w:hAnsi="Consolas"/>
        </w:rPr>
      </w:pPr>
      <w:r w:rsidRPr="005D5F89">
        <w:rPr>
          <w:rFonts w:ascii="Consolas" w:hAnsi="Consolas"/>
        </w:rPr>
        <w:t xml:space="preserve">CREATE VIEW </w:t>
      </w:r>
      <w:proofErr w:type="spellStart"/>
      <w:r w:rsidRPr="005D5F89">
        <w:rPr>
          <w:rFonts w:ascii="Consolas" w:hAnsi="Consolas"/>
        </w:rPr>
        <w:t>Loan_invalid_rows</w:t>
      </w:r>
      <w:proofErr w:type="spellEnd"/>
      <w:r w:rsidRPr="005D5F89">
        <w:rPr>
          <w:rFonts w:ascii="Consolas" w:hAnsi="Consolas"/>
        </w:rPr>
        <w:t xml:space="preserve"> AS</w:t>
      </w:r>
    </w:p>
    <w:p w14:paraId="43E8C673" w14:textId="77777777" w:rsidR="005D5F89" w:rsidRPr="005D5F89" w:rsidRDefault="005D5F89" w:rsidP="00D21F78">
      <w:pPr>
        <w:pStyle w:val="ListParagraph"/>
        <w:spacing w:before="120" w:after="120"/>
        <w:ind w:left="-90"/>
        <w:rPr>
          <w:rFonts w:ascii="Consolas" w:hAnsi="Consolas"/>
        </w:rPr>
      </w:pPr>
      <w:r w:rsidRPr="005D5F89">
        <w:rPr>
          <w:rFonts w:ascii="Consolas" w:hAnsi="Consolas"/>
        </w:rPr>
        <w:t xml:space="preserve">select </w:t>
      </w:r>
      <w:proofErr w:type="spellStart"/>
      <w:r w:rsidRPr="005D5F89">
        <w:rPr>
          <w:rFonts w:ascii="Consolas" w:hAnsi="Consolas"/>
        </w:rPr>
        <w:t>loan_id</w:t>
      </w:r>
      <w:proofErr w:type="spellEnd"/>
      <w:r w:rsidRPr="005D5F89">
        <w:rPr>
          <w:rFonts w:ascii="Consolas" w:hAnsi="Consolas"/>
        </w:rPr>
        <w:t>, bucket from loan</w:t>
      </w:r>
    </w:p>
    <w:p w14:paraId="541208B6" w14:textId="77777777" w:rsidR="005D5F89" w:rsidRPr="005D5F89" w:rsidRDefault="005D5F89" w:rsidP="00D21F78">
      <w:pPr>
        <w:pStyle w:val="ListParagraph"/>
        <w:spacing w:before="120" w:after="120"/>
        <w:ind w:left="-90"/>
        <w:rPr>
          <w:rFonts w:ascii="Consolas" w:hAnsi="Consolas"/>
        </w:rPr>
      </w:pPr>
      <w:r w:rsidRPr="005D5F89">
        <w:rPr>
          <w:rFonts w:ascii="Consolas" w:hAnsi="Consolas"/>
        </w:rPr>
        <w:t xml:space="preserve">where </w:t>
      </w:r>
      <w:proofErr w:type="spellStart"/>
      <w:r w:rsidRPr="005D5F89">
        <w:rPr>
          <w:rFonts w:ascii="Consolas" w:hAnsi="Consolas"/>
        </w:rPr>
        <w:t>loan_id</w:t>
      </w:r>
      <w:proofErr w:type="spellEnd"/>
      <w:r w:rsidRPr="005D5F89">
        <w:rPr>
          <w:rFonts w:ascii="Consolas" w:hAnsi="Consolas"/>
        </w:rPr>
        <w:t xml:space="preserve"> &lt;=0</w:t>
      </w:r>
    </w:p>
    <w:p w14:paraId="52E50D46" w14:textId="77777777" w:rsidR="005D5F89" w:rsidRPr="005D5F89" w:rsidRDefault="005D5F89" w:rsidP="00D21F78">
      <w:pPr>
        <w:pStyle w:val="ListParagraph"/>
        <w:spacing w:before="120" w:after="120"/>
        <w:ind w:left="-90"/>
        <w:rPr>
          <w:rFonts w:ascii="Consolas" w:hAnsi="Consolas"/>
        </w:rPr>
      </w:pPr>
      <w:r w:rsidRPr="005D5F89">
        <w:rPr>
          <w:rFonts w:ascii="Consolas" w:hAnsi="Consolas"/>
        </w:rPr>
        <w:t xml:space="preserve">or </w:t>
      </w:r>
      <w:proofErr w:type="spellStart"/>
      <w:r w:rsidRPr="005D5F89">
        <w:rPr>
          <w:rFonts w:ascii="Consolas" w:hAnsi="Consolas"/>
        </w:rPr>
        <w:t>customer_id</w:t>
      </w:r>
      <w:proofErr w:type="spellEnd"/>
      <w:r w:rsidRPr="005D5F89">
        <w:rPr>
          <w:rFonts w:ascii="Consolas" w:hAnsi="Consolas"/>
        </w:rPr>
        <w:t xml:space="preserve"> &lt;= 0</w:t>
      </w:r>
    </w:p>
    <w:p w14:paraId="383B2A7F" w14:textId="77777777" w:rsidR="005D5F89" w:rsidRPr="005D5F89" w:rsidRDefault="005D5F89" w:rsidP="00D21F78">
      <w:pPr>
        <w:pStyle w:val="ListParagraph"/>
        <w:spacing w:before="120" w:after="120"/>
        <w:ind w:left="-90"/>
        <w:rPr>
          <w:rFonts w:ascii="Consolas" w:hAnsi="Consolas"/>
        </w:rPr>
      </w:pPr>
      <w:r w:rsidRPr="005D5F89">
        <w:rPr>
          <w:rFonts w:ascii="Consolas" w:hAnsi="Consolas"/>
        </w:rPr>
        <w:t xml:space="preserve">or </w:t>
      </w:r>
      <w:proofErr w:type="spellStart"/>
      <w:r w:rsidRPr="005D5F89">
        <w:rPr>
          <w:rFonts w:ascii="Consolas" w:hAnsi="Consolas"/>
        </w:rPr>
        <w:t>intodefault</w:t>
      </w:r>
      <w:proofErr w:type="spellEnd"/>
      <w:r w:rsidRPr="005D5F89">
        <w:rPr>
          <w:rFonts w:ascii="Consolas" w:hAnsi="Consolas"/>
        </w:rPr>
        <w:t xml:space="preserve"> not in ("Y", "N")</w:t>
      </w:r>
    </w:p>
    <w:p w14:paraId="50DA0B79" w14:textId="77777777" w:rsidR="005D5F89" w:rsidRPr="005D5F89" w:rsidRDefault="005D5F89" w:rsidP="00D21F78">
      <w:pPr>
        <w:pStyle w:val="ListParagraph"/>
        <w:spacing w:before="120" w:after="120"/>
        <w:ind w:left="-90"/>
        <w:rPr>
          <w:rFonts w:ascii="Consolas" w:hAnsi="Consolas"/>
        </w:rPr>
      </w:pPr>
      <w:r w:rsidRPr="005D5F89">
        <w:rPr>
          <w:rFonts w:ascii="Consolas" w:hAnsi="Consolas"/>
        </w:rPr>
        <w:t xml:space="preserve">or </w:t>
      </w:r>
      <w:proofErr w:type="spellStart"/>
      <w:r w:rsidRPr="005D5F89">
        <w:rPr>
          <w:rFonts w:ascii="Consolas" w:hAnsi="Consolas"/>
        </w:rPr>
        <w:t>installment_nm</w:t>
      </w:r>
      <w:proofErr w:type="spellEnd"/>
      <w:r w:rsidRPr="005D5F89">
        <w:rPr>
          <w:rFonts w:ascii="Consolas" w:hAnsi="Consolas"/>
        </w:rPr>
        <w:t xml:space="preserve"> &lt; 12</w:t>
      </w:r>
    </w:p>
    <w:p w14:paraId="57F709C8" w14:textId="77777777" w:rsidR="005D5F89" w:rsidRPr="005D5F89" w:rsidRDefault="005D5F89" w:rsidP="00D21F78">
      <w:pPr>
        <w:pStyle w:val="ListParagraph"/>
        <w:spacing w:before="120" w:after="120"/>
        <w:ind w:left="-90"/>
        <w:rPr>
          <w:rFonts w:ascii="Consolas" w:hAnsi="Consolas"/>
        </w:rPr>
      </w:pPr>
      <w:r w:rsidRPr="005D5F89">
        <w:rPr>
          <w:rFonts w:ascii="Consolas" w:hAnsi="Consolas"/>
        </w:rPr>
        <w:t xml:space="preserve">or </w:t>
      </w:r>
      <w:proofErr w:type="spellStart"/>
      <w:r w:rsidRPr="005D5F89">
        <w:rPr>
          <w:rFonts w:ascii="Consolas" w:hAnsi="Consolas"/>
        </w:rPr>
        <w:t>installment_nm</w:t>
      </w:r>
      <w:proofErr w:type="spellEnd"/>
      <w:r w:rsidRPr="005D5F89">
        <w:rPr>
          <w:rFonts w:ascii="Consolas" w:hAnsi="Consolas"/>
        </w:rPr>
        <w:t xml:space="preserve"> &gt; 72</w:t>
      </w:r>
    </w:p>
    <w:p w14:paraId="3B3F1BEB" w14:textId="77777777" w:rsidR="005D5F89" w:rsidRPr="005D5F89" w:rsidRDefault="005D5F89" w:rsidP="00D21F78">
      <w:pPr>
        <w:pStyle w:val="ListParagraph"/>
        <w:spacing w:before="120" w:after="120"/>
        <w:ind w:left="-90"/>
        <w:rPr>
          <w:rFonts w:ascii="Consolas" w:hAnsi="Consolas"/>
        </w:rPr>
      </w:pPr>
      <w:r w:rsidRPr="005D5F89">
        <w:rPr>
          <w:rFonts w:ascii="Consolas" w:hAnsi="Consolas"/>
        </w:rPr>
        <w:t xml:space="preserve">or </w:t>
      </w:r>
      <w:proofErr w:type="spellStart"/>
      <w:r w:rsidRPr="005D5F89">
        <w:rPr>
          <w:rFonts w:ascii="Consolas" w:hAnsi="Consolas"/>
        </w:rPr>
        <w:t>loan_amt</w:t>
      </w:r>
      <w:proofErr w:type="spellEnd"/>
      <w:r w:rsidRPr="005D5F89">
        <w:rPr>
          <w:rFonts w:ascii="Consolas" w:hAnsi="Consolas"/>
        </w:rPr>
        <w:t xml:space="preserve"> &lt; 500</w:t>
      </w:r>
    </w:p>
    <w:p w14:paraId="7F1ECD2D" w14:textId="77777777" w:rsidR="005D5F89" w:rsidRPr="005D5F89" w:rsidRDefault="005D5F89" w:rsidP="00D21F78">
      <w:pPr>
        <w:pStyle w:val="ListParagraph"/>
        <w:spacing w:before="120" w:after="120"/>
        <w:ind w:left="-90"/>
        <w:rPr>
          <w:rFonts w:ascii="Consolas" w:hAnsi="Consolas"/>
        </w:rPr>
      </w:pPr>
      <w:r w:rsidRPr="005D5F89">
        <w:rPr>
          <w:rFonts w:ascii="Consolas" w:hAnsi="Consolas"/>
        </w:rPr>
        <w:t xml:space="preserve">or </w:t>
      </w:r>
      <w:proofErr w:type="spellStart"/>
      <w:r w:rsidRPr="005D5F89">
        <w:rPr>
          <w:rFonts w:ascii="Consolas" w:hAnsi="Consolas"/>
        </w:rPr>
        <w:t>loan_amt</w:t>
      </w:r>
      <w:proofErr w:type="spellEnd"/>
      <w:r w:rsidRPr="005D5F89">
        <w:rPr>
          <w:rFonts w:ascii="Consolas" w:hAnsi="Consolas"/>
        </w:rPr>
        <w:t xml:space="preserve"> &gt; 100000</w:t>
      </w:r>
    </w:p>
    <w:p w14:paraId="5BB22A23" w14:textId="77777777" w:rsidR="005D5F89" w:rsidRPr="005D5F89" w:rsidRDefault="005D5F89" w:rsidP="00D21F78">
      <w:pPr>
        <w:pStyle w:val="ListParagraph"/>
        <w:spacing w:before="120" w:after="120"/>
        <w:ind w:left="-90"/>
        <w:rPr>
          <w:rFonts w:ascii="Consolas" w:hAnsi="Consolas"/>
          <w:b/>
          <w:bCs/>
        </w:rPr>
      </w:pPr>
      <w:r w:rsidRPr="005D5F89">
        <w:rPr>
          <w:rFonts w:ascii="Consolas" w:hAnsi="Consolas"/>
          <w:b/>
          <w:bCs/>
        </w:rPr>
        <w:t xml:space="preserve">or </w:t>
      </w:r>
      <w:proofErr w:type="spellStart"/>
      <w:r w:rsidRPr="005D5F89">
        <w:rPr>
          <w:rFonts w:ascii="Consolas" w:hAnsi="Consolas"/>
          <w:b/>
          <w:bCs/>
        </w:rPr>
        <w:t>loan_amt</w:t>
      </w:r>
      <w:proofErr w:type="spellEnd"/>
      <w:r w:rsidRPr="005D5F89">
        <w:rPr>
          <w:rFonts w:ascii="Consolas" w:hAnsi="Consolas"/>
          <w:b/>
          <w:bCs/>
        </w:rPr>
        <w:t xml:space="preserve"> NOT GLOB '*[!0-</w:t>
      </w:r>
      <w:proofErr w:type="gramStart"/>
      <w:r w:rsidRPr="005D5F89">
        <w:rPr>
          <w:rFonts w:ascii="Consolas" w:hAnsi="Consolas"/>
          <w:b/>
          <w:bCs/>
        </w:rPr>
        <w:t>9]*</w:t>
      </w:r>
      <w:proofErr w:type="gramEnd"/>
      <w:r w:rsidRPr="005D5F89">
        <w:rPr>
          <w:rFonts w:ascii="Consolas" w:hAnsi="Consolas"/>
          <w:b/>
          <w:bCs/>
        </w:rPr>
        <w:t>'</w:t>
      </w:r>
    </w:p>
    <w:p w14:paraId="5D07650B" w14:textId="77777777" w:rsidR="005D5F89" w:rsidRPr="005D5F89" w:rsidRDefault="005D5F89" w:rsidP="00D21F78">
      <w:pPr>
        <w:pStyle w:val="ListParagraph"/>
        <w:spacing w:before="120" w:after="120"/>
        <w:ind w:left="-90"/>
        <w:rPr>
          <w:rFonts w:ascii="Consolas" w:hAnsi="Consolas"/>
          <w:b/>
          <w:bCs/>
        </w:rPr>
      </w:pPr>
      <w:r w:rsidRPr="005D5F89">
        <w:rPr>
          <w:rFonts w:ascii="Consolas" w:hAnsi="Consolas"/>
          <w:b/>
          <w:bCs/>
        </w:rPr>
        <w:t xml:space="preserve">or </w:t>
      </w:r>
      <w:proofErr w:type="spellStart"/>
      <w:r w:rsidRPr="005D5F89">
        <w:rPr>
          <w:rFonts w:ascii="Consolas" w:hAnsi="Consolas"/>
          <w:b/>
          <w:bCs/>
        </w:rPr>
        <w:t>loan_amt</w:t>
      </w:r>
      <w:proofErr w:type="spellEnd"/>
      <w:r w:rsidRPr="005D5F89">
        <w:rPr>
          <w:rFonts w:ascii="Consolas" w:hAnsi="Consolas"/>
          <w:b/>
          <w:bCs/>
        </w:rPr>
        <w:t xml:space="preserve"> NOT GLOB '*[!0-9</w:t>
      </w:r>
      <w:proofErr w:type="gramStart"/>
      <w:r w:rsidRPr="005D5F89">
        <w:rPr>
          <w:rFonts w:ascii="Consolas" w:hAnsi="Consolas"/>
          <w:b/>
          <w:bCs/>
        </w:rPr>
        <w:t>].[</w:t>
      </w:r>
      <w:proofErr w:type="gramEnd"/>
      <w:r w:rsidRPr="005D5F89">
        <w:rPr>
          <w:rFonts w:ascii="Consolas" w:hAnsi="Consolas"/>
          <w:b/>
          <w:bCs/>
        </w:rPr>
        <w:t>!0-9]*'</w:t>
      </w:r>
    </w:p>
    <w:p w14:paraId="7FBC3926" w14:textId="77777777" w:rsidR="005D5F89" w:rsidRPr="005D5F89" w:rsidRDefault="005D5F89" w:rsidP="00D21F78">
      <w:pPr>
        <w:pStyle w:val="ListParagraph"/>
        <w:spacing w:before="120" w:after="120"/>
        <w:ind w:left="-90"/>
        <w:rPr>
          <w:rFonts w:ascii="Consolas" w:hAnsi="Consolas"/>
        </w:rPr>
      </w:pPr>
      <w:r w:rsidRPr="005D5F89">
        <w:rPr>
          <w:rFonts w:ascii="Consolas" w:hAnsi="Consolas"/>
        </w:rPr>
        <w:t xml:space="preserve">or </w:t>
      </w:r>
      <w:proofErr w:type="spellStart"/>
      <w:r w:rsidRPr="005D5F89">
        <w:rPr>
          <w:rFonts w:ascii="Consolas" w:hAnsi="Consolas"/>
        </w:rPr>
        <w:t>installment_amt</w:t>
      </w:r>
      <w:proofErr w:type="spellEnd"/>
      <w:r w:rsidRPr="005D5F89">
        <w:rPr>
          <w:rFonts w:ascii="Consolas" w:hAnsi="Consolas"/>
        </w:rPr>
        <w:t xml:space="preserve"> &lt; 10 </w:t>
      </w:r>
    </w:p>
    <w:p w14:paraId="72E9650E" w14:textId="77777777" w:rsidR="005D5F89" w:rsidRPr="005D5F89" w:rsidRDefault="005D5F89" w:rsidP="00D21F78">
      <w:pPr>
        <w:pStyle w:val="ListParagraph"/>
        <w:spacing w:before="120" w:after="120"/>
        <w:ind w:left="-90"/>
        <w:rPr>
          <w:rFonts w:ascii="Consolas" w:hAnsi="Consolas"/>
        </w:rPr>
      </w:pPr>
      <w:r w:rsidRPr="005D5F89">
        <w:rPr>
          <w:rFonts w:ascii="Consolas" w:hAnsi="Consolas"/>
        </w:rPr>
        <w:t xml:space="preserve">or </w:t>
      </w:r>
      <w:proofErr w:type="spellStart"/>
      <w:r w:rsidRPr="005D5F89">
        <w:rPr>
          <w:rFonts w:ascii="Consolas" w:hAnsi="Consolas"/>
        </w:rPr>
        <w:t>installment_amt</w:t>
      </w:r>
      <w:proofErr w:type="spellEnd"/>
      <w:r w:rsidRPr="005D5F89">
        <w:rPr>
          <w:rFonts w:ascii="Consolas" w:hAnsi="Consolas"/>
        </w:rPr>
        <w:t xml:space="preserve"> &gt; 100000 </w:t>
      </w:r>
    </w:p>
    <w:p w14:paraId="7ED6CCD5" w14:textId="77777777" w:rsidR="005D5F89" w:rsidRPr="005D5F89" w:rsidRDefault="005D5F89" w:rsidP="00D21F78">
      <w:pPr>
        <w:pStyle w:val="ListParagraph"/>
        <w:spacing w:before="120" w:after="120"/>
        <w:ind w:left="-90"/>
        <w:rPr>
          <w:rFonts w:ascii="Consolas" w:hAnsi="Consolas"/>
          <w:b/>
          <w:bCs/>
        </w:rPr>
      </w:pPr>
      <w:r w:rsidRPr="005D5F89">
        <w:rPr>
          <w:rFonts w:ascii="Consolas" w:hAnsi="Consolas"/>
          <w:b/>
          <w:bCs/>
        </w:rPr>
        <w:t xml:space="preserve">or </w:t>
      </w:r>
      <w:proofErr w:type="spellStart"/>
      <w:r w:rsidRPr="005D5F89">
        <w:rPr>
          <w:rFonts w:ascii="Consolas" w:hAnsi="Consolas"/>
          <w:b/>
          <w:bCs/>
        </w:rPr>
        <w:t>installment_amt</w:t>
      </w:r>
      <w:proofErr w:type="spellEnd"/>
      <w:r w:rsidRPr="005D5F89">
        <w:rPr>
          <w:rFonts w:ascii="Consolas" w:hAnsi="Consolas"/>
          <w:b/>
          <w:bCs/>
        </w:rPr>
        <w:t xml:space="preserve"> NOT GLOB '*[!0-</w:t>
      </w:r>
      <w:proofErr w:type="gramStart"/>
      <w:r w:rsidRPr="005D5F89">
        <w:rPr>
          <w:rFonts w:ascii="Consolas" w:hAnsi="Consolas"/>
          <w:b/>
          <w:bCs/>
        </w:rPr>
        <w:t>9]*</w:t>
      </w:r>
      <w:proofErr w:type="gramEnd"/>
      <w:r w:rsidRPr="005D5F89">
        <w:rPr>
          <w:rFonts w:ascii="Consolas" w:hAnsi="Consolas"/>
          <w:b/>
          <w:bCs/>
        </w:rPr>
        <w:t>'</w:t>
      </w:r>
    </w:p>
    <w:p w14:paraId="117D063C" w14:textId="77777777" w:rsidR="005D5F89" w:rsidRPr="005D5F89" w:rsidRDefault="005D5F89" w:rsidP="00D21F78">
      <w:pPr>
        <w:pStyle w:val="ListParagraph"/>
        <w:spacing w:before="120" w:after="120"/>
        <w:ind w:left="-90"/>
        <w:rPr>
          <w:rFonts w:ascii="Consolas" w:hAnsi="Consolas"/>
          <w:b/>
          <w:bCs/>
        </w:rPr>
      </w:pPr>
      <w:r w:rsidRPr="005D5F89">
        <w:rPr>
          <w:rFonts w:ascii="Consolas" w:hAnsi="Consolas"/>
          <w:b/>
          <w:bCs/>
        </w:rPr>
        <w:t xml:space="preserve">or </w:t>
      </w:r>
      <w:proofErr w:type="spellStart"/>
      <w:r w:rsidRPr="005D5F89">
        <w:rPr>
          <w:rFonts w:ascii="Consolas" w:hAnsi="Consolas"/>
          <w:b/>
          <w:bCs/>
        </w:rPr>
        <w:t>installment_amt</w:t>
      </w:r>
      <w:proofErr w:type="spellEnd"/>
      <w:r w:rsidRPr="005D5F89">
        <w:rPr>
          <w:rFonts w:ascii="Consolas" w:hAnsi="Consolas"/>
          <w:b/>
          <w:bCs/>
        </w:rPr>
        <w:t xml:space="preserve"> NOT GLOB '*[!0-9</w:t>
      </w:r>
      <w:proofErr w:type="gramStart"/>
      <w:r w:rsidRPr="005D5F89">
        <w:rPr>
          <w:rFonts w:ascii="Consolas" w:hAnsi="Consolas"/>
          <w:b/>
          <w:bCs/>
        </w:rPr>
        <w:t>].[</w:t>
      </w:r>
      <w:proofErr w:type="gramEnd"/>
      <w:r w:rsidRPr="005D5F89">
        <w:rPr>
          <w:rFonts w:ascii="Consolas" w:hAnsi="Consolas"/>
          <w:b/>
          <w:bCs/>
        </w:rPr>
        <w:t>!0-9]*'</w:t>
      </w:r>
    </w:p>
    <w:p w14:paraId="0464F335" w14:textId="77777777" w:rsidR="005D5F89" w:rsidRPr="005D5F89" w:rsidRDefault="005D5F89" w:rsidP="00D21F78">
      <w:pPr>
        <w:pStyle w:val="ListParagraph"/>
        <w:spacing w:before="120" w:after="120"/>
        <w:ind w:left="-90"/>
        <w:rPr>
          <w:rFonts w:ascii="Consolas" w:hAnsi="Consolas"/>
        </w:rPr>
      </w:pPr>
      <w:r w:rsidRPr="005D5F89">
        <w:rPr>
          <w:rFonts w:ascii="Consolas" w:hAnsi="Consolas"/>
        </w:rPr>
        <w:t xml:space="preserve">or </w:t>
      </w:r>
      <w:proofErr w:type="spellStart"/>
      <w:r w:rsidRPr="005D5F89">
        <w:rPr>
          <w:rFonts w:ascii="Consolas" w:hAnsi="Consolas"/>
        </w:rPr>
        <w:t>past_due_amt</w:t>
      </w:r>
      <w:proofErr w:type="spellEnd"/>
      <w:r w:rsidRPr="005D5F89">
        <w:rPr>
          <w:rFonts w:ascii="Consolas" w:hAnsi="Consolas"/>
        </w:rPr>
        <w:t xml:space="preserve"> &lt; 0</w:t>
      </w:r>
    </w:p>
    <w:p w14:paraId="2FD2EFB4" w14:textId="77777777" w:rsidR="005D5F89" w:rsidRPr="005D5F89" w:rsidRDefault="005D5F89" w:rsidP="00D21F78">
      <w:pPr>
        <w:pStyle w:val="ListParagraph"/>
        <w:spacing w:before="120" w:after="120"/>
        <w:ind w:left="-90"/>
        <w:rPr>
          <w:rFonts w:ascii="Consolas" w:hAnsi="Consolas"/>
          <w:b/>
          <w:bCs/>
        </w:rPr>
      </w:pPr>
      <w:r w:rsidRPr="005D5F89">
        <w:rPr>
          <w:rFonts w:ascii="Consolas" w:hAnsi="Consolas"/>
          <w:b/>
          <w:bCs/>
        </w:rPr>
        <w:t xml:space="preserve">or </w:t>
      </w:r>
      <w:proofErr w:type="spellStart"/>
      <w:r w:rsidRPr="005D5F89">
        <w:rPr>
          <w:rFonts w:ascii="Consolas" w:hAnsi="Consolas"/>
          <w:b/>
          <w:bCs/>
        </w:rPr>
        <w:t>past_due_amt</w:t>
      </w:r>
      <w:proofErr w:type="spellEnd"/>
      <w:r w:rsidRPr="005D5F89">
        <w:rPr>
          <w:rFonts w:ascii="Consolas" w:hAnsi="Consolas"/>
          <w:b/>
          <w:bCs/>
        </w:rPr>
        <w:t xml:space="preserve"> NOT GLOB '*[!0-</w:t>
      </w:r>
      <w:proofErr w:type="gramStart"/>
      <w:r w:rsidRPr="005D5F89">
        <w:rPr>
          <w:rFonts w:ascii="Consolas" w:hAnsi="Consolas"/>
          <w:b/>
          <w:bCs/>
        </w:rPr>
        <w:t>9]*</w:t>
      </w:r>
      <w:proofErr w:type="gramEnd"/>
      <w:r w:rsidRPr="005D5F89">
        <w:rPr>
          <w:rFonts w:ascii="Consolas" w:hAnsi="Consolas"/>
          <w:b/>
          <w:bCs/>
        </w:rPr>
        <w:t>'</w:t>
      </w:r>
    </w:p>
    <w:p w14:paraId="4A428FC0" w14:textId="77777777" w:rsidR="005D5F89" w:rsidRPr="005D5F89" w:rsidRDefault="005D5F89" w:rsidP="00D21F78">
      <w:pPr>
        <w:pStyle w:val="ListParagraph"/>
        <w:spacing w:before="120" w:after="120"/>
        <w:ind w:left="-90"/>
        <w:rPr>
          <w:rFonts w:ascii="Consolas" w:hAnsi="Consolas"/>
          <w:b/>
          <w:bCs/>
        </w:rPr>
      </w:pPr>
      <w:r w:rsidRPr="005D5F89">
        <w:rPr>
          <w:rFonts w:ascii="Consolas" w:hAnsi="Consolas"/>
          <w:b/>
          <w:bCs/>
        </w:rPr>
        <w:t xml:space="preserve">or </w:t>
      </w:r>
      <w:proofErr w:type="spellStart"/>
      <w:r w:rsidRPr="005D5F89">
        <w:rPr>
          <w:rFonts w:ascii="Consolas" w:hAnsi="Consolas"/>
          <w:b/>
          <w:bCs/>
        </w:rPr>
        <w:t>past_due_amt</w:t>
      </w:r>
      <w:proofErr w:type="spellEnd"/>
      <w:r w:rsidRPr="005D5F89">
        <w:rPr>
          <w:rFonts w:ascii="Consolas" w:hAnsi="Consolas"/>
          <w:b/>
          <w:bCs/>
        </w:rPr>
        <w:t xml:space="preserve"> NOT GLOB '*[!0-9</w:t>
      </w:r>
      <w:proofErr w:type="gramStart"/>
      <w:r w:rsidRPr="005D5F89">
        <w:rPr>
          <w:rFonts w:ascii="Consolas" w:hAnsi="Consolas"/>
          <w:b/>
          <w:bCs/>
        </w:rPr>
        <w:t>].[</w:t>
      </w:r>
      <w:proofErr w:type="gramEnd"/>
      <w:r w:rsidRPr="005D5F89">
        <w:rPr>
          <w:rFonts w:ascii="Consolas" w:hAnsi="Consolas"/>
          <w:b/>
          <w:bCs/>
        </w:rPr>
        <w:t>!0-9]*'</w:t>
      </w:r>
    </w:p>
    <w:p w14:paraId="62CA459F" w14:textId="126DDD1E" w:rsidR="005D5F89" w:rsidRDefault="005D5F89" w:rsidP="00D21F78">
      <w:pPr>
        <w:pStyle w:val="ListParagraph"/>
        <w:spacing w:before="120" w:after="120"/>
        <w:ind w:left="-90"/>
        <w:rPr>
          <w:rFonts w:ascii="Consolas" w:hAnsi="Consolas"/>
        </w:rPr>
      </w:pPr>
      <w:r w:rsidRPr="005D5F89">
        <w:rPr>
          <w:rFonts w:ascii="Consolas" w:hAnsi="Consolas"/>
        </w:rPr>
        <w:t>or bucket &lt;= 0</w:t>
      </w:r>
    </w:p>
    <w:p w14:paraId="1BC8948D" w14:textId="78F7B817" w:rsidR="005D5F89" w:rsidRDefault="005D5F89" w:rsidP="00D21F78">
      <w:pPr>
        <w:pStyle w:val="ListParagraph"/>
        <w:spacing w:before="120" w:after="120"/>
        <w:ind w:left="-90"/>
        <w:rPr>
          <w:rFonts w:ascii="Consolas" w:hAnsi="Consolas"/>
        </w:rPr>
      </w:pPr>
    </w:p>
    <w:p w14:paraId="525E4683" w14:textId="5D4606E4" w:rsidR="005D5F89" w:rsidRDefault="005D5F89" w:rsidP="00D21F78">
      <w:pPr>
        <w:pStyle w:val="ListParagraph"/>
        <w:spacing w:before="120" w:after="120"/>
        <w:ind w:left="-90"/>
      </w:pPr>
      <w:r w:rsidRPr="005D5F89">
        <w:t xml:space="preserve">I need to validate the column in REAL datatype using Regex because SQLite lack of </w:t>
      </w:r>
      <w:proofErr w:type="gramStart"/>
      <w:r w:rsidRPr="005D5F89">
        <w:t>ISNUMERIC(</w:t>
      </w:r>
      <w:proofErr w:type="gramEnd"/>
      <w:r w:rsidRPr="005D5F89">
        <w:t>) function which is a very common one.</w:t>
      </w:r>
    </w:p>
    <w:p w14:paraId="62834EC3" w14:textId="2938E0B3" w:rsidR="005D5F89" w:rsidRPr="005D5F89" w:rsidRDefault="005D5F89" w:rsidP="00D21F78">
      <w:pPr>
        <w:pStyle w:val="ListParagraph"/>
        <w:spacing w:before="120" w:after="120"/>
        <w:ind w:left="-90"/>
      </w:pPr>
      <w:r>
        <w:t xml:space="preserve">Therefore, I recommend using another RDBMS, such as Oracle. Because later, </w:t>
      </w:r>
      <w:r w:rsidR="00466642">
        <w:t xml:space="preserve">when the database </w:t>
      </w:r>
      <w:proofErr w:type="gramStart"/>
      <w:r w:rsidR="00466642">
        <w:t>get</w:t>
      </w:r>
      <w:proofErr w:type="gramEnd"/>
      <w:r w:rsidR="00466642">
        <w:t xml:space="preserve"> bigger significantly, Oracle is the dialect that are the most powerful on the market so it can adapt the need of the business. In addition, it can </w:t>
      </w:r>
      <w:r w:rsidR="00F260C4">
        <w:t>tackle</w:t>
      </w:r>
      <w:r w:rsidR="00466642">
        <w:t xml:space="preserve"> all of the issues listed above.</w:t>
      </w:r>
    </w:p>
    <w:p w14:paraId="0F90B55C" w14:textId="37526DC4" w:rsidR="000D637F" w:rsidRPr="00BF51DF" w:rsidRDefault="000D637F" w:rsidP="00D21F78">
      <w:pPr>
        <w:spacing w:before="120" w:after="120"/>
        <w:ind w:left="-90"/>
      </w:pPr>
    </w:p>
    <w:sectPr w:rsidR="000D637F" w:rsidRPr="00BF51DF" w:rsidSect="00B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EEB"/>
    <w:multiLevelType w:val="hybridMultilevel"/>
    <w:tmpl w:val="04B849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66AF7"/>
    <w:multiLevelType w:val="hybridMultilevel"/>
    <w:tmpl w:val="02861FDC"/>
    <w:lvl w:ilvl="0" w:tplc="10A4BB7C">
      <w:start w:val="3"/>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B482770"/>
    <w:multiLevelType w:val="hybridMultilevel"/>
    <w:tmpl w:val="17B4CF86"/>
    <w:lvl w:ilvl="0" w:tplc="4E3E3A68">
      <w:start w:val="1"/>
      <w:numFmt w:val="lowerLetter"/>
      <w:lvlText w:val="%1)"/>
      <w:lvlJc w:val="left"/>
      <w:pPr>
        <w:ind w:left="270" w:hanging="36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3" w15:restartNumberingAfterBreak="0">
    <w:nsid w:val="2FF76343"/>
    <w:multiLevelType w:val="hybridMultilevel"/>
    <w:tmpl w:val="B464F99C"/>
    <w:lvl w:ilvl="0" w:tplc="89C61B78">
      <w:start w:val="1"/>
      <w:numFmt w:val="lowerLetter"/>
      <w:lvlText w:val="%1."/>
      <w:lvlJc w:val="left"/>
      <w:pPr>
        <w:ind w:left="1440" w:hanging="360"/>
      </w:pPr>
      <w:rPr>
        <w:rFonts w:hint="default"/>
        <w:i w:val="0"/>
        <w:i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40615E1"/>
    <w:multiLevelType w:val="hybridMultilevel"/>
    <w:tmpl w:val="70D2BEC4"/>
    <w:lvl w:ilvl="0" w:tplc="8F4A8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8F12311"/>
    <w:multiLevelType w:val="hybridMultilevel"/>
    <w:tmpl w:val="0DD2B6EA"/>
    <w:lvl w:ilvl="0" w:tplc="7EC25226">
      <w:start w:val="1"/>
      <w:numFmt w:val="lowerLetter"/>
      <w:lvlText w:val="%1)"/>
      <w:lvlJc w:val="left"/>
      <w:pPr>
        <w:ind w:left="270" w:hanging="36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6" w15:restartNumberingAfterBreak="0">
    <w:nsid w:val="3A2E495A"/>
    <w:multiLevelType w:val="hybridMultilevel"/>
    <w:tmpl w:val="9A08988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49AA4EC9"/>
    <w:multiLevelType w:val="hybridMultilevel"/>
    <w:tmpl w:val="5C1C2600"/>
    <w:lvl w:ilvl="0" w:tplc="AFF61284">
      <w:start w:val="1"/>
      <w:numFmt w:val="bullet"/>
      <w:lvlText w:val="-"/>
      <w:lvlJc w:val="left"/>
      <w:pPr>
        <w:ind w:left="630" w:hanging="360"/>
      </w:pPr>
      <w:rPr>
        <w:rFonts w:ascii="Arial" w:hAnsi="Aria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8" w15:restartNumberingAfterBreak="0">
    <w:nsid w:val="4BD20ECE"/>
    <w:multiLevelType w:val="hybridMultilevel"/>
    <w:tmpl w:val="408EDFB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6D911391"/>
    <w:multiLevelType w:val="hybridMultilevel"/>
    <w:tmpl w:val="ADECBEFE"/>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6"/>
  </w:num>
  <w:num w:numId="6">
    <w:abstractNumId w:val="8"/>
  </w:num>
  <w:num w:numId="7">
    <w:abstractNumId w:val="7"/>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DF"/>
    <w:rsid w:val="000D637F"/>
    <w:rsid w:val="001048FC"/>
    <w:rsid w:val="003D26B0"/>
    <w:rsid w:val="003D41A8"/>
    <w:rsid w:val="004530F0"/>
    <w:rsid w:val="00466642"/>
    <w:rsid w:val="0048587E"/>
    <w:rsid w:val="005576ED"/>
    <w:rsid w:val="005B3B72"/>
    <w:rsid w:val="005D5F89"/>
    <w:rsid w:val="0064737B"/>
    <w:rsid w:val="00697BF9"/>
    <w:rsid w:val="006D44C2"/>
    <w:rsid w:val="006F5149"/>
    <w:rsid w:val="0071429B"/>
    <w:rsid w:val="0074196F"/>
    <w:rsid w:val="008323AC"/>
    <w:rsid w:val="008E70EB"/>
    <w:rsid w:val="00920C4E"/>
    <w:rsid w:val="009835C8"/>
    <w:rsid w:val="009E107C"/>
    <w:rsid w:val="009E7F68"/>
    <w:rsid w:val="00AE46E4"/>
    <w:rsid w:val="00B76163"/>
    <w:rsid w:val="00B9041C"/>
    <w:rsid w:val="00BC33FC"/>
    <w:rsid w:val="00BD49C7"/>
    <w:rsid w:val="00BF51DF"/>
    <w:rsid w:val="00C508D7"/>
    <w:rsid w:val="00C80A1E"/>
    <w:rsid w:val="00CE3388"/>
    <w:rsid w:val="00D21F78"/>
    <w:rsid w:val="00D73F95"/>
    <w:rsid w:val="00E15A2D"/>
    <w:rsid w:val="00E31EDA"/>
    <w:rsid w:val="00F260C4"/>
    <w:rsid w:val="00FC5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3871"/>
  <w15:chartTrackingRefBased/>
  <w15:docId w15:val="{252C8056-7A76-44DB-BD2D-74963F0D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1DF"/>
    <w:pPr>
      <w:ind w:left="720"/>
      <w:contextualSpacing/>
    </w:pPr>
  </w:style>
  <w:style w:type="table" w:styleId="TableGrid">
    <w:name w:val="Table Grid"/>
    <w:basedOn w:val="TableNormal"/>
    <w:uiPriority w:val="39"/>
    <w:rsid w:val="00920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5F939-B22C-4EBF-B869-7FDE02785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5</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Khon</dc:creator>
  <cp:keywords/>
  <dc:description/>
  <cp:lastModifiedBy>Khon</cp:lastModifiedBy>
  <cp:revision>10</cp:revision>
  <dcterms:created xsi:type="dcterms:W3CDTF">2024-04-14T13:38:00Z</dcterms:created>
  <dcterms:modified xsi:type="dcterms:W3CDTF">2024-04-16T15:08:00Z</dcterms:modified>
</cp:coreProperties>
</file>