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1g9uyc1stng2" w:id="0"/>
      <w:bookmarkEnd w:id="0"/>
      <w:r w:rsidDel="00000000" w:rsidR="00000000" w:rsidRPr="00000000">
        <w:drawing>
          <wp:inline distB="114300" distT="114300" distL="114300" distR="114300">
            <wp:extent cx="5681663" cy="5681663"/>
            <wp:effectExtent b="0" l="0" r="0" t="0"/>
            <wp:docPr descr="PineappleWC (1).gif" id="5" name="image10.gif"/>
            <a:graphic>
              <a:graphicData uri="http://schemas.openxmlformats.org/drawingml/2006/picture">
                <pic:pic>
                  <pic:nvPicPr>
                    <pic:cNvPr descr="PineappleWC (1).gif" id="0" name="image10.gif"/>
                    <pic:cNvPicPr preferRelativeResize="0"/>
                  </pic:nvPicPr>
                  <pic:blipFill>
                    <a:blip r:embed="rId5"/>
                    <a:srcRect b="0" l="0" r="0" t="0"/>
                    <a:stretch>
                      <a:fillRect/>
                    </a:stretch>
                  </pic:blipFill>
                  <pic:spPr>
                    <a:xfrm>
                      <a:off x="0" y="0"/>
                      <a:ext cx="5681663" cy="5681663"/>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jc w:val="center"/>
        <w:rPr>
          <w:rFonts w:ascii="Raleway" w:cs="Raleway" w:eastAsia="Raleway" w:hAnsi="Raleway"/>
          <w:sz w:val="96"/>
          <w:szCs w:val="96"/>
        </w:rPr>
      </w:pPr>
      <w:bookmarkStart w:colFirst="0" w:colLast="0" w:name="_6x4su9fy5xj" w:id="1"/>
      <w:bookmarkEnd w:id="1"/>
      <w:r w:rsidDel="00000000" w:rsidR="00000000" w:rsidRPr="00000000">
        <w:rPr>
          <w:rFonts w:ascii="Raleway" w:cs="Raleway" w:eastAsia="Raleway" w:hAnsi="Raleway"/>
          <w:sz w:val="96"/>
          <w:szCs w:val="96"/>
          <w:rtl w:val="0"/>
        </w:rPr>
        <w:t xml:space="preserve">Pineapple</w:t>
      </w:r>
    </w:p>
    <w:p w:rsidR="00000000" w:rsidDel="00000000" w:rsidP="00000000" w:rsidRDefault="00000000" w:rsidRPr="00000000">
      <w:pPr>
        <w:pBdr/>
        <w:contextualSpacing w:val="0"/>
        <w:jc w:val="center"/>
        <w:rPr>
          <w:rFonts w:ascii="Raleway" w:cs="Raleway" w:eastAsia="Raleway" w:hAnsi="Raleway"/>
          <w:sz w:val="72"/>
          <w:szCs w:val="72"/>
        </w:rPr>
      </w:pPr>
      <w:r w:rsidDel="00000000" w:rsidR="00000000" w:rsidRPr="00000000">
        <w:pict>
          <v:rect style="width:0.0pt;height:1.5pt" o:hr="t" o:hrstd="t" o:hralign="center" fillcolor="#A0A0A0" stroked="f"/>
        </w:pict>
      </w:r>
      <w:r w:rsidDel="00000000" w:rsidR="00000000" w:rsidRPr="00000000">
        <w:rPr>
          <w:rFonts w:ascii="Raleway" w:cs="Raleway" w:eastAsia="Raleway" w:hAnsi="Raleway"/>
          <w:sz w:val="72"/>
          <w:szCs w:val="72"/>
          <w:rtl w:val="0"/>
        </w:rPr>
        <w:t xml:space="preserve">UI Performance testing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r290vgs7v9ve">
            <w:r w:rsidDel="00000000" w:rsidR="00000000" w:rsidRPr="00000000">
              <w:rPr>
                <w:b w:val="1"/>
                <w:rtl w:val="0"/>
              </w:rPr>
              <w:t xml:space="preserve">Tools</w:t>
            </w:r>
          </w:hyperlink>
          <w:r w:rsidDel="00000000" w:rsidR="00000000" w:rsidRPr="00000000">
            <w:rPr>
              <w:b w:val="1"/>
              <w:rtl w:val="0"/>
            </w:rPr>
            <w:tab/>
          </w:r>
          <w:r w:rsidDel="00000000" w:rsidR="00000000" w:rsidRPr="00000000">
            <w:fldChar w:fldCharType="begin"/>
            <w:instrText xml:space="preserve"> PAGEREF _r290vgs7v9ve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6ugp4i9d9qsp">
            <w:r w:rsidDel="00000000" w:rsidR="00000000" w:rsidRPr="00000000">
              <w:rPr>
                <w:b w:val="1"/>
                <w:rtl w:val="0"/>
              </w:rPr>
              <w:t xml:space="preserve">Main Factors affecting performance</w:t>
            </w:r>
          </w:hyperlink>
          <w:r w:rsidDel="00000000" w:rsidR="00000000" w:rsidRPr="00000000">
            <w:rPr>
              <w:b w:val="1"/>
              <w:rtl w:val="0"/>
            </w:rPr>
            <w:tab/>
          </w:r>
          <w:r w:rsidDel="00000000" w:rsidR="00000000" w:rsidRPr="00000000">
            <w:fldChar w:fldCharType="begin"/>
            <w:instrText xml:space="preserve"> PAGEREF _6ugp4i9d9qsp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1080" w:firstLine="0"/>
            <w:contextualSpacing w:val="0"/>
            <w:rPr/>
          </w:pPr>
          <w:hyperlink w:anchor="_o299gcp4djfz">
            <w:r w:rsidDel="00000000" w:rsidR="00000000" w:rsidRPr="00000000">
              <w:rPr>
                <w:rtl w:val="0"/>
              </w:rPr>
              <w:t xml:space="preserve">HTTP Requests</w:t>
            </w:r>
          </w:hyperlink>
          <w:r w:rsidDel="00000000" w:rsidR="00000000" w:rsidRPr="00000000">
            <w:rPr>
              <w:rtl w:val="0"/>
            </w:rPr>
            <w:tab/>
          </w:r>
          <w:r w:rsidDel="00000000" w:rsidR="00000000" w:rsidRPr="00000000">
            <w:fldChar w:fldCharType="begin"/>
            <w:instrText xml:space="preserve"> PAGEREF _o299gcp4djfz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1080" w:firstLine="0"/>
            <w:contextualSpacing w:val="0"/>
            <w:rPr/>
          </w:pPr>
          <w:hyperlink w:anchor="_95ba2v46x5tp">
            <w:r w:rsidDel="00000000" w:rsidR="00000000" w:rsidRPr="00000000">
              <w:rPr>
                <w:rtl w:val="0"/>
              </w:rPr>
              <w:t xml:space="preserve">External style sheets</w:t>
            </w:r>
          </w:hyperlink>
          <w:r w:rsidDel="00000000" w:rsidR="00000000" w:rsidRPr="00000000">
            <w:rPr>
              <w:rtl w:val="0"/>
            </w:rPr>
            <w:tab/>
          </w:r>
          <w:r w:rsidDel="00000000" w:rsidR="00000000" w:rsidRPr="00000000">
            <w:fldChar w:fldCharType="begin"/>
            <w:instrText xml:space="preserve"> PAGEREF _95ba2v46x5tp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1080" w:firstLine="0"/>
            <w:contextualSpacing w:val="0"/>
            <w:rPr/>
          </w:pPr>
          <w:hyperlink w:anchor="_tpner2wyg6wz">
            <w:r w:rsidDel="00000000" w:rsidR="00000000" w:rsidRPr="00000000">
              <w:rPr>
                <w:rtl w:val="0"/>
              </w:rPr>
              <w:t xml:space="preserve">Avoiding redirects</w:t>
            </w:r>
          </w:hyperlink>
          <w:r w:rsidDel="00000000" w:rsidR="00000000" w:rsidRPr="00000000">
            <w:rPr>
              <w:rtl w:val="0"/>
            </w:rPr>
            <w:tab/>
          </w:r>
          <w:r w:rsidDel="00000000" w:rsidR="00000000" w:rsidRPr="00000000">
            <w:fldChar w:fldCharType="begin"/>
            <w:instrText xml:space="preserve"> PAGEREF _tpner2wyg6wz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1080" w:firstLine="0"/>
            <w:contextualSpacing w:val="0"/>
            <w:rPr/>
          </w:pPr>
          <w:hyperlink w:anchor="_wu66bhuv57mk">
            <w:r w:rsidDel="00000000" w:rsidR="00000000" w:rsidRPr="00000000">
              <w:rPr>
                <w:rtl w:val="0"/>
              </w:rPr>
              <w:t xml:space="preserve">HTTP 404</w:t>
            </w:r>
          </w:hyperlink>
          <w:r w:rsidDel="00000000" w:rsidR="00000000" w:rsidRPr="00000000">
            <w:rPr>
              <w:rtl w:val="0"/>
            </w:rPr>
            <w:tab/>
          </w:r>
          <w:r w:rsidDel="00000000" w:rsidR="00000000" w:rsidRPr="00000000">
            <w:fldChar w:fldCharType="begin"/>
            <w:instrText xml:space="preserve"> PAGEREF _wu66bhuv57mk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6voahx0i2qq">
            <w:r w:rsidDel="00000000" w:rsidR="00000000" w:rsidRPr="00000000">
              <w:rPr>
                <w:b w:val="1"/>
                <w:rtl w:val="0"/>
              </w:rPr>
              <w:t xml:space="preserve">Responsiveness</w:t>
            </w:r>
          </w:hyperlink>
          <w:r w:rsidDel="00000000" w:rsidR="00000000" w:rsidRPr="00000000">
            <w:rPr>
              <w:b w:val="1"/>
              <w:rtl w:val="0"/>
            </w:rPr>
            <w:tab/>
          </w:r>
          <w:r w:rsidDel="00000000" w:rsidR="00000000" w:rsidRPr="00000000">
            <w:fldChar w:fldCharType="begin"/>
            <w:instrText xml:space="preserve"> PAGEREF _6voahx0i2qq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107899t3gok"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r290vgs7v9ve" w:id="3"/>
      <w:bookmarkEnd w:id="3"/>
      <w:r w:rsidDel="00000000" w:rsidR="00000000" w:rsidRPr="00000000">
        <w:rPr>
          <w:rtl w:val="0"/>
        </w:rPr>
        <w:t xml:space="preserve">Tools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tool used for benching marking was UI s Yslow provided by Yahoo. The tool is installed in the web browsers in the form of an extension making it easier to run tests on the respective pages of the application. It provides scores and reasons for its particular score results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nnnsvnk55tp"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6ugp4i9d9qsp" w:id="5"/>
      <w:bookmarkEnd w:id="5"/>
      <w:r w:rsidDel="00000000" w:rsidR="00000000" w:rsidRPr="00000000">
        <w:rPr>
          <w:rtl w:val="0"/>
        </w:rPr>
        <w:t xml:space="preserve">Main Factors affecting performance </w:t>
      </w:r>
    </w:p>
    <w:p w:rsidR="00000000" w:rsidDel="00000000" w:rsidP="00000000" w:rsidRDefault="00000000" w:rsidRPr="00000000">
      <w:pPr>
        <w:pStyle w:val="Heading4"/>
        <w:pBdr/>
        <w:contextualSpacing w:val="0"/>
        <w:rPr/>
      </w:pPr>
      <w:bookmarkStart w:colFirst="0" w:colLast="0" w:name="_o299gcp4djfz" w:id="6"/>
      <w:bookmarkEnd w:id="6"/>
      <w:r w:rsidDel="00000000" w:rsidR="00000000" w:rsidRPr="00000000">
        <w:rPr>
          <w:rtl w:val="0"/>
        </w:rPr>
        <w:t xml:space="preserve">HTTP Requests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Lower http requests result in pages loading faster on the client's computer. All the web pages of the application have been simplified to an extent so that loading times are short as possible.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5744181" cy="2700338"/>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44181" cy="2700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the application requires certain scripts on its respective pages. This results in more isolated scripts.The score was heavily impacted by the use of inline css which is necessary as by the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95ba2v46x5tp" w:id="7"/>
      <w:bookmarkEnd w:id="7"/>
      <w:r w:rsidDel="00000000" w:rsidR="00000000" w:rsidRPr="00000000">
        <w:rPr>
          <w:rtl w:val="0"/>
        </w:rPr>
        <w:t xml:space="preserve">External style sheets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use of external style sheets allows the browser the cache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425700"/>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Score-N/A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application was built using the front-end framework bootstrap. Inline css was used to style particular pages. Each page had its own set of elements, thus making inline css suitable.</w:t>
      </w:r>
    </w:p>
    <w:p w:rsidR="00000000" w:rsidDel="00000000" w:rsidP="00000000" w:rsidRDefault="00000000" w:rsidRPr="00000000">
      <w:pPr>
        <w:pStyle w:val="Heading4"/>
        <w:pBdr/>
        <w:contextualSpacing w:val="0"/>
        <w:rPr/>
      </w:pPr>
      <w:bookmarkStart w:colFirst="0" w:colLast="0" w:name="_ccukoiia9sm2" w:id="8"/>
      <w:bookmarkEnd w:id="8"/>
      <w:r w:rsidDel="00000000" w:rsidR="00000000" w:rsidRPr="00000000">
        <w:rPr>
          <w:rtl w:val="0"/>
        </w:rPr>
      </w:r>
    </w:p>
    <w:p w:rsidR="00000000" w:rsidDel="00000000" w:rsidP="00000000" w:rsidRDefault="00000000" w:rsidRPr="00000000">
      <w:pPr>
        <w:pStyle w:val="Heading4"/>
        <w:pBdr/>
        <w:contextualSpacing w:val="0"/>
        <w:rPr/>
      </w:pPr>
      <w:bookmarkStart w:colFirst="0" w:colLast="0" w:name="_tpner2wyg6wz" w:id="9"/>
      <w:bookmarkEnd w:id="9"/>
      <w:r w:rsidDel="00000000" w:rsidR="00000000" w:rsidRPr="00000000">
        <w:rPr>
          <w:rtl w:val="0"/>
        </w:rPr>
        <w:t xml:space="preserve">Avoiding redirects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external redirects are present in the application.Since no external redirects are present this reduces loading times.This also keeps the user interested and within the application. Use of http status codes 301 and 302 were excluded in building the application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8161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Score-A</w:t>
      </w:r>
    </w:p>
    <w:p w:rsidR="00000000" w:rsidDel="00000000" w:rsidP="00000000" w:rsidRDefault="00000000" w:rsidRPr="00000000">
      <w:pPr>
        <w:pStyle w:val="Heading4"/>
        <w:pBdr/>
        <w:contextualSpacing w:val="0"/>
        <w:rPr/>
      </w:pPr>
      <w:bookmarkStart w:colFirst="0" w:colLast="0" w:name="_fmhskjhj0yd2" w:id="10"/>
      <w:bookmarkEnd w:id="10"/>
      <w:r w:rsidDel="00000000" w:rsidR="00000000" w:rsidRPr="00000000">
        <w:rPr>
          <w:rtl w:val="0"/>
        </w:rPr>
        <w:t xml:space="preserve">The application scored an ideal A in the test clearly stating that </w:t>
      </w:r>
    </w:p>
    <w:p w:rsidR="00000000" w:rsidDel="00000000" w:rsidP="00000000" w:rsidRDefault="00000000" w:rsidRPr="00000000">
      <w:pPr>
        <w:pStyle w:val="Heading4"/>
        <w:pBdr/>
        <w:contextualSpacing w:val="0"/>
        <w:rPr/>
      </w:pPr>
      <w:bookmarkStart w:colFirst="0" w:colLast="0" w:name="_ji2rrct1ic3s" w:id="11"/>
      <w:bookmarkEnd w:id="11"/>
      <w:r w:rsidDel="00000000" w:rsidR="00000000" w:rsidRPr="00000000">
        <w:rPr>
          <w:rtl w:val="0"/>
        </w:rPr>
      </w:r>
    </w:p>
    <w:p w:rsidR="00000000" w:rsidDel="00000000" w:rsidP="00000000" w:rsidRDefault="00000000" w:rsidRPr="00000000">
      <w:pPr>
        <w:pStyle w:val="Heading4"/>
        <w:pBdr/>
        <w:contextualSpacing w:val="0"/>
        <w:rPr/>
      </w:pPr>
      <w:bookmarkStart w:colFirst="0" w:colLast="0" w:name="_wu66bhuv57mk" w:id="12"/>
      <w:bookmarkEnd w:id="12"/>
      <w:r w:rsidDel="00000000" w:rsidR="00000000" w:rsidRPr="00000000">
        <w:rPr>
          <w:rtl w:val="0"/>
        </w:rPr>
        <w:t xml:space="preserve">HTTP 404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676400"/>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Score-C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three js requests caused the score to drop down to c. The three js framework is used to provide an interactive background for the homepage.s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voahx0i2qq" w:id="13"/>
      <w:bookmarkEnd w:id="13"/>
      <w:r w:rsidDel="00000000" w:rsidR="00000000" w:rsidRPr="00000000">
        <w:rPr>
          <w:rtl w:val="0"/>
        </w:rPr>
        <w:t xml:space="preserve">Responsiveness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website is responsive. The pages scale well. The website can be opened with a mobile, charts,graphs scale with changes in width and height. Since the application was built using bootstrap. Bootstrap makes the application design more intuitive mobile ready..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1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7.jpg"/><Relationship Id="rId5" Type="http://schemas.openxmlformats.org/officeDocument/2006/relationships/image" Target="media/image10.gif"/><Relationship Id="rId6" Type="http://schemas.openxmlformats.org/officeDocument/2006/relationships/image" Target="media/image5.jpg"/><Relationship Id="rId7" Type="http://schemas.openxmlformats.org/officeDocument/2006/relationships/image" Target="media/image9.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