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F46E5"/>
          <w:sz w:val="48"/>
          <w:szCs w:val="48"/>
        </w:rPr>
        <w:t xml:space="preserve">HALO PROTOCOL</w:t>
      </w:r>
    </w:p>
    <w:p>
      <w:pPr>
        <w:spacing w:after="200"/>
        <w:jc w:val="center"/>
      </w:pPr>
      <w:r>
        <w:rPr>
          <w:color w:val="64748B"/>
          <w:sz w:val="36"/>
          <w:szCs w:val="36"/>
        </w:rPr>
        <w:t xml:space="preserve">POC Implementation Plan</w:t>
      </w:r>
    </w:p>
    <w:p>
      <w:pPr>
        <w:spacing w:after="600"/>
        <w:jc w:val="center"/>
      </w:pPr>
      <w:r>
        <w:rPr>
          <w:color w:val="94A3B8"/>
          <w:sz w:val="22"/>
          <w:szCs w:val="22"/>
        </w:rPr>
        <w:t xml:space="preserve">Version 1.0.0 | January 2026 | Stellar Mainnet</w:t>
      </w:r>
    </w:p>
    <w:p>
      <w:pPr>
        <w:pStyle w:val="Heading1"/>
      </w:pPr>
      <w:r>
        <w:t xml:space="preserve">Executive Summary</w:t>
      </w:r>
    </w:p>
    <w:p>
      <w:pPr>
        <w:spacing w:after="300"/>
      </w:pPr>
      <w:r>
        <w:rPr>
          <w:sz w:val="24"/>
          <w:szCs w:val="24"/>
        </w:rPr>
        <w:t xml:space="preserve">Deploy a production-ready Proof of Concept of Halo Protocol on Stellar Mainnet demonstrating on-chain lending circles with identity verification and credit scoring.</w:t>
      </w:r>
    </w:p>
    <w:p>
      <w:pPr>
        <w:pStyle w:val="Heading2"/>
      </w:pPr>
      <w:r>
        <w:t xml:space="preserve">Timeline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Infrastructure, libraries,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KYC integration, wallet binding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Smart 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Circle &amp; credit contracts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services, indexer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 application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Testing, audit, deployment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b/>
          <w:bCs/>
          <w:sz w:val="24"/>
          <w:szCs w:val="24"/>
        </w:rPr>
        <w:t xml:space="preserve">Estimated Budget: ~$112,000 USD</w:t>
      </w:r>
    </w:p>
    <w:p>
      <w:r>
        <w:br w:type="page"/>
      </w:r>
    </w:p>
    <w:p>
      <w:pPr>
        <w:pStyle w:val="Heading1"/>
      </w:pPr>
      <w:r>
        <w:t xml:space="preserve">POC Scope</w:t>
      </w:r>
    </w:p>
    <w:p>
      <w:pPr>
        <w:pStyle w:val="Heading2"/>
      </w:pPr>
      <w:r>
        <w:t xml:space="preserve">In Scope (MVP)</w:t>
      </w:r>
    </w:p>
    <w:p>
      <w:pPr>
        <w:pStyle w:val="Heading3"/>
      </w:pPr>
      <w:r>
        <w:t xml:space="preserve">Identity System</w:t>
      </w:r>
    </w:p>
    <w:p>
      <w:r>
        <w:t xml:space="preserve">• Social login (Google, Email)</w:t>
      </w:r>
    </w:p>
    <w:p>
      <w:r>
        <w:t xml:space="preserve">• Fractal ID KYC integration</w:t>
      </w:r>
    </w:p>
    <w:p>
      <w:r>
        <w:t xml:space="preserve">• Unique ID generation</w:t>
      </w:r>
    </w:p>
    <w:p>
      <w:pPr>
        <w:spacing w:after="200"/>
      </w:pPr>
      <w:r>
        <w:t xml:space="preserve">• Permanent wallet binding</w:t>
      </w:r>
    </w:p>
    <w:p>
      <w:pPr>
        <w:pStyle w:val="Heading3"/>
      </w:pPr>
      <w:r>
        <w:t xml:space="preserve">Lending Circles</w:t>
      </w:r>
    </w:p>
    <w:p>
      <w:r>
        <w:t xml:space="preserve">• Create circle (3-10 members)</w:t>
      </w:r>
    </w:p>
    <w:p>
      <w:r>
        <w:t xml:space="preserve">• Join with identity verification</w:t>
      </w:r>
    </w:p>
    <w:p>
      <w:r>
        <w:t xml:space="preserve">• USDC contributions ($10-$1,000)</w:t>
      </w:r>
    </w:p>
    <w:p>
      <w:r>
        <w:t xml:space="preserve">• Rotation-based payouts</w:t>
      </w:r>
    </w:p>
    <w:p>
      <w:pPr>
        <w:spacing w:after="200"/>
      </w:pPr>
      <w:r>
        <w:t xml:space="preserve">• Late payment tracking</w:t>
      </w:r>
    </w:p>
    <w:p>
      <w:pPr>
        <w:pStyle w:val="Heading3"/>
      </w:pPr>
      <w:r>
        <w:t xml:space="preserve">Credit Scoring</w:t>
      </w:r>
    </w:p>
    <w:p>
      <w:r>
        <w:t xml:space="preserve">• Payment history tracking</w:t>
      </w:r>
    </w:p>
    <w:p>
      <w:r>
        <w:t xml:space="preserve">• Basic score calculation (300-850)</w:t>
      </w:r>
    </w:p>
    <w:p>
      <w:r>
        <w:t xml:space="preserve">• On-chain storage</w:t>
      </w:r>
    </w:p>
    <w:p>
      <w:pPr>
        <w:spacing w:after="200"/>
      </w:pPr>
      <w:r>
        <w:t xml:space="preserve">• SDK query API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Blockchain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Stellar (Soroban)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Smart 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 + TypeScript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PostgreSQL + Redis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 + React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AWS (ECS, RDS, ElastiCache)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Credit Score Algorithm</w:t>
      </w:r>
    </w:p>
    <w:p>
      <w:pPr>
        <w:spacing w:after="100"/>
      </w:pPr>
      <w:r>
        <w:rPr>
          <w:b/>
          <w:bCs/>
        </w:rPr>
        <w:t xml:space="preserve">Base Score: 300 | Maximum: 850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Max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Circle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137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Tenure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Peer Attestation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55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Launch Targets (30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Registered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KYC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Wallets 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Circles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Value 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$50,000 USDC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Transaction 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&gt;99%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Growth Targets (90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Monthly active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Circles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Default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SDK integrations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XXIX Labs |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Halo Protocol - POC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2026-01-31T11:19:16.950Z</dcterms:created>
  <dcterms:modified xsi:type="dcterms:W3CDTF">2026-01-31T11:19:16.951Z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