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F436" w14:textId="360AFD79" w:rsidR="00865F83" w:rsidRDefault="0026533D" w:rsidP="003B0630">
      <w:pPr>
        <w:jc w:val="center"/>
        <w:rPr>
          <w:rFonts w:ascii="SourceSansPro-Bold" w:hAnsi="SourceSansPro-Bold" w:cs="SourceSansPro-Bold"/>
          <w:b/>
          <w:bCs/>
          <w:sz w:val="36"/>
          <w:szCs w:val="36"/>
        </w:rPr>
      </w:pPr>
      <w:r>
        <w:rPr>
          <w:rFonts w:ascii="SourceSansPro-Bold" w:hAnsi="SourceSansPro-Bold" w:cs="SourceSansPro-Bold"/>
          <w:b/>
          <w:bCs/>
          <w:sz w:val="36"/>
          <w:szCs w:val="36"/>
        </w:rPr>
        <w:t>How to order database and create SOA repository with RCU</w:t>
      </w:r>
    </w:p>
    <w:p w14:paraId="1BA6613E" w14:textId="0B9B1BEB" w:rsidR="0026533D" w:rsidRDefault="0026533D">
      <w:pPr>
        <w:rPr>
          <w:rFonts w:ascii="SourceSansPro-Bold" w:hAnsi="SourceSansPro-Bold" w:cs="SourceSansPro-Bold"/>
          <w:b/>
          <w:bCs/>
          <w:sz w:val="36"/>
          <w:szCs w:val="36"/>
        </w:rPr>
      </w:pPr>
    </w:p>
    <w:p w14:paraId="588ACADB" w14:textId="39C48272" w:rsidR="0026533D" w:rsidRPr="003B0630" w:rsidRDefault="003B0630" w:rsidP="003B0630">
      <w:pPr>
        <w:pStyle w:val="ListParagraph"/>
        <w:ind w:left="1080"/>
        <w:rPr>
          <w:b/>
          <w:bCs/>
          <w:sz w:val="28"/>
          <w:szCs w:val="28"/>
        </w:rPr>
      </w:pPr>
      <w:r w:rsidRPr="003B0630">
        <w:rPr>
          <w:b/>
          <w:bCs/>
          <w:sz w:val="28"/>
          <w:szCs w:val="28"/>
        </w:rPr>
        <w:t>Prerequisite</w:t>
      </w:r>
      <w:r w:rsidR="0026533D" w:rsidRPr="003B0630">
        <w:rPr>
          <w:b/>
          <w:bCs/>
          <w:sz w:val="28"/>
          <w:szCs w:val="28"/>
        </w:rPr>
        <w:t xml:space="preserve"> </w:t>
      </w:r>
    </w:p>
    <w:p w14:paraId="3FD3BAB8" w14:textId="11DEE2BC" w:rsidR="0026533D" w:rsidRDefault="0026533D" w:rsidP="0026533D">
      <w:pPr>
        <w:pStyle w:val="ListParagraph"/>
        <w:numPr>
          <w:ilvl w:val="0"/>
          <w:numId w:val="2"/>
        </w:numPr>
      </w:pPr>
      <w:r>
        <w:t xml:space="preserve">Please check Database </w:t>
      </w:r>
      <w:r w:rsidR="003B0630">
        <w:t>environment</w:t>
      </w:r>
      <w:r>
        <w:t xml:space="preserve"> running on EXA  machine or on SOP environment.</w:t>
      </w:r>
    </w:p>
    <w:p w14:paraId="4E325438" w14:textId="77777777" w:rsidR="00224056" w:rsidRDefault="00224056" w:rsidP="00224056">
      <w:pPr>
        <w:pStyle w:val="ListParagraph"/>
        <w:ind w:left="1080"/>
      </w:pPr>
    </w:p>
    <w:p w14:paraId="2FD9F1D5" w14:textId="603B76B3" w:rsidR="00CD07E4" w:rsidRDefault="00224056" w:rsidP="003B0630">
      <w:pPr>
        <w:pStyle w:val="ListParagraph"/>
        <w:numPr>
          <w:ilvl w:val="0"/>
          <w:numId w:val="2"/>
        </w:numPr>
      </w:pPr>
      <w:r>
        <w:t xml:space="preserve">After that check  </w:t>
      </w:r>
      <w:r w:rsidRPr="00224056">
        <w:t>NLS_LENGTH_SEMANTICS</w:t>
      </w:r>
      <w:r>
        <w:t>, If it is char change to Byte. And restart PDB or  Database.</w:t>
      </w:r>
    </w:p>
    <w:p w14:paraId="5FD55FCE" w14:textId="77777777" w:rsidR="003B0630" w:rsidRDefault="003B0630" w:rsidP="003B0630">
      <w:pPr>
        <w:pStyle w:val="ListParagraph"/>
      </w:pPr>
    </w:p>
    <w:p w14:paraId="6445AB9C" w14:textId="77777777" w:rsidR="003B0630" w:rsidRDefault="003B0630" w:rsidP="003B0630">
      <w:pPr>
        <w:pStyle w:val="ListParagraph"/>
        <w:numPr>
          <w:ilvl w:val="0"/>
          <w:numId w:val="2"/>
        </w:numPr>
      </w:pPr>
    </w:p>
    <w:p w14:paraId="0BCE8B0A" w14:textId="71D647EA" w:rsidR="00224056" w:rsidRDefault="00224056" w:rsidP="00224056">
      <w:pPr>
        <w:pStyle w:val="ListParagraph"/>
        <w:ind w:left="1080"/>
      </w:pPr>
      <w:r w:rsidRPr="00224056">
        <w:t>SELECT db.parameter AS parameter, db.value AS database_value, s.value AS session_value, i.value AS instance_value FROM nls_database_parameters db LEFT JOIN nls_session_parameters s ON s.parameter = db.parameter LEFT JOIN nls_instance_parameters i ON i.parameter = db.parameter WHERE db.parameter = 'NLS_LENGTH_SEMANTICS';</w:t>
      </w:r>
    </w:p>
    <w:p w14:paraId="4491E1AE" w14:textId="7F230D87" w:rsidR="00911C5D" w:rsidRDefault="00911C5D" w:rsidP="00224056">
      <w:pPr>
        <w:pStyle w:val="ListParagraph"/>
        <w:ind w:left="1080"/>
      </w:pPr>
      <w:r>
        <w:rPr>
          <w:noProof/>
        </w:rPr>
        <w:drawing>
          <wp:inline distT="0" distB="0" distL="0" distR="0" wp14:anchorId="7ECAE0D6" wp14:editId="15379475">
            <wp:extent cx="5943600" cy="1255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877" w14:textId="1ABF4AB9" w:rsidR="00224056" w:rsidRDefault="00224056" w:rsidP="00224056">
      <w:pPr>
        <w:pStyle w:val="ListParagraph"/>
        <w:ind w:left="1080"/>
      </w:pPr>
      <w:r>
        <w:t xml:space="preserve"> </w:t>
      </w:r>
    </w:p>
    <w:p w14:paraId="37A263D0" w14:textId="2B0842BD" w:rsidR="00224056" w:rsidRDefault="00224056" w:rsidP="00224056">
      <w:pPr>
        <w:pStyle w:val="ListParagraph"/>
        <w:ind w:left="1080"/>
      </w:pPr>
      <w:r w:rsidRPr="00224056">
        <w:t>ALTER SYSTEM SET NLS_LENGTH_SEMANTICS=BYTE</w:t>
      </w:r>
      <w:r>
        <w:t xml:space="preserve">  scope=</w:t>
      </w:r>
      <w:r w:rsidR="003B0630">
        <w:t>both</w:t>
      </w:r>
      <w:r>
        <w:t>;</w:t>
      </w:r>
    </w:p>
    <w:p w14:paraId="6A5C0B98" w14:textId="49C2CA90" w:rsidR="00224056" w:rsidRDefault="00224056" w:rsidP="00224056">
      <w:pPr>
        <w:pStyle w:val="ListParagraph"/>
        <w:ind w:left="1080"/>
      </w:pPr>
    </w:p>
    <w:p w14:paraId="53284F81" w14:textId="05025529" w:rsidR="00224056" w:rsidRDefault="00467F7C" w:rsidP="00224056">
      <w:pPr>
        <w:pStyle w:val="ListParagraph"/>
        <w:ind w:left="1080"/>
      </w:pPr>
      <w:r>
        <w:t xml:space="preserve">Restart Database or PDB </w:t>
      </w:r>
    </w:p>
    <w:p w14:paraId="4589AF2E" w14:textId="77777777" w:rsidR="00467F7C" w:rsidRDefault="00467F7C" w:rsidP="00224056">
      <w:pPr>
        <w:pStyle w:val="ListParagraph"/>
        <w:ind w:left="1080"/>
      </w:pPr>
    </w:p>
    <w:p w14:paraId="44C481AF" w14:textId="36E617A2" w:rsidR="00224056" w:rsidRDefault="00911C5D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A  </w:t>
      </w:r>
      <w:r w:rsidR="00224056">
        <w:rPr>
          <w:rFonts w:ascii="SourceSansPro-Bold" w:hAnsi="SourceSansPro-Bold" w:cs="SourceSansPro-Bold"/>
          <w:b/>
          <w:bCs/>
          <w:sz w:val="18"/>
          <w:szCs w:val="18"/>
        </w:rPr>
        <w:t>If the Database is in EXA (Exadata) these are the guidelines</w:t>
      </w:r>
    </w:p>
    <w:p w14:paraId="71432217" w14:textId="377FD10E" w:rsidR="00224056" w:rsidRDefault="0022405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sz w:val="18"/>
          <w:szCs w:val="18"/>
        </w:rPr>
      </w:pPr>
    </w:p>
    <w:p w14:paraId="3D83D3F0" w14:textId="72B9B349" w:rsidR="00224056" w:rsidRDefault="00911C5D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FF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>1</w:t>
      </w:r>
      <w:r w:rsidR="003B0630"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</w:t>
      </w:r>
      <w:r w:rsidR="00224056"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Login to machine </w:t>
      </w:r>
      <w:r w:rsidR="00224056"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>ap-njgorcu1d.oneadr.net</w:t>
      </w:r>
    </w:p>
    <w:p w14:paraId="6FAFDF25" w14:textId="49107E62" w:rsidR="00224056" w:rsidRDefault="0022405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FF"/>
          <w:sz w:val="18"/>
          <w:szCs w:val="18"/>
        </w:rPr>
      </w:pPr>
    </w:p>
    <w:p w14:paraId="322A27CD" w14:textId="73E4E009" w:rsidR="00224056" w:rsidRPr="003B0630" w:rsidRDefault="00224056" w:rsidP="00224056">
      <w:pPr>
        <w:pStyle w:val="ListParagraph"/>
        <w:ind w:left="1080"/>
        <w:rPr>
          <w:rFonts w:ascii="SourceSansPro-Regular" w:hAnsi="SourceSansPro-Regular" w:cs="SourceSansPro-Regular"/>
          <w:sz w:val="24"/>
          <w:szCs w:val="24"/>
        </w:rPr>
      </w:pPr>
      <w:r w:rsidRPr="003B0630">
        <w:rPr>
          <w:rFonts w:ascii="SourceSansPro-Regular" w:hAnsi="SourceSansPro-Regular" w:cs="SourceSansPro-Regular"/>
          <w:sz w:val="24"/>
          <w:szCs w:val="24"/>
        </w:rPr>
        <w:t>On a shell window execute command</w:t>
      </w:r>
    </w:p>
    <w:p w14:paraId="2E73B5E0" w14:textId="76F51EDA" w:rsidR="00224056" w:rsidRDefault="00911C5D" w:rsidP="00224056">
      <w:pPr>
        <w:pStyle w:val="ListParagraph"/>
        <w:ind w:left="1080"/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</w:pP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 xml:space="preserve">2 </w:t>
      </w:r>
      <w:r w:rsidR="00224056"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>pushd /u01/ninjainst/run_rcu/EXA/reference_install</w:t>
      </w:r>
    </w:p>
    <w:p w14:paraId="34AD9B5D" w14:textId="77777777" w:rsidR="003B0630" w:rsidRDefault="003B0630" w:rsidP="00224056">
      <w:pPr>
        <w:pStyle w:val="ListParagraph"/>
        <w:ind w:left="1080"/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</w:pPr>
    </w:p>
    <w:p w14:paraId="5DD6E86D" w14:textId="184F2725" w:rsidR="00911C5D" w:rsidRDefault="00911C5D" w:rsidP="00224056">
      <w:pPr>
        <w:pStyle w:val="ListParagraph"/>
        <w:ind w:left="1080"/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2F9D874A" wp14:editId="369F1D33">
            <wp:extent cx="5943600" cy="1026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5585" w14:textId="4D8DC55D" w:rsidR="00224056" w:rsidRDefault="00224056" w:rsidP="0022405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Regular" w:hAnsi="SourceSansPro-Regular" w:cs="SourceSansPro-Regular"/>
          <w:sz w:val="18"/>
          <w:szCs w:val="18"/>
        </w:rPr>
        <w:t xml:space="preserve">                          </w:t>
      </w:r>
      <w:r w:rsidR="003B0630">
        <w:rPr>
          <w:rFonts w:ascii="SourceSansPro-Regular" w:hAnsi="SourceSansPro-Regular" w:cs="SourceSansPro-Regular"/>
          <w:sz w:val="18"/>
          <w:szCs w:val="18"/>
        </w:rPr>
        <w:t xml:space="preserve">3 </w:t>
      </w:r>
      <w:r>
        <w:rPr>
          <w:rFonts w:ascii="SourceSansPro-Regular" w:hAnsi="SourceSansPro-Regular" w:cs="SourceSansPro-Regular"/>
          <w:sz w:val="18"/>
          <w:szCs w:val="18"/>
        </w:rPr>
        <w:t xml:space="preserve">Run script </w:t>
      </w: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 xml:space="preserve">./do_ref.sh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>DB-Host DB-Port DB-service SYS-password</w:t>
      </w:r>
    </w:p>
    <w:p w14:paraId="0104BDC4" w14:textId="7EBA136A" w:rsidR="00224056" w:rsidRDefault="00224056" w:rsidP="0022405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18"/>
          <w:szCs w:val="18"/>
        </w:rPr>
      </w:pPr>
      <w:r>
        <w:rPr>
          <w:rFonts w:ascii="SourceSansPro-Regular" w:hAnsi="SourceSansPro-Regular" w:cs="SourceSansPro-Regular"/>
          <w:sz w:val="18"/>
          <w:szCs w:val="18"/>
        </w:rPr>
        <w:t xml:space="preserve">                           </w:t>
      </w:r>
      <w:r>
        <w:rPr>
          <w:rFonts w:ascii="SourceSansPro-Regular" w:hAnsi="SourceSansPro-Regular" w:cs="SourceSansPro-Regular"/>
          <w:sz w:val="18"/>
          <w:szCs w:val="18"/>
        </w:rPr>
        <w:t>the input parameters should be in that exact order</w:t>
      </w:r>
    </w:p>
    <w:p w14:paraId="63771495" w14:textId="2DF0B1CA" w:rsidR="00224056" w:rsidRDefault="0022405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Regular" w:hAnsi="SourceSansPro-Regular" w:cs="SourceSansPro-Regular"/>
          <w:sz w:val="18"/>
          <w:szCs w:val="18"/>
        </w:rPr>
        <w:t>Example:</w:t>
      </w:r>
    </w:p>
    <w:p w14:paraId="1F1D9AEE" w14:textId="698B680E" w:rsidR="00224056" w:rsidRDefault="0022405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./do_ref.sh </w:t>
      </w:r>
      <w:r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 xml:space="preserve">ora-njsobs.oneadr.net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1521 njsobs SYSPassword</w:t>
      </w:r>
    </w:p>
    <w:p w14:paraId="2423D17B" w14:textId="0D2820D9" w:rsidR="007B0466" w:rsidRDefault="007B046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</w:p>
    <w:p w14:paraId="5780CB0B" w14:textId="1F302CDA" w:rsidR="007B0466" w:rsidRDefault="007B046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C3697A" wp14:editId="5B106644">
            <wp:extent cx="5943600" cy="245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5B20" w14:textId="2CA39556" w:rsidR="007B0466" w:rsidRDefault="007B046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</w:p>
    <w:p w14:paraId="1AA4C7AE" w14:textId="5582A899" w:rsidR="007B0466" w:rsidRDefault="007B046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</w:p>
    <w:p w14:paraId="108AE24E" w14:textId="38D8611E" w:rsidR="008F57E6" w:rsidRDefault="008F57E6" w:rsidP="0022405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Bold" w:hAnsi="SourceSansPro-Bold" w:cs="SourceSansPro-Bold"/>
          <w:b/>
          <w:bCs/>
          <w:sz w:val="18"/>
          <w:szCs w:val="18"/>
        </w:rPr>
        <w:t>If the Database is in SOP (Standard Oracle Platform) these are the guidelines</w:t>
      </w:r>
    </w:p>
    <w:p w14:paraId="4B04475F" w14:textId="71E5754B" w:rsidR="008F57E6" w:rsidRPr="008F57E6" w:rsidRDefault="008F57E6" w:rsidP="008F5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 w:rsidRPr="008F57E6">
        <w:rPr>
          <w:rFonts w:ascii="SourceSansPro-Regular" w:hAnsi="SourceSansPro-Regular" w:cs="SourceSansPro-Regular"/>
          <w:color w:val="000000"/>
          <w:sz w:val="18"/>
          <w:szCs w:val="18"/>
        </w:rPr>
        <w:t>On a shell window execute command:</w:t>
      </w:r>
    </w:p>
    <w:p w14:paraId="7E32F14F" w14:textId="0341F066" w:rsidR="008F57E6" w:rsidRDefault="008F57E6" w:rsidP="008F57E6">
      <w:pPr>
        <w:autoSpaceDE w:val="0"/>
        <w:autoSpaceDN w:val="0"/>
        <w:adjustRightInd w:val="0"/>
        <w:spacing w:after="0" w:line="240" w:lineRule="auto"/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</w:pPr>
      <w:r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  <w:t xml:space="preserve">                               </w:t>
      </w:r>
      <w:r>
        <w:rPr>
          <w:rFonts w:ascii="SourceSansPro-BoldIt" w:hAnsi="SourceSansPro-BoldIt" w:cs="SourceSansPro-BoldIt"/>
          <w:i/>
          <w:iCs/>
          <w:color w:val="000000"/>
          <w:sz w:val="18"/>
          <w:szCs w:val="18"/>
        </w:rPr>
        <w:t xml:space="preserve">    </w:t>
      </w:r>
      <w:r>
        <w:rPr>
          <w:rFonts w:ascii="SourceSansPro-BoldIt" w:hAnsi="SourceSansPro-BoldIt" w:cs="SourceSansPro-BoldIt"/>
          <w:color w:val="000000"/>
          <w:sz w:val="18"/>
          <w:szCs w:val="18"/>
        </w:rPr>
        <w:t xml:space="preserve">     2.</w:t>
      </w:r>
      <w:r>
        <w:rPr>
          <w:rFonts w:ascii="SourceSansPro-BoldIt" w:hAnsi="SourceSansPro-BoldIt" w:cs="SourceSansPro-BoldIt"/>
          <w:i/>
          <w:iCs/>
          <w:color w:val="000000"/>
          <w:sz w:val="18"/>
          <w:szCs w:val="18"/>
        </w:rPr>
        <w:t xml:space="preserve">    </w:t>
      </w:r>
      <w:r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  <w:t>pushd /u01/ninjainst/run_rcu/SOP/reference_install</w:t>
      </w:r>
    </w:p>
    <w:p w14:paraId="03604FD3" w14:textId="59AEA836" w:rsidR="008F57E6" w:rsidRDefault="008F57E6" w:rsidP="008F57E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            3      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Run script </w:t>
      </w:r>
      <w:r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  <w:t xml:space="preserve">./do_ref.sh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DB-Host DB-Port DB-service SYS-password</w:t>
      </w:r>
    </w:p>
    <w:p w14:paraId="20E30954" w14:textId="01927FE0" w:rsidR="008F57E6" w:rsidRDefault="008F57E6" w:rsidP="008F57E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                     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>the input parameters should be in that exact order</w:t>
      </w:r>
    </w:p>
    <w:p w14:paraId="40E98D6B" w14:textId="2EEE2873" w:rsidR="008F57E6" w:rsidRDefault="008F57E6" w:rsidP="008F57E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                      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>Example:</w:t>
      </w:r>
    </w:p>
    <w:p w14:paraId="793769D6" w14:textId="1E79170C" w:rsidR="008F57E6" w:rsidRDefault="008F57E6" w:rsidP="008F57E6">
      <w:pPr>
        <w:pStyle w:val="ListParagraph"/>
        <w:ind w:left="1080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                       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./do_ref.sh </w:t>
      </w:r>
      <w:r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 xml:space="preserve">ora-njsobs.oneadr.net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1521 njsobs SYSPassword</w:t>
      </w:r>
    </w:p>
    <w:p w14:paraId="160A5A1E" w14:textId="63BA69BD" w:rsidR="00123D8C" w:rsidRDefault="00123D8C" w:rsidP="00224056">
      <w:pPr>
        <w:pStyle w:val="ListParagraph"/>
        <w:ind w:left="108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B063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ALL component  status should  be success </w:t>
      </w:r>
    </w:p>
    <w:p w14:paraId="646BC711" w14:textId="77777777" w:rsidR="003B0630" w:rsidRPr="003B0630" w:rsidRDefault="003B0630" w:rsidP="00224056">
      <w:pPr>
        <w:pStyle w:val="ListParagraph"/>
        <w:ind w:left="108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58F27F41" w14:textId="0DC5B762" w:rsidR="007B0466" w:rsidRPr="00224056" w:rsidRDefault="007B0466" w:rsidP="00224056">
      <w:pPr>
        <w:pStyle w:val="ListParagraph"/>
        <w:ind w:left="1080"/>
        <w:rPr>
          <w:rFonts w:ascii="SourceSansPro-Regular" w:hAnsi="SourceSansPro-Regular" w:cs="SourceSansPro-Regular"/>
          <w:sz w:val="18"/>
          <w:szCs w:val="18"/>
        </w:rPr>
      </w:pPr>
      <w:r>
        <w:rPr>
          <w:noProof/>
        </w:rPr>
        <w:drawing>
          <wp:inline distT="0" distB="0" distL="0" distR="0" wp14:anchorId="7518E591" wp14:editId="5ADC9DB5">
            <wp:extent cx="5943600" cy="139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099D" w14:textId="3CD6D943" w:rsidR="00224056" w:rsidRDefault="00224056" w:rsidP="00224056">
      <w:pPr>
        <w:pStyle w:val="ListParagraph"/>
        <w:ind w:left="1080"/>
      </w:pPr>
    </w:p>
    <w:p w14:paraId="1959A45B" w14:textId="1F02E657" w:rsidR="00123D8C" w:rsidRDefault="00123D8C" w:rsidP="00224056">
      <w:pPr>
        <w:pStyle w:val="ListParagraph"/>
        <w:ind w:left="1080"/>
      </w:pPr>
    </w:p>
    <w:p w14:paraId="4D4B62AF" w14:textId="6015AD90" w:rsidR="00123D8C" w:rsidRDefault="00123D8C" w:rsidP="00224056">
      <w:pPr>
        <w:pStyle w:val="ListParagraph"/>
        <w:ind w:left="1080"/>
      </w:pPr>
    </w:p>
    <w:p w14:paraId="3AB04CEC" w14:textId="1883CAE2" w:rsidR="00123D8C" w:rsidRDefault="00123D8C" w:rsidP="00224056">
      <w:pPr>
        <w:pStyle w:val="ListParagraph"/>
        <w:ind w:left="1080"/>
      </w:pPr>
    </w:p>
    <w:p w14:paraId="130B0F14" w14:textId="2A4E36FA" w:rsidR="00123D8C" w:rsidRDefault="00123D8C" w:rsidP="00224056">
      <w:pPr>
        <w:pStyle w:val="ListParagraph"/>
        <w:ind w:left="1080"/>
      </w:pPr>
    </w:p>
    <w:p w14:paraId="159FDDF4" w14:textId="311297E8" w:rsidR="00123D8C" w:rsidRDefault="00123D8C" w:rsidP="00224056">
      <w:pPr>
        <w:pStyle w:val="ListParagraph"/>
        <w:ind w:left="1080"/>
      </w:pPr>
    </w:p>
    <w:p w14:paraId="315A76F3" w14:textId="2675F284" w:rsidR="00123D8C" w:rsidRDefault="00123D8C" w:rsidP="00224056">
      <w:pPr>
        <w:pStyle w:val="ListParagraph"/>
        <w:ind w:left="1080"/>
        <w:rPr>
          <w:rFonts w:ascii="SourceSansPro-BoldIt" w:hAnsi="SourceSansPro-BoldIt" w:cs="SourceSansPro-BoldIt"/>
          <w:b/>
          <w:bCs/>
          <w:i/>
          <w:iCs/>
          <w:sz w:val="24"/>
          <w:szCs w:val="24"/>
        </w:rPr>
      </w:pPr>
      <w:r w:rsidRPr="003B0630">
        <w:rPr>
          <w:rFonts w:ascii="SourceSansPro-Bold" w:hAnsi="SourceSansPro-Bold" w:cs="SourceSansPro-Bold"/>
          <w:b/>
          <w:bCs/>
          <w:sz w:val="24"/>
          <w:szCs w:val="24"/>
        </w:rPr>
        <w:t xml:space="preserve">Run Repository Creation Utility - </w:t>
      </w:r>
      <w:r w:rsidRPr="003B0630">
        <w:rPr>
          <w:rFonts w:ascii="SourceSansPro-BoldIt" w:hAnsi="SourceSansPro-BoldIt" w:cs="SourceSansPro-BoldIt"/>
          <w:b/>
          <w:bCs/>
          <w:i/>
          <w:iCs/>
          <w:sz w:val="24"/>
          <w:szCs w:val="24"/>
        </w:rPr>
        <w:t>This step is executed for each new Ninjago Instance</w:t>
      </w:r>
    </w:p>
    <w:p w14:paraId="15E56C8D" w14:textId="2206B1DB" w:rsidR="008F57E6" w:rsidRPr="008F57E6" w:rsidRDefault="008F57E6" w:rsidP="00224056">
      <w:pPr>
        <w:pStyle w:val="ListParagraph"/>
        <w:ind w:left="1080"/>
        <w:rPr>
          <w:rFonts w:cstheme="minorHAnsi"/>
          <w:b/>
          <w:bCs/>
          <w:i/>
          <w:iCs/>
          <w:sz w:val="24"/>
          <w:szCs w:val="24"/>
        </w:rPr>
      </w:pPr>
      <w:r w:rsidRPr="008F57E6">
        <w:rPr>
          <w:rFonts w:cstheme="minorHAnsi"/>
          <w:b/>
          <w:bCs/>
          <w:sz w:val="24"/>
          <w:szCs w:val="24"/>
        </w:rPr>
        <w:t>If the Database is in EXA (Exadata) these are the guidelines</w:t>
      </w:r>
    </w:p>
    <w:p w14:paraId="2D14444F" w14:textId="7D8D466A" w:rsidR="00123D8C" w:rsidRDefault="00123D8C" w:rsidP="00224056">
      <w:pPr>
        <w:pStyle w:val="ListParagraph"/>
        <w:ind w:left="1080"/>
      </w:pPr>
    </w:p>
    <w:p w14:paraId="2FD347CC" w14:textId="0D85DFC2" w:rsidR="00123D8C" w:rsidRPr="00123D8C" w:rsidRDefault="00123D8C" w:rsidP="00123D8C">
      <w:pPr>
        <w:pStyle w:val="ListParagraph"/>
        <w:numPr>
          <w:ilvl w:val="0"/>
          <w:numId w:val="3"/>
        </w:num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Login to machine </w:t>
      </w:r>
      <w:r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>ap-njgorcu1d.oneadr.net</w:t>
      </w:r>
    </w:p>
    <w:p w14:paraId="63E5D769" w14:textId="41F2C5E2" w:rsidR="00123D8C" w:rsidRDefault="00123D8C" w:rsidP="00123D8C"/>
    <w:p w14:paraId="199E5395" w14:textId="4C270044" w:rsidR="00123D8C" w:rsidRDefault="00123D8C" w:rsidP="00123D8C">
      <w:pP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</w:pPr>
      <w:r>
        <w:lastRenderedPageBreak/>
        <w:t xml:space="preserve">                         </w:t>
      </w:r>
      <w:r>
        <w:rPr>
          <w:rFonts w:ascii="SourceSansPro-Regular" w:hAnsi="SourceSansPro-Regular" w:cs="SourceSansPro-Regular"/>
          <w:sz w:val="18"/>
          <w:szCs w:val="18"/>
        </w:rPr>
        <w:t xml:space="preserve">Do this step </w:t>
      </w:r>
      <w:r>
        <w:rPr>
          <w:rFonts w:ascii="SourceSansPro-It" w:hAnsi="SourceSansPro-It" w:cs="SourceSansPro-It"/>
          <w:i/>
          <w:iCs/>
          <w:sz w:val="18"/>
          <w:szCs w:val="18"/>
        </w:rPr>
        <w:t xml:space="preserve">if Ninjago instance is using version </w:t>
      </w: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>12.2.1.4</w:t>
      </w:r>
    </w:p>
    <w:p w14:paraId="353E8637" w14:textId="0FA27EA2" w:rsidR="00123D8C" w:rsidRDefault="00123D8C" w:rsidP="00123D8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18"/>
          <w:szCs w:val="18"/>
        </w:rPr>
      </w:pP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 xml:space="preserve">                             B    </w:t>
      </w:r>
      <w:r>
        <w:rPr>
          <w:rFonts w:ascii="SourceSansPro-Regular" w:hAnsi="SourceSansPro-Regular" w:cs="SourceSansPro-Regular"/>
          <w:sz w:val="18"/>
          <w:szCs w:val="18"/>
        </w:rPr>
        <w:t>Run correct command for product SOA(BPM/BAM), OSB:</w:t>
      </w:r>
    </w:p>
    <w:p w14:paraId="50618AAE" w14:textId="688A58BC" w:rsidR="00123D8C" w:rsidRDefault="00123D8C" w:rsidP="00123D8C">
      <w:pPr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Regular" w:hAnsi="SourceSansPro-Regular" w:cs="SourceSansPro-Regular"/>
          <w:sz w:val="18"/>
          <w:szCs w:val="18"/>
        </w:rPr>
        <w:t xml:space="preserve">                                 </w:t>
      </w:r>
      <w:r>
        <w:rPr>
          <w:rFonts w:ascii="SourceSansPro-Regular" w:hAnsi="SourceSansPro-Regular" w:cs="SourceSansPro-Regular"/>
          <w:sz w:val="18"/>
          <w:szCs w:val="18"/>
        </w:rPr>
        <w:t xml:space="preserve">For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SOA </w:t>
      </w:r>
      <w:r>
        <w:rPr>
          <w:rFonts w:ascii="SourceSansPro-Regular" w:hAnsi="SourceSansPro-Regular" w:cs="SourceSansPro-Regular"/>
          <w:sz w:val="18"/>
          <w:szCs w:val="18"/>
        </w:rPr>
        <w:t xml:space="preserve">or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OSB </w:t>
      </w:r>
      <w:r>
        <w:rPr>
          <w:rFonts w:ascii="SourceSansPro-Regular" w:hAnsi="SourceSansPro-Regular" w:cs="SourceSansPro-Regular"/>
          <w:sz w:val="18"/>
          <w:szCs w:val="18"/>
        </w:rPr>
        <w:t xml:space="preserve">run command </w:t>
      </w: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 xml:space="preserve">pushd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>/u01/ninjainst/run_rcu/EXA/122140/soa_osb</w:t>
      </w:r>
    </w:p>
    <w:p w14:paraId="3569F4FB" w14:textId="78D8B164" w:rsidR="003B0630" w:rsidRDefault="0040404B" w:rsidP="003B063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</w:t>
      </w:r>
      <w:r w:rsidR="003B0630"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If database is </w:t>
      </w:r>
      <w:r w:rsidR="003B0630"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DEV / TEST / PREPROD</w:t>
      </w:r>
      <w:r w:rsidR="003B0630">
        <w:rPr>
          <w:rFonts w:ascii="SourceSansPro-Regular" w:hAnsi="SourceSansPro-Regular" w:cs="SourceSansPro-Regular"/>
          <w:color w:val="000000"/>
          <w:sz w:val="18"/>
          <w:szCs w:val="18"/>
        </w:rPr>
        <w:t>,</w:t>
      </w:r>
    </w:p>
    <w:p w14:paraId="3CE81DB8" w14:textId="794D0150" w:rsidR="003B0630" w:rsidRDefault="0040404B" w:rsidP="003B063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</w:t>
      </w:r>
      <w:r w:rsidR="003B0630"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then run script </w:t>
      </w:r>
      <w:r w:rsidR="003B0630"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  <w:t xml:space="preserve">rcu_run_soa.sh </w:t>
      </w:r>
      <w:r w:rsidR="003B0630"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DB-Host DB-Port DB-service SYS-password PREFIX PREFIX-Password</w:t>
      </w:r>
    </w:p>
    <w:p w14:paraId="2FC90232" w14:textId="6366D91C" w:rsidR="003B0630" w:rsidRDefault="0040404B" w:rsidP="003B063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</w:t>
      </w:r>
      <w:r w:rsidR="003B0630">
        <w:rPr>
          <w:rFonts w:ascii="SourceSansPro-Regular" w:hAnsi="SourceSansPro-Regular" w:cs="SourceSansPro-Regular"/>
          <w:color w:val="000000"/>
          <w:sz w:val="18"/>
          <w:szCs w:val="18"/>
        </w:rPr>
        <w:t>The input parameters should be in that exact order</w:t>
      </w:r>
    </w:p>
    <w:p w14:paraId="5C9C8374" w14:textId="77777777" w:rsidR="00116C98" w:rsidRDefault="00116C98" w:rsidP="00116C98">
      <w:pPr>
        <w:pStyle w:val="ListParagraph"/>
        <w:ind w:left="1440"/>
        <w:jc w:val="both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Note: Prefix  should be  mentioned in Task </w:t>
      </w:r>
    </w:p>
    <w:p w14:paraId="7BA3F936" w14:textId="2D4C987F" w:rsidR="00116C98" w:rsidRDefault="00116C98" w:rsidP="00116C98">
      <w:pPr>
        <w:autoSpaceDE w:val="0"/>
        <w:autoSpaceDN w:val="0"/>
        <w:adjustRightInd w:val="0"/>
        <w:spacing w:after="0" w:line="240" w:lineRule="auto"/>
        <w:jc w:val="right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E8306CB" wp14:editId="33A87E9A">
            <wp:extent cx="45815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23EC" w14:textId="6D7EEB6B" w:rsidR="003B0630" w:rsidRDefault="0040404B" w:rsidP="003B063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 </w:t>
      </w:r>
      <w:r w:rsidR="003B0630">
        <w:rPr>
          <w:rFonts w:ascii="SourceSansPro-Regular" w:hAnsi="SourceSansPro-Regular" w:cs="SourceSansPro-Regular"/>
          <w:color w:val="000000"/>
          <w:sz w:val="18"/>
          <w:szCs w:val="18"/>
        </w:rPr>
        <w:t>Example: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./rcu_run_soa.sh </w:t>
      </w:r>
      <w:r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 xml:space="preserve">ora-njsobs.oneadr.net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1521 njsobs SYSPassword SMESOA01 Zaq1Xsw2Cde3Vfr</w:t>
      </w:r>
    </w:p>
    <w:p w14:paraId="1E7B227A" w14:textId="1F1011E2" w:rsidR="003B0630" w:rsidRPr="0040404B" w:rsidRDefault="003B0630" w:rsidP="0040404B">
      <w:pPr>
        <w:jc w:val="center"/>
        <w:rPr>
          <w:rFonts w:cstheme="minorHAnsi"/>
          <w:b/>
          <w:bCs/>
          <w:sz w:val="26"/>
          <w:szCs w:val="26"/>
        </w:rPr>
      </w:pPr>
      <w:r w:rsidRPr="0040404B">
        <w:rPr>
          <w:rFonts w:cstheme="minorHAnsi"/>
          <w:b/>
          <w:bCs/>
          <w:color w:val="000000"/>
          <w:sz w:val="26"/>
          <w:szCs w:val="26"/>
        </w:rPr>
        <w:t>The PREFIX-password should be a generated password 16 CHAR long with upper-case, lower-case and numbers.</w:t>
      </w:r>
    </w:p>
    <w:p w14:paraId="53CFC34B" w14:textId="24E0CDE6" w:rsidR="00123D8C" w:rsidRDefault="003B0630" w:rsidP="00123D8C">
      <w:pPr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F47BB68" wp14:editId="15D6EC5C">
            <wp:extent cx="5943600" cy="65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D713" w14:textId="0D0CD312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   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If database is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PROD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>,</w:t>
      </w:r>
    </w:p>
    <w:p w14:paraId="4F5DC127" w14:textId="77777777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then instead run script </w:t>
      </w:r>
      <w:r>
        <w:rPr>
          <w:rFonts w:ascii="SourceSansPro-BoldIt" w:hAnsi="SourceSansPro-BoldIt" w:cs="SourceSansPro-BoldIt"/>
          <w:b/>
          <w:bCs/>
          <w:i/>
          <w:iCs/>
          <w:color w:val="000000"/>
          <w:sz w:val="18"/>
          <w:szCs w:val="18"/>
        </w:rPr>
        <w:t xml:space="preserve">rcu_run_soa_prod.sh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DB-Host DB-Port DB-service SYS-password PREFIX PREFIX-Password</w:t>
      </w:r>
    </w:p>
    <w:p w14:paraId="5AC7D96C" w14:textId="77777777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>The input parameters should be in that exact order</w:t>
      </w:r>
    </w:p>
    <w:p w14:paraId="3FECDF6C" w14:textId="400A1914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>Example:</w:t>
      </w: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./rcu_run_soa_prod.sh </w:t>
      </w:r>
      <w:r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 xml:space="preserve">ora-njsobs.oneadr.net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1521 njsobs SYSPassword SMESOA01 Zaq1Xsw2Cde3Vfr4</w:t>
      </w:r>
    </w:p>
    <w:p w14:paraId="5E70EF4D" w14:textId="2D99516A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</w:p>
    <w:p w14:paraId="6DD50D52" w14:textId="216CFD60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</w:p>
    <w:p w14:paraId="6F6BB34C" w14:textId="77777777" w:rsidR="0040404B" w:rsidRDefault="0040404B" w:rsidP="003B06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POST CHECK</w:t>
      </w:r>
    </w:p>
    <w:p w14:paraId="19EFA7A9" w14:textId="77777777" w:rsidR="0040404B" w:rsidRDefault="0040404B" w:rsidP="003B06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</w:p>
    <w:p w14:paraId="59BF5275" w14:textId="11CA5370" w:rsidR="003B0630" w:rsidRPr="0040404B" w:rsidRDefault="003B0630" w:rsidP="003B06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40404B">
        <w:rPr>
          <w:rFonts w:cstheme="minorHAnsi"/>
          <w:b/>
          <w:bCs/>
          <w:color w:val="000000"/>
          <w:sz w:val="26"/>
          <w:szCs w:val="26"/>
        </w:rPr>
        <w:t xml:space="preserve">All Component  status  should  be in  success. </w:t>
      </w:r>
    </w:p>
    <w:p w14:paraId="3FABBBB0" w14:textId="76A82D7F" w:rsidR="003B0630" w:rsidRDefault="003B0630" w:rsidP="003B063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CE6579A" wp14:editId="1D92BA09">
            <wp:extent cx="5943600" cy="1699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EE0B" w14:textId="19FFCC2C" w:rsidR="003B0630" w:rsidRDefault="003B0630" w:rsidP="003B0630"/>
    <w:p w14:paraId="05487C4B" w14:textId="1597889B" w:rsidR="0040404B" w:rsidRDefault="0040404B" w:rsidP="0040404B">
      <w:pPr>
        <w:jc w:val="center"/>
        <w:rPr>
          <w:rFonts w:cstheme="minorHAnsi"/>
          <w:sz w:val="26"/>
          <w:szCs w:val="26"/>
        </w:rPr>
      </w:pPr>
    </w:p>
    <w:p w14:paraId="716070FB" w14:textId="459C7313" w:rsidR="008F57E6" w:rsidRPr="008F57E6" w:rsidRDefault="008F57E6" w:rsidP="0040404B">
      <w:pPr>
        <w:jc w:val="center"/>
        <w:rPr>
          <w:rFonts w:cstheme="minorHAnsi"/>
          <w:sz w:val="32"/>
          <w:szCs w:val="32"/>
        </w:rPr>
      </w:pPr>
      <w:r w:rsidRPr="008F57E6">
        <w:rPr>
          <w:rFonts w:cstheme="minorHAnsi"/>
          <w:b/>
          <w:bCs/>
          <w:sz w:val="32"/>
          <w:szCs w:val="32"/>
        </w:rPr>
        <w:lastRenderedPageBreak/>
        <w:t xml:space="preserve">Run Repository Creation Utility - </w:t>
      </w:r>
      <w:r w:rsidRPr="008F57E6">
        <w:rPr>
          <w:rFonts w:cstheme="minorHAnsi"/>
          <w:b/>
          <w:bCs/>
          <w:i/>
          <w:iCs/>
          <w:sz w:val="32"/>
          <w:szCs w:val="32"/>
        </w:rPr>
        <w:t>This step is executed for each new Ninjago Instance</w:t>
      </w:r>
    </w:p>
    <w:p w14:paraId="523A18E1" w14:textId="4EAE2143" w:rsidR="0040404B" w:rsidRDefault="008F57E6" w:rsidP="008F57E6">
      <w:pPr>
        <w:jc w:val="center"/>
        <w:rPr>
          <w:rFonts w:cstheme="minorHAnsi"/>
          <w:b/>
          <w:bCs/>
          <w:sz w:val="24"/>
          <w:szCs w:val="24"/>
        </w:rPr>
      </w:pPr>
      <w:r w:rsidRPr="008F57E6">
        <w:rPr>
          <w:rFonts w:cstheme="minorHAnsi"/>
          <w:b/>
          <w:bCs/>
          <w:sz w:val="24"/>
          <w:szCs w:val="24"/>
        </w:rPr>
        <w:t>If the Database is in SOP (Standard Oracle Platform) these are the guidelines</w:t>
      </w:r>
    </w:p>
    <w:p w14:paraId="093EE23B" w14:textId="5DAC1763" w:rsidR="008F57E6" w:rsidRPr="008F57E6" w:rsidRDefault="008F57E6" w:rsidP="00116C98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</w:t>
      </w:r>
      <w:r w:rsidRPr="008F57E6"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Login to machine </w:t>
      </w:r>
      <w:r w:rsidRPr="008F57E6"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>ap-njgorcu1d.oneadr.net</w:t>
      </w:r>
    </w:p>
    <w:p w14:paraId="2E0A1778" w14:textId="51FB53E4" w:rsidR="008F57E6" w:rsidRPr="008F57E6" w:rsidRDefault="008F57E6" w:rsidP="00116C98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ascii="SourceSansPro-Regular" w:hAnsi="SourceSansPro-Regular" w:cs="SourceSansPro-Regular"/>
          <w:sz w:val="18"/>
          <w:szCs w:val="18"/>
        </w:rPr>
        <w:t xml:space="preserve">Do this step </w:t>
      </w:r>
      <w:r>
        <w:rPr>
          <w:rFonts w:ascii="SourceSansPro-It" w:hAnsi="SourceSansPro-It" w:cs="SourceSansPro-It"/>
          <w:i/>
          <w:iCs/>
          <w:sz w:val="18"/>
          <w:szCs w:val="18"/>
        </w:rPr>
        <w:t xml:space="preserve">if Ninjago instance is using version </w:t>
      </w: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>12.2.1.4</w:t>
      </w:r>
    </w:p>
    <w:p w14:paraId="2C71CA4F" w14:textId="77777777" w:rsidR="008F57E6" w:rsidRPr="008F57E6" w:rsidRDefault="008F57E6" w:rsidP="00116C98">
      <w:pPr>
        <w:pStyle w:val="ListParagraph"/>
        <w:autoSpaceDE w:val="0"/>
        <w:autoSpaceDN w:val="0"/>
        <w:adjustRightInd w:val="0"/>
        <w:spacing w:after="0" w:line="240" w:lineRule="auto"/>
        <w:ind w:left="1290"/>
        <w:rPr>
          <w:rFonts w:ascii="SourceSansPro-Regular" w:hAnsi="SourceSansPro-Regular" w:cs="SourceSansPro-Regular"/>
          <w:sz w:val="18"/>
          <w:szCs w:val="18"/>
        </w:rPr>
      </w:pPr>
      <w:r w:rsidRPr="008F57E6">
        <w:rPr>
          <w:rFonts w:ascii="SourceSansPro-Regular" w:hAnsi="SourceSansPro-Regular" w:cs="SourceSansPro-Regular"/>
          <w:sz w:val="18"/>
          <w:szCs w:val="18"/>
        </w:rPr>
        <w:t>Run correct command for product SOA(BPM/BAM), OSB:</w:t>
      </w:r>
    </w:p>
    <w:p w14:paraId="7DEEC652" w14:textId="18610BB1" w:rsidR="008F57E6" w:rsidRDefault="008F57E6" w:rsidP="00116C98">
      <w:pPr>
        <w:pStyle w:val="ListParagraph"/>
        <w:ind w:left="1290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Regular" w:hAnsi="SourceSansPro-Regular" w:cs="SourceSansPro-Regular"/>
          <w:sz w:val="18"/>
          <w:szCs w:val="18"/>
        </w:rPr>
        <w:t xml:space="preserve">For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SOA </w:t>
      </w:r>
      <w:r>
        <w:rPr>
          <w:rFonts w:ascii="SourceSansPro-Regular" w:hAnsi="SourceSansPro-Regular" w:cs="SourceSansPro-Regular"/>
          <w:sz w:val="18"/>
          <w:szCs w:val="18"/>
        </w:rPr>
        <w:t xml:space="preserve">or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OSB </w:t>
      </w:r>
      <w:r>
        <w:rPr>
          <w:rFonts w:ascii="SourceSansPro-Regular" w:hAnsi="SourceSansPro-Regular" w:cs="SourceSansPro-Regular"/>
          <w:sz w:val="18"/>
          <w:szCs w:val="18"/>
        </w:rPr>
        <w:t xml:space="preserve">run command </w:t>
      </w:r>
      <w:r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 xml:space="preserve">pushd </w:t>
      </w:r>
      <w:r>
        <w:rPr>
          <w:rFonts w:ascii="SourceSansPro-Bold" w:hAnsi="SourceSansPro-Bold" w:cs="SourceSansPro-Bold"/>
          <w:b/>
          <w:bCs/>
          <w:sz w:val="18"/>
          <w:szCs w:val="18"/>
        </w:rPr>
        <w:t>/u01/ninjainst/run_rcu/SOP/122140/soa_osb</w:t>
      </w:r>
    </w:p>
    <w:p w14:paraId="5E0A5686" w14:textId="4DA6289F" w:rsidR="008F57E6" w:rsidRDefault="008F57E6" w:rsidP="00116C98">
      <w:pPr>
        <w:pStyle w:val="ListParagraph"/>
        <w:ind w:left="1290"/>
        <w:rPr>
          <w:rFonts w:ascii="SourceSansPro-Bold" w:hAnsi="SourceSansPro-Bold" w:cs="SourceSansPro-Bold"/>
          <w:b/>
          <w:bCs/>
          <w:sz w:val="18"/>
          <w:szCs w:val="18"/>
        </w:rPr>
      </w:pPr>
    </w:p>
    <w:p w14:paraId="7A7142B6" w14:textId="66192FFC" w:rsidR="008F57E6" w:rsidRDefault="008F57E6" w:rsidP="00116C98">
      <w:pPr>
        <w:pStyle w:val="ListParagraph"/>
        <w:ind w:left="1290"/>
        <w:rPr>
          <w:rFonts w:ascii="SourceSansPro-Bold" w:hAnsi="SourceSansPro-Bold" w:cs="SourceSansPro-Bold"/>
          <w:b/>
          <w:bCs/>
          <w:sz w:val="18"/>
          <w:szCs w:val="18"/>
        </w:rPr>
      </w:pPr>
    </w:p>
    <w:p w14:paraId="6567B967" w14:textId="14A36260" w:rsidR="008F57E6" w:rsidRDefault="00116C98" w:rsidP="00116C9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18"/>
          <w:szCs w:val="18"/>
        </w:rPr>
      </w:pPr>
      <w:r>
        <w:rPr>
          <w:rFonts w:ascii="SourceSansPro-Regular" w:hAnsi="SourceSansPro-Regular" w:cs="SourceSansPro-Regular"/>
          <w:sz w:val="18"/>
          <w:szCs w:val="18"/>
        </w:rPr>
        <w:t xml:space="preserve">                            If</w:t>
      </w:r>
      <w:r w:rsidR="008F57E6">
        <w:rPr>
          <w:rFonts w:ascii="SourceSansPro-Regular" w:hAnsi="SourceSansPro-Regular" w:cs="SourceSansPro-Regular"/>
          <w:sz w:val="18"/>
          <w:szCs w:val="18"/>
        </w:rPr>
        <w:t xml:space="preserve"> database is </w:t>
      </w:r>
      <w:r w:rsidR="008F57E6">
        <w:rPr>
          <w:rFonts w:ascii="SourceSansPro-Bold" w:hAnsi="SourceSansPro-Bold" w:cs="SourceSansPro-Bold"/>
          <w:b/>
          <w:bCs/>
          <w:sz w:val="18"/>
          <w:szCs w:val="18"/>
        </w:rPr>
        <w:t>DEV / TEST / PREPROD</w:t>
      </w:r>
      <w:r w:rsidR="008F57E6">
        <w:rPr>
          <w:rFonts w:ascii="SourceSansPro-Regular" w:hAnsi="SourceSansPro-Regular" w:cs="SourceSansPro-Regular"/>
          <w:sz w:val="18"/>
          <w:szCs w:val="18"/>
        </w:rPr>
        <w:t>,</w:t>
      </w:r>
    </w:p>
    <w:p w14:paraId="6F52B7BA" w14:textId="032D7AA4" w:rsidR="008F57E6" w:rsidRDefault="008F57E6" w:rsidP="00116C98">
      <w:pPr>
        <w:pStyle w:val="ListParagraph"/>
        <w:numPr>
          <w:ilvl w:val="0"/>
          <w:numId w:val="3"/>
        </w:numPr>
        <w:jc w:val="both"/>
        <w:rPr>
          <w:rFonts w:ascii="SourceSansPro-Bold" w:hAnsi="SourceSansPro-Bold" w:cs="SourceSansPro-Bold"/>
          <w:b/>
          <w:bCs/>
          <w:sz w:val="18"/>
          <w:szCs w:val="18"/>
        </w:rPr>
      </w:pPr>
      <w:r w:rsidRPr="00116C98">
        <w:rPr>
          <w:rFonts w:ascii="SourceSansPro-Regular" w:hAnsi="SourceSansPro-Regular" w:cs="SourceSansPro-Regular"/>
          <w:sz w:val="18"/>
          <w:szCs w:val="18"/>
        </w:rPr>
        <w:t xml:space="preserve">then run script </w:t>
      </w:r>
      <w:r w:rsidRPr="00116C98">
        <w:rPr>
          <w:rFonts w:ascii="SourceSansPro-BoldIt" w:hAnsi="SourceSansPro-BoldIt" w:cs="SourceSansPro-BoldIt"/>
          <w:b/>
          <w:bCs/>
          <w:i/>
          <w:iCs/>
          <w:sz w:val="18"/>
          <w:szCs w:val="18"/>
        </w:rPr>
        <w:t xml:space="preserve">./rcu_run_soa.sh </w:t>
      </w:r>
      <w:r w:rsidRPr="00116C98">
        <w:rPr>
          <w:rFonts w:ascii="SourceSansPro-Bold" w:hAnsi="SourceSansPro-Bold" w:cs="SourceSansPro-Bold"/>
          <w:b/>
          <w:bCs/>
          <w:sz w:val="18"/>
          <w:szCs w:val="18"/>
        </w:rPr>
        <w:t>DB-Host DB-Port DB-service SYS-password PREFIX PREFIX-Password</w:t>
      </w:r>
    </w:p>
    <w:p w14:paraId="02C694F0" w14:textId="0BEE5D0A" w:rsidR="00116C98" w:rsidRDefault="00116C98" w:rsidP="00116C98">
      <w:pPr>
        <w:pStyle w:val="ListParagraph"/>
        <w:ind w:left="1440"/>
        <w:jc w:val="both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rFonts w:ascii="SourceSansPro-Bold" w:hAnsi="SourceSansPro-Bold" w:cs="SourceSansPro-Bold"/>
          <w:b/>
          <w:bCs/>
          <w:sz w:val="18"/>
          <w:szCs w:val="18"/>
        </w:rPr>
        <w:t xml:space="preserve">Note: Prefix  should be  mentioned in Task </w:t>
      </w:r>
    </w:p>
    <w:p w14:paraId="7BCBC1E1" w14:textId="1287CA7E" w:rsidR="00116C98" w:rsidRPr="00116C98" w:rsidRDefault="00116C98" w:rsidP="00116C98">
      <w:pPr>
        <w:pStyle w:val="ListParagraph"/>
        <w:ind w:left="1440"/>
        <w:jc w:val="both"/>
        <w:rPr>
          <w:rFonts w:ascii="SourceSansPro-Bold" w:hAnsi="SourceSansPro-Bold" w:cs="SourceSansPro-Bold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E6FF1C7" wp14:editId="279B4D5D">
            <wp:extent cx="45815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839B" w14:textId="78B57804" w:rsidR="008F57E6" w:rsidRDefault="00116C98" w:rsidP="00116C9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000000"/>
          <w:sz w:val="18"/>
          <w:szCs w:val="18"/>
        </w:rPr>
      </w:pPr>
      <w:r>
        <w:rPr>
          <w:rFonts w:ascii="SourceSansPro-Regular" w:hAnsi="SourceSansPro-Regular" w:cs="SourceSansPro-Regular"/>
          <w:color w:val="000000"/>
          <w:sz w:val="18"/>
          <w:szCs w:val="18"/>
        </w:rPr>
        <w:t xml:space="preserve">                                  </w:t>
      </w:r>
      <w:r w:rsidR="008F57E6">
        <w:rPr>
          <w:rFonts w:ascii="SourceSansPro-Regular" w:hAnsi="SourceSansPro-Regular" w:cs="SourceSansPro-Regular"/>
          <w:color w:val="000000"/>
          <w:sz w:val="18"/>
          <w:szCs w:val="18"/>
        </w:rPr>
        <w:t>Example:</w:t>
      </w:r>
    </w:p>
    <w:p w14:paraId="5F97410C" w14:textId="32271BC1" w:rsidR="008F57E6" w:rsidRDefault="008F57E6" w:rsidP="00116C98">
      <w:pPr>
        <w:pStyle w:val="ListParagraph"/>
        <w:ind w:left="1290"/>
        <w:jc w:val="both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 xml:space="preserve">./rcu_run_soa.sh </w:t>
      </w:r>
      <w:r>
        <w:rPr>
          <w:rFonts w:ascii="SourceSansPro-Bold" w:hAnsi="SourceSansPro-Bold" w:cs="SourceSansPro-Bold"/>
          <w:b/>
          <w:bCs/>
          <w:color w:val="0000FF"/>
          <w:sz w:val="18"/>
          <w:szCs w:val="18"/>
        </w:rPr>
        <w:t xml:space="preserve">ora-njsobs.oneadr.net </w:t>
      </w:r>
      <w:r>
        <w:rPr>
          <w:rFonts w:ascii="SourceSansPro-Bold" w:hAnsi="SourceSansPro-Bold" w:cs="SourceSansPro-Bold"/>
          <w:b/>
          <w:bCs/>
          <w:color w:val="000000"/>
          <w:sz w:val="18"/>
          <w:szCs w:val="18"/>
        </w:rPr>
        <w:t>1521 njsobs SYSPassword SMESOA01 Zaq1Xsw2Cde3Vfr4</w:t>
      </w:r>
    </w:p>
    <w:p w14:paraId="21607E07" w14:textId="0DCF8DE4" w:rsidR="008F57E6" w:rsidRDefault="008F57E6" w:rsidP="00116C98">
      <w:pPr>
        <w:pStyle w:val="ListParagraph"/>
        <w:ind w:left="1290"/>
        <w:jc w:val="both"/>
        <w:rPr>
          <w:rFonts w:ascii="SourceSansPro-Bold" w:hAnsi="SourceSansPro-Bold" w:cs="SourceSansPro-Bold"/>
          <w:b/>
          <w:bCs/>
          <w:color w:val="000000"/>
          <w:sz w:val="18"/>
          <w:szCs w:val="18"/>
        </w:rPr>
      </w:pPr>
    </w:p>
    <w:p w14:paraId="2C81527B" w14:textId="412A29E0" w:rsidR="008F57E6" w:rsidRPr="00116C98" w:rsidRDefault="00116C98" w:rsidP="00116C9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16C98"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                       </w:t>
      </w:r>
      <w:r w:rsidR="008F57E6" w:rsidRPr="00116C98"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If database is </w:t>
      </w:r>
      <w:r w:rsidR="008F57E6" w:rsidRPr="00116C98">
        <w:rPr>
          <w:rFonts w:ascii="SourceSansPro-Bold" w:hAnsi="SourceSansPro-Bold" w:cs="SourceSansPro-Bold"/>
          <w:b/>
          <w:bCs/>
          <w:color w:val="000000"/>
          <w:sz w:val="24"/>
          <w:szCs w:val="24"/>
        </w:rPr>
        <w:t>PROD</w:t>
      </w:r>
      <w:r w:rsidR="008F57E6" w:rsidRPr="00116C98">
        <w:rPr>
          <w:rFonts w:ascii="SourceSansPro-Regular" w:hAnsi="SourceSansPro-Regular" w:cs="SourceSansPro-Regular"/>
          <w:color w:val="000000"/>
          <w:sz w:val="24"/>
          <w:szCs w:val="24"/>
        </w:rPr>
        <w:t>,</w:t>
      </w:r>
    </w:p>
    <w:p w14:paraId="6D315ECA" w14:textId="77777777" w:rsidR="00116C98" w:rsidRDefault="00116C98" w:rsidP="00116C9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16C98"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                 </w:t>
      </w:r>
    </w:p>
    <w:p w14:paraId="78460C27" w14:textId="1599B518" w:rsidR="008F57E6" w:rsidRDefault="00116C98" w:rsidP="00116C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T</w:t>
      </w:r>
      <w:r w:rsidR="008F57E6" w:rsidRPr="00116C98">
        <w:rPr>
          <w:rFonts w:cstheme="minorHAnsi"/>
          <w:color w:val="000000"/>
          <w:sz w:val="24"/>
          <w:szCs w:val="24"/>
        </w:rPr>
        <w:t xml:space="preserve">hen instead run script </w:t>
      </w:r>
    </w:p>
    <w:p w14:paraId="636EF877" w14:textId="36A849BD" w:rsidR="00116C98" w:rsidRPr="00116C98" w:rsidRDefault="00116C98" w:rsidP="00116C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16C98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./rcu_run_soa_prod.sh </w:t>
      </w:r>
      <w:r w:rsidRPr="00116C98">
        <w:rPr>
          <w:rFonts w:cstheme="minorHAnsi"/>
          <w:b/>
          <w:bCs/>
          <w:color w:val="000000"/>
          <w:sz w:val="24"/>
          <w:szCs w:val="24"/>
        </w:rPr>
        <w:t>DB-Host DB-Port DB-service SYS-password PREFIX PREFIX-Password</w:t>
      </w:r>
    </w:p>
    <w:p w14:paraId="324D1B58" w14:textId="1C1046E7" w:rsidR="008F57E6" w:rsidRPr="00116C98" w:rsidRDefault="00116C98" w:rsidP="00116C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</w:t>
      </w:r>
      <w:r w:rsidR="008F57E6" w:rsidRPr="00116C98">
        <w:rPr>
          <w:rFonts w:cstheme="minorHAnsi"/>
          <w:color w:val="000000"/>
          <w:sz w:val="24"/>
          <w:szCs w:val="24"/>
        </w:rPr>
        <w:t>The input parameters should be in that exact order</w:t>
      </w:r>
    </w:p>
    <w:p w14:paraId="531EDD74" w14:textId="2D09B191" w:rsidR="008F57E6" w:rsidRPr="00116C98" w:rsidRDefault="00116C98" w:rsidP="00116C98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</w:t>
      </w:r>
      <w:r w:rsidR="008F57E6" w:rsidRPr="00116C98">
        <w:rPr>
          <w:rFonts w:cstheme="minorHAnsi"/>
          <w:color w:val="000000"/>
          <w:sz w:val="24"/>
          <w:szCs w:val="24"/>
        </w:rPr>
        <w:t>Example</w:t>
      </w:r>
      <w:r w:rsidR="008F57E6" w:rsidRPr="00116C98">
        <w:rPr>
          <w:rFonts w:ascii="SourceSansPro-Regular" w:hAnsi="SourceSansPro-Regular" w:cs="SourceSansPro-Regular"/>
          <w:color w:val="000000"/>
          <w:sz w:val="24"/>
          <w:szCs w:val="24"/>
        </w:rPr>
        <w:t>:</w:t>
      </w:r>
    </w:p>
    <w:p w14:paraId="6E8311E8" w14:textId="622286DA" w:rsidR="008F57E6" w:rsidRPr="00116C98" w:rsidRDefault="008F57E6" w:rsidP="00116C98">
      <w:pPr>
        <w:pStyle w:val="ListParagraph"/>
        <w:ind w:left="1290"/>
        <w:rPr>
          <w:rFonts w:ascii="SourceSansPro-Bold" w:hAnsi="SourceSansPro-Bold" w:cs="SourceSansPro-Bold"/>
          <w:b/>
          <w:bCs/>
          <w:sz w:val="24"/>
          <w:szCs w:val="24"/>
        </w:rPr>
      </w:pPr>
      <w:r w:rsidRPr="00116C98">
        <w:rPr>
          <w:rFonts w:ascii="SourceSansPro-Bold" w:hAnsi="SourceSansPro-Bold" w:cs="SourceSansPro-Bold"/>
          <w:b/>
          <w:bCs/>
          <w:color w:val="000000"/>
          <w:sz w:val="24"/>
          <w:szCs w:val="24"/>
        </w:rPr>
        <w:t xml:space="preserve">./rcu_run_soa_prod.sh </w:t>
      </w:r>
      <w:r w:rsidRPr="00116C98">
        <w:rPr>
          <w:rFonts w:ascii="SourceSansPro-Bold" w:hAnsi="SourceSansPro-Bold" w:cs="SourceSansPro-Bold"/>
          <w:b/>
          <w:bCs/>
          <w:color w:val="0000FF"/>
          <w:sz w:val="24"/>
          <w:szCs w:val="24"/>
        </w:rPr>
        <w:t xml:space="preserve">ora-njsobs.oneadr.net </w:t>
      </w:r>
      <w:r w:rsidRPr="00116C98">
        <w:rPr>
          <w:rFonts w:ascii="SourceSansPro-Bold" w:hAnsi="SourceSansPro-Bold" w:cs="SourceSansPro-Bold"/>
          <w:b/>
          <w:bCs/>
          <w:color w:val="000000"/>
          <w:sz w:val="24"/>
          <w:szCs w:val="24"/>
        </w:rPr>
        <w:t>1521 njsobs SYSPassword SMESOA01 Zaq1Xsw2Cde3Vfr4</w:t>
      </w:r>
    </w:p>
    <w:sectPr w:rsidR="008F57E6" w:rsidRPr="00116C9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7E67" w14:textId="77777777" w:rsidR="00A01A7A" w:rsidRDefault="00A01A7A" w:rsidP="00116C98">
      <w:pPr>
        <w:spacing w:after="0" w:line="240" w:lineRule="auto"/>
      </w:pPr>
      <w:r>
        <w:separator/>
      </w:r>
    </w:p>
  </w:endnote>
  <w:endnote w:type="continuationSeparator" w:id="0">
    <w:p w14:paraId="72032BA3" w14:textId="77777777" w:rsidR="00A01A7A" w:rsidRDefault="00A01A7A" w:rsidP="0011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SansPro-Bold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A66A" w14:textId="13754361" w:rsidR="00116C98" w:rsidRDefault="00116C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A69F42" wp14:editId="492619D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9" name="MSIPCM591c4bea928b0ffeba4854d3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E316EC" w14:textId="6BD0BCA8" w:rsidR="00116C98" w:rsidRPr="00116C98" w:rsidRDefault="00116C98" w:rsidP="00116C9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6C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69F42" id="_x0000_t202" coordsize="21600,21600" o:spt="202" path="m,l,21600r21600,l21600,xe">
              <v:stroke joinstyle="miter"/>
              <v:path gradientshapeok="t" o:connecttype="rect"/>
            </v:shapetype>
            <v:shape id="MSIPCM591c4bea928b0ffeba4854d3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IPbNRmuAgAARgUAAA4AAAAA&#10;AAAAAAAAAAAALgIAAGRycy9lMm9Eb2MueG1sUEsBAi0AFAAGAAgAAAAhAPumCdH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78E316EC" w14:textId="6BD0BCA8" w:rsidR="00116C98" w:rsidRPr="00116C98" w:rsidRDefault="00116C98" w:rsidP="00116C9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6C98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25D1" w14:textId="77777777" w:rsidR="00A01A7A" w:rsidRDefault="00A01A7A" w:rsidP="00116C98">
      <w:pPr>
        <w:spacing w:after="0" w:line="240" w:lineRule="auto"/>
      </w:pPr>
      <w:r>
        <w:separator/>
      </w:r>
    </w:p>
  </w:footnote>
  <w:footnote w:type="continuationSeparator" w:id="0">
    <w:p w14:paraId="7D2487C1" w14:textId="77777777" w:rsidR="00A01A7A" w:rsidRDefault="00A01A7A" w:rsidP="00116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9B4"/>
    <w:multiLevelType w:val="hybridMultilevel"/>
    <w:tmpl w:val="C712B96E"/>
    <w:lvl w:ilvl="0" w:tplc="09042702">
      <w:start w:val="1"/>
      <w:numFmt w:val="decimal"/>
      <w:lvlText w:val="%1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A0909E9"/>
    <w:multiLevelType w:val="hybridMultilevel"/>
    <w:tmpl w:val="DC6EE8D4"/>
    <w:lvl w:ilvl="0" w:tplc="44DAF1FC">
      <w:start w:val="1"/>
      <w:numFmt w:val="lowerLetter"/>
      <w:lvlText w:val="%1."/>
      <w:lvlJc w:val="left"/>
      <w:pPr>
        <w:ind w:left="720" w:hanging="360"/>
      </w:pPr>
      <w:rPr>
        <w:rFonts w:ascii="SourceSansPro-Regular" w:hAnsi="SourceSansPro-Regular" w:cs="SourceSansPro-Regular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7169"/>
    <w:multiLevelType w:val="hybridMultilevel"/>
    <w:tmpl w:val="4864BB04"/>
    <w:lvl w:ilvl="0" w:tplc="EC065716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3D6D48F1"/>
    <w:multiLevelType w:val="hybridMultilevel"/>
    <w:tmpl w:val="B5087C64"/>
    <w:lvl w:ilvl="0" w:tplc="B6BCBA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7213C9"/>
    <w:multiLevelType w:val="hybridMultilevel"/>
    <w:tmpl w:val="7C3C7A3C"/>
    <w:lvl w:ilvl="0" w:tplc="192622CE">
      <w:start w:val="1"/>
      <w:numFmt w:val="decimal"/>
      <w:lvlText w:val="%1."/>
      <w:lvlJc w:val="left"/>
      <w:pPr>
        <w:ind w:left="720" w:hanging="360"/>
      </w:pPr>
      <w:rPr>
        <w:rFonts w:ascii="SourceSansPro-Bold" w:hAnsi="SourceSansPro-Bold" w:cs="SourceSansPro-Bold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3B33"/>
    <w:multiLevelType w:val="hybridMultilevel"/>
    <w:tmpl w:val="BD806A36"/>
    <w:lvl w:ilvl="0" w:tplc="9FA2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E7BE7"/>
    <w:multiLevelType w:val="hybridMultilevel"/>
    <w:tmpl w:val="B8808B6A"/>
    <w:lvl w:ilvl="0" w:tplc="1E9249AC">
      <w:start w:val="1"/>
      <w:numFmt w:val="lowerLetter"/>
      <w:lvlText w:val="%1."/>
      <w:lvlJc w:val="left"/>
      <w:pPr>
        <w:ind w:left="1290" w:hanging="360"/>
      </w:pPr>
      <w:rPr>
        <w:rFonts w:ascii="SourceSansPro-Regular" w:hAnsi="SourceSansPro-Regular" w:cs="SourceSansPro-Regular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6BC408A4"/>
    <w:multiLevelType w:val="hybridMultilevel"/>
    <w:tmpl w:val="557CE07C"/>
    <w:lvl w:ilvl="0" w:tplc="D71E3B5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6FFF6004"/>
    <w:multiLevelType w:val="hybridMultilevel"/>
    <w:tmpl w:val="48902A92"/>
    <w:lvl w:ilvl="0" w:tplc="8460F6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7A0E392D"/>
    <w:multiLevelType w:val="hybridMultilevel"/>
    <w:tmpl w:val="022CC628"/>
    <w:lvl w:ilvl="0" w:tplc="814A8476">
      <w:start w:val="1"/>
      <w:numFmt w:val="upperLetter"/>
      <w:lvlText w:val="%1."/>
      <w:lvlJc w:val="left"/>
      <w:pPr>
        <w:ind w:left="675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D"/>
    <w:rsid w:val="00116C98"/>
    <w:rsid w:val="00123D8C"/>
    <w:rsid w:val="00224056"/>
    <w:rsid w:val="0026533D"/>
    <w:rsid w:val="00282818"/>
    <w:rsid w:val="003B0630"/>
    <w:rsid w:val="0040404B"/>
    <w:rsid w:val="00467F7C"/>
    <w:rsid w:val="00526E29"/>
    <w:rsid w:val="007B0466"/>
    <w:rsid w:val="008F57E6"/>
    <w:rsid w:val="00911C5D"/>
    <w:rsid w:val="00A01A7A"/>
    <w:rsid w:val="00C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0210D"/>
  <w15:chartTrackingRefBased/>
  <w15:docId w15:val="{DB19324E-1076-4309-98EB-6A3CC504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9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1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9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Kunal</dc:creator>
  <cp:keywords/>
  <dc:description/>
  <cp:lastModifiedBy>Sharma, Kunal</cp:lastModifiedBy>
  <cp:revision>2</cp:revision>
  <dcterms:created xsi:type="dcterms:W3CDTF">2022-04-15T05:08:00Z</dcterms:created>
  <dcterms:modified xsi:type="dcterms:W3CDTF">2022-04-15T07:24:00Z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2022-04-15T07:24:10Z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eb41c59b-797a-4ea9-bc3c-5212863ebebb</vt:lpwstr>
  </property>
  <property fmtid="{D5CDD505-2E9C-101B-9397-08002B2CF9AE}" pid="8" name="MSIP_Label_400b7bbd-7ade-49ce-aa5e-23220b76cd08_ContentBits">
    <vt:lpwstr>2</vt:lpwstr>
  </property>
</Properties>
</file>