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6"/>
          <w:szCs w:val="46"/>
        </w:rPr>
        <w:t xml:space="preserve">Case Study Playbook</w:t>
      </w:r>
    </w:p>
    <w:p>
      <w:pPr>
        <w:spacing w:after="30"/>
      </w:pPr>
      <w:r>
        <w:rPr>
          <w:color w:val="2E7D8A"/>
          <w:sz w:val="24"/>
          <w:szCs w:val="24"/>
        </w:rPr>
        <w:t xml:space="preserve">Government / Public Sector — Guidelines, Bare Minimum &amp; Learnings</w:t>
      </w:r>
    </w:p>
    <w:p>
      <w:pPr>
        <w:spacing w:after="60"/>
      </w:pPr>
      <w:r>
        <w:rPr>
          <w:i/>
          <w:iCs/>
          <w:color w:val="5A5A5A"/>
          <w:sz w:val="19"/>
          <w:szCs w:val="19"/>
        </w:rPr>
        <w:t xml:space="preserve">Shared reference for the group</w:t>
      </w:r>
    </w:p>
    <w:p>
      <w:pPr>
        <w:pBdr>
          <w:bottom w:val="single" w:color="CCCCCC" w:sz="6" w:space="6"/>
        </w:pBdr>
        <w:spacing w:after="140" w:before="120"/>
      </w:pPr>
      <w:r>
        <w:t xml:space="preserve"/>
      </w:r>
    </w:p>
    <w:p>
      <w:pPr>
        <w:pStyle w:val="Heading1"/>
        <w:spacing w:after="60" w:before="360"/>
      </w:pPr>
      <w:r>
        <w:rPr>
          <w:b/>
          <w:bCs/>
          <w:color w:val="1F4E5F"/>
          <w:sz w:val="30"/>
          <w:szCs w:val="30"/>
        </w:rPr>
        <w:t xml:space="preserve">1 · Checklist: doing this case study better</w:t>
      </w:r>
    </w:p>
    <w:p>
      <w:pPr>
        <w:pBdr>
          <w:left w:val="single" w:color="2E7D8A" w:sz="20" w:space="12"/>
        </w:pBdr>
        <w:shd w:fill="EEF4F6" w:val="clear"/>
        <w:spacing w:after="120" w:line="280"/>
        <w:ind w:left="160" w:right="160"/>
      </w:pPr>
      <w:r>
        <w:rPr>
          <w:b/>
          <w:bCs/>
          <w:sz w:val="21"/>
          <w:szCs w:val="21"/>
        </w:rPr>
        <w:t xml:space="preserve">Pick one problem and solve it end to end.</w:t>
      </w:r>
      <w:r>
        <w:rPr>
          <w:sz w:val="21"/>
          <w:szCs w:val="21"/>
        </w:rPr>
        <w:t xml:space="preserve">  Here's what matters:</w:t>
      </w:r>
    </w:p>
    <w:p>
      <w:pPr>
        <w:pStyle w:val="ListParagraph"/>
        <w:numPr>
          <w:ilvl w:val="0"/>
          <w:numId w:val="2"/>
        </w:numPr>
        <w:spacing w:after="90" w:line="274"/>
      </w:pPr>
      <w:r>
        <w:rPr>
          <w:b/>
          <w:bCs/>
          <w:sz w:val="21"/>
          <w:szCs w:val="21"/>
        </w:rPr>
        <w:t xml:space="preserve">How many people you spoke with</w:t>
      </w:r>
      <w:r>
        <w:rPr>
          <w:sz w:val="21"/>
          <w:szCs w:val="21"/>
        </w:rPr>
        <w:t xml:space="preserve"> to solve this problem.</w:t>
      </w:r>
    </w:p>
    <w:p>
      <w:pPr>
        <w:pStyle w:val="ListParagraph"/>
        <w:numPr>
          <w:ilvl w:val="0"/>
          <w:numId w:val="2"/>
        </w:numPr>
        <w:spacing w:after="90" w:line="274"/>
      </w:pPr>
      <w:r>
        <w:rPr>
          <w:b/>
          <w:bCs/>
          <w:sz w:val="21"/>
          <w:szCs w:val="21"/>
        </w:rPr>
        <w:t xml:space="preserve">Where exactly is this problem? </w:t>
      </w:r>
      <w:r>
        <w:rPr>
          <w:sz w:val="21"/>
          <w:szCs w:val="21"/>
        </w:rPr>
        <w:t xml:space="preserve">Is it in the digital layer, the physical layer, or the human layer?</w:t>
      </w:r>
    </w:p>
    <w:p>
      <w:pPr>
        <w:pStyle w:val="ListParagraph"/>
        <w:numPr>
          <w:ilvl w:val="0"/>
          <w:numId w:val="2"/>
        </w:numPr>
        <w:spacing w:after="90" w:line="274"/>
      </w:pPr>
      <w:r>
        <w:rPr>
          <w:b/>
          <w:bCs/>
          <w:sz w:val="21"/>
          <w:szCs w:val="21"/>
        </w:rPr>
        <w:t xml:space="preserve">Solve a problem where you have some distribution. </w:t>
      </w:r>
      <w:r>
        <w:rPr>
          <w:sz w:val="21"/>
          <w:szCs w:val="21"/>
        </w:rPr>
        <w:t xml:space="preserve">E.g. if you know the CM of Maharashtra, speak to them and solve something for that state.</w:t>
      </w:r>
    </w:p>
    <w:p>
      <w:pPr>
        <w:pStyle w:val="ListParagraph"/>
        <w:numPr>
          <w:ilvl w:val="0"/>
          <w:numId w:val="2"/>
        </w:numPr>
        <w:spacing w:after="90" w:line="274"/>
      </w:pPr>
      <w:r>
        <w:rPr>
          <w:b/>
          <w:bCs/>
          <w:sz w:val="21"/>
          <w:szCs w:val="21"/>
        </w:rPr>
        <w:t xml:space="preserve">Differentiate between your users very clearly. </w:t>
      </w:r>
      <w:r>
        <w:rPr>
          <w:sz w:val="21"/>
          <w:szCs w:val="21"/>
        </w:rPr>
        <w:t xml:space="preserve">E.g. if you're solving traffic in Punjab, don't assume the same solution applies in Karnataka — the people and their behaviour are very different.</w:t>
      </w:r>
    </w:p>
    <w:p>
      <w:pPr>
        <w:pStyle w:val="ListParagraph"/>
        <w:numPr>
          <w:ilvl w:val="0"/>
          <w:numId w:val="2"/>
        </w:numPr>
        <w:spacing w:after="90" w:line="274"/>
      </w:pPr>
      <w:r>
        <w:rPr>
          <w:b/>
          <w:bCs/>
          <w:sz w:val="21"/>
          <w:szCs w:val="21"/>
        </w:rPr>
        <w:t xml:space="preserve">Is this problem worth solving? </w:t>
      </w:r>
      <w:r>
        <w:rPr>
          <w:sz w:val="21"/>
          <w:szCs w:val="21"/>
        </w:rPr>
        <w:t xml:space="preserve">How did you decide that?</w:t>
      </w:r>
    </w:p>
    <w:p>
      <w:pPr>
        <w:pStyle w:val="ListParagraph"/>
        <w:numPr>
          <w:ilvl w:val="0"/>
          <w:numId w:val="2"/>
        </w:numPr>
        <w:spacing w:after="90" w:line="274"/>
      </w:pPr>
      <w:r>
        <w:rPr>
          <w:b/>
          <w:bCs/>
          <w:sz w:val="21"/>
          <w:szCs w:val="21"/>
        </w:rPr>
        <w:t xml:space="preserve">Keep taking user feedback in both the problem and solution space. </w:t>
      </w:r>
      <w:r>
        <w:rPr>
          <w:sz w:val="21"/>
          <w:szCs w:val="21"/>
        </w:rPr>
        <w:t xml:space="preserve">Validate the problem, then try to ship the solution to the same user and see their feedback.</w:t>
      </w:r>
    </w:p>
    <w:p>
      <w:pPr>
        <w:pStyle w:val="ListParagraph"/>
        <w:numPr>
          <w:ilvl w:val="0"/>
          <w:numId w:val="2"/>
        </w:numPr>
        <w:spacing w:after="90" w:line="274"/>
      </w:pPr>
      <w:r>
        <w:rPr>
          <w:b/>
          <w:bCs/>
          <w:sz w:val="21"/>
          <w:szCs w:val="21"/>
        </w:rPr>
        <w:t xml:space="preserve">Make an argument for Akanksha or Attharv </w:t>
      </w:r>
      <w:r>
        <w:rPr>
          <w:sz w:val="21"/>
          <w:szCs w:val="21"/>
        </w:rPr>
        <w:t xml:space="preserve">and take their feedback on whether it's worth solving and what the gaps in your argument are.</w:t>
      </w:r>
    </w:p>
    <w:p>
      <w:pPr>
        <w:pStyle w:val="ListParagraph"/>
        <w:numPr>
          <w:ilvl w:val="0"/>
          <w:numId w:val="2"/>
        </w:numPr>
        <w:spacing w:after="90" w:line="274"/>
      </w:pPr>
      <w:r>
        <w:rPr>
          <w:b/>
          <w:bCs/>
          <w:sz w:val="21"/>
          <w:szCs w:val="21"/>
        </w:rPr>
        <w:t xml:space="preserve">Factor in current user behaviour. </w:t>
      </w:r>
      <w:r>
        <w:rPr>
          <w:sz w:val="21"/>
          <w:szCs w:val="21"/>
        </w:rPr>
        <w:t xml:space="preserve">E.g. don't try to build a brand-new IRCTC when people are already used to the old one — make small changes and get users accustomed gradually.</w:t>
      </w:r>
    </w:p>
    <w:p>
      <w:pPr>
        <w:pStyle w:val="ListParagraph"/>
        <w:numPr>
          <w:ilvl w:val="0"/>
          <w:numId w:val="2"/>
        </w:numPr>
        <w:spacing w:after="90" w:line="274"/>
      </w:pPr>
      <w:r>
        <w:rPr>
          <w:b/>
          <w:bCs/>
          <w:sz w:val="21"/>
          <w:szCs w:val="21"/>
        </w:rPr>
        <w:t xml:space="preserve">Analyse current user behaviour at an action level. </w:t>
      </w:r>
      <w:r>
        <w:rPr>
          <w:sz w:val="21"/>
          <w:szCs w:val="21"/>
        </w:rPr>
        <w:t xml:space="preserve">E.g. what part of the screen do people subconsciously see first? Which button do they click?</w:t>
      </w:r>
    </w:p>
    <w:p>
      <w:pPr>
        <w:pStyle w:val="ListParagraph"/>
        <w:numPr>
          <w:ilvl w:val="0"/>
          <w:numId w:val="2"/>
        </w:numPr>
        <w:spacing w:after="90" w:line="274"/>
      </w:pPr>
      <w:r>
        <w:rPr>
          <w:b/>
          <w:bCs/>
          <w:sz w:val="21"/>
          <w:szCs w:val="21"/>
        </w:rPr>
        <w:t xml:space="preserve">Why will your solution work?</w:t>
      </w:r>
    </w:p>
    <w:p>
      <w:pPr>
        <w:pStyle w:val="Heading2"/>
        <w:spacing w:after="90" w:before="220"/>
      </w:pPr>
      <w:r>
        <w:rPr>
          <w:b/>
          <w:bCs/>
          <w:color w:val="2E7D8A"/>
          <w:sz w:val="23"/>
          <w:szCs w:val="23"/>
        </w:rPr>
        <w:t xml:space="preserve">Also be explicit about</w:t>
      </w:r>
    </w:p>
    <w:p>
      <w:pPr>
        <w:spacing w:after="100" w:line="278"/>
      </w:pPr>
      <w:r>
        <w:rPr>
          <w:b/>
          <w:bCs/>
          <w:sz w:val="21"/>
          <w:szCs w:val="21"/>
        </w:rPr>
        <w:t xml:space="preserve">C.  </w:t>
      </w:r>
      <w:r>
        <w:rPr>
          <w:b/>
          <w:bCs/>
          <w:sz w:val="21"/>
          <w:szCs w:val="21"/>
        </w:rPr>
        <w:t xml:space="preserve">Validation plan — </w:t>
      </w:r>
      <w:r>
        <w:rPr>
          <w:sz w:val="21"/>
          <w:szCs w:val="21"/>
        </w:rPr>
        <w:t xml:space="preserve">what is your plan to validate in both the idea phase and the solution phase?</w:t>
      </w:r>
    </w:p>
    <w:p>
      <w:pPr>
        <w:spacing w:after="100" w:line="278"/>
      </w:pPr>
      <w:r>
        <w:rPr>
          <w:b/>
          <w:bCs/>
          <w:sz w:val="21"/>
          <w:szCs w:val="21"/>
        </w:rPr>
        <w:t xml:space="preserve">D.  </w:t>
      </w:r>
      <w:r>
        <w:rPr>
          <w:b/>
          <w:bCs/>
          <w:sz w:val="21"/>
          <w:szCs w:val="21"/>
        </w:rPr>
        <w:t xml:space="preserve">Relevance — </w:t>
      </w:r>
      <w:r>
        <w:rPr>
          <w:sz w:val="21"/>
          <w:szCs w:val="21"/>
        </w:rPr>
        <w:t xml:space="preserve">how is it relevant to the existing user base?</w:t>
      </w:r>
    </w:p>
    <w:p>
      <w:pPr>
        <w:spacing w:after="100" w:line="278"/>
      </w:pPr>
      <w:r>
        <w:rPr>
          <w:b/>
          <w:bCs/>
          <w:sz w:val="21"/>
          <w:szCs w:val="21"/>
        </w:rPr>
        <w:t xml:space="preserve">E.  </w:t>
      </w:r>
      <w:r>
        <w:rPr>
          <w:b/>
          <w:bCs/>
          <w:sz w:val="21"/>
          <w:szCs w:val="21"/>
        </w:rPr>
        <w:t xml:space="preserve">Tracking — </w:t>
      </w:r>
      <w:r>
        <w:rPr>
          <w:sz w:val="21"/>
          <w:szCs w:val="21"/>
        </w:rPr>
        <w:t xml:space="preserve">how will you track whether it's working?</w:t>
      </w:r>
    </w:p>
    <w:p>
      <w:pPr>
        <w:spacing w:after="100" w:line="278"/>
      </w:pPr>
      <w:r>
        <w:rPr>
          <w:b/>
          <w:bCs/>
          <w:sz w:val="21"/>
          <w:szCs w:val="21"/>
        </w:rPr>
        <w:t xml:space="preserve">F.  </w:t>
      </w:r>
      <w:r>
        <w:rPr>
          <w:b/>
          <w:bCs/>
          <w:sz w:val="21"/>
          <w:szCs w:val="21"/>
        </w:rPr>
        <w:t xml:space="preserve">North Star metric — </w:t>
      </w:r>
      <w:r>
        <w:rPr>
          <w:sz w:val="21"/>
          <w:szCs w:val="21"/>
        </w:rPr>
        <w:t xml:space="preserve">what is it?</w:t>
      </w:r>
    </w:p>
    <w:p>
      <w:pPr>
        <w:pStyle w:val="Heading2"/>
        <w:spacing w:after="90" w:before="220"/>
      </w:pPr>
      <w:r>
        <w:rPr>
          <w:b/>
          <w:bCs/>
          <w:color w:val="2E7D8A"/>
          <w:sz w:val="23"/>
          <w:szCs w:val="23"/>
        </w:rPr>
        <w:t xml:space="preserve">Optional (after everything)</w:t>
      </w:r>
    </w:p>
    <w:p>
      <w:pPr>
        <w:spacing w:after="100" w:line="278"/>
      </w:pPr>
      <w:r>
        <w:rPr>
          <w:sz w:val="21"/>
          <w:szCs w:val="21"/>
        </w:rPr>
        <w:t xml:space="preserve">If you have a good problem, validated it with users, and a good solution — how will you plan the GTM and actually pitch it to that department?</w:t>
      </w:r>
    </w:p>
    <w:p>
      <w:pPr>
        <w:pStyle w:val="Heading1"/>
        <w:spacing w:after="60" w:before="360"/>
      </w:pPr>
      <w:r>
        <w:rPr>
          <w:b/>
          <w:bCs/>
          <w:color w:val="1F4E5F"/>
          <w:sz w:val="30"/>
          <w:szCs w:val="30"/>
        </w:rPr>
        <w:t xml:space="preserve">2 · Bare minimum for this case study</w:t>
      </w:r>
    </w:p>
    <w:p>
      <w:pPr>
        <w:pStyle w:val="ListParagraph"/>
        <w:numPr>
          <w:ilvl w:val="0"/>
          <w:numId w:val="3"/>
        </w:numPr>
        <w:spacing w:after="80" w:line="274"/>
      </w:pPr>
      <w:r>
        <w:rPr>
          <w:b/>
          <w:bCs/>
          <w:sz w:val="21"/>
          <w:szCs w:val="21"/>
        </w:rPr>
        <w:t xml:space="preserve">Analytics — </w:t>
      </w:r>
      <w:r>
        <w:rPr>
          <w:sz w:val="21"/>
          <w:szCs w:val="21"/>
        </w:rPr>
        <w:t xml:space="preserve">Mixpanel or PostHog. A working analytics dashboard with bare-bones reports based on your prioritisation and solution.</w:t>
      </w:r>
    </w:p>
    <w:p>
      <w:pPr>
        <w:pStyle w:val="ListParagraph"/>
        <w:numPr>
          <w:ilvl w:val="0"/>
          <w:numId w:val="3"/>
        </w:numPr>
        <w:spacing w:after="80" w:line="274"/>
      </w:pPr>
      <w:r>
        <w:rPr>
          <w:b/>
          <w:bCs/>
          <w:sz w:val="21"/>
          <w:szCs w:val="21"/>
        </w:rPr>
        <w:t xml:space="preserve">Deployment — </w:t>
      </w:r>
      <w:r>
        <w:rPr>
          <w:sz w:val="21"/>
          <w:szCs w:val="21"/>
        </w:rPr>
        <w:t xml:space="preserve">Vercel. (Use Railway instead if you're thinking of agents in your solution space.)</w:t>
      </w:r>
    </w:p>
    <w:p>
      <w:pPr>
        <w:pStyle w:val="ListParagraph"/>
        <w:numPr>
          <w:ilvl w:val="0"/>
          <w:numId w:val="3"/>
        </w:numPr>
        <w:spacing w:after="80" w:line="274"/>
      </w:pPr>
      <w:r>
        <w:rPr>
          <w:b/>
          <w:bCs/>
          <w:sz w:val="21"/>
          <w:szCs w:val="21"/>
        </w:rPr>
        <w:t xml:space="preserve">Database — </w:t>
      </w:r>
      <w:r>
        <w:rPr>
          <w:sz w:val="21"/>
          <w:szCs w:val="21"/>
        </w:rPr>
        <w:t xml:space="preserve">Supabase.</w:t>
      </w:r>
    </w:p>
    <w:p>
      <w:pPr>
        <w:pStyle w:val="ListParagraph"/>
        <w:numPr>
          <w:ilvl w:val="0"/>
          <w:numId w:val="3"/>
        </w:numPr>
        <w:spacing w:after="80" w:line="274"/>
      </w:pPr>
      <w:r>
        <w:rPr>
          <w:b/>
          <w:bCs/>
          <w:sz w:val="21"/>
          <w:szCs w:val="21"/>
        </w:rPr>
        <w:t xml:space="preserve">Auth layer — </w:t>
      </w:r>
      <w:r>
        <w:rPr>
          <w:sz w:val="21"/>
          <w:szCs w:val="21"/>
        </w:rPr>
        <w:t xml:space="preserve">try proper OTP-based auth this time. Look at the complexities of it.</w:t>
      </w:r>
    </w:p>
    <w:p>
      <w:pPr>
        <w:pStyle w:val="ListParagraph"/>
        <w:numPr>
          <w:ilvl w:val="0"/>
          <w:numId w:val="3"/>
        </w:numPr>
        <w:spacing w:after="80" w:line="274"/>
      </w:pPr>
      <w:r>
        <w:rPr>
          <w:b/>
          <w:bCs/>
          <w:sz w:val="21"/>
          <w:szCs w:val="21"/>
        </w:rPr>
        <w:t xml:space="preserve">Design — </w:t>
      </w:r>
      <w:r>
        <w:rPr>
          <w:sz w:val="21"/>
          <w:szCs w:val="21"/>
        </w:rPr>
        <w:t xml:space="preserve">go to Pinterest and similar sites, find good designs, and try to replicate them.</w:t>
      </w:r>
    </w:p>
    <w:p>
      <w:pPr>
        <w:pStyle w:val="Heading1"/>
        <w:spacing w:after="60" w:before="360"/>
      </w:pPr>
      <w:r>
        <w:rPr>
          <w:b/>
          <w:bCs/>
          <w:color w:val="1F4E5F"/>
          <w:sz w:val="30"/>
          <w:szCs w:val="30"/>
        </w:rPr>
        <w:t xml:space="preserve">3 · Learnings from last week</w:t>
      </w:r>
    </w:p>
    <w:p>
      <w:pPr>
        <w:pStyle w:val="ListParagraph"/>
        <w:numPr>
          <w:ilvl w:val="0"/>
          <w:numId w:val="4"/>
        </w:numPr>
        <w:spacing w:after="90" w:line="274"/>
      </w:pPr>
      <w:r>
        <w:rPr>
          <w:b/>
          <w:bCs/>
          <w:sz w:val="21"/>
          <w:szCs w:val="21"/>
        </w:rPr>
        <w:t xml:space="preserve">Plan more — but don't fall into analysis paralysis. </w:t>
      </w:r>
      <w:r>
        <w:rPr>
          <w:sz w:val="21"/>
          <w:szCs w:val="21"/>
        </w:rPr>
        <w:t xml:space="preserve">As soon as you have a good-enough idea, start executing. The grass is always greener on the other side, and you'll never ship if you keep getting distracted. That's where the lack of time is really felt.</w:t>
      </w:r>
    </w:p>
    <w:p>
      <w:pPr>
        <w:pStyle w:val="ListParagraph"/>
        <w:numPr>
          <w:ilvl w:val="0"/>
          <w:numId w:val="4"/>
        </w:numPr>
        <w:spacing w:after="90" w:line="274"/>
      </w:pPr>
      <w:r>
        <w:rPr>
          <w:b/>
          <w:bCs/>
          <w:sz w:val="21"/>
          <w:szCs w:val="21"/>
        </w:rPr>
        <w:t xml:space="preserve">Think about your constraints properly. </w:t>
      </w:r>
      <w:r>
        <w:rPr>
          <w:sz w:val="21"/>
          <w:szCs w:val="21"/>
        </w:rPr>
        <w:t xml:space="preserve">E.g. the number of tokens in the Pro plan is a constraint. By now everyone has shipped enough on Pro to understand how much can be done per session — think about how you can optimise your tokens better.</w:t>
      </w:r>
    </w:p>
    <w:p>
      <w:pPr>
        <w:pStyle w:val="ListParagraph"/>
        <w:numPr>
          <w:ilvl w:val="0"/>
          <w:numId w:val="4"/>
        </w:numPr>
        <w:spacing w:after="90" w:line="274"/>
      </w:pPr>
      <w:r>
        <w:rPr>
          <w:b/>
          <w:bCs/>
          <w:sz w:val="21"/>
          <w:szCs w:val="21"/>
        </w:rPr>
        <w:t xml:space="preserve">Don't make grand plans. </w:t>
      </w:r>
      <w:r>
        <w:rPr>
          <w:sz w:val="21"/>
          <w:szCs w:val="21"/>
        </w:rPr>
        <w:t xml:space="preserve">Make small plans and focus on small wins and shipping small flows.</w:t>
      </w:r>
    </w:p>
    <w:p>
      <w:pPr>
        <w:pStyle w:val="ListParagraph"/>
        <w:numPr>
          <w:ilvl w:val="0"/>
          <w:numId w:val="4"/>
        </w:numPr>
        <w:spacing w:after="90" w:line="274"/>
      </w:pPr>
      <w:r>
        <w:rPr>
          <w:b/>
          <w:bCs/>
          <w:sz w:val="21"/>
          <w:szCs w:val="21"/>
        </w:rPr>
        <w:t xml:space="preserve">Don't rush to the Max plan. </w:t>
      </w:r>
      <w:r>
        <w:rPr>
          <w:sz w:val="21"/>
          <w:szCs w:val="21"/>
        </w:rPr>
        <w:t xml:space="preserve">Whenever you get frustrated and want to upgrade, don't. First add $20, then extra usage, then more extra usage ($20 → extra usage → extra usage) — don't jump to Max ek baar mein. Plan so that Sonnet, Opus and Fable token costs are all accounted for. Only upgrade to Max if you specifically want access to Fable, which isn't available in Pro.</w:t>
      </w:r>
    </w:p>
    <w:p>
      <w:pPr>
        <w:pStyle w:val="ListParagraph"/>
        <w:numPr>
          <w:ilvl w:val="0"/>
          <w:numId w:val="4"/>
        </w:numPr>
        <w:spacing w:after="90" w:line="274"/>
      </w:pPr>
      <w:r>
        <w:rPr>
          <w:b/>
          <w:bCs/>
          <w:sz w:val="21"/>
          <w:szCs w:val="21"/>
        </w:rPr>
        <w:t xml:space="preserve">Start shipping within the first 3–4 days — don't wait till day 7 or 8. </w:t>
      </w:r>
      <w:r>
        <w:rPr>
          <w:sz w:val="21"/>
          <w:szCs w:val="21"/>
        </w:rPr>
        <w:t xml:space="preserve">If you wait, you'll only get one feedback cycle from Attharv/Akanksha. Make a small plan, ship, get clarity, update the document, ship again. You build better software when you can visualise it. Aim for at least 3–4 feedback cycles from us across the case study.</w:t>
      </w:r>
    </w:p>
    <w:p>
      <w:pPr>
        <w:pStyle w:val="ListParagraph"/>
        <w:numPr>
          <w:ilvl w:val="0"/>
          <w:numId w:val="4"/>
        </w:numPr>
        <w:spacing w:after="90" w:line="274"/>
      </w:pPr>
      <w:r>
        <w:rPr>
          <w:b/>
          <w:bCs/>
          <w:sz w:val="21"/>
          <w:szCs w:val="21"/>
        </w:rPr>
        <w:t xml:space="preserve">Ship it, even if it's rough. </w:t>
      </w:r>
      <w:r>
        <w:rPr>
          <w:sz w:val="21"/>
          <w:szCs w:val="21"/>
        </w:rPr>
        <w:t xml:space="preserve">The goal isn't to be comprehensive on discovery — the end goal is to ship something good that you're proud of. Ship it regardless of how bad you think it looks or feels. If you aren't embarrassed by your first MVP, you're doing something wrong.</w:t>
      </w:r>
    </w:p>
    <w:p>
      <w:pPr>
        <w:pStyle w:val="ListParagraph"/>
        <w:numPr>
          <w:ilvl w:val="0"/>
          <w:numId w:val="4"/>
        </w:numPr>
        <w:spacing w:after="90" w:line="274"/>
      </w:pPr>
      <w:r>
        <w:rPr>
          <w:b/>
          <w:bCs/>
          <w:sz w:val="21"/>
          <w:szCs w:val="21"/>
        </w:rPr>
        <w:t xml:space="preserve">Keep a daily log — “aaj kya kara.” </w:t>
      </w:r>
      <w:r>
        <w:rPr>
          <w:sz w:val="21"/>
          <w:szCs w:val="21"/>
        </w:rPr>
        <w:t xml:space="preserve">Write down what you did each day and share it with the group or with Attharv/Akanksha. Whenever you feel like you aren't moving ahead, open this log to remind yourself that growth takes time and is a slow process when done right ❤️</w:t>
      </w:r>
    </w:p>
    <w:p>
      <w:pPr>
        <w:pStyle w:val="ListParagraph"/>
        <w:numPr>
          <w:ilvl w:val="0"/>
          <w:numId w:val="4"/>
        </w:numPr>
        <w:spacing w:after="90" w:line="274"/>
      </w:pPr>
      <w:r>
        <w:rPr>
          <w:b/>
          <w:bCs/>
          <w:sz w:val="21"/>
          <w:szCs w:val="21"/>
        </w:rPr>
        <w:t xml:space="preserve">Follow the process — PRD first, then ship. </w:t>
      </w:r>
      <w:r>
        <w:rPr>
          <w:sz w:val="21"/>
          <w:szCs w:val="21"/>
        </w:rPr>
        <w:t xml:space="preserve">Your current workflow (MVP first, then PRD) only works when the product is small and has few dependencies. It won't work in your orgs, where complex products need robust documentation. Make a PRD, break it into specs, then ship them one by one.</w:t>
      </w:r>
    </w:p>
    <w:p>
      <w:pPr>
        <w:pStyle w:val="ListParagraph"/>
        <w:numPr>
          <w:ilvl w:val="0"/>
          <w:numId w:val="4"/>
        </w:numPr>
        <w:spacing w:after="90" w:line="274"/>
      </w:pPr>
      <w:r>
        <w:rPr>
          <w:b/>
          <w:bCs/>
          <w:sz w:val="21"/>
          <w:szCs w:val="21"/>
        </w:rPr>
        <w:t xml:space="preserve">You can make the PRD using Claude:</w:t>
      </w:r>
    </w:p>
    <w:p>
      <w:pPr>
        <w:pStyle w:val="ListParagraph"/>
        <w:numPr>
          <w:ilvl w:val="0"/>
          <w:numId w:val="5"/>
        </w:numPr>
        <w:spacing w:after="60" w:line="270"/>
      </w:pPr>
      <w:r>
        <w:rPr>
          <w:sz w:val="21"/>
          <w:szCs w:val="21"/>
        </w:rPr>
        <w:t xml:space="preserve">Write a one-pager on the idea.</w:t>
      </w:r>
    </w:p>
    <w:p>
      <w:pPr>
        <w:pStyle w:val="ListParagraph"/>
        <w:numPr>
          <w:ilvl w:val="0"/>
          <w:numId w:val="5"/>
        </w:numPr>
        <w:spacing w:after="60" w:line="270"/>
      </w:pPr>
      <w:r>
        <w:rPr>
          <w:sz w:val="21"/>
          <w:szCs w:val="21"/>
        </w:rPr>
        <w:t xml:space="preserve">Go back and forth with it on the idea. Use Grok, GPT and other models too to get robust feedback and clarity.</w:t>
      </w:r>
    </w:p>
    <w:p>
      <w:pPr>
        <w:pStyle w:val="ListParagraph"/>
        <w:numPr>
          <w:ilvl w:val="0"/>
          <w:numId w:val="5"/>
        </w:numPr>
        <w:spacing w:after="60" w:line="270"/>
      </w:pPr>
      <w:r>
        <w:rPr>
          <w:sz w:val="21"/>
          <w:szCs w:val="21"/>
        </w:rPr>
        <w:t xml:space="preserve">Break it down into features and review what each feature will do and what you'll do in it.</w:t>
      </w:r>
    </w:p>
    <w:p>
      <w:pPr>
        <w:pStyle w:val="ListParagraph"/>
        <w:numPr>
          <w:ilvl w:val="0"/>
          <w:numId w:val="5"/>
        </w:numPr>
        <w:spacing w:after="60" w:line="270"/>
      </w:pPr>
      <w:r>
        <w:rPr>
          <w:sz w:val="21"/>
          <w:szCs w:val="21"/>
        </w:rPr>
        <w:t xml:space="preserve">Test it end to end and make sure dependencies and edge cases are written well.</w:t>
      </w:r>
    </w:p>
    <w:p>
      <w:pPr>
        <w:pBdr>
          <w:bottom w:val="single" w:color="CCCCCC" w:sz="6" w:space="6"/>
        </w:pBdr>
        <w:spacing w:after="140" w:before="120"/>
      </w:pPr>
      <w:r>
        <w:t xml:space="preserve"/>
      </w:r>
    </w:p>
    <w:p>
      <w:pPr>
        <w:pBdr>
          <w:left w:val="single" w:color="2E7D8A" w:sz="20" w:space="12"/>
        </w:pBdr>
        <w:shd w:fill="EEF4F6" w:val="clear"/>
        <w:spacing w:after="120" w:line="280"/>
        <w:ind w:left="160" w:right="160"/>
      </w:pPr>
      <w:r>
        <w:rPr>
          <w:sz w:val="21"/>
          <w:szCs w:val="21"/>
        </w:rPr>
        <w:t xml:space="preserve">Just keep one thing in mind — </w:t>
      </w:r>
      <w:r>
        <w:rPr>
          <w:b/>
          <w:bCs/>
          <w:sz w:val="21"/>
          <w:szCs w:val="21"/>
        </w:rPr>
        <w:t xml:space="preserve">follow the process and be proud of what you built :D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8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bullet"/>
      <w:lvlText w:val="•"/>
      <w:lvlJc w:val="left"/>
      <w:pPr>
        <w:ind w:left="400" w:hanging="240"/>
      </w:pPr>
    </w:lvl>
  </w:abstractNum>
  <w:abstractNum w:abstractNumId="5" w15:restartNumberingAfterBreak="0">
    <w:multiLevelType w:val="hybridMultilevel"/>
    <w:lvl w:ilvl="0" w15:tentative="1">
      <w:start w:val="1"/>
      <w:numFmt w:val="bullet"/>
      <w:lvlText w:val="–"/>
      <w:lvlJc w:val="left"/>
      <w:pPr>
        <w:ind w:left="7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2026-09-01T16:42:18.196Z</dcterms:created>
  <dcterms:modified xsi:type="dcterms:W3CDTF">2026-09-01T16:42:18.208Z</dcterms:modified>
</cp:coreProperties>
</file>

<file path=docProps/custom.xml><?xml version="1.0" encoding="utf-8"?>
<Properties xmlns="http://schemas.openxmlformats.org/officeDocument/2006/custom-properties" xmlns:vt="http://schemas.openxmlformats.org/officeDocument/2006/docPropsVTypes"/>
</file>