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mployee-review"/>
    <w:p>
      <w:pPr>
        <w:pStyle w:val="Heading1"/>
      </w:pPr>
      <w:r>
        <w:t xml:space="preserve">Employee Review</w:t>
      </w:r>
    </w:p>
    <w:bookmarkEnd w:id="21"/>
    <w:bookmarkStart w:id="22" w:name="your-name-heres-6-month-goals"/>
    <w:p>
      <w:pPr>
        <w:pStyle w:val="Heading2"/>
      </w:pPr>
      <w:r>
        <w:t xml:space="preserve">[Your Name Here]’s 6-Month Goals</w:t>
      </w:r>
    </w:p>
    <w:bookmarkEnd w:id="22"/>
    <w:p>
      <w:r>
        <w:t xml:space="preserve">[Month Day, Year]</w:t>
      </w:r>
    </w:p>
    <w:p>
      <w:r>
        <w:t xml:space="preserve">Organizational Goals for The OpenGov Foundation</w:t>
      </w:r>
    </w:p>
    <w:p>
      <w:r>
        <w:t xml:space="preserve">Individual/Professional Goals for Employee</w:t>
      </w:r>
    </w:p>
    <w:p>
      <w:r>
        <w:t xml:space="preserve">Individual/Personal Goals for Employee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9e6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