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20A" w:rsidRDefault="00290930">
      <w:pPr>
        <w:spacing w:line="240" w:lineRule="atLeast"/>
        <w:rPr>
          <w:b/>
          <w:u w:val="single"/>
        </w:rPr>
      </w:pPr>
      <w:r>
        <w:rPr>
          <w:b/>
          <w:noProof/>
          <w:u w:val="single"/>
        </w:rPr>
        <w:drawing>
          <wp:anchor distT="0" distB="0" distL="114300" distR="114300" simplePos="0" relativeHeight="251657728" behindDoc="1" locked="0" layoutInCell="1" allowOverlap="1">
            <wp:simplePos x="0" y="0"/>
            <wp:positionH relativeFrom="column">
              <wp:posOffset>-323850</wp:posOffset>
            </wp:positionH>
            <wp:positionV relativeFrom="paragraph">
              <wp:posOffset>-9525</wp:posOffset>
            </wp:positionV>
            <wp:extent cx="4095750" cy="2495550"/>
            <wp:effectExtent l="19050" t="0" r="0" b="0"/>
            <wp:wrapNone/>
            <wp:docPr id="20" name="Picture 20" descr="ArtKnife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rtKnifeBackground"/>
                    <pic:cNvPicPr>
                      <a:picLocks noChangeAspect="1" noChangeArrowheads="1"/>
                    </pic:cNvPicPr>
                  </pic:nvPicPr>
                  <pic:blipFill>
                    <a:blip r:embed="rId12" cstate="print"/>
                    <a:srcRect/>
                    <a:stretch>
                      <a:fillRect/>
                    </a:stretch>
                  </pic:blipFill>
                  <pic:spPr bwMode="auto">
                    <a:xfrm>
                      <a:off x="0" y="0"/>
                      <a:ext cx="4095750" cy="2495550"/>
                    </a:xfrm>
                    <a:prstGeom prst="rect">
                      <a:avLst/>
                    </a:prstGeom>
                    <a:noFill/>
                  </pic:spPr>
                </pic:pic>
              </a:graphicData>
            </a:graphic>
          </wp:anchor>
        </w:drawing>
      </w:r>
    </w:p>
    <w:p w:rsidR="00AA220A" w:rsidRDefault="00AA220A">
      <w:pPr>
        <w:spacing w:line="240" w:lineRule="atLeast"/>
        <w:rPr>
          <w:b/>
          <w:u w:val="single"/>
        </w:rPr>
      </w:pPr>
    </w:p>
    <w:p w:rsidR="00AA220A" w:rsidRDefault="00AA220A">
      <w:pPr>
        <w:spacing w:line="240" w:lineRule="atLeast"/>
        <w:rPr>
          <w:b/>
          <w:u w:val="single"/>
        </w:rPr>
      </w:pPr>
    </w:p>
    <w:p w:rsidR="00AA220A" w:rsidRDefault="00AA220A">
      <w:pPr>
        <w:spacing w:line="240" w:lineRule="atLeast"/>
        <w:rPr>
          <w:b/>
          <w:u w:val="single"/>
        </w:rPr>
      </w:pPr>
    </w:p>
    <w:p w:rsidR="00AA220A" w:rsidRDefault="00AA220A">
      <w:pPr>
        <w:spacing w:line="240" w:lineRule="atLeast"/>
        <w:rPr>
          <w:b/>
          <w:u w:val="single"/>
        </w:rPr>
      </w:pPr>
    </w:p>
    <w:p w:rsidR="00AA220A" w:rsidRDefault="00AA220A">
      <w:pPr>
        <w:spacing w:line="240" w:lineRule="atLeast"/>
        <w:jc w:val="center"/>
        <w:rPr>
          <w:b/>
          <w:u w:val="single"/>
        </w:rPr>
      </w:pPr>
    </w:p>
    <w:p w:rsidR="00AA220A" w:rsidRDefault="00AA220A">
      <w:pPr>
        <w:spacing w:line="240" w:lineRule="atLeast"/>
        <w:jc w:val="center"/>
        <w:rPr>
          <w:b/>
          <w:u w:val="single"/>
        </w:rPr>
      </w:pPr>
    </w:p>
    <w:p w:rsidR="00AA220A" w:rsidRDefault="00AA220A">
      <w:pPr>
        <w:spacing w:line="240" w:lineRule="atLeast"/>
        <w:jc w:val="center"/>
        <w:rPr>
          <w:b/>
          <w:u w:val="single"/>
        </w:rPr>
      </w:pPr>
    </w:p>
    <w:p w:rsidR="00AA220A" w:rsidRDefault="00AA220A">
      <w:pPr>
        <w:spacing w:line="240" w:lineRule="atLeast"/>
        <w:jc w:val="center"/>
        <w:rPr>
          <w:b/>
          <w:u w:val="single"/>
        </w:rPr>
      </w:pPr>
    </w:p>
    <w:p w:rsidR="00AA220A" w:rsidRDefault="00AA220A">
      <w:pPr>
        <w:spacing w:line="240" w:lineRule="atLeast"/>
        <w:jc w:val="center"/>
        <w:rPr>
          <w:b/>
          <w:u w:val="single"/>
        </w:rPr>
      </w:pPr>
    </w:p>
    <w:p w:rsidR="00E04567" w:rsidRDefault="00E04567" w:rsidP="00E04567">
      <w:pPr>
        <w:spacing w:line="240" w:lineRule="atLeast"/>
        <w:jc w:val="right"/>
        <w:outlineLvl w:val="0"/>
        <w:rPr>
          <w:rFonts w:ascii="Arial" w:hAnsi="Arial"/>
          <w:b/>
          <w:sz w:val="28"/>
        </w:rPr>
      </w:pPr>
    </w:p>
    <w:p w:rsidR="00E04567" w:rsidRDefault="00E04567" w:rsidP="00E04567">
      <w:pPr>
        <w:spacing w:line="240" w:lineRule="atLeast"/>
        <w:jc w:val="right"/>
        <w:outlineLvl w:val="0"/>
        <w:rPr>
          <w:rFonts w:ascii="Arial" w:hAnsi="Arial"/>
          <w:b/>
          <w:sz w:val="28"/>
        </w:rPr>
      </w:pPr>
    </w:p>
    <w:p w:rsidR="00840751" w:rsidRDefault="00840751" w:rsidP="00E04567">
      <w:pPr>
        <w:spacing w:line="240" w:lineRule="atLeast"/>
        <w:jc w:val="right"/>
        <w:outlineLvl w:val="0"/>
        <w:rPr>
          <w:rFonts w:ascii="Arial" w:hAnsi="Arial"/>
          <w:b/>
          <w:sz w:val="36"/>
          <w:szCs w:val="36"/>
        </w:rPr>
      </w:pPr>
    </w:p>
    <w:p w:rsidR="00AA220A" w:rsidRPr="00840751" w:rsidRDefault="00840751" w:rsidP="00E04567">
      <w:pPr>
        <w:spacing w:line="240" w:lineRule="atLeast"/>
        <w:jc w:val="right"/>
        <w:outlineLvl w:val="0"/>
        <w:rPr>
          <w:rFonts w:ascii="Arial" w:hAnsi="Arial"/>
          <w:b/>
          <w:sz w:val="36"/>
          <w:szCs w:val="36"/>
        </w:rPr>
      </w:pPr>
      <w:r>
        <w:rPr>
          <w:rFonts w:ascii="Arial" w:hAnsi="Arial"/>
          <w:b/>
          <w:sz w:val="36"/>
          <w:szCs w:val="36"/>
        </w:rPr>
        <w:t xml:space="preserve">Specification </w:t>
      </w:r>
    </w:p>
    <w:p w:rsidR="00AA220A" w:rsidRPr="00840751" w:rsidRDefault="00AA220A" w:rsidP="00E04567">
      <w:pPr>
        <w:spacing w:line="240" w:lineRule="atLeast"/>
        <w:jc w:val="right"/>
        <w:rPr>
          <w:rFonts w:ascii="Arial" w:hAnsi="Arial"/>
          <w:b/>
          <w:sz w:val="36"/>
          <w:szCs w:val="36"/>
        </w:rPr>
      </w:pPr>
    </w:p>
    <w:p w:rsidR="00AA220A" w:rsidRPr="00840751" w:rsidRDefault="00AA220A" w:rsidP="00E04567">
      <w:pPr>
        <w:spacing w:line="240" w:lineRule="atLeast"/>
        <w:jc w:val="right"/>
        <w:rPr>
          <w:rFonts w:ascii="Arial" w:hAnsi="Arial"/>
          <w:b/>
          <w:sz w:val="36"/>
          <w:szCs w:val="36"/>
        </w:rPr>
      </w:pPr>
      <w:proofErr w:type="gramStart"/>
      <w:r w:rsidRPr="00840751">
        <w:rPr>
          <w:rFonts w:ascii="Arial" w:hAnsi="Arial"/>
          <w:b/>
          <w:sz w:val="36"/>
          <w:szCs w:val="36"/>
        </w:rPr>
        <w:t>for</w:t>
      </w:r>
      <w:proofErr w:type="gramEnd"/>
    </w:p>
    <w:p w:rsidR="00AA220A" w:rsidRPr="00840751" w:rsidRDefault="00AA220A" w:rsidP="00E04567">
      <w:pPr>
        <w:spacing w:line="240" w:lineRule="atLeast"/>
        <w:jc w:val="right"/>
        <w:rPr>
          <w:rFonts w:ascii="Arial" w:hAnsi="Arial"/>
          <w:b/>
          <w:sz w:val="36"/>
          <w:szCs w:val="36"/>
        </w:rPr>
      </w:pPr>
    </w:p>
    <w:p w:rsidR="00AA220A" w:rsidRPr="00840751" w:rsidRDefault="00B02DCF" w:rsidP="00E04567">
      <w:pPr>
        <w:jc w:val="right"/>
        <w:rPr>
          <w:rFonts w:ascii="Arial" w:hAnsi="Arial"/>
          <w:b/>
          <w:sz w:val="36"/>
          <w:szCs w:val="36"/>
        </w:rPr>
      </w:pPr>
      <w:r>
        <w:fldChar w:fldCharType="begin"/>
      </w:r>
      <w:r>
        <w:instrText xml:space="preserve"> TITLE  \* MERGEFORMAT </w:instrText>
      </w:r>
      <w:r>
        <w:fldChar w:fldCharType="separate"/>
      </w:r>
      <w:bookmarkStart w:id="0" w:name="_Toc381264532"/>
      <w:r w:rsidR="008C330F">
        <w:rPr>
          <w:rFonts w:ascii="Arial" w:hAnsi="Arial"/>
          <w:b/>
          <w:sz w:val="36"/>
          <w:szCs w:val="36"/>
        </w:rPr>
        <w:t>Audit Templates</w:t>
      </w:r>
      <w:bookmarkEnd w:id="0"/>
      <w:r>
        <w:rPr>
          <w:rFonts w:ascii="Arial" w:hAnsi="Arial"/>
          <w:b/>
          <w:sz w:val="36"/>
          <w:szCs w:val="36"/>
        </w:rPr>
        <w:fldChar w:fldCharType="end"/>
      </w:r>
    </w:p>
    <w:p w:rsidR="00AA220A" w:rsidRDefault="00AA220A" w:rsidP="00E04567">
      <w:pPr>
        <w:spacing w:line="240" w:lineRule="atLeast"/>
        <w:jc w:val="right"/>
        <w:rPr>
          <w:b/>
          <w:u w:val="single"/>
        </w:rPr>
      </w:pPr>
    </w:p>
    <w:p w:rsidR="00AA220A" w:rsidRDefault="00AA220A" w:rsidP="00E04567">
      <w:pPr>
        <w:spacing w:line="240" w:lineRule="atLeast"/>
        <w:jc w:val="right"/>
        <w:rPr>
          <w:b/>
          <w:u w:val="single"/>
        </w:rPr>
      </w:pPr>
    </w:p>
    <w:p w:rsidR="00AA220A" w:rsidRDefault="00AA220A" w:rsidP="00E04567">
      <w:pPr>
        <w:spacing w:line="240" w:lineRule="atLeast"/>
        <w:jc w:val="right"/>
        <w:rPr>
          <w:b/>
          <w:u w:val="single"/>
        </w:rPr>
      </w:pPr>
    </w:p>
    <w:p w:rsidR="00AA220A" w:rsidRPr="00840751" w:rsidRDefault="00B02DCF" w:rsidP="00E04567">
      <w:pPr>
        <w:spacing w:line="240" w:lineRule="atLeast"/>
        <w:jc w:val="right"/>
        <w:outlineLvl w:val="0"/>
        <w:rPr>
          <w:rFonts w:ascii="Arial" w:hAnsi="Arial"/>
          <w:b/>
          <w:sz w:val="24"/>
          <w:szCs w:val="24"/>
        </w:rPr>
      </w:pPr>
      <w:r>
        <w:fldChar w:fldCharType="begin"/>
      </w:r>
      <w:r>
        <w:instrText xml:space="preserve"> AUTHOR  \* MERGEFORMAT </w:instrText>
      </w:r>
      <w:r>
        <w:fldChar w:fldCharType="separate"/>
      </w:r>
      <w:r w:rsidR="00ED5423" w:rsidRPr="00ED5423">
        <w:rPr>
          <w:rFonts w:ascii="Arial" w:hAnsi="Arial"/>
          <w:b/>
          <w:noProof/>
          <w:sz w:val="24"/>
          <w:szCs w:val="24"/>
        </w:rPr>
        <w:t>Robert Wilkinson</w:t>
      </w:r>
      <w:r>
        <w:rPr>
          <w:rFonts w:ascii="Arial" w:hAnsi="Arial"/>
          <w:b/>
          <w:noProof/>
          <w:sz w:val="24"/>
          <w:szCs w:val="24"/>
        </w:rPr>
        <w:fldChar w:fldCharType="end"/>
      </w:r>
    </w:p>
    <w:p w:rsidR="00AA220A" w:rsidRDefault="00AA220A" w:rsidP="00E04567">
      <w:pPr>
        <w:spacing w:line="240" w:lineRule="atLeast"/>
        <w:jc w:val="right"/>
        <w:rPr>
          <w:b/>
        </w:rPr>
      </w:pPr>
    </w:p>
    <w:p w:rsidR="00AA220A" w:rsidRDefault="00AA220A" w:rsidP="00E04567">
      <w:pPr>
        <w:spacing w:line="240" w:lineRule="atLeast"/>
        <w:jc w:val="right"/>
        <w:rPr>
          <w:b/>
        </w:rPr>
      </w:pPr>
    </w:p>
    <w:p w:rsidR="00AA220A" w:rsidRDefault="009F24A4" w:rsidP="00E04567">
      <w:pPr>
        <w:spacing w:line="240" w:lineRule="atLeast"/>
        <w:jc w:val="right"/>
        <w:rPr>
          <w:b/>
        </w:rPr>
      </w:pPr>
      <w:r>
        <w:rPr>
          <w:rFonts w:ascii="Arial" w:hAnsi="Arial"/>
          <w:b/>
        </w:rPr>
        <w:fldChar w:fldCharType="begin"/>
      </w:r>
      <w:r w:rsidR="00AA220A">
        <w:rPr>
          <w:rFonts w:ascii="Arial" w:hAnsi="Arial"/>
          <w:b/>
        </w:rPr>
        <w:instrText xml:space="preserve"> CREATEDATE \@ "M/d/yy" \* MERGEFORMAT </w:instrText>
      </w:r>
      <w:r>
        <w:rPr>
          <w:rFonts w:ascii="Arial" w:hAnsi="Arial"/>
          <w:b/>
        </w:rPr>
        <w:fldChar w:fldCharType="separate"/>
      </w:r>
      <w:r w:rsidR="00FD6A34">
        <w:rPr>
          <w:rFonts w:ascii="Arial" w:hAnsi="Arial"/>
          <w:b/>
          <w:noProof/>
        </w:rPr>
        <w:t>06</w:t>
      </w:r>
      <w:r w:rsidR="008C330F">
        <w:rPr>
          <w:rFonts w:ascii="Arial" w:hAnsi="Arial"/>
          <w:b/>
          <w:noProof/>
        </w:rPr>
        <w:t>/2</w:t>
      </w:r>
      <w:r w:rsidR="00FD6A34">
        <w:rPr>
          <w:rFonts w:ascii="Arial" w:hAnsi="Arial"/>
          <w:b/>
          <w:noProof/>
        </w:rPr>
        <w:t>6</w:t>
      </w:r>
      <w:r w:rsidR="00ED5423">
        <w:rPr>
          <w:rFonts w:ascii="Arial" w:hAnsi="Arial"/>
          <w:b/>
          <w:noProof/>
        </w:rPr>
        <w:t>/</w:t>
      </w:r>
      <w:r>
        <w:rPr>
          <w:rFonts w:ascii="Arial" w:hAnsi="Arial"/>
          <w:b/>
        </w:rPr>
        <w:fldChar w:fldCharType="end"/>
      </w:r>
      <w:r w:rsidR="008C330F">
        <w:rPr>
          <w:rFonts w:ascii="Arial" w:hAnsi="Arial"/>
          <w:b/>
        </w:rPr>
        <w:t>12</w:t>
      </w:r>
    </w:p>
    <w:p w:rsidR="00AA220A" w:rsidRDefault="00AA220A">
      <w:pPr>
        <w:spacing w:line="240" w:lineRule="atLeast"/>
        <w:jc w:val="center"/>
        <w:rPr>
          <w:b/>
        </w:rPr>
      </w:pPr>
      <w:bookmarkStart w:id="1" w:name="_GoBack"/>
      <w:bookmarkEnd w:id="1"/>
    </w:p>
    <w:p w:rsidR="00E04567" w:rsidRDefault="00E04567">
      <w:pPr>
        <w:spacing w:line="240" w:lineRule="atLeast"/>
        <w:jc w:val="center"/>
        <w:rPr>
          <w:b/>
        </w:rPr>
      </w:pPr>
    </w:p>
    <w:p w:rsidR="00E04567" w:rsidRDefault="00E04567">
      <w:pPr>
        <w:spacing w:line="240" w:lineRule="atLeast"/>
        <w:jc w:val="center"/>
        <w:rPr>
          <w:b/>
        </w:rPr>
      </w:pPr>
    </w:p>
    <w:p w:rsidR="00E04567" w:rsidRDefault="00E04567">
      <w:pPr>
        <w:spacing w:line="240" w:lineRule="atLeast"/>
        <w:jc w:val="center"/>
        <w:rPr>
          <w:b/>
        </w:rPr>
      </w:pPr>
    </w:p>
    <w:p w:rsidR="00E04567" w:rsidRDefault="00E04567">
      <w:pPr>
        <w:spacing w:line="240" w:lineRule="atLeast"/>
        <w:jc w:val="center"/>
        <w:rPr>
          <w:b/>
        </w:rPr>
      </w:pPr>
    </w:p>
    <w:p w:rsidR="00AA220A" w:rsidRDefault="00AA220A">
      <w:pPr>
        <w:spacing w:line="240" w:lineRule="atLeast"/>
        <w:jc w:val="center"/>
        <w:rPr>
          <w:b/>
        </w:rPr>
      </w:pPr>
    </w:p>
    <w:p w:rsidR="00AA220A" w:rsidRDefault="00290930">
      <w:pPr>
        <w:spacing w:line="240" w:lineRule="atLeast"/>
        <w:jc w:val="center"/>
        <w:rPr>
          <w:b/>
        </w:rPr>
      </w:pPr>
      <w:r>
        <w:rPr>
          <w:noProof/>
        </w:rPr>
        <w:drawing>
          <wp:inline distT="0" distB="0" distL="0" distR="0">
            <wp:extent cx="1733550" cy="628015"/>
            <wp:effectExtent l="19050" t="0" r="0" b="0"/>
            <wp:docPr id="1" name="Picture 1" descr="Ide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raLogo"/>
                    <pic:cNvPicPr>
                      <a:picLocks noChangeAspect="1" noChangeArrowheads="1"/>
                    </pic:cNvPicPr>
                  </pic:nvPicPr>
                  <pic:blipFill>
                    <a:blip r:embed="rId13" cstate="print"/>
                    <a:srcRect/>
                    <a:stretch>
                      <a:fillRect/>
                    </a:stretch>
                  </pic:blipFill>
                  <pic:spPr bwMode="auto">
                    <a:xfrm>
                      <a:off x="0" y="0"/>
                      <a:ext cx="1733550" cy="628015"/>
                    </a:xfrm>
                    <a:prstGeom prst="rect">
                      <a:avLst/>
                    </a:prstGeom>
                    <a:noFill/>
                    <a:ln w="9525">
                      <a:noFill/>
                      <a:miter lim="800000"/>
                      <a:headEnd/>
                      <a:tailEnd/>
                    </a:ln>
                  </pic:spPr>
                </pic:pic>
              </a:graphicData>
            </a:graphic>
          </wp:inline>
        </w:drawing>
      </w:r>
    </w:p>
    <w:p w:rsidR="00AA220A" w:rsidRDefault="00AA220A">
      <w:pPr>
        <w:spacing w:line="240" w:lineRule="atLeast"/>
        <w:jc w:val="center"/>
        <w:rPr>
          <w:b/>
        </w:rPr>
      </w:pPr>
    </w:p>
    <w:p w:rsidR="00AA220A" w:rsidRDefault="00AA220A">
      <w:pPr>
        <w:spacing w:line="240" w:lineRule="atLeast"/>
        <w:jc w:val="center"/>
        <w:rPr>
          <w:b/>
        </w:rPr>
      </w:pPr>
    </w:p>
    <w:p w:rsidR="00AA220A" w:rsidRDefault="00AA220A">
      <w:pPr>
        <w:jc w:val="center"/>
      </w:pPr>
    </w:p>
    <w:p w:rsidR="00840751" w:rsidRDefault="00840751">
      <w:pPr>
        <w:jc w:val="center"/>
      </w:pPr>
    </w:p>
    <w:p w:rsidR="00AA220A" w:rsidRDefault="00AA220A">
      <w:pPr>
        <w:spacing w:line="240" w:lineRule="atLeast"/>
        <w:jc w:val="center"/>
        <w:rPr>
          <w:b/>
        </w:rPr>
      </w:pPr>
    </w:p>
    <w:p w:rsidR="00AA220A" w:rsidRDefault="00AA220A">
      <w:pPr>
        <w:spacing w:line="240" w:lineRule="atLeast"/>
        <w:jc w:val="center"/>
        <w:rPr>
          <w:b/>
        </w:rPr>
      </w:pPr>
    </w:p>
    <w:p w:rsidR="00AA220A" w:rsidRDefault="00AA220A">
      <w:pPr>
        <w:spacing w:line="240" w:lineRule="atLeast"/>
        <w:jc w:val="center"/>
        <w:rPr>
          <w:b/>
        </w:rPr>
      </w:pPr>
    </w:p>
    <w:p w:rsidR="00AA220A" w:rsidRDefault="00AA220A">
      <w:pPr>
        <w:jc w:val="center"/>
        <w:rPr>
          <w:rFonts w:ascii="Arial" w:hAnsi="Arial"/>
          <w:sz w:val="24"/>
        </w:rPr>
      </w:pPr>
      <w:proofErr w:type="gramStart"/>
      <w:r>
        <w:rPr>
          <w:rFonts w:ascii="Arial" w:hAnsi="Arial"/>
          <w:sz w:val="24"/>
        </w:rPr>
        <w:t xml:space="preserve">Proprietary and Confidential to </w:t>
      </w:r>
      <w:r w:rsidR="0081244E">
        <w:rPr>
          <w:rFonts w:ascii="Arial" w:hAnsi="Arial"/>
          <w:sz w:val="24"/>
        </w:rPr>
        <w:t>BBS Technologies, Inc.</w:t>
      </w:r>
      <w:proofErr w:type="gramEnd"/>
    </w:p>
    <w:p w:rsidR="00AA220A" w:rsidRDefault="00AA220A">
      <w:pPr>
        <w:spacing w:line="240" w:lineRule="atLeast"/>
        <w:jc w:val="center"/>
        <w:rPr>
          <w:b/>
        </w:rPr>
      </w:pPr>
    </w:p>
    <w:p w:rsidR="00AA220A" w:rsidRDefault="00AA220A">
      <w:pPr>
        <w:spacing w:line="240" w:lineRule="atLeast"/>
        <w:jc w:val="center"/>
        <w:rPr>
          <w:b/>
        </w:rPr>
        <w:sectPr w:rsidR="00AA220A">
          <w:footerReference w:type="default" r:id="rId14"/>
          <w:pgSz w:w="12240" w:h="15840" w:code="1"/>
          <w:pgMar w:top="1440" w:right="1440" w:bottom="1440" w:left="1440" w:header="720" w:footer="720" w:gutter="0"/>
          <w:pgNumType w:fmt="lowerRoman"/>
          <w:cols w:space="720"/>
        </w:sectPr>
      </w:pPr>
      <w:proofErr w:type="gramStart"/>
      <w:r>
        <w:rPr>
          <w:b/>
        </w:rPr>
        <w:t>© 200</w:t>
      </w:r>
      <w:r w:rsidR="00685C01">
        <w:rPr>
          <w:b/>
        </w:rPr>
        <w:t>9</w:t>
      </w:r>
      <w:r>
        <w:rPr>
          <w:b/>
        </w:rPr>
        <w:t xml:space="preserve"> </w:t>
      </w:r>
      <w:r w:rsidR="00B6137C">
        <w:rPr>
          <w:b/>
        </w:rPr>
        <w:t>BBS Technologies, Inc.</w:t>
      </w:r>
      <w:r>
        <w:rPr>
          <w:b/>
        </w:rPr>
        <w:t>; all rights reserved.</w:t>
      </w:r>
      <w:proofErr w:type="gramEnd"/>
    </w:p>
    <w:p w:rsidR="00AA220A" w:rsidRDefault="00AA220A">
      <w:pPr>
        <w:pStyle w:val="Heading1"/>
      </w:pPr>
      <w:bookmarkStart w:id="2" w:name="_Toc246228970"/>
      <w:r>
        <w:lastRenderedPageBreak/>
        <w:t>Revision history:</w:t>
      </w:r>
      <w:bookmarkEnd w:id="2"/>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1818"/>
        <w:gridCol w:w="1800"/>
        <w:gridCol w:w="5310"/>
      </w:tblGrid>
      <w:tr w:rsidR="00AA220A">
        <w:trPr>
          <w:trHeight w:val="300"/>
        </w:trPr>
        <w:tc>
          <w:tcPr>
            <w:tcW w:w="1818" w:type="dxa"/>
            <w:shd w:val="solid" w:color="000080" w:fill="FFFFFF"/>
          </w:tcPr>
          <w:p w:rsidR="00AA220A" w:rsidRDefault="00AA220A">
            <w:pPr>
              <w:spacing w:line="240" w:lineRule="atLeast"/>
              <w:rPr>
                <w:b/>
                <w:color w:val="FFFFFF"/>
              </w:rPr>
            </w:pPr>
            <w:r>
              <w:rPr>
                <w:b/>
                <w:color w:val="FFFFFF"/>
              </w:rPr>
              <w:t>When?</w:t>
            </w:r>
          </w:p>
        </w:tc>
        <w:tc>
          <w:tcPr>
            <w:tcW w:w="1800" w:type="dxa"/>
            <w:shd w:val="solid" w:color="000080" w:fill="FFFFFF"/>
          </w:tcPr>
          <w:p w:rsidR="00AA220A" w:rsidRDefault="00AA220A">
            <w:pPr>
              <w:spacing w:line="240" w:lineRule="atLeast"/>
              <w:rPr>
                <w:b/>
                <w:color w:val="FFFFFF"/>
              </w:rPr>
            </w:pPr>
            <w:r>
              <w:rPr>
                <w:b/>
                <w:color w:val="FFFFFF"/>
              </w:rPr>
              <w:t>Who?</w:t>
            </w:r>
          </w:p>
        </w:tc>
        <w:tc>
          <w:tcPr>
            <w:tcW w:w="5310" w:type="dxa"/>
            <w:shd w:val="solid" w:color="000080" w:fill="FFFFFF"/>
          </w:tcPr>
          <w:p w:rsidR="00AA220A" w:rsidRDefault="00AA220A">
            <w:pPr>
              <w:spacing w:line="240" w:lineRule="atLeast"/>
              <w:rPr>
                <w:b/>
                <w:color w:val="FFFFFF"/>
              </w:rPr>
            </w:pPr>
            <w:r>
              <w:rPr>
                <w:b/>
                <w:color w:val="FFFFFF"/>
              </w:rPr>
              <w:t>What?</w:t>
            </w:r>
          </w:p>
        </w:tc>
      </w:tr>
      <w:tr w:rsidR="00AA220A">
        <w:tc>
          <w:tcPr>
            <w:tcW w:w="1818" w:type="dxa"/>
          </w:tcPr>
          <w:p w:rsidR="00AA220A" w:rsidRDefault="00714E92" w:rsidP="00FD6A34">
            <w:pPr>
              <w:spacing w:line="240" w:lineRule="atLeast"/>
            </w:pPr>
            <w:r>
              <w:t>06</w:t>
            </w:r>
            <w:r w:rsidR="005B1896">
              <w:t>/</w:t>
            </w:r>
            <w:r>
              <w:t>2</w:t>
            </w:r>
            <w:r w:rsidR="00FD6A34">
              <w:t>7</w:t>
            </w:r>
            <w:r w:rsidR="002D3F74">
              <w:t>/20</w:t>
            </w:r>
            <w:r>
              <w:t>12</w:t>
            </w:r>
          </w:p>
        </w:tc>
        <w:tc>
          <w:tcPr>
            <w:tcW w:w="1800" w:type="dxa"/>
          </w:tcPr>
          <w:p w:rsidR="00AA220A" w:rsidRDefault="002D3F74">
            <w:pPr>
              <w:spacing w:line="240" w:lineRule="atLeast"/>
            </w:pPr>
            <w:r>
              <w:t xml:space="preserve">Robert </w:t>
            </w:r>
          </w:p>
        </w:tc>
        <w:tc>
          <w:tcPr>
            <w:tcW w:w="5310" w:type="dxa"/>
          </w:tcPr>
          <w:p w:rsidR="00AA220A" w:rsidRDefault="002D3F74">
            <w:pPr>
              <w:spacing w:line="240" w:lineRule="atLeast"/>
            </w:pPr>
            <w:r>
              <w:t>First Draft</w:t>
            </w:r>
          </w:p>
        </w:tc>
      </w:tr>
    </w:tbl>
    <w:p w:rsidR="00AA220A" w:rsidRDefault="00AA220A">
      <w:pPr>
        <w:spacing w:line="240" w:lineRule="atLeast"/>
      </w:pPr>
    </w:p>
    <w:p w:rsidR="00AA220A" w:rsidRDefault="00AA220A">
      <w:pPr>
        <w:spacing w:line="240" w:lineRule="atLeast"/>
        <w:jc w:val="center"/>
      </w:pPr>
    </w:p>
    <w:p w:rsidR="00AA220A" w:rsidRDefault="00AA220A">
      <w:pPr>
        <w:pStyle w:val="Heading1"/>
      </w:pPr>
      <w:r>
        <w:br w:type="page"/>
      </w:r>
      <w:bookmarkStart w:id="3" w:name="_Toc360430684"/>
      <w:bookmarkStart w:id="4" w:name="_Toc360430776"/>
      <w:bookmarkStart w:id="5" w:name="_Toc375126851"/>
      <w:bookmarkStart w:id="6" w:name="_Toc375126885"/>
      <w:bookmarkStart w:id="7" w:name="_Toc375126910"/>
      <w:bookmarkStart w:id="8" w:name="_Toc381264533"/>
      <w:bookmarkStart w:id="9" w:name="_Toc246228971"/>
      <w:bookmarkStart w:id="10" w:name="_Toc360430685"/>
      <w:bookmarkStart w:id="11" w:name="_Toc360430777"/>
      <w:bookmarkStart w:id="12" w:name="_Toc360431033"/>
      <w:bookmarkStart w:id="13" w:name="_Toc360431497"/>
      <w:bookmarkStart w:id="14" w:name="_Toc360431909"/>
      <w:bookmarkEnd w:id="3"/>
      <w:bookmarkEnd w:id="4"/>
      <w:bookmarkEnd w:id="5"/>
      <w:bookmarkEnd w:id="6"/>
      <w:bookmarkEnd w:id="7"/>
      <w:r>
        <w:lastRenderedPageBreak/>
        <w:t>Table of Contents</w:t>
      </w:r>
      <w:bookmarkEnd w:id="8"/>
      <w:bookmarkEnd w:id="9"/>
    </w:p>
    <w:p w:rsidR="00ED5423" w:rsidRDefault="009F24A4">
      <w:pPr>
        <w:pStyle w:val="TOC1"/>
        <w:rPr>
          <w:rFonts w:asciiTheme="minorHAnsi" w:eastAsiaTheme="minorEastAsia" w:hAnsiTheme="minorHAnsi" w:cstheme="minorBidi"/>
          <w:b w:val="0"/>
          <w:caps w:val="0"/>
          <w:noProof/>
          <w:sz w:val="22"/>
          <w:szCs w:val="22"/>
        </w:rPr>
      </w:pPr>
      <w:r>
        <w:fldChar w:fldCharType="begin"/>
      </w:r>
      <w:r w:rsidR="00AA220A">
        <w:instrText xml:space="preserve"> TOC \o "1-3" </w:instrText>
      </w:r>
      <w:r>
        <w:fldChar w:fldCharType="separate"/>
      </w:r>
      <w:r w:rsidR="00ED5423">
        <w:rPr>
          <w:noProof/>
        </w:rPr>
        <w:t>1. Revision history:</w:t>
      </w:r>
      <w:r w:rsidR="00ED5423">
        <w:rPr>
          <w:noProof/>
        </w:rPr>
        <w:tab/>
      </w:r>
      <w:r>
        <w:rPr>
          <w:noProof/>
        </w:rPr>
        <w:fldChar w:fldCharType="begin"/>
      </w:r>
      <w:r w:rsidR="00ED5423">
        <w:rPr>
          <w:noProof/>
        </w:rPr>
        <w:instrText xml:space="preserve"> PAGEREF _Toc246228970 \h </w:instrText>
      </w:r>
      <w:r>
        <w:rPr>
          <w:noProof/>
        </w:rPr>
      </w:r>
      <w:r>
        <w:rPr>
          <w:noProof/>
        </w:rPr>
        <w:fldChar w:fldCharType="separate"/>
      </w:r>
      <w:r w:rsidR="00ED5423">
        <w:rPr>
          <w:noProof/>
        </w:rPr>
        <w:t>ii</w:t>
      </w:r>
      <w:r>
        <w:rPr>
          <w:noProof/>
        </w:rPr>
        <w:fldChar w:fldCharType="end"/>
      </w:r>
    </w:p>
    <w:p w:rsidR="00ED5423" w:rsidRDefault="00ED5423">
      <w:pPr>
        <w:pStyle w:val="TOC1"/>
        <w:rPr>
          <w:rFonts w:asciiTheme="minorHAnsi" w:eastAsiaTheme="minorEastAsia" w:hAnsiTheme="minorHAnsi" w:cstheme="minorBidi"/>
          <w:b w:val="0"/>
          <w:caps w:val="0"/>
          <w:noProof/>
          <w:sz w:val="22"/>
          <w:szCs w:val="22"/>
        </w:rPr>
      </w:pPr>
      <w:r>
        <w:rPr>
          <w:noProof/>
        </w:rPr>
        <w:t>2. Table of Contents</w:t>
      </w:r>
      <w:r>
        <w:rPr>
          <w:noProof/>
        </w:rPr>
        <w:tab/>
      </w:r>
      <w:r w:rsidR="009F24A4">
        <w:rPr>
          <w:noProof/>
        </w:rPr>
        <w:fldChar w:fldCharType="begin"/>
      </w:r>
      <w:r>
        <w:rPr>
          <w:noProof/>
        </w:rPr>
        <w:instrText xml:space="preserve"> PAGEREF _Toc246228971 \h </w:instrText>
      </w:r>
      <w:r w:rsidR="009F24A4">
        <w:rPr>
          <w:noProof/>
        </w:rPr>
      </w:r>
      <w:r w:rsidR="009F24A4">
        <w:rPr>
          <w:noProof/>
        </w:rPr>
        <w:fldChar w:fldCharType="separate"/>
      </w:r>
      <w:r>
        <w:rPr>
          <w:noProof/>
        </w:rPr>
        <w:t>iii</w:t>
      </w:r>
      <w:r w:rsidR="009F24A4">
        <w:rPr>
          <w:noProof/>
        </w:rPr>
        <w:fldChar w:fldCharType="end"/>
      </w:r>
    </w:p>
    <w:p w:rsidR="00ED5423" w:rsidRDefault="00ED5423">
      <w:pPr>
        <w:pStyle w:val="TOC1"/>
        <w:rPr>
          <w:rFonts w:asciiTheme="minorHAnsi" w:eastAsiaTheme="minorEastAsia" w:hAnsiTheme="minorHAnsi" w:cstheme="minorBidi"/>
          <w:b w:val="0"/>
          <w:caps w:val="0"/>
          <w:noProof/>
          <w:sz w:val="22"/>
          <w:szCs w:val="22"/>
        </w:rPr>
      </w:pPr>
      <w:r>
        <w:rPr>
          <w:noProof/>
        </w:rPr>
        <w:t>3. Requirements</w:t>
      </w:r>
      <w:r>
        <w:rPr>
          <w:noProof/>
        </w:rPr>
        <w:tab/>
      </w:r>
      <w:r w:rsidR="009F24A4">
        <w:rPr>
          <w:noProof/>
        </w:rPr>
        <w:fldChar w:fldCharType="begin"/>
      </w:r>
      <w:r>
        <w:rPr>
          <w:noProof/>
        </w:rPr>
        <w:instrText xml:space="preserve"> PAGEREF _Toc246228972 \h </w:instrText>
      </w:r>
      <w:r w:rsidR="009F24A4">
        <w:rPr>
          <w:noProof/>
        </w:rPr>
      </w:r>
      <w:r w:rsidR="009F24A4">
        <w:rPr>
          <w:noProof/>
        </w:rPr>
        <w:fldChar w:fldCharType="separate"/>
      </w:r>
      <w:r>
        <w:rPr>
          <w:noProof/>
        </w:rPr>
        <w:t>1</w:t>
      </w:r>
      <w:r w:rsidR="009F24A4">
        <w:rPr>
          <w:noProof/>
        </w:rPr>
        <w:fldChar w:fldCharType="end"/>
      </w:r>
    </w:p>
    <w:p w:rsidR="00ED5423" w:rsidRDefault="00ED5423">
      <w:pPr>
        <w:pStyle w:val="TOC2"/>
        <w:rPr>
          <w:rFonts w:asciiTheme="minorHAnsi" w:eastAsiaTheme="minorEastAsia" w:hAnsiTheme="minorHAnsi" w:cstheme="minorBidi"/>
          <w:smallCaps w:val="0"/>
          <w:noProof/>
          <w:sz w:val="22"/>
          <w:szCs w:val="22"/>
        </w:rPr>
      </w:pPr>
      <w:r>
        <w:rPr>
          <w:noProof/>
        </w:rPr>
        <w:t>3.1. Overview/Purpose</w:t>
      </w:r>
      <w:r>
        <w:rPr>
          <w:noProof/>
        </w:rPr>
        <w:tab/>
      </w:r>
      <w:r w:rsidR="009F24A4">
        <w:rPr>
          <w:noProof/>
        </w:rPr>
        <w:fldChar w:fldCharType="begin"/>
      </w:r>
      <w:r>
        <w:rPr>
          <w:noProof/>
        </w:rPr>
        <w:instrText xml:space="preserve"> PAGEREF _Toc246228973 \h </w:instrText>
      </w:r>
      <w:r w:rsidR="009F24A4">
        <w:rPr>
          <w:noProof/>
        </w:rPr>
      </w:r>
      <w:r w:rsidR="009F24A4">
        <w:rPr>
          <w:noProof/>
        </w:rPr>
        <w:fldChar w:fldCharType="separate"/>
      </w:r>
      <w:r>
        <w:rPr>
          <w:noProof/>
        </w:rPr>
        <w:t>1</w:t>
      </w:r>
      <w:r w:rsidR="009F24A4">
        <w:rPr>
          <w:noProof/>
        </w:rPr>
        <w:fldChar w:fldCharType="end"/>
      </w:r>
    </w:p>
    <w:p w:rsidR="00ED5423" w:rsidRDefault="00ED5423">
      <w:pPr>
        <w:pStyle w:val="TOC3"/>
        <w:rPr>
          <w:rFonts w:asciiTheme="minorHAnsi" w:eastAsiaTheme="minorEastAsia" w:hAnsiTheme="minorHAnsi" w:cstheme="minorBidi"/>
          <w:i w:val="0"/>
          <w:noProof/>
          <w:sz w:val="22"/>
          <w:szCs w:val="22"/>
        </w:rPr>
      </w:pPr>
      <w:r>
        <w:rPr>
          <w:noProof/>
        </w:rPr>
        <w:t>3.1.1. Related Customer Requests</w:t>
      </w:r>
      <w:r>
        <w:rPr>
          <w:noProof/>
        </w:rPr>
        <w:tab/>
      </w:r>
      <w:r w:rsidR="009F24A4">
        <w:rPr>
          <w:noProof/>
        </w:rPr>
        <w:fldChar w:fldCharType="begin"/>
      </w:r>
      <w:r>
        <w:rPr>
          <w:noProof/>
        </w:rPr>
        <w:instrText xml:space="preserve"> PAGEREF _Toc246228974 \h </w:instrText>
      </w:r>
      <w:r w:rsidR="009F24A4">
        <w:rPr>
          <w:noProof/>
        </w:rPr>
      </w:r>
      <w:r w:rsidR="009F24A4">
        <w:rPr>
          <w:noProof/>
        </w:rPr>
        <w:fldChar w:fldCharType="separate"/>
      </w:r>
      <w:r>
        <w:rPr>
          <w:noProof/>
        </w:rPr>
        <w:t>1</w:t>
      </w:r>
      <w:r w:rsidR="009F24A4">
        <w:rPr>
          <w:noProof/>
        </w:rPr>
        <w:fldChar w:fldCharType="end"/>
      </w:r>
    </w:p>
    <w:p w:rsidR="00ED5423" w:rsidRDefault="00ED5423">
      <w:pPr>
        <w:pStyle w:val="TOC2"/>
        <w:rPr>
          <w:rFonts w:asciiTheme="minorHAnsi" w:eastAsiaTheme="minorEastAsia" w:hAnsiTheme="minorHAnsi" w:cstheme="minorBidi"/>
          <w:smallCaps w:val="0"/>
          <w:noProof/>
          <w:sz w:val="22"/>
          <w:szCs w:val="22"/>
        </w:rPr>
      </w:pPr>
      <w:r>
        <w:rPr>
          <w:noProof/>
        </w:rPr>
        <w:t>3.2. Use Cases</w:t>
      </w:r>
      <w:r>
        <w:rPr>
          <w:noProof/>
        </w:rPr>
        <w:tab/>
      </w:r>
      <w:r w:rsidR="009F24A4">
        <w:rPr>
          <w:noProof/>
        </w:rPr>
        <w:fldChar w:fldCharType="begin"/>
      </w:r>
      <w:r>
        <w:rPr>
          <w:noProof/>
        </w:rPr>
        <w:instrText xml:space="preserve"> PAGEREF _Toc246228975 \h </w:instrText>
      </w:r>
      <w:r w:rsidR="009F24A4">
        <w:rPr>
          <w:noProof/>
        </w:rPr>
      </w:r>
      <w:r w:rsidR="009F24A4">
        <w:rPr>
          <w:noProof/>
        </w:rPr>
        <w:fldChar w:fldCharType="separate"/>
      </w:r>
      <w:r>
        <w:rPr>
          <w:noProof/>
        </w:rPr>
        <w:t>1</w:t>
      </w:r>
      <w:r w:rsidR="009F24A4">
        <w:rPr>
          <w:noProof/>
        </w:rPr>
        <w:fldChar w:fldCharType="end"/>
      </w:r>
    </w:p>
    <w:p w:rsidR="00ED5423" w:rsidRDefault="00ED5423">
      <w:pPr>
        <w:pStyle w:val="TOC2"/>
        <w:rPr>
          <w:rFonts w:asciiTheme="minorHAnsi" w:eastAsiaTheme="minorEastAsia" w:hAnsiTheme="minorHAnsi" w:cstheme="minorBidi"/>
          <w:smallCaps w:val="0"/>
          <w:noProof/>
          <w:sz w:val="22"/>
          <w:szCs w:val="22"/>
        </w:rPr>
      </w:pPr>
      <w:r>
        <w:rPr>
          <w:noProof/>
        </w:rPr>
        <w:t>3.3. Feature/Function Market Requirements</w:t>
      </w:r>
      <w:r>
        <w:rPr>
          <w:noProof/>
        </w:rPr>
        <w:tab/>
      </w:r>
      <w:r w:rsidR="009F24A4">
        <w:rPr>
          <w:noProof/>
        </w:rPr>
        <w:fldChar w:fldCharType="begin"/>
      </w:r>
      <w:r>
        <w:rPr>
          <w:noProof/>
        </w:rPr>
        <w:instrText xml:space="preserve"> PAGEREF _Toc246228976 \h </w:instrText>
      </w:r>
      <w:r w:rsidR="009F24A4">
        <w:rPr>
          <w:noProof/>
        </w:rPr>
      </w:r>
      <w:r w:rsidR="009F24A4">
        <w:rPr>
          <w:noProof/>
        </w:rPr>
        <w:fldChar w:fldCharType="separate"/>
      </w:r>
      <w:r>
        <w:rPr>
          <w:noProof/>
        </w:rPr>
        <w:t>2</w:t>
      </w:r>
      <w:r w:rsidR="009F24A4">
        <w:rPr>
          <w:noProof/>
        </w:rPr>
        <w:fldChar w:fldCharType="end"/>
      </w:r>
    </w:p>
    <w:p w:rsidR="00ED5423" w:rsidRDefault="00ED5423">
      <w:pPr>
        <w:pStyle w:val="TOC3"/>
        <w:rPr>
          <w:rFonts w:asciiTheme="minorHAnsi" w:eastAsiaTheme="minorEastAsia" w:hAnsiTheme="minorHAnsi" w:cstheme="minorBidi"/>
          <w:i w:val="0"/>
          <w:noProof/>
          <w:sz w:val="22"/>
          <w:szCs w:val="22"/>
        </w:rPr>
      </w:pPr>
      <w:r>
        <w:rPr>
          <w:noProof/>
        </w:rPr>
        <w:t>3.3.1. Required Functions</w:t>
      </w:r>
      <w:r>
        <w:rPr>
          <w:noProof/>
        </w:rPr>
        <w:tab/>
      </w:r>
      <w:r w:rsidR="009F24A4">
        <w:rPr>
          <w:noProof/>
        </w:rPr>
        <w:fldChar w:fldCharType="begin"/>
      </w:r>
      <w:r>
        <w:rPr>
          <w:noProof/>
        </w:rPr>
        <w:instrText xml:space="preserve"> PAGEREF _Toc246228977 \h </w:instrText>
      </w:r>
      <w:r w:rsidR="009F24A4">
        <w:rPr>
          <w:noProof/>
        </w:rPr>
      </w:r>
      <w:r w:rsidR="009F24A4">
        <w:rPr>
          <w:noProof/>
        </w:rPr>
        <w:fldChar w:fldCharType="separate"/>
      </w:r>
      <w:r>
        <w:rPr>
          <w:noProof/>
        </w:rPr>
        <w:t>2</w:t>
      </w:r>
      <w:r w:rsidR="009F24A4">
        <w:rPr>
          <w:noProof/>
        </w:rPr>
        <w:fldChar w:fldCharType="end"/>
      </w:r>
    </w:p>
    <w:p w:rsidR="00ED5423" w:rsidRDefault="00ED5423">
      <w:pPr>
        <w:pStyle w:val="TOC3"/>
        <w:rPr>
          <w:rFonts w:asciiTheme="minorHAnsi" w:eastAsiaTheme="minorEastAsia" w:hAnsiTheme="minorHAnsi" w:cstheme="minorBidi"/>
          <w:i w:val="0"/>
          <w:noProof/>
          <w:sz w:val="22"/>
          <w:szCs w:val="22"/>
        </w:rPr>
      </w:pPr>
      <w:r>
        <w:rPr>
          <w:noProof/>
        </w:rPr>
        <w:t>3.3.2. Non-Supported Functions</w:t>
      </w:r>
      <w:r>
        <w:rPr>
          <w:noProof/>
        </w:rPr>
        <w:tab/>
      </w:r>
      <w:r w:rsidR="009F24A4">
        <w:rPr>
          <w:noProof/>
        </w:rPr>
        <w:fldChar w:fldCharType="begin"/>
      </w:r>
      <w:r>
        <w:rPr>
          <w:noProof/>
        </w:rPr>
        <w:instrText xml:space="preserve"> PAGEREF _Toc246228978 \h </w:instrText>
      </w:r>
      <w:r w:rsidR="009F24A4">
        <w:rPr>
          <w:noProof/>
        </w:rPr>
      </w:r>
      <w:r w:rsidR="009F24A4">
        <w:rPr>
          <w:noProof/>
        </w:rPr>
        <w:fldChar w:fldCharType="separate"/>
      </w:r>
      <w:r>
        <w:rPr>
          <w:noProof/>
        </w:rPr>
        <w:t>3</w:t>
      </w:r>
      <w:r w:rsidR="009F24A4">
        <w:rPr>
          <w:noProof/>
        </w:rPr>
        <w:fldChar w:fldCharType="end"/>
      </w:r>
    </w:p>
    <w:p w:rsidR="00ED5423" w:rsidRDefault="00ED5423">
      <w:pPr>
        <w:pStyle w:val="TOC2"/>
        <w:rPr>
          <w:rFonts w:asciiTheme="minorHAnsi" w:eastAsiaTheme="minorEastAsia" w:hAnsiTheme="minorHAnsi" w:cstheme="minorBidi"/>
          <w:smallCaps w:val="0"/>
          <w:noProof/>
          <w:sz w:val="22"/>
          <w:szCs w:val="22"/>
        </w:rPr>
      </w:pPr>
      <w:r>
        <w:rPr>
          <w:noProof/>
        </w:rPr>
        <w:t>3.4. Open Questions</w:t>
      </w:r>
      <w:r>
        <w:rPr>
          <w:noProof/>
        </w:rPr>
        <w:tab/>
      </w:r>
      <w:r w:rsidR="009F24A4">
        <w:rPr>
          <w:noProof/>
        </w:rPr>
        <w:fldChar w:fldCharType="begin"/>
      </w:r>
      <w:r>
        <w:rPr>
          <w:noProof/>
        </w:rPr>
        <w:instrText xml:space="preserve"> PAGEREF _Toc246228979 \h </w:instrText>
      </w:r>
      <w:r w:rsidR="009F24A4">
        <w:rPr>
          <w:noProof/>
        </w:rPr>
      </w:r>
      <w:r w:rsidR="009F24A4">
        <w:rPr>
          <w:noProof/>
        </w:rPr>
        <w:fldChar w:fldCharType="separate"/>
      </w:r>
      <w:r>
        <w:rPr>
          <w:noProof/>
        </w:rPr>
        <w:t>4</w:t>
      </w:r>
      <w:r w:rsidR="009F24A4">
        <w:rPr>
          <w:noProof/>
        </w:rPr>
        <w:fldChar w:fldCharType="end"/>
      </w:r>
    </w:p>
    <w:p w:rsidR="00ED5423" w:rsidRDefault="00ED5423">
      <w:pPr>
        <w:pStyle w:val="TOC1"/>
        <w:rPr>
          <w:rFonts w:asciiTheme="minorHAnsi" w:eastAsiaTheme="minorEastAsia" w:hAnsiTheme="minorHAnsi" w:cstheme="minorBidi"/>
          <w:b w:val="0"/>
          <w:caps w:val="0"/>
          <w:noProof/>
          <w:sz w:val="22"/>
          <w:szCs w:val="22"/>
        </w:rPr>
      </w:pPr>
      <w:r>
        <w:rPr>
          <w:noProof/>
        </w:rPr>
        <w:t>4. Functional Design</w:t>
      </w:r>
      <w:r>
        <w:rPr>
          <w:noProof/>
        </w:rPr>
        <w:tab/>
      </w:r>
      <w:r w:rsidR="009F24A4">
        <w:rPr>
          <w:noProof/>
        </w:rPr>
        <w:fldChar w:fldCharType="begin"/>
      </w:r>
      <w:r>
        <w:rPr>
          <w:noProof/>
        </w:rPr>
        <w:instrText xml:space="preserve"> PAGEREF _Toc246228980 \h </w:instrText>
      </w:r>
      <w:r w:rsidR="009F24A4">
        <w:rPr>
          <w:noProof/>
        </w:rPr>
      </w:r>
      <w:r w:rsidR="009F24A4">
        <w:rPr>
          <w:noProof/>
        </w:rPr>
        <w:fldChar w:fldCharType="separate"/>
      </w:r>
      <w:r>
        <w:rPr>
          <w:noProof/>
        </w:rPr>
        <w:t>5</w:t>
      </w:r>
      <w:r w:rsidR="009F24A4">
        <w:rPr>
          <w:noProof/>
        </w:rPr>
        <w:fldChar w:fldCharType="end"/>
      </w:r>
    </w:p>
    <w:p w:rsidR="00ED5423" w:rsidRDefault="00ED5423">
      <w:pPr>
        <w:pStyle w:val="TOC2"/>
        <w:rPr>
          <w:rFonts w:asciiTheme="minorHAnsi" w:eastAsiaTheme="minorEastAsia" w:hAnsiTheme="minorHAnsi" w:cstheme="minorBidi"/>
          <w:smallCaps w:val="0"/>
          <w:noProof/>
          <w:sz w:val="22"/>
          <w:szCs w:val="22"/>
        </w:rPr>
      </w:pPr>
      <w:r>
        <w:rPr>
          <w:noProof/>
        </w:rPr>
        <w:t>4.1. User Interfaces</w:t>
      </w:r>
      <w:r>
        <w:rPr>
          <w:noProof/>
        </w:rPr>
        <w:tab/>
      </w:r>
      <w:r w:rsidR="009F24A4">
        <w:rPr>
          <w:noProof/>
        </w:rPr>
        <w:fldChar w:fldCharType="begin"/>
      </w:r>
      <w:r>
        <w:rPr>
          <w:noProof/>
        </w:rPr>
        <w:instrText xml:space="preserve"> PAGEREF _Toc246228981 \h </w:instrText>
      </w:r>
      <w:r w:rsidR="009F24A4">
        <w:rPr>
          <w:noProof/>
        </w:rPr>
      </w:r>
      <w:r w:rsidR="009F24A4">
        <w:rPr>
          <w:noProof/>
        </w:rPr>
        <w:fldChar w:fldCharType="separate"/>
      </w:r>
      <w:r>
        <w:rPr>
          <w:noProof/>
        </w:rPr>
        <w:t>5</w:t>
      </w:r>
      <w:r w:rsidR="009F24A4">
        <w:rPr>
          <w:noProof/>
        </w:rPr>
        <w:fldChar w:fldCharType="end"/>
      </w:r>
    </w:p>
    <w:p w:rsidR="00ED5423" w:rsidRDefault="00ED5423">
      <w:pPr>
        <w:pStyle w:val="TOC2"/>
        <w:rPr>
          <w:rFonts w:asciiTheme="minorHAnsi" w:eastAsiaTheme="minorEastAsia" w:hAnsiTheme="minorHAnsi" w:cstheme="minorBidi"/>
          <w:smallCaps w:val="0"/>
          <w:noProof/>
          <w:sz w:val="22"/>
          <w:szCs w:val="22"/>
        </w:rPr>
      </w:pPr>
      <w:r>
        <w:rPr>
          <w:noProof/>
        </w:rPr>
        <w:t>4.2. Installation and Upgrade</w:t>
      </w:r>
      <w:r>
        <w:rPr>
          <w:noProof/>
        </w:rPr>
        <w:tab/>
      </w:r>
      <w:r w:rsidR="009F24A4">
        <w:rPr>
          <w:noProof/>
        </w:rPr>
        <w:fldChar w:fldCharType="begin"/>
      </w:r>
      <w:r>
        <w:rPr>
          <w:noProof/>
        </w:rPr>
        <w:instrText xml:space="preserve"> PAGEREF _Toc246228982 \h </w:instrText>
      </w:r>
      <w:r w:rsidR="009F24A4">
        <w:rPr>
          <w:noProof/>
        </w:rPr>
      </w:r>
      <w:r w:rsidR="009F24A4">
        <w:rPr>
          <w:noProof/>
        </w:rPr>
        <w:fldChar w:fldCharType="separate"/>
      </w:r>
      <w:r>
        <w:rPr>
          <w:noProof/>
        </w:rPr>
        <w:t>9</w:t>
      </w:r>
      <w:r w:rsidR="009F24A4">
        <w:rPr>
          <w:noProof/>
        </w:rPr>
        <w:fldChar w:fldCharType="end"/>
      </w:r>
    </w:p>
    <w:p w:rsidR="00ED5423" w:rsidRDefault="00ED5423">
      <w:pPr>
        <w:pStyle w:val="TOC2"/>
        <w:rPr>
          <w:rFonts w:asciiTheme="minorHAnsi" w:eastAsiaTheme="minorEastAsia" w:hAnsiTheme="minorHAnsi" w:cstheme="minorBidi"/>
          <w:smallCaps w:val="0"/>
          <w:noProof/>
          <w:sz w:val="22"/>
          <w:szCs w:val="22"/>
        </w:rPr>
      </w:pPr>
      <w:r>
        <w:rPr>
          <w:noProof/>
        </w:rPr>
        <w:t>4.3. Permissions and other Required Configuration</w:t>
      </w:r>
      <w:r>
        <w:rPr>
          <w:noProof/>
        </w:rPr>
        <w:tab/>
      </w:r>
      <w:r w:rsidR="009F24A4">
        <w:rPr>
          <w:noProof/>
        </w:rPr>
        <w:fldChar w:fldCharType="begin"/>
      </w:r>
      <w:r>
        <w:rPr>
          <w:noProof/>
        </w:rPr>
        <w:instrText xml:space="preserve"> PAGEREF _Toc246228983 \h </w:instrText>
      </w:r>
      <w:r w:rsidR="009F24A4">
        <w:rPr>
          <w:noProof/>
        </w:rPr>
      </w:r>
      <w:r w:rsidR="009F24A4">
        <w:rPr>
          <w:noProof/>
        </w:rPr>
        <w:fldChar w:fldCharType="separate"/>
      </w:r>
      <w:r>
        <w:rPr>
          <w:noProof/>
        </w:rPr>
        <w:t>9</w:t>
      </w:r>
      <w:r w:rsidR="009F24A4">
        <w:rPr>
          <w:noProof/>
        </w:rPr>
        <w:fldChar w:fldCharType="end"/>
      </w:r>
    </w:p>
    <w:p w:rsidR="00ED5423" w:rsidRDefault="00ED5423">
      <w:pPr>
        <w:pStyle w:val="TOC2"/>
        <w:rPr>
          <w:rFonts w:asciiTheme="minorHAnsi" w:eastAsiaTheme="minorEastAsia" w:hAnsiTheme="minorHAnsi" w:cstheme="minorBidi"/>
          <w:smallCaps w:val="0"/>
          <w:noProof/>
          <w:sz w:val="22"/>
          <w:szCs w:val="22"/>
        </w:rPr>
      </w:pPr>
      <w:r>
        <w:rPr>
          <w:noProof/>
        </w:rPr>
        <w:t>4.4. Licensing Issues</w:t>
      </w:r>
      <w:r>
        <w:rPr>
          <w:noProof/>
        </w:rPr>
        <w:tab/>
      </w:r>
      <w:r w:rsidR="009F24A4">
        <w:rPr>
          <w:noProof/>
        </w:rPr>
        <w:fldChar w:fldCharType="begin"/>
      </w:r>
      <w:r>
        <w:rPr>
          <w:noProof/>
        </w:rPr>
        <w:instrText xml:space="preserve"> PAGEREF _Toc246228984 \h </w:instrText>
      </w:r>
      <w:r w:rsidR="009F24A4">
        <w:rPr>
          <w:noProof/>
        </w:rPr>
      </w:r>
      <w:r w:rsidR="009F24A4">
        <w:rPr>
          <w:noProof/>
        </w:rPr>
        <w:fldChar w:fldCharType="separate"/>
      </w:r>
      <w:r>
        <w:rPr>
          <w:noProof/>
        </w:rPr>
        <w:t>9</w:t>
      </w:r>
      <w:r w:rsidR="009F24A4">
        <w:rPr>
          <w:noProof/>
        </w:rPr>
        <w:fldChar w:fldCharType="end"/>
      </w:r>
    </w:p>
    <w:p w:rsidR="00ED5423" w:rsidRDefault="00ED5423">
      <w:pPr>
        <w:pStyle w:val="TOC2"/>
        <w:rPr>
          <w:rFonts w:asciiTheme="minorHAnsi" w:eastAsiaTheme="minorEastAsia" w:hAnsiTheme="minorHAnsi" w:cstheme="minorBidi"/>
          <w:smallCaps w:val="0"/>
          <w:noProof/>
          <w:sz w:val="22"/>
          <w:szCs w:val="22"/>
        </w:rPr>
      </w:pPr>
      <w:r>
        <w:rPr>
          <w:noProof/>
        </w:rPr>
        <w:t>4.5. Dependencies</w:t>
      </w:r>
      <w:r>
        <w:rPr>
          <w:noProof/>
        </w:rPr>
        <w:tab/>
      </w:r>
      <w:r w:rsidR="009F24A4">
        <w:rPr>
          <w:noProof/>
        </w:rPr>
        <w:fldChar w:fldCharType="begin"/>
      </w:r>
      <w:r>
        <w:rPr>
          <w:noProof/>
        </w:rPr>
        <w:instrText xml:space="preserve"> PAGEREF _Toc246228985 \h </w:instrText>
      </w:r>
      <w:r w:rsidR="009F24A4">
        <w:rPr>
          <w:noProof/>
        </w:rPr>
      </w:r>
      <w:r w:rsidR="009F24A4">
        <w:rPr>
          <w:noProof/>
        </w:rPr>
        <w:fldChar w:fldCharType="separate"/>
      </w:r>
      <w:r>
        <w:rPr>
          <w:noProof/>
        </w:rPr>
        <w:t>9</w:t>
      </w:r>
      <w:r w:rsidR="009F24A4">
        <w:rPr>
          <w:noProof/>
        </w:rPr>
        <w:fldChar w:fldCharType="end"/>
      </w:r>
    </w:p>
    <w:p w:rsidR="00ED5423" w:rsidRDefault="00ED5423">
      <w:pPr>
        <w:pStyle w:val="TOC3"/>
        <w:rPr>
          <w:rFonts w:asciiTheme="minorHAnsi" w:eastAsiaTheme="minorEastAsia" w:hAnsiTheme="minorHAnsi" w:cstheme="minorBidi"/>
          <w:i w:val="0"/>
          <w:noProof/>
          <w:sz w:val="22"/>
          <w:szCs w:val="22"/>
        </w:rPr>
      </w:pPr>
      <w:r>
        <w:rPr>
          <w:noProof/>
        </w:rPr>
        <w:t>4.5.1. Dependencies on Idera Software</w:t>
      </w:r>
      <w:r>
        <w:rPr>
          <w:noProof/>
        </w:rPr>
        <w:tab/>
      </w:r>
      <w:r w:rsidR="009F24A4">
        <w:rPr>
          <w:noProof/>
        </w:rPr>
        <w:fldChar w:fldCharType="begin"/>
      </w:r>
      <w:r>
        <w:rPr>
          <w:noProof/>
        </w:rPr>
        <w:instrText xml:space="preserve"> PAGEREF _Toc246228986 \h </w:instrText>
      </w:r>
      <w:r w:rsidR="009F24A4">
        <w:rPr>
          <w:noProof/>
        </w:rPr>
      </w:r>
      <w:r w:rsidR="009F24A4">
        <w:rPr>
          <w:noProof/>
        </w:rPr>
        <w:fldChar w:fldCharType="separate"/>
      </w:r>
      <w:r>
        <w:rPr>
          <w:noProof/>
        </w:rPr>
        <w:t>10</w:t>
      </w:r>
      <w:r w:rsidR="009F24A4">
        <w:rPr>
          <w:noProof/>
        </w:rPr>
        <w:fldChar w:fldCharType="end"/>
      </w:r>
    </w:p>
    <w:p w:rsidR="00ED5423" w:rsidRDefault="00ED5423">
      <w:pPr>
        <w:pStyle w:val="TOC3"/>
        <w:rPr>
          <w:rFonts w:asciiTheme="minorHAnsi" w:eastAsiaTheme="minorEastAsia" w:hAnsiTheme="minorHAnsi" w:cstheme="minorBidi"/>
          <w:i w:val="0"/>
          <w:noProof/>
          <w:sz w:val="22"/>
          <w:szCs w:val="22"/>
        </w:rPr>
      </w:pPr>
      <w:r>
        <w:rPr>
          <w:noProof/>
        </w:rPr>
        <w:t>4.5.2. Third-Party Software Required on the Customer Machine</w:t>
      </w:r>
      <w:r>
        <w:rPr>
          <w:noProof/>
        </w:rPr>
        <w:tab/>
      </w:r>
      <w:r w:rsidR="009F24A4">
        <w:rPr>
          <w:noProof/>
        </w:rPr>
        <w:fldChar w:fldCharType="begin"/>
      </w:r>
      <w:r>
        <w:rPr>
          <w:noProof/>
        </w:rPr>
        <w:instrText xml:space="preserve"> PAGEREF _Toc246228987 \h </w:instrText>
      </w:r>
      <w:r w:rsidR="009F24A4">
        <w:rPr>
          <w:noProof/>
        </w:rPr>
      </w:r>
      <w:r w:rsidR="009F24A4">
        <w:rPr>
          <w:noProof/>
        </w:rPr>
        <w:fldChar w:fldCharType="separate"/>
      </w:r>
      <w:r>
        <w:rPr>
          <w:noProof/>
        </w:rPr>
        <w:t>10</w:t>
      </w:r>
      <w:r w:rsidR="009F24A4">
        <w:rPr>
          <w:noProof/>
        </w:rPr>
        <w:fldChar w:fldCharType="end"/>
      </w:r>
    </w:p>
    <w:p w:rsidR="00ED5423" w:rsidRDefault="00ED5423">
      <w:pPr>
        <w:pStyle w:val="TOC3"/>
        <w:rPr>
          <w:rFonts w:asciiTheme="minorHAnsi" w:eastAsiaTheme="minorEastAsia" w:hAnsiTheme="minorHAnsi" w:cstheme="minorBidi"/>
          <w:i w:val="0"/>
          <w:noProof/>
          <w:sz w:val="22"/>
          <w:szCs w:val="22"/>
        </w:rPr>
      </w:pPr>
      <w:r>
        <w:rPr>
          <w:noProof/>
        </w:rPr>
        <w:t>4.5.3. Third-Party Software Required Internally</w:t>
      </w:r>
      <w:r>
        <w:rPr>
          <w:noProof/>
        </w:rPr>
        <w:tab/>
      </w:r>
      <w:r w:rsidR="009F24A4">
        <w:rPr>
          <w:noProof/>
        </w:rPr>
        <w:fldChar w:fldCharType="begin"/>
      </w:r>
      <w:r>
        <w:rPr>
          <w:noProof/>
        </w:rPr>
        <w:instrText xml:space="preserve"> PAGEREF _Toc246228988 \h </w:instrText>
      </w:r>
      <w:r w:rsidR="009F24A4">
        <w:rPr>
          <w:noProof/>
        </w:rPr>
      </w:r>
      <w:r w:rsidR="009F24A4">
        <w:rPr>
          <w:noProof/>
        </w:rPr>
        <w:fldChar w:fldCharType="separate"/>
      </w:r>
      <w:r>
        <w:rPr>
          <w:noProof/>
        </w:rPr>
        <w:t>10</w:t>
      </w:r>
      <w:r w:rsidR="009F24A4">
        <w:rPr>
          <w:noProof/>
        </w:rPr>
        <w:fldChar w:fldCharType="end"/>
      </w:r>
    </w:p>
    <w:p w:rsidR="00ED5423" w:rsidRDefault="00ED5423">
      <w:pPr>
        <w:pStyle w:val="TOC1"/>
        <w:rPr>
          <w:rFonts w:asciiTheme="minorHAnsi" w:eastAsiaTheme="minorEastAsia" w:hAnsiTheme="minorHAnsi" w:cstheme="minorBidi"/>
          <w:b w:val="0"/>
          <w:caps w:val="0"/>
          <w:noProof/>
          <w:sz w:val="22"/>
          <w:szCs w:val="22"/>
        </w:rPr>
      </w:pPr>
      <w:r>
        <w:rPr>
          <w:noProof/>
        </w:rPr>
        <w:t>5. Internal Design</w:t>
      </w:r>
      <w:r>
        <w:rPr>
          <w:noProof/>
        </w:rPr>
        <w:tab/>
      </w:r>
      <w:r w:rsidR="009F24A4">
        <w:rPr>
          <w:noProof/>
        </w:rPr>
        <w:fldChar w:fldCharType="begin"/>
      </w:r>
      <w:r>
        <w:rPr>
          <w:noProof/>
        </w:rPr>
        <w:instrText xml:space="preserve"> PAGEREF _Toc246228989 \h </w:instrText>
      </w:r>
      <w:r w:rsidR="009F24A4">
        <w:rPr>
          <w:noProof/>
        </w:rPr>
      </w:r>
      <w:r w:rsidR="009F24A4">
        <w:rPr>
          <w:noProof/>
        </w:rPr>
        <w:fldChar w:fldCharType="separate"/>
      </w:r>
      <w:r>
        <w:rPr>
          <w:noProof/>
        </w:rPr>
        <w:t>10</w:t>
      </w:r>
      <w:r w:rsidR="009F24A4">
        <w:rPr>
          <w:noProof/>
        </w:rPr>
        <w:fldChar w:fldCharType="end"/>
      </w:r>
    </w:p>
    <w:p w:rsidR="00ED5423" w:rsidRDefault="00ED5423">
      <w:pPr>
        <w:pStyle w:val="TOC2"/>
        <w:rPr>
          <w:rFonts w:asciiTheme="minorHAnsi" w:eastAsiaTheme="minorEastAsia" w:hAnsiTheme="minorHAnsi" w:cstheme="minorBidi"/>
          <w:smallCaps w:val="0"/>
          <w:noProof/>
          <w:sz w:val="22"/>
          <w:szCs w:val="22"/>
        </w:rPr>
      </w:pPr>
      <w:r>
        <w:rPr>
          <w:noProof/>
        </w:rPr>
        <w:t>5.1. Architecture</w:t>
      </w:r>
      <w:r>
        <w:rPr>
          <w:noProof/>
        </w:rPr>
        <w:tab/>
      </w:r>
      <w:r w:rsidR="009F24A4">
        <w:rPr>
          <w:noProof/>
        </w:rPr>
        <w:fldChar w:fldCharType="begin"/>
      </w:r>
      <w:r>
        <w:rPr>
          <w:noProof/>
        </w:rPr>
        <w:instrText xml:space="preserve"> PAGEREF _Toc246228990 \h </w:instrText>
      </w:r>
      <w:r w:rsidR="009F24A4">
        <w:rPr>
          <w:noProof/>
        </w:rPr>
      </w:r>
      <w:r w:rsidR="009F24A4">
        <w:rPr>
          <w:noProof/>
        </w:rPr>
        <w:fldChar w:fldCharType="separate"/>
      </w:r>
      <w:r>
        <w:rPr>
          <w:noProof/>
        </w:rPr>
        <w:t>10</w:t>
      </w:r>
      <w:r w:rsidR="009F24A4">
        <w:rPr>
          <w:noProof/>
        </w:rPr>
        <w:fldChar w:fldCharType="end"/>
      </w:r>
    </w:p>
    <w:p w:rsidR="00ED5423" w:rsidRDefault="00ED5423">
      <w:pPr>
        <w:pStyle w:val="TOC2"/>
        <w:rPr>
          <w:rFonts w:asciiTheme="minorHAnsi" w:eastAsiaTheme="minorEastAsia" w:hAnsiTheme="minorHAnsi" w:cstheme="minorBidi"/>
          <w:smallCaps w:val="0"/>
          <w:noProof/>
          <w:sz w:val="22"/>
          <w:szCs w:val="22"/>
        </w:rPr>
      </w:pPr>
      <w:r>
        <w:rPr>
          <w:noProof/>
        </w:rPr>
        <w:t>5.2. Installation Issues</w:t>
      </w:r>
      <w:r>
        <w:rPr>
          <w:noProof/>
        </w:rPr>
        <w:tab/>
      </w:r>
      <w:r w:rsidR="009F24A4">
        <w:rPr>
          <w:noProof/>
        </w:rPr>
        <w:fldChar w:fldCharType="begin"/>
      </w:r>
      <w:r>
        <w:rPr>
          <w:noProof/>
        </w:rPr>
        <w:instrText xml:space="preserve"> PAGEREF _Toc246228991 \h </w:instrText>
      </w:r>
      <w:r w:rsidR="009F24A4">
        <w:rPr>
          <w:noProof/>
        </w:rPr>
      </w:r>
      <w:r w:rsidR="009F24A4">
        <w:rPr>
          <w:noProof/>
        </w:rPr>
        <w:fldChar w:fldCharType="separate"/>
      </w:r>
      <w:r>
        <w:rPr>
          <w:noProof/>
        </w:rPr>
        <w:t>11</w:t>
      </w:r>
      <w:r w:rsidR="009F24A4">
        <w:rPr>
          <w:noProof/>
        </w:rPr>
        <w:fldChar w:fldCharType="end"/>
      </w:r>
    </w:p>
    <w:p w:rsidR="00ED5423" w:rsidRDefault="00ED5423">
      <w:pPr>
        <w:pStyle w:val="TOC2"/>
        <w:rPr>
          <w:rFonts w:asciiTheme="minorHAnsi" w:eastAsiaTheme="minorEastAsia" w:hAnsiTheme="minorHAnsi" w:cstheme="minorBidi"/>
          <w:smallCaps w:val="0"/>
          <w:noProof/>
          <w:sz w:val="22"/>
          <w:szCs w:val="22"/>
        </w:rPr>
      </w:pPr>
      <w:r>
        <w:rPr>
          <w:noProof/>
        </w:rPr>
        <w:t>5.3. Schedule</w:t>
      </w:r>
      <w:r>
        <w:rPr>
          <w:noProof/>
        </w:rPr>
        <w:tab/>
      </w:r>
      <w:r w:rsidR="009F24A4">
        <w:rPr>
          <w:noProof/>
        </w:rPr>
        <w:fldChar w:fldCharType="begin"/>
      </w:r>
      <w:r>
        <w:rPr>
          <w:noProof/>
        </w:rPr>
        <w:instrText xml:space="preserve"> PAGEREF _Toc246228992 \h </w:instrText>
      </w:r>
      <w:r w:rsidR="009F24A4">
        <w:rPr>
          <w:noProof/>
        </w:rPr>
      </w:r>
      <w:r w:rsidR="009F24A4">
        <w:rPr>
          <w:noProof/>
        </w:rPr>
        <w:fldChar w:fldCharType="separate"/>
      </w:r>
      <w:r>
        <w:rPr>
          <w:noProof/>
        </w:rPr>
        <w:t>11</w:t>
      </w:r>
      <w:r w:rsidR="009F24A4">
        <w:rPr>
          <w:noProof/>
        </w:rPr>
        <w:fldChar w:fldCharType="end"/>
      </w:r>
    </w:p>
    <w:p w:rsidR="00ED5423" w:rsidRDefault="00ED5423">
      <w:pPr>
        <w:pStyle w:val="TOC3"/>
        <w:rPr>
          <w:rFonts w:asciiTheme="minorHAnsi" w:eastAsiaTheme="minorEastAsia" w:hAnsiTheme="minorHAnsi" w:cstheme="minorBidi"/>
          <w:i w:val="0"/>
          <w:noProof/>
          <w:sz w:val="22"/>
          <w:szCs w:val="22"/>
        </w:rPr>
      </w:pPr>
      <w:r>
        <w:rPr>
          <w:noProof/>
        </w:rPr>
        <w:t>5.3.1. Work Breakdown and Sizings</w:t>
      </w:r>
      <w:r>
        <w:rPr>
          <w:noProof/>
        </w:rPr>
        <w:tab/>
      </w:r>
      <w:r w:rsidR="009F24A4">
        <w:rPr>
          <w:noProof/>
        </w:rPr>
        <w:fldChar w:fldCharType="begin"/>
      </w:r>
      <w:r>
        <w:rPr>
          <w:noProof/>
        </w:rPr>
        <w:instrText xml:space="preserve"> PAGEREF _Toc246228993 \h </w:instrText>
      </w:r>
      <w:r w:rsidR="009F24A4">
        <w:rPr>
          <w:noProof/>
        </w:rPr>
      </w:r>
      <w:r w:rsidR="009F24A4">
        <w:rPr>
          <w:noProof/>
        </w:rPr>
        <w:fldChar w:fldCharType="separate"/>
      </w:r>
      <w:r>
        <w:rPr>
          <w:noProof/>
        </w:rPr>
        <w:t>11</w:t>
      </w:r>
      <w:r w:rsidR="009F24A4">
        <w:rPr>
          <w:noProof/>
        </w:rPr>
        <w:fldChar w:fldCharType="end"/>
      </w:r>
    </w:p>
    <w:p w:rsidR="00ED5423" w:rsidRDefault="00ED5423">
      <w:pPr>
        <w:pStyle w:val="TOC3"/>
        <w:rPr>
          <w:rFonts w:asciiTheme="minorHAnsi" w:eastAsiaTheme="minorEastAsia" w:hAnsiTheme="minorHAnsi" w:cstheme="minorBidi"/>
          <w:i w:val="0"/>
          <w:noProof/>
          <w:sz w:val="22"/>
          <w:szCs w:val="22"/>
        </w:rPr>
      </w:pPr>
      <w:r>
        <w:rPr>
          <w:noProof/>
        </w:rPr>
        <w:t>5.3.2. Areas of Risk</w:t>
      </w:r>
      <w:r>
        <w:rPr>
          <w:noProof/>
        </w:rPr>
        <w:tab/>
      </w:r>
      <w:r w:rsidR="009F24A4">
        <w:rPr>
          <w:noProof/>
        </w:rPr>
        <w:fldChar w:fldCharType="begin"/>
      </w:r>
      <w:r>
        <w:rPr>
          <w:noProof/>
        </w:rPr>
        <w:instrText xml:space="preserve"> PAGEREF _Toc246228994 \h </w:instrText>
      </w:r>
      <w:r w:rsidR="009F24A4">
        <w:rPr>
          <w:noProof/>
        </w:rPr>
      </w:r>
      <w:r w:rsidR="009F24A4">
        <w:rPr>
          <w:noProof/>
        </w:rPr>
        <w:fldChar w:fldCharType="separate"/>
      </w:r>
      <w:r>
        <w:rPr>
          <w:noProof/>
        </w:rPr>
        <w:t>11</w:t>
      </w:r>
      <w:r w:rsidR="009F24A4">
        <w:rPr>
          <w:noProof/>
        </w:rPr>
        <w:fldChar w:fldCharType="end"/>
      </w:r>
    </w:p>
    <w:p w:rsidR="00ED5423" w:rsidRDefault="00ED5423">
      <w:pPr>
        <w:pStyle w:val="TOC1"/>
        <w:rPr>
          <w:rFonts w:asciiTheme="minorHAnsi" w:eastAsiaTheme="minorEastAsia" w:hAnsiTheme="minorHAnsi" w:cstheme="minorBidi"/>
          <w:b w:val="0"/>
          <w:caps w:val="0"/>
          <w:noProof/>
          <w:sz w:val="22"/>
          <w:szCs w:val="22"/>
        </w:rPr>
      </w:pPr>
      <w:r>
        <w:rPr>
          <w:noProof/>
        </w:rPr>
        <w:t>6. Quality Assurance Considerations</w:t>
      </w:r>
      <w:r>
        <w:rPr>
          <w:noProof/>
        </w:rPr>
        <w:tab/>
      </w:r>
      <w:r w:rsidR="009F24A4">
        <w:rPr>
          <w:noProof/>
        </w:rPr>
        <w:fldChar w:fldCharType="begin"/>
      </w:r>
      <w:r>
        <w:rPr>
          <w:noProof/>
        </w:rPr>
        <w:instrText xml:space="preserve"> PAGEREF _Toc246228995 \h </w:instrText>
      </w:r>
      <w:r w:rsidR="009F24A4">
        <w:rPr>
          <w:noProof/>
        </w:rPr>
      </w:r>
      <w:r w:rsidR="009F24A4">
        <w:rPr>
          <w:noProof/>
        </w:rPr>
        <w:fldChar w:fldCharType="separate"/>
      </w:r>
      <w:r>
        <w:rPr>
          <w:noProof/>
        </w:rPr>
        <w:t>11</w:t>
      </w:r>
      <w:r w:rsidR="009F24A4">
        <w:rPr>
          <w:noProof/>
        </w:rPr>
        <w:fldChar w:fldCharType="end"/>
      </w:r>
    </w:p>
    <w:p w:rsidR="00ED5423" w:rsidRDefault="00ED5423">
      <w:pPr>
        <w:pStyle w:val="TOC3"/>
        <w:rPr>
          <w:rFonts w:asciiTheme="minorHAnsi" w:eastAsiaTheme="minorEastAsia" w:hAnsiTheme="minorHAnsi" w:cstheme="minorBidi"/>
          <w:i w:val="0"/>
          <w:noProof/>
          <w:sz w:val="22"/>
          <w:szCs w:val="22"/>
        </w:rPr>
      </w:pPr>
      <w:r>
        <w:rPr>
          <w:noProof/>
        </w:rPr>
        <w:t>6.1.1. Overview</w:t>
      </w:r>
      <w:r>
        <w:rPr>
          <w:noProof/>
        </w:rPr>
        <w:tab/>
      </w:r>
      <w:r w:rsidR="009F24A4">
        <w:rPr>
          <w:noProof/>
        </w:rPr>
        <w:fldChar w:fldCharType="begin"/>
      </w:r>
      <w:r>
        <w:rPr>
          <w:noProof/>
        </w:rPr>
        <w:instrText xml:space="preserve"> PAGEREF _Toc246228996 \h </w:instrText>
      </w:r>
      <w:r w:rsidR="009F24A4">
        <w:rPr>
          <w:noProof/>
        </w:rPr>
      </w:r>
      <w:r w:rsidR="009F24A4">
        <w:rPr>
          <w:noProof/>
        </w:rPr>
        <w:fldChar w:fldCharType="separate"/>
      </w:r>
      <w:r>
        <w:rPr>
          <w:noProof/>
        </w:rPr>
        <w:t>11</w:t>
      </w:r>
      <w:r w:rsidR="009F24A4">
        <w:rPr>
          <w:noProof/>
        </w:rPr>
        <w:fldChar w:fldCharType="end"/>
      </w:r>
    </w:p>
    <w:p w:rsidR="00ED5423" w:rsidRDefault="00ED5423">
      <w:pPr>
        <w:pStyle w:val="TOC1"/>
        <w:rPr>
          <w:rFonts w:asciiTheme="minorHAnsi" w:eastAsiaTheme="minorEastAsia" w:hAnsiTheme="minorHAnsi" w:cstheme="minorBidi"/>
          <w:b w:val="0"/>
          <w:caps w:val="0"/>
          <w:noProof/>
          <w:sz w:val="22"/>
          <w:szCs w:val="22"/>
        </w:rPr>
      </w:pPr>
      <w:r>
        <w:rPr>
          <w:noProof/>
        </w:rPr>
        <w:t>7. Documentation Considerations</w:t>
      </w:r>
      <w:r>
        <w:rPr>
          <w:noProof/>
        </w:rPr>
        <w:tab/>
      </w:r>
      <w:r w:rsidR="009F24A4">
        <w:rPr>
          <w:noProof/>
        </w:rPr>
        <w:fldChar w:fldCharType="begin"/>
      </w:r>
      <w:r>
        <w:rPr>
          <w:noProof/>
        </w:rPr>
        <w:instrText xml:space="preserve"> PAGEREF _Toc246228997 \h </w:instrText>
      </w:r>
      <w:r w:rsidR="009F24A4">
        <w:rPr>
          <w:noProof/>
        </w:rPr>
      </w:r>
      <w:r w:rsidR="009F24A4">
        <w:rPr>
          <w:noProof/>
        </w:rPr>
        <w:fldChar w:fldCharType="separate"/>
      </w:r>
      <w:r>
        <w:rPr>
          <w:noProof/>
        </w:rPr>
        <w:t>11</w:t>
      </w:r>
      <w:r w:rsidR="009F24A4">
        <w:rPr>
          <w:noProof/>
        </w:rPr>
        <w:fldChar w:fldCharType="end"/>
      </w:r>
    </w:p>
    <w:p w:rsidR="00ED5423" w:rsidRDefault="00ED5423">
      <w:pPr>
        <w:pStyle w:val="TOC1"/>
        <w:rPr>
          <w:rFonts w:asciiTheme="minorHAnsi" w:eastAsiaTheme="minorEastAsia" w:hAnsiTheme="minorHAnsi" w:cstheme="minorBidi"/>
          <w:b w:val="0"/>
          <w:caps w:val="0"/>
          <w:noProof/>
          <w:sz w:val="22"/>
          <w:szCs w:val="22"/>
        </w:rPr>
      </w:pPr>
      <w:r>
        <w:rPr>
          <w:noProof/>
        </w:rPr>
        <w:t>8. Bibliography</w:t>
      </w:r>
      <w:r>
        <w:rPr>
          <w:noProof/>
        </w:rPr>
        <w:tab/>
      </w:r>
      <w:r w:rsidR="009F24A4">
        <w:rPr>
          <w:noProof/>
        </w:rPr>
        <w:fldChar w:fldCharType="begin"/>
      </w:r>
      <w:r>
        <w:rPr>
          <w:noProof/>
        </w:rPr>
        <w:instrText xml:space="preserve"> PAGEREF _Toc246228998 \h </w:instrText>
      </w:r>
      <w:r w:rsidR="009F24A4">
        <w:rPr>
          <w:noProof/>
        </w:rPr>
      </w:r>
      <w:r w:rsidR="009F24A4">
        <w:rPr>
          <w:noProof/>
        </w:rPr>
        <w:fldChar w:fldCharType="separate"/>
      </w:r>
      <w:r>
        <w:rPr>
          <w:noProof/>
        </w:rPr>
        <w:t>12</w:t>
      </w:r>
      <w:r w:rsidR="009F24A4">
        <w:rPr>
          <w:noProof/>
        </w:rPr>
        <w:fldChar w:fldCharType="end"/>
      </w:r>
    </w:p>
    <w:p w:rsidR="00AA220A" w:rsidRDefault="009F24A4">
      <w:pPr>
        <w:sectPr w:rsidR="00AA220A">
          <w:pgSz w:w="12240" w:h="15840" w:code="1"/>
          <w:pgMar w:top="1440" w:right="1440" w:bottom="1440" w:left="1440" w:header="720" w:footer="720" w:gutter="0"/>
          <w:pgNumType w:fmt="lowerRoman"/>
          <w:cols w:space="720"/>
        </w:sectPr>
      </w:pPr>
      <w:r>
        <w:fldChar w:fldCharType="end"/>
      </w:r>
    </w:p>
    <w:p w:rsidR="00AA220A" w:rsidRDefault="00AA220A">
      <w:pPr>
        <w:pStyle w:val="Heading1"/>
      </w:pPr>
      <w:bookmarkStart w:id="15" w:name="_Toc246228972"/>
      <w:bookmarkStart w:id="16" w:name="_Toc360433681"/>
      <w:bookmarkStart w:id="17" w:name="_Toc374866354"/>
      <w:bookmarkStart w:id="18" w:name="_Toc375126852"/>
      <w:bookmarkStart w:id="19" w:name="_Toc375126886"/>
      <w:bookmarkStart w:id="20" w:name="_Toc375126911"/>
      <w:bookmarkStart w:id="21" w:name="_Toc377373037"/>
      <w:bookmarkStart w:id="22" w:name="_Toc378468794"/>
      <w:bookmarkStart w:id="23" w:name="_Toc381264534"/>
      <w:r>
        <w:lastRenderedPageBreak/>
        <w:t>Requirements</w:t>
      </w:r>
      <w:bookmarkEnd w:id="15"/>
    </w:p>
    <w:p w:rsidR="00AA220A" w:rsidRDefault="00AA220A">
      <w:pPr>
        <w:pStyle w:val="Heading2"/>
      </w:pPr>
      <w:bookmarkStart w:id="24" w:name="_Toc246228973"/>
      <w:r>
        <w:t>Overview/Purpose</w:t>
      </w:r>
      <w:bookmarkEnd w:id="10"/>
      <w:bookmarkEnd w:id="11"/>
      <w:bookmarkEnd w:id="12"/>
      <w:bookmarkEnd w:id="13"/>
      <w:bookmarkEnd w:id="14"/>
      <w:bookmarkEnd w:id="16"/>
      <w:bookmarkEnd w:id="17"/>
      <w:bookmarkEnd w:id="18"/>
      <w:bookmarkEnd w:id="19"/>
      <w:bookmarkEnd w:id="20"/>
      <w:bookmarkEnd w:id="21"/>
      <w:bookmarkEnd w:id="22"/>
      <w:bookmarkEnd w:id="23"/>
      <w:bookmarkEnd w:id="24"/>
    </w:p>
    <w:p w:rsidR="00726B56" w:rsidRDefault="00726B56" w:rsidP="00726B56">
      <w:pPr>
        <w:pStyle w:val="BodyText"/>
      </w:pPr>
      <w:r>
        <w:t xml:space="preserve">Many customers have requested the ability to </w:t>
      </w:r>
      <w:r w:rsidR="007F7857">
        <w:t>setup auditing based on a regulation. They are giving a section of a regulation and told to comply with it.  Not knowing how to do that, they have to call support.  This feature will allow the user to configure database auditing based on a regulation.</w:t>
      </w:r>
    </w:p>
    <w:p w:rsidR="00AA220A" w:rsidRDefault="00AA220A">
      <w:pPr>
        <w:pStyle w:val="Heading3"/>
      </w:pPr>
      <w:bookmarkStart w:id="25" w:name="_Toc246228974"/>
      <w:r>
        <w:t>Related Customer Requests</w:t>
      </w:r>
      <w:bookmarkEnd w:id="25"/>
    </w:p>
    <w:p w:rsidR="00C46ACA" w:rsidRDefault="00C46ACA" w:rsidP="00EF7931">
      <w:pPr>
        <w:pStyle w:val="BodyText"/>
        <w:ind w:left="720"/>
      </w:pPr>
    </w:p>
    <w:p w:rsidR="00E36A7E" w:rsidRDefault="0022634D" w:rsidP="00EF7931">
      <w:pPr>
        <w:pStyle w:val="BodyText"/>
        <w:ind w:left="720"/>
      </w:pPr>
      <w:r>
        <w:t>9508</w:t>
      </w:r>
      <w:r w:rsidR="00E36A7E">
        <w:t xml:space="preserve"> – FRQ:</w:t>
      </w:r>
      <w:r>
        <w:t xml:space="preserve"> Audit Templates.</w:t>
      </w:r>
    </w:p>
    <w:p w:rsidR="00591AEB" w:rsidRDefault="00591AEB" w:rsidP="00591AEB">
      <w:pPr>
        <w:pStyle w:val="BodyText"/>
        <w:ind w:left="1440"/>
      </w:pPr>
      <w:r>
        <w:t>Lots of customers (too many to count) want an alert when an operational error occurs such as trace directory full or collection services lost contact with an agent.</w:t>
      </w:r>
    </w:p>
    <w:p w:rsidR="008974CE" w:rsidRDefault="008974CE" w:rsidP="00591AEB">
      <w:pPr>
        <w:pStyle w:val="BodyText"/>
        <w:ind w:left="720"/>
      </w:pPr>
    </w:p>
    <w:p w:rsidR="00591AEB" w:rsidRDefault="0022634D" w:rsidP="00591AEB">
      <w:pPr>
        <w:pStyle w:val="BodyText"/>
        <w:ind w:left="720"/>
      </w:pPr>
      <w:r>
        <w:t>9488</w:t>
      </w:r>
      <w:r w:rsidR="00591AEB">
        <w:t xml:space="preserve"> – </w:t>
      </w:r>
      <w:r>
        <w:t>Change Log should indicate that an import action took place.</w:t>
      </w:r>
    </w:p>
    <w:p w:rsidR="008974CE" w:rsidRDefault="008974CE" w:rsidP="00591AEB">
      <w:pPr>
        <w:pStyle w:val="BodyText"/>
        <w:ind w:left="720"/>
      </w:pPr>
    </w:p>
    <w:p w:rsidR="008974CE" w:rsidRDefault="008974CE" w:rsidP="00591AEB">
      <w:pPr>
        <w:pStyle w:val="BodyText"/>
        <w:ind w:left="720"/>
      </w:pPr>
      <w:r>
        <w:t>11341 – HIPAA Template for Auditing</w:t>
      </w:r>
    </w:p>
    <w:p w:rsidR="008974CE" w:rsidRDefault="008974CE" w:rsidP="00591AEB">
      <w:pPr>
        <w:pStyle w:val="BodyText"/>
        <w:ind w:left="720"/>
      </w:pPr>
    </w:p>
    <w:p w:rsidR="00591AEB" w:rsidRDefault="008974CE" w:rsidP="00591AEB">
      <w:pPr>
        <w:pStyle w:val="BodyText"/>
        <w:ind w:firstLine="720"/>
      </w:pPr>
      <w:r>
        <w:t>11340 – PCI Template for Auditing</w:t>
      </w:r>
    </w:p>
    <w:p w:rsidR="008974CE" w:rsidRDefault="008974CE" w:rsidP="00591AEB">
      <w:pPr>
        <w:pStyle w:val="BodyText"/>
        <w:ind w:firstLine="720"/>
      </w:pPr>
    </w:p>
    <w:p w:rsidR="000B65D4" w:rsidRDefault="000B65D4" w:rsidP="000B65D4">
      <w:pPr>
        <w:pStyle w:val="Heading2"/>
      </w:pPr>
      <w:bookmarkStart w:id="26" w:name="_Toc246228975"/>
      <w:r>
        <w:t>Use Cases</w:t>
      </w:r>
      <w:bookmarkEnd w:id="26"/>
    </w:p>
    <w:p w:rsidR="001F4E6F" w:rsidRDefault="001F4E6F" w:rsidP="005C1B46">
      <w:pPr>
        <w:pStyle w:val="BodyText"/>
        <w:numPr>
          <w:ilvl w:val="0"/>
          <w:numId w:val="10"/>
        </w:numPr>
      </w:pPr>
      <w:r>
        <w:t>Users should receive alerts when something is wrong with the operation of SQL compliance.</w:t>
      </w:r>
    </w:p>
    <w:p w:rsidR="001F4E6F" w:rsidRDefault="001F4E6F" w:rsidP="001F4E6F">
      <w:pPr>
        <w:pStyle w:val="BodyText"/>
        <w:numPr>
          <w:ilvl w:val="0"/>
          <w:numId w:val="10"/>
        </w:numPr>
      </w:pPr>
      <w:r>
        <w:t xml:space="preserve">Users should be able to </w:t>
      </w:r>
      <w:r w:rsidR="00953A2B">
        <w:t>view these operational alerts in the alerts view.</w:t>
      </w:r>
    </w:p>
    <w:p w:rsidR="00953A2B" w:rsidRDefault="00953A2B" w:rsidP="001F4E6F">
      <w:pPr>
        <w:pStyle w:val="BodyText"/>
        <w:numPr>
          <w:ilvl w:val="0"/>
          <w:numId w:val="10"/>
        </w:numPr>
      </w:pPr>
      <w:r>
        <w:t>Users should be able to create and configure these alerts from the Alerts ribbon in the Administration view.</w:t>
      </w:r>
    </w:p>
    <w:p w:rsidR="000B65D4" w:rsidRDefault="005C1B46" w:rsidP="005C1B46">
      <w:pPr>
        <w:pStyle w:val="BodyText"/>
        <w:numPr>
          <w:ilvl w:val="0"/>
          <w:numId w:val="10"/>
        </w:numPr>
      </w:pPr>
      <w:r>
        <w:t xml:space="preserve">Users </w:t>
      </w:r>
      <w:r w:rsidR="00F13461">
        <w:t>should receive</w:t>
      </w:r>
      <w:r>
        <w:t xml:space="preserve"> an alert when </w:t>
      </w:r>
      <w:r w:rsidR="001F4E6F">
        <w:t xml:space="preserve">the </w:t>
      </w:r>
      <w:r>
        <w:t xml:space="preserve">collection service loses contact </w:t>
      </w:r>
      <w:r w:rsidR="00926D3C">
        <w:t xml:space="preserve">with </w:t>
      </w:r>
      <w:r w:rsidR="00F13461">
        <w:t>an</w:t>
      </w:r>
      <w:r>
        <w:t xml:space="preserve"> agent.</w:t>
      </w:r>
    </w:p>
    <w:p w:rsidR="001F4E6F" w:rsidRDefault="005C1B46" w:rsidP="001F4E6F">
      <w:pPr>
        <w:pStyle w:val="BodyText"/>
        <w:numPr>
          <w:ilvl w:val="0"/>
          <w:numId w:val="10"/>
        </w:numPr>
      </w:pPr>
      <w:r>
        <w:t>Users should</w:t>
      </w:r>
      <w:r w:rsidR="001F4E6F">
        <w:t xml:space="preserve"> receive an alert when the collection service trace directory is </w:t>
      </w:r>
      <w:r w:rsidR="00926D3C">
        <w:t>greater than a</w:t>
      </w:r>
      <w:r w:rsidR="001F4E6F">
        <w:t xml:space="preserve"> certain percentage full.</w:t>
      </w:r>
    </w:p>
    <w:p w:rsidR="001F4E6F" w:rsidRDefault="001F4E6F" w:rsidP="001F4E6F">
      <w:pPr>
        <w:pStyle w:val="BodyText"/>
        <w:numPr>
          <w:ilvl w:val="0"/>
          <w:numId w:val="10"/>
        </w:numPr>
      </w:pPr>
      <w:r>
        <w:t>Users should receive an alert when the monitored serve</w:t>
      </w:r>
      <w:r w:rsidR="00A51E69">
        <w:t>r’s repository database grows greater than</w:t>
      </w:r>
      <w:r>
        <w:t xml:space="preserve"> a certain size.</w:t>
      </w:r>
    </w:p>
    <w:p w:rsidR="007931D9" w:rsidRDefault="007931D9" w:rsidP="001F4E6F">
      <w:pPr>
        <w:pStyle w:val="BodyText"/>
        <w:numPr>
          <w:ilvl w:val="0"/>
          <w:numId w:val="10"/>
        </w:numPr>
      </w:pPr>
      <w:r>
        <w:t>Users should receive an alert when the sum of all event repository databases and archived event databases is greater than a certain size.</w:t>
      </w:r>
    </w:p>
    <w:p w:rsidR="005C1B46" w:rsidRDefault="001F4E6F" w:rsidP="005C1B46">
      <w:pPr>
        <w:pStyle w:val="BodyText"/>
        <w:numPr>
          <w:ilvl w:val="0"/>
          <w:numId w:val="10"/>
        </w:numPr>
      </w:pPr>
      <w:r>
        <w:t xml:space="preserve">Users should receive an alert when an agent’s trace directory is </w:t>
      </w:r>
      <w:r w:rsidR="00A51E69">
        <w:t>greater than</w:t>
      </w:r>
      <w:r>
        <w:t xml:space="preserve"> certain percentage full.</w:t>
      </w:r>
    </w:p>
    <w:p w:rsidR="001F4E6F" w:rsidRDefault="001F4E6F" w:rsidP="005C1B46">
      <w:pPr>
        <w:pStyle w:val="BodyText"/>
        <w:numPr>
          <w:ilvl w:val="0"/>
          <w:numId w:val="10"/>
        </w:numPr>
      </w:pPr>
      <w:r>
        <w:t xml:space="preserve">Users should receive an alert when an agent </w:t>
      </w:r>
      <w:r w:rsidR="00F13461">
        <w:t>cannot</w:t>
      </w:r>
      <w:r>
        <w:t xml:space="preserve"> communicate with a monitored instance.</w:t>
      </w:r>
    </w:p>
    <w:p w:rsidR="00E961F2" w:rsidRDefault="00E961F2" w:rsidP="00ED5423">
      <w:pPr>
        <w:pStyle w:val="BodyText"/>
        <w:ind w:left="1440"/>
      </w:pPr>
    </w:p>
    <w:p w:rsidR="00AA220A" w:rsidRDefault="00AA220A" w:rsidP="009A2FA9">
      <w:pPr>
        <w:pStyle w:val="Heading2"/>
      </w:pPr>
      <w:bookmarkStart w:id="27" w:name="_Toc246228976"/>
      <w:r>
        <w:lastRenderedPageBreak/>
        <w:t>Feature/Function Market Requirements</w:t>
      </w:r>
      <w:bookmarkEnd w:id="27"/>
    </w:p>
    <w:p w:rsidR="00EF0EF6" w:rsidRDefault="00AA220A" w:rsidP="00EF0EF6">
      <w:pPr>
        <w:pStyle w:val="Heading3"/>
      </w:pPr>
      <w:bookmarkStart w:id="28" w:name="_Toc246228977"/>
      <w:bookmarkStart w:id="29" w:name="_Toc360430711"/>
      <w:bookmarkStart w:id="30" w:name="_Toc360430803"/>
      <w:bookmarkStart w:id="31" w:name="_Toc360431059"/>
      <w:bookmarkStart w:id="32" w:name="_Toc360431524"/>
      <w:bookmarkStart w:id="33" w:name="_Toc360431936"/>
      <w:bookmarkStart w:id="34" w:name="_Toc360433708"/>
      <w:bookmarkStart w:id="35" w:name="_Toc374866370"/>
      <w:bookmarkStart w:id="36" w:name="_Toc375126875"/>
      <w:bookmarkStart w:id="37" w:name="_Toc375126906"/>
      <w:bookmarkStart w:id="38" w:name="_Toc375126931"/>
      <w:bookmarkStart w:id="39" w:name="_Toc377373072"/>
      <w:bookmarkStart w:id="40" w:name="_Toc378468807"/>
      <w:bookmarkStart w:id="41" w:name="_Toc381264547"/>
      <w:r>
        <w:t>Required Functions</w:t>
      </w:r>
      <w:bookmarkEnd w:id="28"/>
    </w:p>
    <w:p w:rsidR="00787989" w:rsidRDefault="00EB6B81" w:rsidP="00EF7931">
      <w:pPr>
        <w:pStyle w:val="Heading4"/>
      </w:pPr>
      <w:r>
        <w:t>Audit Templates</w:t>
      </w:r>
    </w:p>
    <w:p w:rsidR="00A436DE" w:rsidRDefault="00A436DE" w:rsidP="00A158FB">
      <w:pPr>
        <w:pStyle w:val="BodyText"/>
      </w:pPr>
      <w:r>
        <w:t xml:space="preserve">This feature will allow the user to setup database auditing based on a regulation.  Currently we will only support PCI and HIPAA.  </w:t>
      </w:r>
    </w:p>
    <w:p w:rsidR="00A90B5D" w:rsidRDefault="00A90B5D" w:rsidP="00A158FB">
      <w:pPr>
        <w:pStyle w:val="BodyText"/>
      </w:pPr>
    </w:p>
    <w:p w:rsidR="00A90B5D" w:rsidRDefault="00A90B5D" w:rsidP="00A158FB">
      <w:pPr>
        <w:pStyle w:val="BodyText"/>
      </w:pPr>
      <w:r>
        <w:t>To setup auditing, the user will selected “Apply Audit Template” from the Database summary tab on the ribbon or from the database node context menu and a wizard dialog will be displayed.</w:t>
      </w:r>
    </w:p>
    <w:p w:rsidR="006C69E2" w:rsidRDefault="00A90B5D" w:rsidP="00A158FB">
      <w:pPr>
        <w:pStyle w:val="BodyText"/>
      </w:pPr>
      <w:r>
        <w:t>The wizard will be comprised of 4 pages (See Section 4.1):</w:t>
      </w:r>
    </w:p>
    <w:p w:rsidR="006C69E2" w:rsidRDefault="006C69E2" w:rsidP="00A158FB">
      <w:pPr>
        <w:pStyle w:val="BodyText"/>
      </w:pPr>
    </w:p>
    <w:p w:rsidR="00A90B5D" w:rsidRDefault="00A90B5D" w:rsidP="00A90B5D">
      <w:pPr>
        <w:pStyle w:val="BodyText"/>
        <w:numPr>
          <w:ilvl w:val="0"/>
          <w:numId w:val="7"/>
        </w:numPr>
      </w:pPr>
      <w:r>
        <w:t>Regulation – This will allow the user to select one or more regulations to apply to a database.  This page will also contain descriptive text about each regulation.</w:t>
      </w:r>
      <w:r w:rsidR="00F50BDA" w:rsidRPr="00F50BDA">
        <w:t xml:space="preserve"> </w:t>
      </w:r>
      <w:r w:rsidR="00F50BDA">
        <w:t>(See Section 4.1.1)</w:t>
      </w:r>
    </w:p>
    <w:p w:rsidR="00A90B5D" w:rsidRDefault="00A90B5D" w:rsidP="00A90B5D">
      <w:pPr>
        <w:pStyle w:val="BodyText"/>
        <w:numPr>
          <w:ilvl w:val="0"/>
          <w:numId w:val="7"/>
        </w:numPr>
      </w:pPr>
      <w:r>
        <w:t>Sensitive Colu</w:t>
      </w:r>
      <w:r w:rsidR="0024686E">
        <w:t xml:space="preserve">mn Auditing – This page will allow the user to select specific tables from the database for Sensitive Column Auditing.  This page will be identical to the Sensitive Column Auditing tab on the Database Properties dialog with the </w:t>
      </w:r>
      <w:proofErr w:type="spellStart"/>
      <w:r w:rsidR="0024686E">
        <w:t>addion</w:t>
      </w:r>
      <w:proofErr w:type="spellEnd"/>
      <w:r w:rsidR="0024686E">
        <w:t xml:space="preserve"> of some text that will talk about what sections of the regulation Sensitive Column Auditing applies to (if any).</w:t>
      </w:r>
      <w:r w:rsidR="00F50BDA" w:rsidRPr="00F50BDA">
        <w:t xml:space="preserve"> </w:t>
      </w:r>
      <w:r w:rsidR="00F50BDA">
        <w:t>(See Section 4.1.2)</w:t>
      </w:r>
    </w:p>
    <w:p w:rsidR="0024686E" w:rsidRDefault="0024686E" w:rsidP="00A90B5D">
      <w:pPr>
        <w:pStyle w:val="BodyText"/>
        <w:numPr>
          <w:ilvl w:val="0"/>
          <w:numId w:val="7"/>
        </w:numPr>
      </w:pPr>
      <w:r>
        <w:t xml:space="preserve">Before/After Data Auditing - This page will allow the user to select specific tables from the database for Before/After Data Auditing.  This page will be identical to the Before/After Data Auditing tab on the Database Properties dialog with the </w:t>
      </w:r>
      <w:proofErr w:type="spellStart"/>
      <w:r>
        <w:t>addion</w:t>
      </w:r>
      <w:proofErr w:type="spellEnd"/>
      <w:r>
        <w:t xml:space="preserve"> of some text that will talk about what sections of the regulation Before/After Data Auditing applies to (if any).</w:t>
      </w:r>
      <w:r w:rsidR="00F50BDA" w:rsidRPr="00F50BDA">
        <w:t xml:space="preserve"> </w:t>
      </w:r>
      <w:r w:rsidR="00F50BDA">
        <w:t>(See Section 4.1.3)</w:t>
      </w:r>
    </w:p>
    <w:p w:rsidR="00E66F94" w:rsidRDefault="0024686E" w:rsidP="00E66F94">
      <w:pPr>
        <w:pStyle w:val="BodyText"/>
        <w:numPr>
          <w:ilvl w:val="0"/>
          <w:numId w:val="7"/>
        </w:numPr>
      </w:pPr>
      <w:r>
        <w:t>Summary – This page will be a summary of the selected options from the previous</w:t>
      </w:r>
      <w:r w:rsidR="00E66F94">
        <w:t xml:space="preserve"> pages. There will also be a link or button that will display a Summary dialog that will be a matrix of the regulation sections and </w:t>
      </w:r>
      <w:proofErr w:type="spellStart"/>
      <w:r w:rsidR="00E66F94">
        <w:t>SQLcompliance</w:t>
      </w:r>
      <w:proofErr w:type="spellEnd"/>
      <w:r w:rsidR="00E66F94">
        <w:t xml:space="preserve"> manager event categories</w:t>
      </w:r>
      <w:r w:rsidR="00F50BDA">
        <w:t>. (See Section 4.1.4)</w:t>
      </w:r>
    </w:p>
    <w:p w:rsidR="00E66F94" w:rsidRDefault="00E66F94" w:rsidP="00E66F94">
      <w:pPr>
        <w:pStyle w:val="BodyText"/>
      </w:pPr>
    </w:p>
    <w:p w:rsidR="00954DD4" w:rsidRDefault="00A436DE" w:rsidP="00E66F94">
      <w:pPr>
        <w:pStyle w:val="BodyText"/>
      </w:pPr>
      <w:r>
        <w:t xml:space="preserve">Only certain sections of the regulations apply to </w:t>
      </w:r>
      <w:proofErr w:type="spellStart"/>
      <w:r>
        <w:t>SQLcompliance</w:t>
      </w:r>
      <w:proofErr w:type="spellEnd"/>
      <w:r>
        <w:t xml:space="preserve"> manager.  Version one of this version will “enable” all applicable sections. There will not be a way for the user to “opt out” of one or more sections.</w:t>
      </w:r>
    </w:p>
    <w:p w:rsidR="00F50BDA" w:rsidRDefault="00F50BDA" w:rsidP="00EB6B81">
      <w:pPr>
        <w:pStyle w:val="BodyText"/>
      </w:pPr>
    </w:p>
    <w:p w:rsidR="00EB6B81" w:rsidRDefault="00F50BDA" w:rsidP="00EB6B81">
      <w:pPr>
        <w:pStyle w:val="BodyText"/>
      </w:pPr>
      <w:r>
        <w:t>Once the wizard has been finished, t</w:t>
      </w:r>
      <w:r w:rsidR="007C3165">
        <w:t>he selected regulation will be displayed for each database in the Audited activity se</w:t>
      </w:r>
      <w:r>
        <w:t>ction of the Database Summary vie</w:t>
      </w:r>
      <w:r w:rsidR="007C3165">
        <w:t>w</w:t>
      </w:r>
      <w:r>
        <w:t>. (See Section 4.1.5)</w:t>
      </w:r>
    </w:p>
    <w:p w:rsidR="00910604" w:rsidRDefault="00910604" w:rsidP="00EB6B81">
      <w:pPr>
        <w:pStyle w:val="BodyText"/>
      </w:pPr>
    </w:p>
    <w:p w:rsidR="00910604" w:rsidRDefault="00910604" w:rsidP="00EB6B81">
      <w:pPr>
        <w:pStyle w:val="BodyText"/>
      </w:pPr>
      <w:r>
        <w:t>There will also be a new Report that will select a database and view the regulation that has been applied to it.  The report will be almost identical to the Summary page of the wizard.</w:t>
      </w:r>
    </w:p>
    <w:p w:rsidR="00817BA0" w:rsidRDefault="00817BA0" w:rsidP="00E961F2">
      <w:pPr>
        <w:pStyle w:val="BodyText"/>
        <w:ind w:left="720"/>
      </w:pPr>
    </w:p>
    <w:p w:rsidR="00AA220A" w:rsidRDefault="00AA220A">
      <w:pPr>
        <w:pStyle w:val="Heading3"/>
      </w:pPr>
      <w:bookmarkStart w:id="42" w:name="_Toc246228978"/>
      <w:r>
        <w:t>Non-Supported Functions</w:t>
      </w:r>
      <w:bookmarkEnd w:id="29"/>
      <w:bookmarkEnd w:id="30"/>
      <w:bookmarkEnd w:id="31"/>
      <w:bookmarkEnd w:id="32"/>
      <w:bookmarkEnd w:id="33"/>
      <w:bookmarkEnd w:id="34"/>
      <w:bookmarkEnd w:id="35"/>
      <w:bookmarkEnd w:id="36"/>
      <w:bookmarkEnd w:id="37"/>
      <w:bookmarkEnd w:id="38"/>
      <w:bookmarkEnd w:id="39"/>
      <w:bookmarkEnd w:id="40"/>
      <w:bookmarkEnd w:id="41"/>
      <w:bookmarkEnd w:id="42"/>
    </w:p>
    <w:p w:rsidR="00FD3ED1" w:rsidRDefault="00A436DE" w:rsidP="0005492A">
      <w:pPr>
        <w:pStyle w:val="BodyText"/>
        <w:numPr>
          <w:ilvl w:val="0"/>
          <w:numId w:val="14"/>
        </w:numPr>
      </w:pPr>
      <w:bookmarkStart w:id="43" w:name="_Toc378468801"/>
      <w:bookmarkStart w:id="44" w:name="_Toc381264541"/>
      <w:bookmarkStart w:id="45" w:name="_Toc360430704"/>
      <w:bookmarkStart w:id="46" w:name="_Toc360430796"/>
      <w:bookmarkStart w:id="47" w:name="_Toc360431052"/>
      <w:bookmarkStart w:id="48" w:name="_Toc360431516"/>
      <w:bookmarkStart w:id="49" w:name="_Toc360431928"/>
      <w:bookmarkStart w:id="50" w:name="_Toc360433700"/>
      <w:bookmarkStart w:id="51" w:name="_Toc374866368"/>
      <w:bookmarkStart w:id="52" w:name="_Toc375126866"/>
      <w:bookmarkStart w:id="53" w:name="_Toc375126897"/>
      <w:bookmarkStart w:id="54" w:name="_Toc375126922"/>
      <w:bookmarkStart w:id="55" w:name="_Toc377373058"/>
      <w:r>
        <w:t>The user will not be able to “opt out” of one or more of the applicable sections.</w:t>
      </w:r>
    </w:p>
    <w:p w:rsidR="00023A9D" w:rsidRDefault="00023A9D" w:rsidP="00023A9D">
      <w:pPr>
        <w:pStyle w:val="BodyText"/>
      </w:pPr>
    </w:p>
    <w:p w:rsidR="00A158FB" w:rsidRDefault="00A158FB" w:rsidP="00E706CB">
      <w:pPr>
        <w:pStyle w:val="BodyText"/>
        <w:ind w:left="720"/>
      </w:pPr>
    </w:p>
    <w:p w:rsidR="00E961F2" w:rsidRDefault="00E961F2" w:rsidP="00E706CB">
      <w:pPr>
        <w:pStyle w:val="BodyText"/>
        <w:ind w:left="720"/>
      </w:pPr>
    </w:p>
    <w:p w:rsidR="009670DE" w:rsidRDefault="009670DE" w:rsidP="00FD3ED1">
      <w:pPr>
        <w:pStyle w:val="Heading2"/>
      </w:pPr>
      <w:bookmarkStart w:id="56" w:name="_Toc246228979"/>
      <w:r>
        <w:t xml:space="preserve">Open </w:t>
      </w:r>
      <w:r w:rsidR="003663FA">
        <w:t>Questions</w:t>
      </w:r>
      <w:bookmarkEnd w:id="56"/>
    </w:p>
    <w:p w:rsidR="003663FA" w:rsidRDefault="00910604" w:rsidP="00FF19C7">
      <w:pPr>
        <w:pStyle w:val="BodyText"/>
        <w:numPr>
          <w:ilvl w:val="0"/>
          <w:numId w:val="13"/>
        </w:numPr>
      </w:pPr>
      <w:r>
        <w:t>None</w:t>
      </w:r>
    </w:p>
    <w:p w:rsidR="00AA220A" w:rsidRDefault="00AA220A">
      <w:pPr>
        <w:pStyle w:val="Heading1"/>
      </w:pPr>
      <w:bookmarkStart w:id="57" w:name="_Toc246228980"/>
      <w:r>
        <w:t>Functional Design</w:t>
      </w:r>
      <w:bookmarkEnd w:id="57"/>
    </w:p>
    <w:p w:rsidR="00AA220A" w:rsidRDefault="0099310F" w:rsidP="009559A3">
      <w:pPr>
        <w:pStyle w:val="Heading2"/>
      </w:pPr>
      <w:bookmarkStart w:id="58" w:name="_Toc246228981"/>
      <w:r>
        <w:t>User</w:t>
      </w:r>
      <w:r w:rsidR="00AA220A">
        <w:t xml:space="preserve"> Interfaces</w:t>
      </w:r>
      <w:bookmarkEnd w:id="58"/>
    </w:p>
    <w:p w:rsidR="009D15E9" w:rsidRDefault="005F13D9" w:rsidP="0061150A">
      <w:pPr>
        <w:pStyle w:val="BodyText"/>
      </w:pPr>
      <w:r>
        <w:t xml:space="preserve">The wizard will be accessed 2 ways.  </w:t>
      </w:r>
      <w:proofErr w:type="gramStart"/>
      <w:r>
        <w:t>A button on the database summary tab of the ribbon and as an option on the database context menu.</w:t>
      </w:r>
      <w:proofErr w:type="gramEnd"/>
    </w:p>
    <w:p w:rsidR="00A447DB" w:rsidRDefault="00A447DB" w:rsidP="00A447DB">
      <w:pPr>
        <w:pStyle w:val="Heading3"/>
      </w:pPr>
      <w:r>
        <w:t>Regulations</w:t>
      </w:r>
    </w:p>
    <w:p w:rsidR="00FF3EEB" w:rsidRDefault="005F13D9" w:rsidP="00647E55">
      <w:pPr>
        <w:pStyle w:val="BodyText"/>
      </w:pPr>
      <w:r>
        <w:rPr>
          <w:noProof/>
        </w:rPr>
        <w:drawing>
          <wp:inline distT="0" distB="0" distL="0" distR="0" wp14:anchorId="1061A70B" wp14:editId="0D520C1E">
            <wp:extent cx="5943600" cy="49942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994275"/>
                    </a:xfrm>
                    <a:prstGeom prst="rect">
                      <a:avLst/>
                    </a:prstGeom>
                  </pic:spPr>
                </pic:pic>
              </a:graphicData>
            </a:graphic>
          </wp:inline>
        </w:drawing>
      </w:r>
    </w:p>
    <w:p w:rsidR="00FF3EEB" w:rsidRDefault="00FF3EEB">
      <w:pPr>
        <w:pStyle w:val="BodyText"/>
      </w:pPr>
    </w:p>
    <w:p w:rsidR="00A447DB" w:rsidRDefault="00A447DB" w:rsidP="00A447DB">
      <w:pPr>
        <w:pStyle w:val="Heading3"/>
      </w:pPr>
      <w:r>
        <w:t>Sensitive Column Auditing</w:t>
      </w:r>
    </w:p>
    <w:p w:rsidR="00647E55" w:rsidRDefault="00647E55">
      <w:pPr>
        <w:pStyle w:val="BodyText"/>
      </w:pPr>
      <w:r>
        <w:rPr>
          <w:noProof/>
        </w:rPr>
        <w:drawing>
          <wp:inline distT="0" distB="0" distL="0" distR="0" wp14:anchorId="1FA79A71" wp14:editId="7BDC95B9">
            <wp:extent cx="5943600" cy="4994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994275"/>
                    </a:xfrm>
                    <a:prstGeom prst="rect">
                      <a:avLst/>
                    </a:prstGeom>
                  </pic:spPr>
                </pic:pic>
              </a:graphicData>
            </a:graphic>
          </wp:inline>
        </w:drawing>
      </w:r>
    </w:p>
    <w:p w:rsidR="00F50BDA" w:rsidRDefault="00F50BDA">
      <w:pPr>
        <w:pStyle w:val="BodyText"/>
      </w:pPr>
    </w:p>
    <w:p w:rsidR="00F50BDA" w:rsidRDefault="00F50BDA" w:rsidP="00F50BDA">
      <w:pPr>
        <w:pStyle w:val="Heading3"/>
      </w:pPr>
      <w:r>
        <w:lastRenderedPageBreak/>
        <w:t>Before/After Data Auditing</w:t>
      </w:r>
    </w:p>
    <w:p w:rsidR="00FF3EEB" w:rsidRDefault="00647E55">
      <w:pPr>
        <w:pStyle w:val="BodyText"/>
      </w:pPr>
      <w:r>
        <w:rPr>
          <w:noProof/>
        </w:rPr>
        <w:drawing>
          <wp:inline distT="0" distB="0" distL="0" distR="0" wp14:anchorId="5868CEA5" wp14:editId="47CC741F">
            <wp:extent cx="5943600" cy="4994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994275"/>
                    </a:xfrm>
                    <a:prstGeom prst="rect">
                      <a:avLst/>
                    </a:prstGeom>
                  </pic:spPr>
                </pic:pic>
              </a:graphicData>
            </a:graphic>
          </wp:inline>
        </w:drawing>
      </w:r>
    </w:p>
    <w:p w:rsidR="00F50BDA" w:rsidRDefault="00F50BDA">
      <w:pPr>
        <w:pStyle w:val="BodyText"/>
        <w:rPr>
          <w:noProof/>
        </w:rPr>
      </w:pPr>
    </w:p>
    <w:p w:rsidR="00A95C77" w:rsidRDefault="00F50BDA" w:rsidP="00F50BDA">
      <w:pPr>
        <w:pStyle w:val="Heading3"/>
        <w:rPr>
          <w:noProof/>
        </w:rPr>
      </w:pPr>
      <w:r>
        <w:rPr>
          <w:noProof/>
        </w:rPr>
        <w:lastRenderedPageBreak/>
        <w:t>Summary</w:t>
      </w:r>
    </w:p>
    <w:p w:rsidR="00F50BDA" w:rsidRDefault="00F50BDA" w:rsidP="00F50BDA">
      <w:pPr>
        <w:pStyle w:val="BodyText"/>
      </w:pPr>
      <w:r>
        <w:rPr>
          <w:noProof/>
        </w:rPr>
        <w:drawing>
          <wp:inline distT="0" distB="0" distL="0" distR="0" wp14:anchorId="098F9D7C" wp14:editId="659957D1">
            <wp:extent cx="5943600" cy="4994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994275"/>
                    </a:xfrm>
                    <a:prstGeom prst="rect">
                      <a:avLst/>
                    </a:prstGeom>
                  </pic:spPr>
                </pic:pic>
              </a:graphicData>
            </a:graphic>
          </wp:inline>
        </w:drawing>
      </w:r>
    </w:p>
    <w:p w:rsidR="00F50BDA" w:rsidRDefault="00F50BDA" w:rsidP="00F50BDA">
      <w:pPr>
        <w:pStyle w:val="BodyText"/>
      </w:pPr>
    </w:p>
    <w:p w:rsidR="00F50BDA" w:rsidRPr="00F50BDA" w:rsidRDefault="00F50BDA" w:rsidP="00F50BDA">
      <w:pPr>
        <w:pStyle w:val="Heading3"/>
      </w:pPr>
      <w:r>
        <w:lastRenderedPageBreak/>
        <w:t xml:space="preserve">Audited </w:t>
      </w:r>
      <w:proofErr w:type="spellStart"/>
      <w:r>
        <w:t>Acitivity</w:t>
      </w:r>
      <w:proofErr w:type="spellEnd"/>
      <w:r>
        <w:t xml:space="preserve"> Summary</w:t>
      </w:r>
    </w:p>
    <w:p w:rsidR="009D15E9" w:rsidRDefault="00A95C77">
      <w:pPr>
        <w:pStyle w:val="BodyText"/>
      </w:pPr>
      <w:r>
        <w:rPr>
          <w:noProof/>
        </w:rPr>
        <w:drawing>
          <wp:inline distT="0" distB="0" distL="0" distR="0" wp14:anchorId="46CAC87D" wp14:editId="6C7A3BE6">
            <wp:extent cx="5943600" cy="51708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5170805"/>
                    </a:xfrm>
                    <a:prstGeom prst="rect">
                      <a:avLst/>
                    </a:prstGeom>
                  </pic:spPr>
                </pic:pic>
              </a:graphicData>
            </a:graphic>
          </wp:inline>
        </w:drawing>
      </w:r>
    </w:p>
    <w:p w:rsidR="008B545F" w:rsidRDefault="008B545F">
      <w:pPr>
        <w:pStyle w:val="BodyText"/>
      </w:pPr>
    </w:p>
    <w:p w:rsidR="009559A3" w:rsidRDefault="0099310F" w:rsidP="0099310F">
      <w:pPr>
        <w:pStyle w:val="Heading2"/>
      </w:pPr>
      <w:bookmarkStart w:id="59" w:name="_Toc246228982"/>
      <w:r>
        <w:t>Installation and Upgrade</w:t>
      </w:r>
      <w:bookmarkStart w:id="60" w:name="_Toc375126867"/>
      <w:bookmarkStart w:id="61" w:name="_Toc375126898"/>
      <w:bookmarkStart w:id="62" w:name="_Toc375126923"/>
      <w:bookmarkStart w:id="63" w:name="_Toc377373059"/>
      <w:bookmarkEnd w:id="59"/>
    </w:p>
    <w:p w:rsidR="009559A3" w:rsidRDefault="00FD3ED1" w:rsidP="00FD3ED1">
      <w:pPr>
        <w:pStyle w:val="BodyText"/>
        <w:ind w:left="720"/>
      </w:pPr>
      <w:r>
        <w:t>None</w:t>
      </w:r>
    </w:p>
    <w:p w:rsidR="004660A4" w:rsidRPr="009559A3" w:rsidRDefault="004660A4" w:rsidP="00FD3ED1">
      <w:pPr>
        <w:pStyle w:val="BodyText"/>
        <w:ind w:left="720"/>
      </w:pPr>
    </w:p>
    <w:p w:rsidR="00AA220A" w:rsidRDefault="00AA220A">
      <w:pPr>
        <w:pStyle w:val="Heading2"/>
      </w:pPr>
      <w:bookmarkStart w:id="64" w:name="_Toc246228983"/>
      <w:bookmarkEnd w:id="43"/>
      <w:bookmarkEnd w:id="44"/>
      <w:bookmarkEnd w:id="45"/>
      <w:bookmarkEnd w:id="46"/>
      <w:bookmarkEnd w:id="47"/>
      <w:bookmarkEnd w:id="48"/>
      <w:bookmarkEnd w:id="49"/>
      <w:bookmarkEnd w:id="50"/>
      <w:bookmarkEnd w:id="51"/>
      <w:bookmarkEnd w:id="52"/>
      <w:bookmarkEnd w:id="53"/>
      <w:bookmarkEnd w:id="54"/>
      <w:bookmarkEnd w:id="55"/>
      <w:bookmarkEnd w:id="60"/>
      <w:bookmarkEnd w:id="61"/>
      <w:bookmarkEnd w:id="62"/>
      <w:bookmarkEnd w:id="63"/>
      <w:r>
        <w:t>Permissions and other Required Configuration</w:t>
      </w:r>
      <w:bookmarkEnd w:id="64"/>
      <w:r>
        <w:rPr>
          <w:rStyle w:val="CommentReference"/>
          <w:rFonts w:ascii="Times New Roman" w:hAnsi="Times New Roman"/>
          <w:b w:val="0"/>
          <w:vanish/>
        </w:rPr>
        <w:t xml:space="preserve"> </w:t>
      </w:r>
    </w:p>
    <w:p w:rsidR="004660A4" w:rsidRDefault="00657A4B" w:rsidP="00FD3ED1">
      <w:pPr>
        <w:pStyle w:val="BodyText"/>
        <w:ind w:left="720"/>
      </w:pPr>
      <w:r>
        <w:t xml:space="preserve">The user must have </w:t>
      </w:r>
      <w:proofErr w:type="gramStart"/>
      <w:r>
        <w:t>modify</w:t>
      </w:r>
      <w:proofErr w:type="gramEnd"/>
      <w:r>
        <w:t xml:space="preserve"> rights to add alert rules.  Otherwise, everything will be read only.</w:t>
      </w:r>
    </w:p>
    <w:p w:rsidR="00AA220A" w:rsidRDefault="00AA220A">
      <w:pPr>
        <w:pStyle w:val="Heading2"/>
      </w:pPr>
      <w:bookmarkStart w:id="65" w:name="_Toc246228984"/>
      <w:r>
        <w:lastRenderedPageBreak/>
        <w:t>Licensing Issues</w:t>
      </w:r>
      <w:bookmarkEnd w:id="65"/>
    </w:p>
    <w:p w:rsidR="00AA220A" w:rsidRDefault="00FD3ED1" w:rsidP="00FD3ED1">
      <w:pPr>
        <w:pStyle w:val="BodyText"/>
        <w:ind w:left="720"/>
      </w:pPr>
      <w:r>
        <w:t>None</w:t>
      </w:r>
    </w:p>
    <w:p w:rsidR="00981681" w:rsidRDefault="00981681" w:rsidP="00FD3ED1">
      <w:pPr>
        <w:pStyle w:val="BodyText"/>
        <w:ind w:left="720"/>
      </w:pPr>
    </w:p>
    <w:p w:rsidR="00AA220A" w:rsidRDefault="00AA220A">
      <w:pPr>
        <w:pStyle w:val="Heading2"/>
      </w:pPr>
      <w:bookmarkStart w:id="66" w:name="_Toc246228985"/>
      <w:r>
        <w:t>Dependencies</w:t>
      </w:r>
      <w:bookmarkEnd w:id="66"/>
    </w:p>
    <w:p w:rsidR="004660A4" w:rsidRDefault="00981681" w:rsidP="00981681">
      <w:pPr>
        <w:pStyle w:val="BodyText"/>
        <w:ind w:left="720"/>
      </w:pPr>
      <w:r>
        <w:t>None</w:t>
      </w:r>
    </w:p>
    <w:p w:rsidR="00981681" w:rsidRPr="004660A4" w:rsidRDefault="00981681" w:rsidP="00981681">
      <w:pPr>
        <w:pStyle w:val="BodyText"/>
        <w:ind w:left="720"/>
      </w:pPr>
    </w:p>
    <w:p w:rsidR="00AA220A" w:rsidRDefault="00AA220A">
      <w:pPr>
        <w:pStyle w:val="Heading3"/>
      </w:pPr>
      <w:bookmarkStart w:id="67" w:name="_Toc246228986"/>
      <w:r>
        <w:t xml:space="preserve">Dependencies on </w:t>
      </w:r>
      <w:proofErr w:type="spellStart"/>
      <w:r w:rsidR="009670DE">
        <w:t>Idera</w:t>
      </w:r>
      <w:proofErr w:type="spellEnd"/>
      <w:r w:rsidR="009670DE">
        <w:t xml:space="preserve"> Sof</w:t>
      </w:r>
      <w:r>
        <w:t>tware</w:t>
      </w:r>
      <w:bookmarkEnd w:id="67"/>
    </w:p>
    <w:p w:rsidR="00AA220A" w:rsidRDefault="00FD3ED1" w:rsidP="00FD3ED1">
      <w:pPr>
        <w:pStyle w:val="BodyText"/>
        <w:ind w:left="720"/>
      </w:pPr>
      <w:r>
        <w:t>None</w:t>
      </w:r>
    </w:p>
    <w:p w:rsidR="00981681" w:rsidRDefault="00981681" w:rsidP="00FD3ED1">
      <w:pPr>
        <w:pStyle w:val="BodyText"/>
        <w:ind w:left="720"/>
      </w:pPr>
    </w:p>
    <w:p w:rsidR="00AA220A" w:rsidRDefault="00AA220A">
      <w:pPr>
        <w:pStyle w:val="Heading3"/>
      </w:pPr>
      <w:bookmarkStart w:id="68" w:name="_Toc246228987"/>
      <w:r>
        <w:t>Third-Party Software Required on the Customer Machine</w:t>
      </w:r>
      <w:bookmarkEnd w:id="68"/>
    </w:p>
    <w:p w:rsidR="00AA220A" w:rsidRDefault="00FD3ED1" w:rsidP="00FD3ED1">
      <w:pPr>
        <w:ind w:left="720"/>
      </w:pPr>
      <w:r>
        <w:t>None</w:t>
      </w:r>
    </w:p>
    <w:p w:rsidR="00981681" w:rsidRDefault="00981681" w:rsidP="00981681"/>
    <w:p w:rsidR="00AA220A" w:rsidRDefault="00AA220A">
      <w:pPr>
        <w:pStyle w:val="Heading3"/>
      </w:pPr>
      <w:bookmarkStart w:id="69" w:name="_Toc246228988"/>
      <w:r>
        <w:t>Third-Party Software Required Internally</w:t>
      </w:r>
      <w:bookmarkEnd w:id="69"/>
    </w:p>
    <w:p w:rsidR="00AA220A" w:rsidRDefault="0016404D" w:rsidP="00FD3ED1">
      <w:pPr>
        <w:ind w:firstLine="720"/>
      </w:pPr>
      <w:r>
        <w:t>None</w:t>
      </w:r>
    </w:p>
    <w:p w:rsidR="00AA220A" w:rsidRDefault="00AA220A">
      <w:pPr>
        <w:pStyle w:val="BodyText"/>
      </w:pPr>
    </w:p>
    <w:p w:rsidR="00ED5423" w:rsidRDefault="00ED5423">
      <w:pPr>
        <w:pStyle w:val="BodyText"/>
      </w:pPr>
    </w:p>
    <w:p w:rsidR="00ED5423" w:rsidRDefault="00ED5423">
      <w:pPr>
        <w:pStyle w:val="BodyText"/>
      </w:pPr>
    </w:p>
    <w:p w:rsidR="00ED5423" w:rsidRDefault="00ED5423">
      <w:pPr>
        <w:pStyle w:val="BodyText"/>
      </w:pPr>
    </w:p>
    <w:p w:rsidR="00AA220A" w:rsidRDefault="00AA220A">
      <w:pPr>
        <w:pStyle w:val="Heading1"/>
      </w:pPr>
      <w:bookmarkStart w:id="70" w:name="_Toc246228989"/>
      <w:r>
        <w:t>Internal Design</w:t>
      </w:r>
      <w:bookmarkEnd w:id="70"/>
      <w:r>
        <w:rPr>
          <w:rStyle w:val="CommentReference"/>
          <w:rFonts w:ascii="Times New Roman" w:hAnsi="Times New Roman"/>
          <w:b w:val="0"/>
          <w:i w:val="0"/>
          <w:vanish/>
        </w:rPr>
        <w:t xml:space="preserve"> </w:t>
      </w:r>
    </w:p>
    <w:p w:rsidR="00AA220A" w:rsidRDefault="00AA220A">
      <w:pPr>
        <w:pStyle w:val="Heading2"/>
      </w:pPr>
      <w:bookmarkStart w:id="71" w:name="_Toc246228990"/>
      <w:r>
        <w:t>Architecture</w:t>
      </w:r>
      <w:bookmarkEnd w:id="71"/>
    </w:p>
    <w:p w:rsidR="0099310F" w:rsidRDefault="0099310F" w:rsidP="0099310F">
      <w:pPr>
        <w:pStyle w:val="BodyText"/>
      </w:pPr>
      <w:r>
        <w:t xml:space="preserve">An overview of the architecture behind this feature – how it works, components, communication between components </w:t>
      </w:r>
      <w:proofErr w:type="spellStart"/>
      <w:r>
        <w:t>etc</w:t>
      </w:r>
      <w:proofErr w:type="spellEnd"/>
    </w:p>
    <w:p w:rsidR="008C47A2" w:rsidRDefault="005111C3" w:rsidP="008C47A2">
      <w:pPr>
        <w:pStyle w:val="BodyText"/>
      </w:pPr>
      <w:r>
        <w:t>There will be two new tables added to the repository to store the regulation mapping.</w:t>
      </w:r>
    </w:p>
    <w:p w:rsidR="008C47A2" w:rsidRDefault="008C47A2" w:rsidP="005111C3">
      <w:pPr>
        <w:pStyle w:val="BodyText"/>
        <w:numPr>
          <w:ilvl w:val="0"/>
          <w:numId w:val="17"/>
        </w:numPr>
      </w:pPr>
      <w:r>
        <w:t xml:space="preserve">Regulation </w:t>
      </w:r>
    </w:p>
    <w:p w:rsidR="008C47A2" w:rsidRDefault="008C47A2" w:rsidP="005111C3">
      <w:pPr>
        <w:pStyle w:val="BodyText"/>
        <w:ind w:firstLine="720"/>
      </w:pPr>
      <w:r>
        <w:t>ID, Name, Description</w:t>
      </w:r>
    </w:p>
    <w:p w:rsidR="008C47A2" w:rsidRDefault="008C47A2" w:rsidP="005111C3">
      <w:pPr>
        <w:pStyle w:val="BodyText"/>
        <w:numPr>
          <w:ilvl w:val="0"/>
          <w:numId w:val="17"/>
        </w:numPr>
      </w:pPr>
      <w:proofErr w:type="spellStart"/>
      <w:r>
        <w:t>RegMap</w:t>
      </w:r>
      <w:proofErr w:type="spellEnd"/>
    </w:p>
    <w:p w:rsidR="008C47A2" w:rsidRDefault="008C47A2" w:rsidP="005111C3">
      <w:pPr>
        <w:pStyle w:val="BodyText"/>
        <w:ind w:firstLine="720"/>
      </w:pPr>
      <w:r>
        <w:t>ID</w:t>
      </w:r>
      <w:proofErr w:type="gramStart"/>
      <w:r>
        <w:t>,  Section</w:t>
      </w:r>
      <w:proofErr w:type="gramEnd"/>
      <w:r>
        <w:t>, Section description, event Category</w:t>
      </w:r>
    </w:p>
    <w:p w:rsidR="008C47A2" w:rsidRDefault="008C47A2" w:rsidP="008C47A2">
      <w:pPr>
        <w:pStyle w:val="BodyText"/>
      </w:pPr>
    </w:p>
    <w:p w:rsidR="008C47A2" w:rsidRDefault="008C47A2" w:rsidP="008C47A2">
      <w:pPr>
        <w:pStyle w:val="BodyText"/>
      </w:pPr>
      <w:r>
        <w:lastRenderedPageBreak/>
        <w:t xml:space="preserve">There will be a new column </w:t>
      </w:r>
      <w:r w:rsidR="005111C3">
        <w:t xml:space="preserve">added to the </w:t>
      </w:r>
      <w:r>
        <w:t>in the Databases table</w:t>
      </w:r>
      <w:r w:rsidR="005111C3">
        <w:t xml:space="preserve"> to store what </w:t>
      </w:r>
      <w:r w:rsidR="002B6938">
        <w:t>regulation has been applied to a database.</w:t>
      </w:r>
    </w:p>
    <w:p w:rsidR="008C47A2" w:rsidRDefault="008C47A2" w:rsidP="008C47A2">
      <w:pPr>
        <w:pStyle w:val="BodyText"/>
      </w:pPr>
      <w:r>
        <w:t xml:space="preserve">Regulation – Null = none, 0 = PCI, 1 </w:t>
      </w:r>
      <w:r w:rsidR="005111C3">
        <w:t xml:space="preserve">= </w:t>
      </w:r>
      <w:r>
        <w:t xml:space="preserve">PCI modified, 2 </w:t>
      </w:r>
      <w:r w:rsidR="005111C3">
        <w:t xml:space="preserve">= </w:t>
      </w:r>
      <w:r>
        <w:t xml:space="preserve">HIPAA, 3 </w:t>
      </w:r>
      <w:r w:rsidR="005111C3">
        <w:t xml:space="preserve">= </w:t>
      </w:r>
      <w:r>
        <w:t xml:space="preserve">HIPAA </w:t>
      </w:r>
      <w:proofErr w:type="spellStart"/>
      <w:r>
        <w:t>modifed</w:t>
      </w:r>
      <w:proofErr w:type="spellEnd"/>
    </w:p>
    <w:p w:rsidR="008C47A2" w:rsidRDefault="008C47A2" w:rsidP="008C47A2">
      <w:pPr>
        <w:pStyle w:val="BodyText"/>
      </w:pPr>
    </w:p>
    <w:p w:rsidR="008F14B7" w:rsidRDefault="008F14B7" w:rsidP="0099310F">
      <w:pPr>
        <w:pStyle w:val="BodyText"/>
      </w:pPr>
    </w:p>
    <w:p w:rsidR="00AA220A" w:rsidRDefault="00AA220A">
      <w:pPr>
        <w:pStyle w:val="Heading2"/>
      </w:pPr>
      <w:bookmarkStart w:id="72" w:name="_Toc246228991"/>
      <w:r>
        <w:t>Installation</w:t>
      </w:r>
      <w:r w:rsidR="009670DE">
        <w:t xml:space="preserve"> Issues</w:t>
      </w:r>
      <w:bookmarkEnd w:id="72"/>
    </w:p>
    <w:p w:rsidR="0099310F" w:rsidRDefault="0003219C" w:rsidP="0003219C">
      <w:pPr>
        <w:pStyle w:val="BodyText"/>
        <w:ind w:firstLine="720"/>
      </w:pPr>
      <w:proofErr w:type="gramStart"/>
      <w:r>
        <w:t>None.</w:t>
      </w:r>
      <w:proofErr w:type="gramEnd"/>
    </w:p>
    <w:p w:rsidR="00AA220A" w:rsidRDefault="00AA220A">
      <w:pPr>
        <w:pStyle w:val="Heading2"/>
      </w:pPr>
      <w:bookmarkStart w:id="73" w:name="_Toc246228992"/>
      <w:bookmarkStart w:id="74" w:name="_Toc360430713"/>
      <w:bookmarkStart w:id="75" w:name="_Toc360430805"/>
      <w:bookmarkStart w:id="76" w:name="_Toc360431061"/>
      <w:bookmarkStart w:id="77" w:name="_Toc360431526"/>
      <w:bookmarkStart w:id="78" w:name="_Toc360431938"/>
      <w:bookmarkStart w:id="79" w:name="_Toc360433710"/>
      <w:bookmarkStart w:id="80" w:name="_Toc374866372"/>
      <w:bookmarkStart w:id="81" w:name="_Toc375126877"/>
      <w:bookmarkStart w:id="82" w:name="_Toc375126908"/>
      <w:bookmarkStart w:id="83" w:name="_Toc375126933"/>
      <w:bookmarkStart w:id="84" w:name="_Toc377373074"/>
      <w:bookmarkStart w:id="85" w:name="_Toc378468809"/>
      <w:bookmarkStart w:id="86" w:name="_Toc381264549"/>
      <w:r>
        <w:t>Schedule</w:t>
      </w:r>
      <w:bookmarkEnd w:id="73"/>
    </w:p>
    <w:p w:rsidR="00AA220A" w:rsidRDefault="00AA220A">
      <w:pPr>
        <w:pStyle w:val="Heading3"/>
      </w:pPr>
      <w:bookmarkStart w:id="87" w:name="_Toc246228993"/>
      <w:r>
        <w:t xml:space="preserve">Work Breakdown and </w:t>
      </w:r>
      <w:proofErr w:type="spellStart"/>
      <w:r>
        <w:t>Sizings</w:t>
      </w:r>
      <w:bookmarkEnd w:id="87"/>
      <w:proofErr w:type="spellEnd"/>
    </w:p>
    <w:p w:rsidR="00B26068" w:rsidRPr="00B26068" w:rsidRDefault="00B26068" w:rsidP="00B26068">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21"/>
        <w:gridCol w:w="1386"/>
        <w:gridCol w:w="1469"/>
      </w:tblGrid>
      <w:tr w:rsidR="009559A3">
        <w:tc>
          <w:tcPr>
            <w:tcW w:w="6721" w:type="dxa"/>
            <w:shd w:val="clear" w:color="auto" w:fill="C0C0C0"/>
          </w:tcPr>
          <w:p w:rsidR="009559A3" w:rsidRDefault="009559A3" w:rsidP="00AA220A">
            <w:pPr>
              <w:pStyle w:val="BodyText"/>
            </w:pPr>
            <w:r>
              <w:t>Component</w:t>
            </w:r>
          </w:p>
        </w:tc>
        <w:tc>
          <w:tcPr>
            <w:tcW w:w="1386" w:type="dxa"/>
            <w:shd w:val="clear" w:color="auto" w:fill="C0C0C0"/>
          </w:tcPr>
          <w:p w:rsidR="009559A3" w:rsidRDefault="009559A3" w:rsidP="00AA220A">
            <w:pPr>
              <w:pStyle w:val="BodyText"/>
            </w:pPr>
            <w:r>
              <w:t>Who</w:t>
            </w:r>
          </w:p>
        </w:tc>
        <w:tc>
          <w:tcPr>
            <w:tcW w:w="1469" w:type="dxa"/>
            <w:shd w:val="clear" w:color="auto" w:fill="C0C0C0"/>
          </w:tcPr>
          <w:p w:rsidR="009559A3" w:rsidRDefault="009559A3" w:rsidP="00AA220A">
            <w:pPr>
              <w:pStyle w:val="BodyText"/>
            </w:pPr>
            <w:r>
              <w:t>Sizing</w:t>
            </w:r>
            <w:r w:rsidR="00170B12">
              <w:t xml:space="preserve"> (Days)</w:t>
            </w:r>
          </w:p>
        </w:tc>
      </w:tr>
      <w:tr w:rsidR="009559A3">
        <w:tc>
          <w:tcPr>
            <w:tcW w:w="6721" w:type="dxa"/>
          </w:tcPr>
          <w:p w:rsidR="009559A3" w:rsidRDefault="009C0DB4" w:rsidP="00AA220A">
            <w:pPr>
              <w:pStyle w:val="BodyText"/>
            </w:pPr>
            <w:r>
              <w:t>Audit Templates Wizard</w:t>
            </w:r>
            <w:r w:rsidR="004B78E7">
              <w:t xml:space="preserve"> – UI Only</w:t>
            </w:r>
          </w:p>
        </w:tc>
        <w:tc>
          <w:tcPr>
            <w:tcW w:w="1386" w:type="dxa"/>
          </w:tcPr>
          <w:p w:rsidR="009559A3" w:rsidRDefault="00170B12" w:rsidP="00AA220A">
            <w:pPr>
              <w:pStyle w:val="BodyText"/>
            </w:pPr>
            <w:r>
              <w:t>Robert</w:t>
            </w:r>
          </w:p>
        </w:tc>
        <w:tc>
          <w:tcPr>
            <w:tcW w:w="1469" w:type="dxa"/>
          </w:tcPr>
          <w:p w:rsidR="009559A3" w:rsidRDefault="004B78E7" w:rsidP="00AA220A">
            <w:pPr>
              <w:pStyle w:val="BodyText"/>
            </w:pPr>
            <w:r>
              <w:t>2</w:t>
            </w:r>
          </w:p>
        </w:tc>
      </w:tr>
      <w:tr w:rsidR="009559A3">
        <w:tc>
          <w:tcPr>
            <w:tcW w:w="6721" w:type="dxa"/>
          </w:tcPr>
          <w:p w:rsidR="009559A3" w:rsidRDefault="002A17D3" w:rsidP="002A17D3">
            <w:pPr>
              <w:pStyle w:val="BodyText"/>
            </w:pPr>
            <w:r>
              <w:t>Repository Changes – Insert Regulation data into new tables</w:t>
            </w:r>
          </w:p>
        </w:tc>
        <w:tc>
          <w:tcPr>
            <w:tcW w:w="1386" w:type="dxa"/>
          </w:tcPr>
          <w:p w:rsidR="009559A3" w:rsidRDefault="00170B12" w:rsidP="00AA220A">
            <w:pPr>
              <w:pStyle w:val="BodyText"/>
            </w:pPr>
            <w:r>
              <w:t>Robert</w:t>
            </w:r>
          </w:p>
        </w:tc>
        <w:tc>
          <w:tcPr>
            <w:tcW w:w="1469" w:type="dxa"/>
          </w:tcPr>
          <w:p w:rsidR="009559A3" w:rsidRDefault="004B78E7" w:rsidP="00AA220A">
            <w:pPr>
              <w:pStyle w:val="BodyText"/>
            </w:pPr>
            <w:r>
              <w:t>2</w:t>
            </w:r>
          </w:p>
        </w:tc>
      </w:tr>
      <w:tr w:rsidR="00B26068">
        <w:tc>
          <w:tcPr>
            <w:tcW w:w="6721" w:type="dxa"/>
          </w:tcPr>
          <w:p w:rsidR="00B26068" w:rsidRDefault="00B26068" w:rsidP="00B26068">
            <w:pPr>
              <w:pStyle w:val="BodyText"/>
            </w:pPr>
            <w:r>
              <w:t>Repository Changes</w:t>
            </w:r>
            <w:r w:rsidR="004B78E7">
              <w:t xml:space="preserve"> – New tables and columns</w:t>
            </w:r>
          </w:p>
        </w:tc>
        <w:tc>
          <w:tcPr>
            <w:tcW w:w="1386" w:type="dxa"/>
          </w:tcPr>
          <w:p w:rsidR="00B26068" w:rsidRDefault="00396D59" w:rsidP="00AA220A">
            <w:pPr>
              <w:pStyle w:val="BodyText"/>
            </w:pPr>
            <w:r>
              <w:t>Robert</w:t>
            </w:r>
          </w:p>
        </w:tc>
        <w:tc>
          <w:tcPr>
            <w:tcW w:w="1469" w:type="dxa"/>
          </w:tcPr>
          <w:p w:rsidR="00B26068" w:rsidRDefault="004B78E7" w:rsidP="00AA220A">
            <w:pPr>
              <w:pStyle w:val="BodyText"/>
            </w:pPr>
            <w:r>
              <w:t>2</w:t>
            </w:r>
          </w:p>
        </w:tc>
      </w:tr>
      <w:tr w:rsidR="002A17D3">
        <w:tc>
          <w:tcPr>
            <w:tcW w:w="6721" w:type="dxa"/>
          </w:tcPr>
          <w:p w:rsidR="002A17D3" w:rsidRDefault="002A17D3" w:rsidP="00A90371">
            <w:pPr>
              <w:pStyle w:val="BodyText"/>
            </w:pPr>
            <w:r>
              <w:t>Audit Template Wizard – Functionality</w:t>
            </w:r>
          </w:p>
        </w:tc>
        <w:tc>
          <w:tcPr>
            <w:tcW w:w="1386" w:type="dxa"/>
          </w:tcPr>
          <w:p w:rsidR="002A17D3" w:rsidRDefault="002A17D3" w:rsidP="00AA220A">
            <w:pPr>
              <w:pStyle w:val="BodyText"/>
            </w:pPr>
            <w:r>
              <w:t>Robert</w:t>
            </w:r>
          </w:p>
        </w:tc>
        <w:tc>
          <w:tcPr>
            <w:tcW w:w="1469" w:type="dxa"/>
          </w:tcPr>
          <w:p w:rsidR="002A17D3" w:rsidRDefault="002A17D3" w:rsidP="00AA220A">
            <w:pPr>
              <w:pStyle w:val="BodyText"/>
            </w:pPr>
            <w:r>
              <w:t>2</w:t>
            </w:r>
          </w:p>
        </w:tc>
      </w:tr>
      <w:tr w:rsidR="002A17D3">
        <w:tc>
          <w:tcPr>
            <w:tcW w:w="6721" w:type="dxa"/>
          </w:tcPr>
          <w:p w:rsidR="002A17D3" w:rsidRDefault="002A17D3" w:rsidP="00B26068">
            <w:pPr>
              <w:pStyle w:val="BodyText"/>
            </w:pPr>
            <w:r>
              <w:t>Template Summary Dialog</w:t>
            </w:r>
          </w:p>
        </w:tc>
        <w:tc>
          <w:tcPr>
            <w:tcW w:w="1386" w:type="dxa"/>
          </w:tcPr>
          <w:p w:rsidR="002A17D3" w:rsidRDefault="002A17D3" w:rsidP="00AA220A">
            <w:pPr>
              <w:pStyle w:val="BodyText"/>
            </w:pPr>
            <w:r>
              <w:t>Robert</w:t>
            </w:r>
          </w:p>
        </w:tc>
        <w:tc>
          <w:tcPr>
            <w:tcW w:w="1469" w:type="dxa"/>
          </w:tcPr>
          <w:p w:rsidR="002A17D3" w:rsidRDefault="002A17D3" w:rsidP="00AA220A">
            <w:pPr>
              <w:pStyle w:val="BodyText"/>
            </w:pPr>
            <w:r>
              <w:t>2</w:t>
            </w:r>
          </w:p>
        </w:tc>
      </w:tr>
      <w:tr w:rsidR="002A17D3">
        <w:tc>
          <w:tcPr>
            <w:tcW w:w="6721" w:type="dxa"/>
          </w:tcPr>
          <w:p w:rsidR="002A17D3" w:rsidRDefault="002A17D3" w:rsidP="00B26068">
            <w:pPr>
              <w:pStyle w:val="BodyText"/>
            </w:pPr>
            <w:r>
              <w:t>Report</w:t>
            </w:r>
          </w:p>
        </w:tc>
        <w:tc>
          <w:tcPr>
            <w:tcW w:w="1386" w:type="dxa"/>
          </w:tcPr>
          <w:p w:rsidR="002A17D3" w:rsidRDefault="002A17D3" w:rsidP="00AA220A">
            <w:pPr>
              <w:pStyle w:val="BodyText"/>
            </w:pPr>
            <w:r>
              <w:t>Robert</w:t>
            </w:r>
          </w:p>
        </w:tc>
        <w:tc>
          <w:tcPr>
            <w:tcW w:w="1469" w:type="dxa"/>
          </w:tcPr>
          <w:p w:rsidR="002A17D3" w:rsidRDefault="002A17D3" w:rsidP="00AA220A">
            <w:pPr>
              <w:pStyle w:val="BodyText"/>
            </w:pPr>
            <w:r>
              <w:t>2</w:t>
            </w:r>
          </w:p>
        </w:tc>
      </w:tr>
      <w:tr w:rsidR="002A17D3">
        <w:tc>
          <w:tcPr>
            <w:tcW w:w="6721" w:type="dxa"/>
          </w:tcPr>
          <w:p w:rsidR="002A17D3" w:rsidRDefault="002A17D3" w:rsidP="00B26068">
            <w:pPr>
              <w:pStyle w:val="BodyText"/>
            </w:pPr>
            <w:r>
              <w:t>Testing</w:t>
            </w:r>
          </w:p>
        </w:tc>
        <w:tc>
          <w:tcPr>
            <w:tcW w:w="1386" w:type="dxa"/>
          </w:tcPr>
          <w:p w:rsidR="002A17D3" w:rsidRDefault="002A17D3" w:rsidP="00AA220A">
            <w:pPr>
              <w:pStyle w:val="BodyText"/>
            </w:pPr>
            <w:r>
              <w:t>Robert</w:t>
            </w:r>
          </w:p>
        </w:tc>
        <w:tc>
          <w:tcPr>
            <w:tcW w:w="1469" w:type="dxa"/>
          </w:tcPr>
          <w:p w:rsidR="002A17D3" w:rsidRDefault="002A17D3" w:rsidP="00AA220A">
            <w:pPr>
              <w:pStyle w:val="BodyText"/>
            </w:pPr>
            <w:r>
              <w:t>2</w:t>
            </w:r>
          </w:p>
        </w:tc>
      </w:tr>
      <w:tr w:rsidR="002A17D3">
        <w:tc>
          <w:tcPr>
            <w:tcW w:w="6721" w:type="dxa"/>
          </w:tcPr>
          <w:p w:rsidR="002A17D3" w:rsidRDefault="002A17D3" w:rsidP="00AA220A">
            <w:pPr>
              <w:pStyle w:val="BodyText"/>
              <w:rPr>
                <w:b/>
                <w:bCs/>
                <w:sz w:val="24"/>
              </w:rPr>
            </w:pPr>
            <w:r>
              <w:rPr>
                <w:b/>
                <w:bCs/>
                <w:sz w:val="24"/>
              </w:rPr>
              <w:t>Total</w:t>
            </w:r>
          </w:p>
        </w:tc>
        <w:tc>
          <w:tcPr>
            <w:tcW w:w="1386" w:type="dxa"/>
          </w:tcPr>
          <w:p w:rsidR="002A17D3" w:rsidRDefault="002A17D3" w:rsidP="00AA220A">
            <w:pPr>
              <w:pStyle w:val="BodyText"/>
              <w:rPr>
                <w:b/>
                <w:bCs/>
                <w:sz w:val="24"/>
              </w:rPr>
            </w:pPr>
          </w:p>
        </w:tc>
        <w:tc>
          <w:tcPr>
            <w:tcW w:w="1469" w:type="dxa"/>
          </w:tcPr>
          <w:p w:rsidR="002A17D3" w:rsidRDefault="002A17D3" w:rsidP="00AA220A">
            <w:pPr>
              <w:pStyle w:val="BodyText"/>
              <w:rPr>
                <w:b/>
                <w:bCs/>
                <w:sz w:val="24"/>
              </w:rPr>
            </w:pPr>
            <w:r>
              <w:rPr>
                <w:b/>
                <w:bCs/>
                <w:sz w:val="24"/>
              </w:rPr>
              <w:t>14</w:t>
            </w:r>
          </w:p>
        </w:tc>
      </w:tr>
    </w:tbl>
    <w:p w:rsidR="00AA220A" w:rsidRDefault="00AA220A">
      <w:pPr>
        <w:pStyle w:val="BodyText"/>
      </w:pPr>
    </w:p>
    <w:p w:rsidR="00AA220A" w:rsidRDefault="00AA220A">
      <w:pPr>
        <w:pStyle w:val="Heading3"/>
      </w:pPr>
      <w:bookmarkStart w:id="88" w:name="_Toc246228994"/>
      <w:r>
        <w:t>Areas of Risk</w:t>
      </w:r>
      <w:bookmarkEnd w:id="74"/>
      <w:bookmarkEnd w:id="75"/>
      <w:bookmarkEnd w:id="76"/>
      <w:bookmarkEnd w:id="77"/>
      <w:bookmarkEnd w:id="78"/>
      <w:bookmarkEnd w:id="79"/>
      <w:bookmarkEnd w:id="80"/>
      <w:bookmarkEnd w:id="81"/>
      <w:bookmarkEnd w:id="82"/>
      <w:bookmarkEnd w:id="83"/>
      <w:bookmarkEnd w:id="84"/>
      <w:bookmarkEnd w:id="85"/>
      <w:bookmarkEnd w:id="86"/>
      <w:bookmarkEnd w:id="88"/>
    </w:p>
    <w:p w:rsidR="009559A3" w:rsidRDefault="00197846" w:rsidP="00197846">
      <w:pPr>
        <w:pStyle w:val="CommentText"/>
        <w:ind w:firstLine="720"/>
      </w:pPr>
      <w:bookmarkStart w:id="89" w:name="_Toc377373075"/>
      <w:r>
        <w:t>None</w:t>
      </w:r>
    </w:p>
    <w:p w:rsidR="0099310F" w:rsidRDefault="0099310F" w:rsidP="009559A3">
      <w:pPr>
        <w:pStyle w:val="CommentText"/>
      </w:pPr>
    </w:p>
    <w:p w:rsidR="0099310F" w:rsidRDefault="0099310F" w:rsidP="009559A3">
      <w:pPr>
        <w:pStyle w:val="CommentText"/>
      </w:pPr>
    </w:p>
    <w:p w:rsidR="00AA220A" w:rsidRDefault="00AA220A">
      <w:pPr>
        <w:pStyle w:val="BodyText"/>
      </w:pPr>
    </w:p>
    <w:p w:rsidR="00AA220A" w:rsidRDefault="00AA220A">
      <w:pPr>
        <w:pStyle w:val="Heading1"/>
      </w:pPr>
      <w:bookmarkStart w:id="90" w:name="_Toc246228995"/>
      <w:bookmarkEnd w:id="89"/>
      <w:r>
        <w:t>Quality Assurance Considerations</w:t>
      </w:r>
      <w:bookmarkEnd w:id="90"/>
      <w:r>
        <w:rPr>
          <w:rStyle w:val="CommentReference"/>
        </w:rPr>
        <w:t xml:space="preserve"> </w:t>
      </w:r>
    </w:p>
    <w:p w:rsidR="009670DE" w:rsidRDefault="009670DE" w:rsidP="009670DE">
      <w:pPr>
        <w:pStyle w:val="Heading3"/>
      </w:pPr>
      <w:bookmarkStart w:id="91" w:name="_Toc246228996"/>
      <w:r>
        <w:t>Overview</w:t>
      </w:r>
      <w:bookmarkEnd w:id="91"/>
    </w:p>
    <w:p w:rsidR="009670DE" w:rsidRDefault="008A5590" w:rsidP="008A5590">
      <w:pPr>
        <w:pStyle w:val="BodyText"/>
        <w:ind w:left="720"/>
      </w:pPr>
      <w:r>
        <w:t>None</w:t>
      </w:r>
    </w:p>
    <w:p w:rsidR="00AA220A" w:rsidRDefault="00AA220A">
      <w:pPr>
        <w:pStyle w:val="Heading1"/>
      </w:pPr>
      <w:bookmarkStart w:id="92" w:name="_Toc246228997"/>
      <w:r>
        <w:lastRenderedPageBreak/>
        <w:t>Documentation</w:t>
      </w:r>
      <w:r w:rsidR="009559A3">
        <w:t xml:space="preserve"> Considerations</w:t>
      </w:r>
      <w:bookmarkEnd w:id="92"/>
    </w:p>
    <w:p w:rsidR="00EF0EF6" w:rsidRPr="009559A3" w:rsidRDefault="0001651C" w:rsidP="00EF0EF6">
      <w:pPr>
        <w:pStyle w:val="BodyText"/>
        <w:numPr>
          <w:ilvl w:val="0"/>
          <w:numId w:val="12"/>
        </w:numPr>
      </w:pPr>
      <w:r>
        <w:t>None.</w:t>
      </w:r>
    </w:p>
    <w:p w:rsidR="00AA220A" w:rsidRDefault="009559A3">
      <w:pPr>
        <w:pStyle w:val="Heading1"/>
      </w:pPr>
      <w:bookmarkStart w:id="93" w:name="_Toc246228998"/>
      <w:r>
        <w:t>Bibliography</w:t>
      </w:r>
      <w:bookmarkEnd w:id="93"/>
      <w:r w:rsidR="00AA220A">
        <w:rPr>
          <w:rStyle w:val="CommentReference"/>
          <w:rFonts w:ascii="Times New Roman" w:hAnsi="Times New Roman"/>
          <w:b w:val="0"/>
          <w:i w:val="0"/>
          <w:vanish/>
        </w:rPr>
        <w:t xml:space="preserve"> </w:t>
      </w:r>
    </w:p>
    <w:sectPr w:rsidR="00AA220A" w:rsidSect="00935FFC">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DCF" w:rsidRDefault="00B02DCF">
      <w:r>
        <w:separator/>
      </w:r>
    </w:p>
  </w:endnote>
  <w:endnote w:type="continuationSeparator" w:id="0">
    <w:p w:rsidR="00B02DCF" w:rsidRDefault="00B02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220A" w:rsidRDefault="00AA220A">
    <w:pPr>
      <w:pStyle w:val="Footer"/>
      <w:pBdr>
        <w:top w:val="single" w:sz="18" w:space="1" w:color="auto"/>
      </w:pBdr>
      <w:spacing w:before="240"/>
      <w:rPr>
        <w:rFonts w:ascii="Arial" w:hAnsi="Arial" w:cs="Arial"/>
        <w:i/>
        <w:sz w:val="16"/>
      </w:rPr>
    </w:pPr>
    <w:r>
      <w:rPr>
        <w:rFonts w:ascii="Arial" w:hAnsi="Arial" w:cs="Arial"/>
        <w:i/>
        <w:sz w:val="16"/>
      </w:rPr>
      <w:t>Specification</w:t>
    </w:r>
  </w:p>
  <w:p w:rsidR="00AA220A" w:rsidRDefault="00B02DCF">
    <w:pPr>
      <w:pStyle w:val="Footer"/>
      <w:rPr>
        <w:rFonts w:ascii="Arial" w:hAnsi="Arial" w:cs="Arial"/>
        <w:i/>
        <w:sz w:val="16"/>
      </w:rPr>
    </w:pPr>
    <w:r>
      <w:fldChar w:fldCharType="begin"/>
    </w:r>
    <w:r>
      <w:instrText xml:space="preserve"> TITLE  \* MERGEFORMAT </w:instrText>
    </w:r>
    <w:r>
      <w:fldChar w:fldCharType="separate"/>
    </w:r>
    <w:r w:rsidR="00FB7642">
      <w:rPr>
        <w:rFonts w:ascii="Arial" w:hAnsi="Arial" w:cs="Arial"/>
        <w:i/>
        <w:sz w:val="16"/>
      </w:rPr>
      <w:t>Improved Alerting</w:t>
    </w:r>
    <w:r>
      <w:rPr>
        <w:rFonts w:ascii="Arial" w:hAnsi="Arial" w:cs="Arial"/>
        <w:i/>
        <w:sz w:val="16"/>
      </w:rPr>
      <w:fldChar w:fldCharType="end"/>
    </w:r>
    <w:r w:rsidR="00AA220A">
      <w:rPr>
        <w:rFonts w:ascii="Arial" w:hAnsi="Arial" w:cs="Arial"/>
        <w:i/>
        <w:sz w:val="16"/>
      </w:rPr>
      <w:t xml:space="preserve"> (as of </w:t>
    </w:r>
    <w:r w:rsidR="009F24A4">
      <w:rPr>
        <w:rFonts w:ascii="Arial" w:hAnsi="Arial" w:cs="Arial"/>
        <w:i/>
        <w:sz w:val="16"/>
      </w:rPr>
      <w:fldChar w:fldCharType="begin"/>
    </w:r>
    <w:r w:rsidR="00AA220A">
      <w:rPr>
        <w:rFonts w:ascii="Arial" w:hAnsi="Arial" w:cs="Arial"/>
        <w:i/>
        <w:sz w:val="16"/>
      </w:rPr>
      <w:instrText xml:space="preserve"> SAVEDATE \@ "dd-MMM-yyyy h:mm am/pm" \* MERGEFORMAT </w:instrText>
    </w:r>
    <w:r w:rsidR="009F24A4">
      <w:rPr>
        <w:rFonts w:ascii="Arial" w:hAnsi="Arial" w:cs="Arial"/>
        <w:i/>
        <w:sz w:val="16"/>
      </w:rPr>
      <w:fldChar w:fldCharType="separate"/>
    </w:r>
    <w:r w:rsidR="00FD6A34">
      <w:rPr>
        <w:rFonts w:ascii="Arial" w:hAnsi="Arial" w:cs="Arial"/>
        <w:i/>
        <w:noProof/>
        <w:sz w:val="16"/>
      </w:rPr>
      <w:t>27-Jun-2012 2:14 PM</w:t>
    </w:r>
    <w:r w:rsidR="009F24A4">
      <w:rPr>
        <w:rFonts w:ascii="Arial" w:hAnsi="Arial" w:cs="Arial"/>
        <w:i/>
        <w:sz w:val="16"/>
      </w:rPr>
      <w:fldChar w:fldCharType="end"/>
    </w:r>
    <w:r w:rsidR="00AA220A">
      <w:rPr>
        <w:rFonts w:ascii="Arial" w:hAnsi="Arial" w:cs="Arial"/>
        <w:i/>
        <w:sz w:val="16"/>
      </w:rPr>
      <w:t>)</w:t>
    </w:r>
  </w:p>
  <w:p w:rsidR="00AA220A" w:rsidRDefault="00B6137C">
    <w:pPr>
      <w:pStyle w:val="Footer"/>
      <w:rPr>
        <w:rFonts w:ascii="Arial" w:hAnsi="Arial" w:cs="Arial"/>
        <w:i/>
        <w:sz w:val="16"/>
      </w:rPr>
    </w:pPr>
    <w:r>
      <w:rPr>
        <w:rFonts w:ascii="Arial" w:hAnsi="Arial" w:cs="Arial"/>
        <w:i/>
        <w:sz w:val="16"/>
      </w:rPr>
      <w:t>BBS Technologies, Inc.</w:t>
    </w:r>
    <w:r w:rsidR="00AA220A">
      <w:rPr>
        <w:rFonts w:ascii="Arial" w:hAnsi="Arial" w:cs="Arial"/>
        <w:i/>
        <w:sz w:val="16"/>
      </w:rPr>
      <w:t xml:space="preserve"> Confidential &amp; Proprietary Information</w:t>
    </w:r>
  </w:p>
  <w:p w:rsidR="00AA220A" w:rsidRDefault="00AA220A">
    <w:pPr>
      <w:pStyle w:val="Footer"/>
      <w:rPr>
        <w:rFonts w:ascii="Arial" w:hAnsi="Arial" w:cs="Arial"/>
        <w:i/>
        <w:sz w:val="16"/>
      </w:rPr>
    </w:pPr>
    <w:r>
      <w:rPr>
        <w:rFonts w:ascii="Arial" w:hAnsi="Arial" w:cs="Arial"/>
        <w:i/>
        <w:sz w:val="16"/>
      </w:rPr>
      <w:t>For Internal Distribution Only</w:t>
    </w:r>
  </w:p>
  <w:p w:rsidR="00AA220A" w:rsidRDefault="00AA220A">
    <w:pPr>
      <w:pStyle w:val="Footer"/>
    </w:pPr>
    <w:r>
      <w:rPr>
        <w:rFonts w:ascii="Arial" w:hAnsi="Arial" w:cs="Arial"/>
        <w:i/>
        <w:sz w:val="16"/>
      </w:rPr>
      <w:t xml:space="preserve">Page </w:t>
    </w:r>
    <w:r w:rsidR="009F24A4">
      <w:rPr>
        <w:rStyle w:val="PageNumber"/>
        <w:rFonts w:ascii="Arial" w:hAnsi="Arial" w:cs="Arial"/>
        <w:i/>
        <w:sz w:val="16"/>
      </w:rPr>
      <w:fldChar w:fldCharType="begin"/>
    </w:r>
    <w:r>
      <w:rPr>
        <w:rStyle w:val="PageNumber"/>
        <w:rFonts w:ascii="Arial" w:hAnsi="Arial" w:cs="Arial"/>
        <w:i/>
        <w:sz w:val="16"/>
      </w:rPr>
      <w:instrText xml:space="preserve"> PAGE </w:instrText>
    </w:r>
    <w:r w:rsidR="009F24A4">
      <w:rPr>
        <w:rStyle w:val="PageNumber"/>
        <w:rFonts w:ascii="Arial" w:hAnsi="Arial" w:cs="Arial"/>
        <w:i/>
        <w:sz w:val="16"/>
      </w:rPr>
      <w:fldChar w:fldCharType="separate"/>
    </w:r>
    <w:r w:rsidR="00FD6A34">
      <w:rPr>
        <w:rStyle w:val="PageNumber"/>
        <w:rFonts w:ascii="Arial" w:hAnsi="Arial" w:cs="Arial"/>
        <w:i/>
        <w:noProof/>
        <w:sz w:val="16"/>
      </w:rPr>
      <w:t>i</w:t>
    </w:r>
    <w:r w:rsidR="009F24A4">
      <w:rPr>
        <w:rStyle w:val="PageNumber"/>
        <w:rFonts w:ascii="Arial" w:hAnsi="Arial" w:cs="Arial"/>
        <w: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DCF" w:rsidRDefault="00B02DCF">
      <w:r>
        <w:separator/>
      </w:r>
    </w:p>
  </w:footnote>
  <w:footnote w:type="continuationSeparator" w:id="0">
    <w:p w:rsidR="00B02DCF" w:rsidRDefault="00B02D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17456D50"/>
    <w:multiLevelType w:val="hybridMultilevel"/>
    <w:tmpl w:val="EE968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F40C16"/>
    <w:multiLevelType w:val="singleLevel"/>
    <w:tmpl w:val="B4687E54"/>
    <w:lvl w:ilvl="0">
      <w:start w:val="1"/>
      <w:numFmt w:val="bullet"/>
      <w:lvlText w:val=""/>
      <w:lvlJc w:val="left"/>
      <w:pPr>
        <w:tabs>
          <w:tab w:val="num" w:pos="360"/>
        </w:tabs>
        <w:ind w:left="360" w:hanging="360"/>
      </w:pPr>
      <w:rPr>
        <w:rFonts w:ascii="Symbol" w:hAnsi="Symbol" w:hint="default"/>
      </w:rPr>
    </w:lvl>
  </w:abstractNum>
  <w:abstractNum w:abstractNumId="3">
    <w:nsid w:val="2AC80425"/>
    <w:multiLevelType w:val="hybridMultilevel"/>
    <w:tmpl w:val="51BAE1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69721B"/>
    <w:multiLevelType w:val="hybridMultilevel"/>
    <w:tmpl w:val="2188C12C"/>
    <w:lvl w:ilvl="0" w:tplc="304E7FE6">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9904D9"/>
    <w:multiLevelType w:val="hybridMultilevel"/>
    <w:tmpl w:val="62AA9D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EC14596"/>
    <w:multiLevelType w:val="hybridMultilevel"/>
    <w:tmpl w:val="9B708C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75260AB"/>
    <w:multiLevelType w:val="singleLevel"/>
    <w:tmpl w:val="50A2E392"/>
    <w:lvl w:ilvl="0">
      <w:start w:val="1"/>
      <w:numFmt w:val="decimal"/>
      <w:lvlText w:val="%1)"/>
      <w:legacy w:legacy="1" w:legacySpace="0" w:legacyIndent="360"/>
      <w:lvlJc w:val="left"/>
      <w:pPr>
        <w:ind w:left="360" w:hanging="360"/>
      </w:pPr>
    </w:lvl>
  </w:abstractNum>
  <w:abstractNum w:abstractNumId="8">
    <w:nsid w:val="49840EF4"/>
    <w:multiLevelType w:val="hybridMultilevel"/>
    <w:tmpl w:val="BB986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A90F72"/>
    <w:multiLevelType w:val="hybridMultilevel"/>
    <w:tmpl w:val="9642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174D29"/>
    <w:multiLevelType w:val="hybridMultilevel"/>
    <w:tmpl w:val="D4BE1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C76D99"/>
    <w:multiLevelType w:val="multilevel"/>
    <w:tmpl w:val="9F2842B2"/>
    <w:lvl w:ilvl="0">
      <w:start w:val="1"/>
      <w:numFmt w:val="decimal"/>
      <w:pStyle w:val="Heading1"/>
      <w:suff w:val="space"/>
      <w:lvlText w:val="%1."/>
      <w:lvlJc w:val="left"/>
      <w:pPr>
        <w:ind w:left="0" w:firstLine="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lvl>
    <w:lvl w:ilvl="3">
      <w:start w:val="1"/>
      <w:numFmt w:val="decimal"/>
      <w:pStyle w:val="Heading4"/>
      <w:suff w:val="space"/>
      <w:lvlText w:val="%1.%2.%3.%4."/>
      <w:lvlJc w:val="left"/>
      <w:pPr>
        <w:ind w:left="1800" w:firstLine="0"/>
      </w:pPr>
    </w:lvl>
    <w:lvl w:ilvl="4">
      <w:start w:val="1"/>
      <w:numFmt w:val="decimal"/>
      <w:pStyle w:val="Heading5"/>
      <w:suff w:val="space"/>
      <w:lvlText w:val="%1.%2.%3.%4.%5."/>
      <w:lvlJc w:val="left"/>
      <w:pPr>
        <w:ind w:left="0" w:firstLine="0"/>
      </w:pPr>
    </w:lvl>
    <w:lvl w:ilvl="5">
      <w:start w:val="1"/>
      <w:numFmt w:val="decimal"/>
      <w:pStyle w:val="Heading6"/>
      <w:suff w:val="space"/>
      <w:lvlText w:val="%1.%2.%3.%4.%5.%6."/>
      <w:lvlJc w:val="left"/>
      <w:pPr>
        <w:ind w:left="0" w:firstLine="0"/>
      </w:pPr>
    </w:lvl>
    <w:lvl w:ilvl="6">
      <w:start w:val="1"/>
      <w:numFmt w:val="decimal"/>
      <w:pStyle w:val="Heading7"/>
      <w:suff w:val="space"/>
      <w:lvlText w:val="%1.%2.%3.%4.%5.%6.%7."/>
      <w:lvlJc w:val="left"/>
      <w:pPr>
        <w:ind w:left="0" w:firstLine="0"/>
      </w:pPr>
    </w:lvl>
    <w:lvl w:ilvl="7">
      <w:start w:val="1"/>
      <w:numFmt w:val="decimal"/>
      <w:pStyle w:val="Heading8"/>
      <w:suff w:val="space"/>
      <w:lvlText w:val="%1.%2.%3.%4.%5.%6.%7.%8."/>
      <w:lvlJc w:val="left"/>
      <w:pPr>
        <w:ind w:left="0" w:firstLine="0"/>
      </w:pPr>
    </w:lvl>
    <w:lvl w:ilvl="8">
      <w:start w:val="1"/>
      <w:numFmt w:val="decimal"/>
      <w:pStyle w:val="Heading9"/>
      <w:suff w:val="space"/>
      <w:lvlText w:val="%1.%2.%3.%4.%5.%6.%7.%8.%9."/>
      <w:lvlJc w:val="left"/>
      <w:pPr>
        <w:ind w:left="720" w:hanging="720"/>
      </w:pPr>
    </w:lvl>
  </w:abstractNum>
  <w:abstractNum w:abstractNumId="12">
    <w:nsid w:val="67AD35FF"/>
    <w:multiLevelType w:val="hybridMultilevel"/>
    <w:tmpl w:val="1E365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182982"/>
    <w:multiLevelType w:val="hybridMultilevel"/>
    <w:tmpl w:val="9B708C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CA005DB"/>
    <w:multiLevelType w:val="hybridMultilevel"/>
    <w:tmpl w:val="A462C9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8C04013"/>
    <w:multiLevelType w:val="hybridMultilevel"/>
    <w:tmpl w:val="A594C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DA574BF"/>
    <w:multiLevelType w:val="hybridMultilevel"/>
    <w:tmpl w:val="20D25E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
  </w:num>
  <w:num w:numId="3">
    <w:abstractNumId w:val="11"/>
  </w:num>
  <w:num w:numId="4">
    <w:abstractNumId w:val="16"/>
  </w:num>
  <w:num w:numId="5">
    <w:abstractNumId w:val="7"/>
  </w:num>
  <w:num w:numId="6">
    <w:abstractNumId w:val="14"/>
  </w:num>
  <w:num w:numId="7">
    <w:abstractNumId w:val="4"/>
  </w:num>
  <w:num w:numId="8">
    <w:abstractNumId w:val="9"/>
  </w:num>
  <w:num w:numId="9">
    <w:abstractNumId w:val="8"/>
  </w:num>
  <w:num w:numId="10">
    <w:abstractNumId w:val="15"/>
  </w:num>
  <w:num w:numId="11">
    <w:abstractNumId w:val="12"/>
  </w:num>
  <w:num w:numId="12">
    <w:abstractNumId w:val="10"/>
  </w:num>
  <w:num w:numId="13">
    <w:abstractNumId w:val="6"/>
  </w:num>
  <w:num w:numId="14">
    <w:abstractNumId w:val="5"/>
  </w:num>
  <w:num w:numId="15">
    <w:abstractNumId w:val="1"/>
  </w:num>
  <w:num w:numId="16">
    <w:abstractNumId w:val="13"/>
  </w:num>
  <w:num w:numId="1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373BA"/>
    <w:rsid w:val="00002351"/>
    <w:rsid w:val="00006FE9"/>
    <w:rsid w:val="00007131"/>
    <w:rsid w:val="0001651C"/>
    <w:rsid w:val="00023A9D"/>
    <w:rsid w:val="0002680A"/>
    <w:rsid w:val="0003219C"/>
    <w:rsid w:val="000373BA"/>
    <w:rsid w:val="0005492A"/>
    <w:rsid w:val="00097372"/>
    <w:rsid w:val="000B65D4"/>
    <w:rsid w:val="000C2FDE"/>
    <w:rsid w:val="000F16F5"/>
    <w:rsid w:val="001076BF"/>
    <w:rsid w:val="00117530"/>
    <w:rsid w:val="00134806"/>
    <w:rsid w:val="0016404D"/>
    <w:rsid w:val="00170B12"/>
    <w:rsid w:val="00197846"/>
    <w:rsid w:val="001C5C8B"/>
    <w:rsid w:val="001F4E6F"/>
    <w:rsid w:val="00212A49"/>
    <w:rsid w:val="0022634D"/>
    <w:rsid w:val="0024686E"/>
    <w:rsid w:val="00256267"/>
    <w:rsid w:val="00256BA9"/>
    <w:rsid w:val="002829F0"/>
    <w:rsid w:val="00290930"/>
    <w:rsid w:val="00291939"/>
    <w:rsid w:val="002A17D3"/>
    <w:rsid w:val="002B2B54"/>
    <w:rsid w:val="002B6938"/>
    <w:rsid w:val="002D3F74"/>
    <w:rsid w:val="002E644A"/>
    <w:rsid w:val="002F6863"/>
    <w:rsid w:val="0030103B"/>
    <w:rsid w:val="00320EBC"/>
    <w:rsid w:val="003210D6"/>
    <w:rsid w:val="00322F09"/>
    <w:rsid w:val="003512D6"/>
    <w:rsid w:val="0035622C"/>
    <w:rsid w:val="00361CBC"/>
    <w:rsid w:val="003663FA"/>
    <w:rsid w:val="003708D4"/>
    <w:rsid w:val="003738E2"/>
    <w:rsid w:val="00383667"/>
    <w:rsid w:val="00396D59"/>
    <w:rsid w:val="003A17C4"/>
    <w:rsid w:val="003C17F0"/>
    <w:rsid w:val="003D4839"/>
    <w:rsid w:val="00400057"/>
    <w:rsid w:val="00465F75"/>
    <w:rsid w:val="004660A4"/>
    <w:rsid w:val="00483652"/>
    <w:rsid w:val="0048574A"/>
    <w:rsid w:val="004A27D3"/>
    <w:rsid w:val="004A3A8C"/>
    <w:rsid w:val="004B78E7"/>
    <w:rsid w:val="004D17B4"/>
    <w:rsid w:val="005111C3"/>
    <w:rsid w:val="0059104F"/>
    <w:rsid w:val="00591AEB"/>
    <w:rsid w:val="005B1896"/>
    <w:rsid w:val="005C1B46"/>
    <w:rsid w:val="005C22D4"/>
    <w:rsid w:val="005C7526"/>
    <w:rsid w:val="005D02E0"/>
    <w:rsid w:val="005E1E94"/>
    <w:rsid w:val="005F13D9"/>
    <w:rsid w:val="00605688"/>
    <w:rsid w:val="0061150A"/>
    <w:rsid w:val="00643AEB"/>
    <w:rsid w:val="00647E55"/>
    <w:rsid w:val="00657A4B"/>
    <w:rsid w:val="00682744"/>
    <w:rsid w:val="00685C01"/>
    <w:rsid w:val="006A6B15"/>
    <w:rsid w:val="006C69E2"/>
    <w:rsid w:val="006D7D1D"/>
    <w:rsid w:val="006E63A1"/>
    <w:rsid w:val="006E7E7F"/>
    <w:rsid w:val="00710670"/>
    <w:rsid w:val="00714E92"/>
    <w:rsid w:val="00717115"/>
    <w:rsid w:val="00726B56"/>
    <w:rsid w:val="00743810"/>
    <w:rsid w:val="00787989"/>
    <w:rsid w:val="007931D9"/>
    <w:rsid w:val="007B2F81"/>
    <w:rsid w:val="007C3165"/>
    <w:rsid w:val="007F5A19"/>
    <w:rsid w:val="007F7857"/>
    <w:rsid w:val="00805335"/>
    <w:rsid w:val="0081244E"/>
    <w:rsid w:val="00817BA0"/>
    <w:rsid w:val="00840751"/>
    <w:rsid w:val="00845FCB"/>
    <w:rsid w:val="008547DB"/>
    <w:rsid w:val="008708B1"/>
    <w:rsid w:val="008974CE"/>
    <w:rsid w:val="008A5590"/>
    <w:rsid w:val="008B0721"/>
    <w:rsid w:val="008B1921"/>
    <w:rsid w:val="008B4609"/>
    <w:rsid w:val="008B545F"/>
    <w:rsid w:val="008C330F"/>
    <w:rsid w:val="008C34FD"/>
    <w:rsid w:val="008C47A2"/>
    <w:rsid w:val="008C7A07"/>
    <w:rsid w:val="008E0F98"/>
    <w:rsid w:val="008E240E"/>
    <w:rsid w:val="008F10DF"/>
    <w:rsid w:val="008F14B7"/>
    <w:rsid w:val="008F70E8"/>
    <w:rsid w:val="00910604"/>
    <w:rsid w:val="00914F8C"/>
    <w:rsid w:val="00926D3C"/>
    <w:rsid w:val="00935FFC"/>
    <w:rsid w:val="00953A2B"/>
    <w:rsid w:val="00954DD4"/>
    <w:rsid w:val="009559A3"/>
    <w:rsid w:val="00965326"/>
    <w:rsid w:val="009670DE"/>
    <w:rsid w:val="00981681"/>
    <w:rsid w:val="0099310F"/>
    <w:rsid w:val="00993E00"/>
    <w:rsid w:val="009A2FA9"/>
    <w:rsid w:val="009C0DB4"/>
    <w:rsid w:val="009C3CD4"/>
    <w:rsid w:val="009D15E9"/>
    <w:rsid w:val="009D383A"/>
    <w:rsid w:val="009F1240"/>
    <w:rsid w:val="009F24A4"/>
    <w:rsid w:val="009F6C2D"/>
    <w:rsid w:val="009F7228"/>
    <w:rsid w:val="00A158FB"/>
    <w:rsid w:val="00A201AA"/>
    <w:rsid w:val="00A279DB"/>
    <w:rsid w:val="00A436DE"/>
    <w:rsid w:val="00A43CD9"/>
    <w:rsid w:val="00A447DB"/>
    <w:rsid w:val="00A51E69"/>
    <w:rsid w:val="00A814B5"/>
    <w:rsid w:val="00A90B5D"/>
    <w:rsid w:val="00A91E09"/>
    <w:rsid w:val="00A940DB"/>
    <w:rsid w:val="00A95C77"/>
    <w:rsid w:val="00AA220A"/>
    <w:rsid w:val="00AF7959"/>
    <w:rsid w:val="00B02DCF"/>
    <w:rsid w:val="00B21878"/>
    <w:rsid w:val="00B26068"/>
    <w:rsid w:val="00B6137C"/>
    <w:rsid w:val="00B640E5"/>
    <w:rsid w:val="00B81F6B"/>
    <w:rsid w:val="00B8791E"/>
    <w:rsid w:val="00BB40E4"/>
    <w:rsid w:val="00BF002A"/>
    <w:rsid w:val="00C46ACA"/>
    <w:rsid w:val="00C6121B"/>
    <w:rsid w:val="00C640AA"/>
    <w:rsid w:val="00CB294B"/>
    <w:rsid w:val="00CE6604"/>
    <w:rsid w:val="00CF3941"/>
    <w:rsid w:val="00D03F85"/>
    <w:rsid w:val="00D07E46"/>
    <w:rsid w:val="00D170BF"/>
    <w:rsid w:val="00D25E28"/>
    <w:rsid w:val="00D56552"/>
    <w:rsid w:val="00D973DB"/>
    <w:rsid w:val="00DA66AC"/>
    <w:rsid w:val="00DB03AF"/>
    <w:rsid w:val="00DC16FF"/>
    <w:rsid w:val="00DD4A44"/>
    <w:rsid w:val="00DF541B"/>
    <w:rsid w:val="00E04567"/>
    <w:rsid w:val="00E36A7E"/>
    <w:rsid w:val="00E47844"/>
    <w:rsid w:val="00E66F94"/>
    <w:rsid w:val="00E706CB"/>
    <w:rsid w:val="00E87FA3"/>
    <w:rsid w:val="00E961F2"/>
    <w:rsid w:val="00EB6B81"/>
    <w:rsid w:val="00EC4FD8"/>
    <w:rsid w:val="00ED5423"/>
    <w:rsid w:val="00ED7E65"/>
    <w:rsid w:val="00EF0EF6"/>
    <w:rsid w:val="00EF7931"/>
    <w:rsid w:val="00F13461"/>
    <w:rsid w:val="00F2158D"/>
    <w:rsid w:val="00F2637C"/>
    <w:rsid w:val="00F359F7"/>
    <w:rsid w:val="00F37477"/>
    <w:rsid w:val="00F44DD0"/>
    <w:rsid w:val="00F50BDA"/>
    <w:rsid w:val="00F51342"/>
    <w:rsid w:val="00F61D6A"/>
    <w:rsid w:val="00F71812"/>
    <w:rsid w:val="00F8038E"/>
    <w:rsid w:val="00F80F73"/>
    <w:rsid w:val="00F96AD4"/>
    <w:rsid w:val="00FB7642"/>
    <w:rsid w:val="00FD3ED1"/>
    <w:rsid w:val="00FD6A34"/>
    <w:rsid w:val="00FF19C7"/>
    <w:rsid w:val="00FF3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5FFC"/>
  </w:style>
  <w:style w:type="paragraph" w:styleId="Heading1">
    <w:name w:val="heading 1"/>
    <w:basedOn w:val="Normal"/>
    <w:next w:val="BodyText"/>
    <w:qFormat/>
    <w:rsid w:val="00935FFC"/>
    <w:pPr>
      <w:keepNext/>
      <w:numPr>
        <w:numId w:val="3"/>
      </w:numPr>
      <w:pBdr>
        <w:top w:val="single" w:sz="24" w:space="1" w:color="auto"/>
        <w:bottom w:val="single" w:sz="24" w:space="1" w:color="auto"/>
      </w:pBdr>
      <w:spacing w:before="480" w:after="240"/>
      <w:outlineLvl w:val="0"/>
    </w:pPr>
    <w:rPr>
      <w:rFonts w:ascii="Arial" w:hAnsi="Arial"/>
      <w:b/>
      <w:i/>
      <w:sz w:val="48"/>
    </w:rPr>
  </w:style>
  <w:style w:type="paragraph" w:styleId="Heading2">
    <w:name w:val="heading 2"/>
    <w:basedOn w:val="Normal"/>
    <w:next w:val="BodyText"/>
    <w:qFormat/>
    <w:rsid w:val="00935FFC"/>
    <w:pPr>
      <w:keepNext/>
      <w:numPr>
        <w:ilvl w:val="1"/>
        <w:numId w:val="3"/>
      </w:numPr>
      <w:pBdr>
        <w:bottom w:val="single" w:sz="8" w:space="1" w:color="auto"/>
      </w:pBdr>
      <w:spacing w:before="120" w:after="120"/>
      <w:outlineLvl w:val="1"/>
    </w:pPr>
    <w:rPr>
      <w:rFonts w:ascii="Arial" w:hAnsi="Arial"/>
      <w:b/>
      <w:i/>
      <w:sz w:val="40"/>
    </w:rPr>
  </w:style>
  <w:style w:type="paragraph" w:styleId="Heading3">
    <w:name w:val="heading 3"/>
    <w:basedOn w:val="Normal"/>
    <w:next w:val="BodyText"/>
    <w:qFormat/>
    <w:rsid w:val="00935FFC"/>
    <w:pPr>
      <w:keepNext/>
      <w:numPr>
        <w:ilvl w:val="2"/>
        <w:numId w:val="3"/>
      </w:numPr>
      <w:pBdr>
        <w:bottom w:val="single" w:sz="4" w:space="1" w:color="auto"/>
      </w:pBdr>
      <w:spacing w:before="240" w:after="60"/>
      <w:outlineLvl w:val="2"/>
    </w:pPr>
    <w:rPr>
      <w:rFonts w:ascii="Arial" w:hAnsi="Arial"/>
      <w:b/>
      <w:i/>
      <w:sz w:val="32"/>
    </w:rPr>
  </w:style>
  <w:style w:type="paragraph" w:styleId="Heading4">
    <w:name w:val="heading 4"/>
    <w:basedOn w:val="Normal"/>
    <w:next w:val="BodyText"/>
    <w:qFormat/>
    <w:rsid w:val="00935FFC"/>
    <w:pPr>
      <w:keepNext/>
      <w:numPr>
        <w:ilvl w:val="3"/>
        <w:numId w:val="3"/>
      </w:numPr>
      <w:spacing w:before="240" w:after="60"/>
      <w:ind w:left="0"/>
      <w:outlineLvl w:val="3"/>
    </w:pPr>
    <w:rPr>
      <w:rFonts w:ascii="Arial" w:hAnsi="Arial"/>
      <w:b/>
      <w:sz w:val="32"/>
    </w:rPr>
  </w:style>
  <w:style w:type="paragraph" w:styleId="Heading5">
    <w:name w:val="heading 5"/>
    <w:basedOn w:val="Normal"/>
    <w:next w:val="BodyText"/>
    <w:qFormat/>
    <w:rsid w:val="00935FFC"/>
    <w:pPr>
      <w:numPr>
        <w:ilvl w:val="4"/>
        <w:numId w:val="3"/>
      </w:numPr>
      <w:spacing w:before="240" w:after="60"/>
      <w:outlineLvl w:val="4"/>
    </w:pPr>
    <w:rPr>
      <w:rFonts w:ascii="Arial Narrow" w:hAnsi="Arial Narrow"/>
      <w:i/>
      <w:sz w:val="32"/>
    </w:rPr>
  </w:style>
  <w:style w:type="paragraph" w:styleId="Heading6">
    <w:name w:val="heading 6"/>
    <w:basedOn w:val="Normal"/>
    <w:next w:val="BodyText"/>
    <w:qFormat/>
    <w:rsid w:val="00935FFC"/>
    <w:pPr>
      <w:numPr>
        <w:ilvl w:val="5"/>
        <w:numId w:val="3"/>
      </w:numPr>
      <w:spacing w:before="240" w:after="60"/>
      <w:outlineLvl w:val="5"/>
    </w:pPr>
    <w:rPr>
      <w:rFonts w:ascii="Arial Narrow" w:hAnsi="Arial Narrow"/>
      <w:b/>
      <w:i/>
      <w:sz w:val="24"/>
    </w:rPr>
  </w:style>
  <w:style w:type="paragraph" w:styleId="Heading7">
    <w:name w:val="heading 7"/>
    <w:basedOn w:val="Normal"/>
    <w:next w:val="BodyText"/>
    <w:qFormat/>
    <w:rsid w:val="00935FFC"/>
    <w:pPr>
      <w:numPr>
        <w:ilvl w:val="6"/>
        <w:numId w:val="3"/>
      </w:numPr>
      <w:spacing w:before="240" w:after="60"/>
      <w:outlineLvl w:val="6"/>
    </w:pPr>
    <w:rPr>
      <w:rFonts w:ascii="Arial Narrow" w:hAnsi="Arial Narrow"/>
      <w:b/>
      <w:sz w:val="24"/>
    </w:rPr>
  </w:style>
  <w:style w:type="paragraph" w:styleId="Heading8">
    <w:name w:val="heading 8"/>
    <w:basedOn w:val="Normal"/>
    <w:next w:val="BodyText"/>
    <w:qFormat/>
    <w:rsid w:val="00935FFC"/>
    <w:pPr>
      <w:numPr>
        <w:ilvl w:val="7"/>
        <w:numId w:val="3"/>
      </w:numPr>
      <w:spacing w:before="240" w:after="60"/>
      <w:outlineLvl w:val="7"/>
    </w:pPr>
    <w:rPr>
      <w:rFonts w:ascii="Arial Narrow" w:hAnsi="Arial Narrow"/>
      <w:sz w:val="24"/>
    </w:rPr>
  </w:style>
  <w:style w:type="paragraph" w:styleId="Heading9">
    <w:name w:val="heading 9"/>
    <w:basedOn w:val="Normal"/>
    <w:next w:val="BodyText"/>
    <w:qFormat/>
    <w:rsid w:val="00935FFC"/>
    <w:pPr>
      <w:numPr>
        <w:ilvl w:val="8"/>
        <w:numId w:val="3"/>
      </w:numPr>
      <w:spacing w:before="240" w:after="60"/>
      <w:outlineLvl w:val="8"/>
    </w:pPr>
    <w:rPr>
      <w:rFonts w:ascii="Arial Narrow" w:hAnsi="Arial Narrow"/>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5FFC"/>
    <w:pPr>
      <w:tabs>
        <w:tab w:val="center" w:pos="4320"/>
        <w:tab w:val="right" w:pos="8640"/>
      </w:tabs>
    </w:pPr>
  </w:style>
  <w:style w:type="paragraph" w:styleId="Footer">
    <w:name w:val="footer"/>
    <w:basedOn w:val="Normal"/>
    <w:rsid w:val="00935FFC"/>
    <w:pPr>
      <w:tabs>
        <w:tab w:val="center" w:pos="4320"/>
        <w:tab w:val="right" w:pos="8640"/>
      </w:tabs>
    </w:pPr>
  </w:style>
  <w:style w:type="paragraph" w:styleId="TOC1">
    <w:name w:val="toc 1"/>
    <w:basedOn w:val="Normal"/>
    <w:next w:val="Normal"/>
    <w:autoRedefine/>
    <w:uiPriority w:val="39"/>
    <w:rsid w:val="00935FFC"/>
    <w:pPr>
      <w:tabs>
        <w:tab w:val="right" w:leader="dot" w:pos="9360"/>
      </w:tabs>
      <w:spacing w:before="120" w:after="120"/>
    </w:pPr>
    <w:rPr>
      <w:b/>
      <w:caps/>
    </w:rPr>
  </w:style>
  <w:style w:type="paragraph" w:styleId="TOC2">
    <w:name w:val="toc 2"/>
    <w:basedOn w:val="Normal"/>
    <w:next w:val="Normal"/>
    <w:autoRedefine/>
    <w:uiPriority w:val="39"/>
    <w:rsid w:val="00935FFC"/>
    <w:pPr>
      <w:tabs>
        <w:tab w:val="right" w:leader="dot" w:pos="9360"/>
      </w:tabs>
    </w:pPr>
    <w:rPr>
      <w:smallCaps/>
    </w:rPr>
  </w:style>
  <w:style w:type="paragraph" w:styleId="TOC3">
    <w:name w:val="toc 3"/>
    <w:basedOn w:val="Normal"/>
    <w:next w:val="Normal"/>
    <w:autoRedefine/>
    <w:uiPriority w:val="39"/>
    <w:rsid w:val="00935FFC"/>
    <w:pPr>
      <w:tabs>
        <w:tab w:val="right" w:leader="dot" w:pos="9360"/>
      </w:tabs>
      <w:ind w:left="200"/>
    </w:pPr>
    <w:rPr>
      <w:i/>
    </w:rPr>
  </w:style>
  <w:style w:type="paragraph" w:styleId="NormalIndent">
    <w:name w:val="Normal Indent"/>
    <w:basedOn w:val="Normal"/>
    <w:rsid w:val="00935FFC"/>
    <w:pPr>
      <w:ind w:left="720"/>
    </w:pPr>
  </w:style>
  <w:style w:type="paragraph" w:styleId="TOC4">
    <w:name w:val="toc 4"/>
    <w:basedOn w:val="Normal"/>
    <w:next w:val="Normal"/>
    <w:autoRedefine/>
    <w:semiHidden/>
    <w:rsid w:val="00935FFC"/>
    <w:pPr>
      <w:tabs>
        <w:tab w:val="right" w:leader="dot" w:pos="9360"/>
      </w:tabs>
      <w:ind w:left="600"/>
    </w:pPr>
  </w:style>
  <w:style w:type="paragraph" w:styleId="TOC5">
    <w:name w:val="toc 5"/>
    <w:basedOn w:val="Normal"/>
    <w:next w:val="Normal"/>
    <w:autoRedefine/>
    <w:semiHidden/>
    <w:rsid w:val="00935FFC"/>
    <w:pPr>
      <w:tabs>
        <w:tab w:val="right" w:leader="dot" w:pos="9360"/>
      </w:tabs>
      <w:ind w:left="800"/>
    </w:pPr>
  </w:style>
  <w:style w:type="paragraph" w:styleId="TOC6">
    <w:name w:val="toc 6"/>
    <w:basedOn w:val="Normal"/>
    <w:next w:val="Normal"/>
    <w:autoRedefine/>
    <w:semiHidden/>
    <w:rsid w:val="00935FFC"/>
    <w:pPr>
      <w:tabs>
        <w:tab w:val="right" w:leader="dot" w:pos="9360"/>
      </w:tabs>
      <w:ind w:left="1000"/>
    </w:pPr>
  </w:style>
  <w:style w:type="paragraph" w:styleId="TOC7">
    <w:name w:val="toc 7"/>
    <w:basedOn w:val="Normal"/>
    <w:next w:val="Normal"/>
    <w:autoRedefine/>
    <w:semiHidden/>
    <w:rsid w:val="00935FFC"/>
    <w:pPr>
      <w:tabs>
        <w:tab w:val="right" w:leader="dot" w:pos="9360"/>
      </w:tabs>
      <w:ind w:left="1200"/>
    </w:pPr>
  </w:style>
  <w:style w:type="paragraph" w:styleId="TOC8">
    <w:name w:val="toc 8"/>
    <w:basedOn w:val="Normal"/>
    <w:next w:val="Normal"/>
    <w:autoRedefine/>
    <w:semiHidden/>
    <w:rsid w:val="00935FFC"/>
    <w:pPr>
      <w:tabs>
        <w:tab w:val="right" w:leader="dot" w:pos="9360"/>
      </w:tabs>
      <w:ind w:left="1400"/>
    </w:pPr>
  </w:style>
  <w:style w:type="paragraph" w:styleId="TOC9">
    <w:name w:val="toc 9"/>
    <w:basedOn w:val="Normal"/>
    <w:next w:val="Normal"/>
    <w:autoRedefine/>
    <w:semiHidden/>
    <w:rsid w:val="00935FFC"/>
    <w:pPr>
      <w:tabs>
        <w:tab w:val="right" w:leader="dot" w:pos="9360"/>
      </w:tabs>
      <w:ind w:left="1600"/>
    </w:pPr>
  </w:style>
  <w:style w:type="character" w:styleId="PageNumber">
    <w:name w:val="page number"/>
    <w:basedOn w:val="DefaultParagraphFont"/>
    <w:rsid w:val="00935FFC"/>
  </w:style>
  <w:style w:type="character" w:styleId="CommentReference">
    <w:name w:val="annotation reference"/>
    <w:basedOn w:val="DefaultParagraphFont"/>
    <w:semiHidden/>
    <w:rsid w:val="00935FFC"/>
    <w:rPr>
      <w:sz w:val="16"/>
    </w:rPr>
  </w:style>
  <w:style w:type="paragraph" w:styleId="CommentText">
    <w:name w:val="annotation text"/>
    <w:basedOn w:val="Normal"/>
    <w:semiHidden/>
    <w:rsid w:val="00935FFC"/>
  </w:style>
  <w:style w:type="paragraph" w:customStyle="1" w:styleId="Codeexample">
    <w:name w:val="Code example"/>
    <w:basedOn w:val="Normal"/>
    <w:rsid w:val="00935FFC"/>
    <w:pPr>
      <w:ind w:left="144"/>
    </w:pPr>
    <w:rPr>
      <w:rFonts w:ascii="Courier New" w:hAnsi="Courier New"/>
      <w:noProof/>
    </w:rPr>
  </w:style>
  <w:style w:type="paragraph" w:styleId="BodyText">
    <w:name w:val="Body Text"/>
    <w:basedOn w:val="Normal"/>
    <w:rsid w:val="00935FFC"/>
    <w:pPr>
      <w:spacing w:after="120"/>
    </w:pPr>
  </w:style>
  <w:style w:type="character" w:styleId="Hyperlink">
    <w:name w:val="Hyperlink"/>
    <w:basedOn w:val="DefaultParagraphFont"/>
    <w:rsid w:val="00935FFC"/>
    <w:rPr>
      <w:color w:val="0000FF"/>
      <w:u w:val="single"/>
    </w:rPr>
  </w:style>
  <w:style w:type="paragraph" w:styleId="DocumentMap">
    <w:name w:val="Document Map"/>
    <w:basedOn w:val="Normal"/>
    <w:semiHidden/>
    <w:rsid w:val="00935FFC"/>
    <w:pPr>
      <w:shd w:val="clear" w:color="auto" w:fill="000080"/>
    </w:pPr>
    <w:rPr>
      <w:rFonts w:ascii="Tahoma" w:hAnsi="Tahoma"/>
    </w:rPr>
  </w:style>
  <w:style w:type="paragraph" w:styleId="BalloonText">
    <w:name w:val="Balloon Text"/>
    <w:basedOn w:val="Normal"/>
    <w:semiHidden/>
    <w:rsid w:val="000373BA"/>
    <w:rPr>
      <w:rFonts w:ascii="Tahoma" w:hAnsi="Tahoma" w:cs="Tahoma"/>
      <w:sz w:val="16"/>
      <w:szCs w:val="16"/>
    </w:rPr>
  </w:style>
  <w:style w:type="paragraph" w:styleId="List">
    <w:name w:val="List"/>
    <w:basedOn w:val="Normal"/>
    <w:rsid w:val="009559A3"/>
    <w:pPr>
      <w:widowControl w:val="0"/>
      <w:ind w:left="360" w:hanging="360"/>
    </w:pPr>
    <w:rPr>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202559">
      <w:bodyDiv w:val="1"/>
      <w:marLeft w:val="2"/>
      <w:marRight w:val="2"/>
      <w:marTop w:val="0"/>
      <w:marBottom w:val="0"/>
      <w:divBdr>
        <w:top w:val="none" w:sz="0" w:space="0" w:color="auto"/>
        <w:left w:val="none" w:sz="0" w:space="0" w:color="auto"/>
        <w:bottom w:val="none" w:sz="0" w:space="0" w:color="auto"/>
        <w:right w:val="none" w:sz="0" w:space="0" w:color="auto"/>
      </w:divBdr>
      <w:divsChild>
        <w:div w:id="2076196148">
          <w:marLeft w:val="0"/>
          <w:marRight w:val="0"/>
          <w:marTop w:val="0"/>
          <w:marBottom w:val="0"/>
          <w:divBdr>
            <w:top w:val="none" w:sz="0" w:space="0" w:color="auto"/>
            <w:left w:val="none" w:sz="0" w:space="0" w:color="auto"/>
            <w:bottom w:val="none" w:sz="0" w:space="0" w:color="auto"/>
            <w:right w:val="none" w:sz="0" w:space="0" w:color="auto"/>
          </w:divBdr>
          <w:divsChild>
            <w:div w:id="1980258400">
              <w:marLeft w:val="0"/>
              <w:marRight w:val="0"/>
              <w:marTop w:val="0"/>
              <w:marBottom w:val="0"/>
              <w:divBdr>
                <w:top w:val="none" w:sz="0" w:space="0" w:color="auto"/>
                <w:left w:val="none" w:sz="0" w:space="0" w:color="auto"/>
                <w:bottom w:val="none" w:sz="0" w:space="0" w:color="auto"/>
                <w:right w:val="none" w:sz="0" w:space="0" w:color="auto"/>
              </w:divBdr>
              <w:divsChild>
                <w:div w:id="2056001784">
                  <w:marLeft w:val="0"/>
                  <w:marRight w:val="0"/>
                  <w:marTop w:val="0"/>
                  <w:marBottom w:val="0"/>
                  <w:divBdr>
                    <w:top w:val="single" w:sz="6" w:space="0" w:color="000000"/>
                    <w:left w:val="single" w:sz="6" w:space="4" w:color="000000"/>
                    <w:bottom w:val="single" w:sz="6" w:space="0" w:color="000000"/>
                    <w:right w:val="single" w:sz="6" w:space="4" w:color="000000"/>
                  </w:divBdr>
                </w:div>
              </w:divsChild>
            </w:div>
          </w:divsChild>
        </w:div>
      </w:divsChild>
    </w:div>
    <w:div w:id="1383479603">
      <w:bodyDiv w:val="1"/>
      <w:marLeft w:val="0"/>
      <w:marRight w:val="0"/>
      <w:marTop w:val="0"/>
      <w:marBottom w:val="0"/>
      <w:divBdr>
        <w:top w:val="none" w:sz="0" w:space="0" w:color="auto"/>
        <w:left w:val="none" w:sz="0" w:space="0" w:color="auto"/>
        <w:bottom w:val="none" w:sz="0" w:space="0" w:color="auto"/>
        <w:right w:val="none" w:sz="0" w:space="0" w:color="auto"/>
      </w:divBdr>
    </w:div>
    <w:div w:id="1405251756">
      <w:bodyDiv w:val="1"/>
      <w:marLeft w:val="2"/>
      <w:marRight w:val="2"/>
      <w:marTop w:val="0"/>
      <w:marBottom w:val="0"/>
      <w:divBdr>
        <w:top w:val="none" w:sz="0" w:space="0" w:color="auto"/>
        <w:left w:val="none" w:sz="0" w:space="0" w:color="auto"/>
        <w:bottom w:val="none" w:sz="0" w:space="0" w:color="auto"/>
        <w:right w:val="none" w:sz="0" w:space="0" w:color="auto"/>
      </w:divBdr>
      <w:divsChild>
        <w:div w:id="1224562813">
          <w:marLeft w:val="0"/>
          <w:marRight w:val="0"/>
          <w:marTop w:val="0"/>
          <w:marBottom w:val="0"/>
          <w:divBdr>
            <w:top w:val="none" w:sz="0" w:space="0" w:color="auto"/>
            <w:left w:val="none" w:sz="0" w:space="0" w:color="auto"/>
            <w:bottom w:val="none" w:sz="0" w:space="0" w:color="auto"/>
            <w:right w:val="none" w:sz="0" w:space="0" w:color="auto"/>
          </w:divBdr>
          <w:divsChild>
            <w:div w:id="1748379546">
              <w:marLeft w:val="0"/>
              <w:marRight w:val="0"/>
              <w:marTop w:val="0"/>
              <w:marBottom w:val="0"/>
              <w:divBdr>
                <w:top w:val="none" w:sz="0" w:space="0" w:color="auto"/>
                <w:left w:val="none" w:sz="0" w:space="0" w:color="auto"/>
                <w:bottom w:val="none" w:sz="0" w:space="0" w:color="auto"/>
                <w:right w:val="none" w:sz="0" w:space="0" w:color="auto"/>
              </w:divBdr>
              <w:divsChild>
                <w:div w:id="6029695">
                  <w:marLeft w:val="0"/>
                  <w:marRight w:val="0"/>
                  <w:marTop w:val="0"/>
                  <w:marBottom w:val="0"/>
                  <w:divBdr>
                    <w:top w:val="single" w:sz="6" w:space="0" w:color="000000"/>
                    <w:left w:val="single" w:sz="6" w:space="4" w:color="000000"/>
                    <w:bottom w:val="single" w:sz="6" w:space="0" w:color="000000"/>
                    <w:right w:val="single" w:sz="6" w:space="4" w:color="000000"/>
                  </w:divBdr>
                </w:div>
              </w:divsChild>
            </w:div>
          </w:divsChild>
        </w:div>
      </w:divsChild>
    </w:div>
    <w:div w:id="1510292853">
      <w:bodyDiv w:val="1"/>
      <w:marLeft w:val="2"/>
      <w:marRight w:val="2"/>
      <w:marTop w:val="0"/>
      <w:marBottom w:val="0"/>
      <w:divBdr>
        <w:top w:val="none" w:sz="0" w:space="0" w:color="auto"/>
        <w:left w:val="none" w:sz="0" w:space="0" w:color="auto"/>
        <w:bottom w:val="none" w:sz="0" w:space="0" w:color="auto"/>
        <w:right w:val="none" w:sz="0" w:space="0" w:color="auto"/>
      </w:divBdr>
      <w:divsChild>
        <w:div w:id="1184322228">
          <w:marLeft w:val="0"/>
          <w:marRight w:val="0"/>
          <w:marTop w:val="0"/>
          <w:marBottom w:val="0"/>
          <w:divBdr>
            <w:top w:val="none" w:sz="0" w:space="0" w:color="auto"/>
            <w:left w:val="none" w:sz="0" w:space="0" w:color="auto"/>
            <w:bottom w:val="none" w:sz="0" w:space="0" w:color="auto"/>
            <w:right w:val="none" w:sz="0" w:space="0" w:color="auto"/>
          </w:divBdr>
          <w:divsChild>
            <w:div w:id="180901782">
              <w:marLeft w:val="0"/>
              <w:marRight w:val="0"/>
              <w:marTop w:val="0"/>
              <w:marBottom w:val="0"/>
              <w:divBdr>
                <w:top w:val="none" w:sz="0" w:space="0" w:color="auto"/>
                <w:left w:val="none" w:sz="0" w:space="0" w:color="auto"/>
                <w:bottom w:val="none" w:sz="0" w:space="0" w:color="auto"/>
                <w:right w:val="none" w:sz="0" w:space="0" w:color="auto"/>
              </w:divBdr>
              <w:divsChild>
                <w:div w:id="473572732">
                  <w:marLeft w:val="0"/>
                  <w:marRight w:val="0"/>
                  <w:marTop w:val="0"/>
                  <w:marBottom w:val="0"/>
                  <w:divBdr>
                    <w:top w:val="single" w:sz="6" w:space="0" w:color="000000"/>
                    <w:left w:val="single" w:sz="6" w:space="4" w:color="000000"/>
                    <w:bottom w:val="single" w:sz="6" w:space="0" w:color="000000"/>
                    <w:right w:val="single" w:sz="6" w:space="4" w:color="000000"/>
                  </w:divBdr>
                </w:div>
              </w:divsChild>
            </w:div>
          </w:divsChild>
        </w:div>
      </w:divsChild>
    </w:div>
    <w:div w:id="2077050322">
      <w:bodyDiv w:val="1"/>
      <w:marLeft w:val="2"/>
      <w:marRight w:val="2"/>
      <w:marTop w:val="0"/>
      <w:marBottom w:val="0"/>
      <w:divBdr>
        <w:top w:val="none" w:sz="0" w:space="0" w:color="auto"/>
        <w:left w:val="none" w:sz="0" w:space="0" w:color="auto"/>
        <w:bottom w:val="none" w:sz="0" w:space="0" w:color="auto"/>
        <w:right w:val="none" w:sz="0" w:space="0" w:color="auto"/>
      </w:divBdr>
      <w:divsChild>
        <w:div w:id="1562204913">
          <w:marLeft w:val="0"/>
          <w:marRight w:val="0"/>
          <w:marTop w:val="0"/>
          <w:marBottom w:val="0"/>
          <w:divBdr>
            <w:top w:val="none" w:sz="0" w:space="0" w:color="auto"/>
            <w:left w:val="none" w:sz="0" w:space="0" w:color="auto"/>
            <w:bottom w:val="none" w:sz="0" w:space="0" w:color="auto"/>
            <w:right w:val="none" w:sz="0" w:space="0" w:color="auto"/>
          </w:divBdr>
          <w:divsChild>
            <w:div w:id="2142770473">
              <w:marLeft w:val="0"/>
              <w:marRight w:val="0"/>
              <w:marTop w:val="0"/>
              <w:marBottom w:val="0"/>
              <w:divBdr>
                <w:top w:val="none" w:sz="0" w:space="0" w:color="auto"/>
                <w:left w:val="none" w:sz="0" w:space="0" w:color="auto"/>
                <w:bottom w:val="none" w:sz="0" w:space="0" w:color="auto"/>
                <w:right w:val="none" w:sz="0" w:space="0" w:color="auto"/>
              </w:divBdr>
              <w:divsChild>
                <w:div w:id="323780390">
                  <w:marLeft w:val="0"/>
                  <w:marRight w:val="0"/>
                  <w:marTop w:val="0"/>
                  <w:marBottom w:val="0"/>
                  <w:divBdr>
                    <w:top w:val="single" w:sz="6" w:space="0" w:color="000000"/>
                    <w:left w:val="single" w:sz="6" w:space="4" w:color="000000"/>
                    <w:bottom w:val="single" w:sz="6" w:space="0" w:color="000000"/>
                    <w:right w:val="single" w:sz="6" w:space="4" w:color="000000"/>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ErickMR\Application%20Data\Microsoft\Templates\dev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3E74DDA62185468D821D0878C2E030" ma:contentTypeVersion="0" ma:contentTypeDescription="Create a new document." ma:contentTypeScope="" ma:versionID="c5e4e534e5d47928de346d8b864b4732">
  <xsd:schema xmlns:xsd="http://www.w3.org/2001/XMLSchema" xmlns:p="http://schemas.microsoft.com/office/2006/metadata/properties" xmlns:ns2="DD743E7F-21A6-4685-8D82-1D0878C2E030" targetNamespace="http://schemas.microsoft.com/office/2006/metadata/properties" ma:root="true" ma:fieldsID="13b47ac84e9e93ae06dce60a2547b35b" ns2:_="">
    <xsd:import namespace="DD743E7F-21A6-4685-8D82-1D0878C2E030"/>
    <xsd:element name="properties">
      <xsd:complexType>
        <xsd:sequence>
          <xsd:element name="documentManagement">
            <xsd:complexType>
              <xsd:all>
                <xsd:element ref="ns2:Owner" minOccurs="0"/>
                <xsd:element ref="ns2:SPSDescription" minOccurs="0"/>
                <xsd:element ref="ns2:Status" minOccurs="0"/>
                <xsd:element ref="ns2:DocType" minOccurs="0"/>
              </xsd:all>
            </xsd:complexType>
          </xsd:element>
        </xsd:sequence>
      </xsd:complexType>
    </xsd:element>
  </xsd:schema>
  <xsd:schema xmlns:xsd="http://www.w3.org/2001/XMLSchema" xmlns:dms="http://schemas.microsoft.com/office/2006/documentManagement/types" targetNamespace="DD743E7F-21A6-4685-8D82-1D0878C2E030" elementFormDefault="qualified">
    <xsd:import namespace="http://schemas.microsoft.com/office/2006/documentManagement/types"/>
    <xsd:element name="Owner" ma:index="8" nillable="true" ma:displayName="Owner" ma:internalName="Owner">
      <xsd:simpleType>
        <xsd:restriction base="dms:Text"/>
      </xsd:simpleType>
    </xsd:element>
    <xsd:element name="SPSDescription" ma:index="9" nillable="true" ma:displayName="Description" ma:internalName="SPSDescription">
      <xsd:simpleType>
        <xsd:restriction base="dms:Note"/>
      </xsd:simpleType>
    </xsd:element>
    <xsd:element name="Status" ma:index="10" nillable="true" ma:displayName="Status" ma:internalName="Status">
      <xsd:simpleType>
        <xsd:restriction base="dms:Choice">
          <xsd:enumeration value="Rough"/>
          <xsd:enumeration value="Draft"/>
          <xsd:enumeration value="In Review"/>
          <xsd:enumeration value="Final"/>
        </xsd:restriction>
      </xsd:simpleType>
    </xsd:element>
    <xsd:element name="DocType" ma:index="11" nillable="true" ma:displayName="DocType" ma:default="General" ma:description="Type of document - used to control which views a dccument shows up in" ma:format="Dropdown" ma:internalName="DocType">
      <xsd:simpleType>
        <xsd:restriction base="dms:Choice">
          <xsd:enumeration value="General"/>
          <xsd:enumeration value="Developer Guide"/>
          <xsd:enumeration value="Document Template"/>
          <xsd:enumeration value="Implementation"/>
          <xsd:enumeration value="Job Fair"/>
          <xsd:enumeration value="Licensing"/>
          <xsd:enumeration value="License Agreem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Owner xmlns="DD743E7F-21A6-4685-8D82-1D0878C2E030">Robert Wilkinson</Owner>
    <Status xmlns="DD743E7F-21A6-4685-8D82-1D0878C2E030">Rough</Status>
    <SPSDescription xmlns="DD743E7F-21A6-4685-8D82-1D0878C2E030">Improved Alerting Specification</SPSDescription>
    <DocType xmlns="DD743E7F-21A6-4685-8D82-1D0878C2E030">Document Template</DocTyp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A0E3D-AD1A-48B0-BB00-E16E8214DE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743E7F-21A6-4685-8D82-1D0878C2E030"/>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C939E41-7C93-49F8-9F66-5A1AF814BC03}">
  <ds:schemaRefs>
    <ds:schemaRef ds:uri="http://schemas.microsoft.com/sharepoint/v3/contenttype/forms"/>
  </ds:schemaRefs>
</ds:datastoreItem>
</file>

<file path=customXml/itemProps3.xml><?xml version="1.0" encoding="utf-8"?>
<ds:datastoreItem xmlns:ds="http://schemas.openxmlformats.org/officeDocument/2006/customXml" ds:itemID="{D6863ECA-7ADB-4251-9CC4-C3A1BE727682}">
  <ds:schemaRefs>
    <ds:schemaRef ds:uri="http://schemas.microsoft.com/office/2006/metadata/properties"/>
    <ds:schemaRef ds:uri="DD743E7F-21A6-4685-8D82-1D0878C2E030"/>
  </ds:schemaRefs>
</ds:datastoreItem>
</file>

<file path=customXml/itemProps4.xml><?xml version="1.0" encoding="utf-8"?>
<ds:datastoreItem xmlns:ds="http://schemas.openxmlformats.org/officeDocument/2006/customXml" ds:itemID="{37948A8E-5AB1-4EC3-ACD3-6B5AA7CD5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devspec.dot</Template>
  <TotalTime>245</TotalTime>
  <Pages>13</Pages>
  <Words>1168</Words>
  <Characters>6659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Improved Alerting</vt:lpstr>
    </vt:vector>
  </TitlesOfParts>
  <Company>Thunder God Software, LLC.</Company>
  <LinksUpToDate>false</LinksUpToDate>
  <CharactersWithSpaces>7812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Improved Alerting</dc:title>
  <dc:subject/>
  <dc:creator>Robert Wilkinson</dc:creator>
  <cp:keywords/>
  <cp:lastModifiedBy>Robert Wilkinson</cp:lastModifiedBy>
  <cp:revision>36</cp:revision>
  <cp:lastPrinted>1998-09-03T13:22:00Z</cp:lastPrinted>
  <dcterms:created xsi:type="dcterms:W3CDTF">2009-11-17T19:40:00Z</dcterms:created>
  <dcterms:modified xsi:type="dcterms:W3CDTF">2012-06-27T19:14:00Z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300.000000000000</vt:lpwstr>
  </property>
</Properties>
</file>