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6E6E"/>
          <w:sz w:val="20"/>
          <w:szCs w:val="20"/>
        </w:rPr>
        <w:t xml:space="preserve">UK CBAM MODULE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Complete Implementation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React + FastAPI + PostgreSQL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Replacing EU CBAM module in-place  ·  JWT Auth  ·  AI IDE Ready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Stack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+ FastAPI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JWT (token-based)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document is a complete, AI-IDE-ready specification for building the UK CBAM (Carbon Border Adjustment Mechanism) module from scratch using React (frontend), FastAPI (backend), and PostgreSQL (database). The EU CBAM module is fully replaced in-place. There is no migration of EU data — this is a clean build.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1.1 What We Are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UK CBAM liability calculator with the correct 2027 formula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 log with per-import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Rolling £50,000 threshold tracker (unique to UK CBAM)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Default vs Actual emissions toggle with cost delta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Supplier data management and outreach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Compliance report generator (annual 2027, quarterly from 2028)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Dashboard with financial exposure summary for Finance/Procurement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Compliance status view for ESG/Sustainability users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1.2 UK CBAM Key Facts (Hard Rules for the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CBAM Rule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Go-live date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January 2027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Transitional period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None — straight to definitive 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Compliance threshold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£50,000 of CBAM goods over rolling 12-month period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GBP (£)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Price reference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UK ETS quarterly average price (separate from EU ETS)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Indirect emissions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Excluded at launch — deferred to 2029 at earliest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Carbon price deduction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Explicit carbon pricing ONLY (no implicit)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Default values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Single value per product (not country/route matrix)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Reporting — 2027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Annual (Jan–Dec 2027, filed 2028)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Reporting — 2028+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Quarterly from 2028 onwards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Sectors in scope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Aluminium, Cement, Fertiliser, Hydrogen, Iron &amp; Steel (NO glass, ceramics, or electricity)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Penalty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Mirrors UK ETS — significant per-tonne fines for non-compliance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UK CBAM Liability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⚠️  This is the authoritative formula the system must implement. All calculation logic derives from this.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2.1 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UK CBAM Liability (£)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( Embedded Emissions (tCO₂e)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− Carbon Price Paid Abroad (tCO₂e equivalent)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× UK ETS Quarterly Average Rate (£/tCO₂e)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Where: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Embedded Emissions = Quantity (tonnes) × Emissions Intensity (tCO₂e/tonne)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Emissions Intensity = ACTUAL verified value  OR  UK Default Value (per product)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2.2 Formula Components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Quantity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input (tonnes)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Weight of goods imported into UK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Emissions Intensity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Actual (verified) OR UK default value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Direct emissions only. Indirect excluded until 2029.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UK ETS Rate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Live price feed — quarterly average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GBP (£) not EUR. Separate market to EU ETS.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Carbon Price Deduction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input — explicit pricing only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explicit (carbon tax / ETS). Implicit (energy tax) NOT allowed.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2.3 Emissions Intensity: Default vs Actual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Every import record must carry a data source flag. The system must always show both values and the financial delta between them.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HMRC published table (single value per product, 2027–2030)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Always available. Higher cost — punitive by design.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ACTUAL — Unverified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Supplier-provided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Cannot be used in official declaration. For forecasting only.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ACTUAL — Verified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Third-party verified supplier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for declaration. Reduces cost exposure.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6E6E"/>
                <w:sz w:val="18"/>
                <w:szCs w:val="18"/>
              </w:rPr>
              <w:t xml:space="preserve">💡 KEY PRODUCT INSIGHT: Always compute and display "Potential Saving = (Default Cost) − (Verified Actual Cost)" on every import record. This is your strongest conversion and retention argument for Finance/Procurement users.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Database Schema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6E6E"/>
                <w:sz w:val="18"/>
                <w:szCs w:val="18"/>
              </w:rPr>
              <w:t xml:space="preserve">📌 Instruct the AI IDE to create these tables with Alembic migrations. All timestamps use UTC. UUIDs as primary keys throughout.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3.1 Core Tables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organisations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organisations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name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created_at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org_id          UUID REFERENCES organisations(id)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email           VARCHAR(255)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hashed_password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role            VARCHAR(50) DEFAULT 'member',  -- admin | member | viewer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uk_cbam_products  (reference / seed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uk_cbam_products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commodity_code      VARCHAR(20) UNIQUE NOT NULL,  -- UK tariff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description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sector              VARCHAR(50) NOT NULL,  -- aluminium|cement|fertiliser|hydrogen|steel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product_type        VARCHAR(20) NOT NULL,  -- simple|complex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default_intensity   NUMERIC(10,4) NOT NULL,  -- tCO2e per tonne (HMRC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valid_from  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valid_to            DATE,  -- NULL = current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includes_indirect   BOOLEAN DEFAULT FALSE,  -- FALSE until 2029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notes     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uk_ets_prices  (live price feed cache)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uk_ets_prices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quarter        VARCHAR(10) NOT NULL,  -- e.g. "2027-Q1"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price_gbp      NUMERIC(8,2) NOT NULL,  -- £ per tCO2e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source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fetched_at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suppliers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org_id            UUID REFERENCES organisations(id)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name            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country          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contact_email    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installation_id   VARCHAR(100),  -- HMRC/supplier reference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data_status       VARCHAR(30) DEFAULT 'not_requested',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not_requested | requested | received | verified |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last_request_sent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last_data_received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notes     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created_at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imports  (core transaction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imports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org_id                  UUID REFERENCES organisations(id)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supplier_id             UUID REFERENCES suppliers(id),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product_id              UUID REFERENCES uk_cbam_products(id),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import_date     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import_value_gbp        NUMERIC(14,2) NOT NULL,  -- for £50k threshold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quantity_tonnes         NUMERIC(12,4)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country_of_origin  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import_type             VARCHAR(30) DEFAULT 'standard',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standard | outward_processing | returned_goods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Emissions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data_source             VARCHAR(30) NOT NULL DEFAULT 'default',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default | actual_unverified | actual_verified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emissions_intensity_actual   NUMERIC(10,4),  -- tCO2e/tonne (nullable)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emissions_intensity_default  NUMERIC(10,4) NOT NULL,  -- from uk_cbam_products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verifier_name          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verification_date      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Carbon price deduction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carbon_price_deduction_gbp   NUMERIC(10,2)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deduction_evidence_note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Formula outputs (computed + stored)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uk_ets_rate_used        NUMERIC(8,2),  -- snapshot at calculation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embedded_emissions_tco2e     NUMERIC(12,4),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cbam_liability_gbp      NUMERIC(14,2),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cbam_liability_default_gbp   NUMERIC(14,2),  -- always store default 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potential_saving_gbp    NUMERIC(14,2),  -- delta between default and actual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Special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is_threshold_exempt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exemption_reason 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-- Audit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created_by          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created_at         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updated_at        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audit_log  (immutable event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audit_log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org_id      UUID REFERENCES organisations(id),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user_id 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entity_type VARCHAR(50),  -- import | supplier |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entity_id   UUID,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action      VARCHAR(50),  -- created | updated | deleted | exported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old_data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new_data    JSONB,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ip_address  VARCHAR(45),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cbam_reports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TABLE cbam_reports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id 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org_id           UUID REFERENCES organisations(id),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report_type      VARCHAR(20),  -- annual | quarterly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period_start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period_end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status           VARCHAR(20) DEFAULT 'draft',  -- draft | final | submitted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total_liability  NUMERIC(14,2),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generated_by   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generated_at 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file_path        TEXT  -- stored PDF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);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3.2 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INDEX idx_imports_org_date    ON imports(org_id, import_date);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INDEX idx_imports_supplier    ON imports(supplier_id);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INDEX idx_audit_entity        ON audit_log(entity_type, entity_id);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INDEX idx_suppliers_org       ON suppliers(org_id);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FastAPI Backend — Routes &amp;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6E6E"/>
                <w:sz w:val="18"/>
                <w:szCs w:val="18"/>
              </w:rPr>
              <w:t xml:space="preserve">📌 All routes require JWT Bearer token in Authorization header unless marked [PUBLIC]. Org isolation enforced via org_id extracted from JWT claims on every query.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4.1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POST   /api/auth/register          -- Create org + admin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POST   /api/auth/login             -- Returns {access_token, token_type}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POST   /api/auth/refresh           -- Refresh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  /api/auth/me                -- Current user profile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4.2 Reference Data Routes  [cached, rarely changes]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/api/products                 -- All UK CBAM products + default intensities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/api/products/{commodity_code} -- Single product 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/api/ets-price/current        -- Latest UK ETS quarterly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/api/ets-price/history        -- All stored quarterly rates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4.3 Imports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  /api/imports                -- List all imports (paginated, filterable)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Query params: ?year=2027&amp;sector=steel&amp;supplier_id=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POST   /api/imports                -- Create import + auto-calculate liability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  /api/imports/{id}           -- Single import detail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PUT    /api/imports/{id}           -- Update (triggers recalculation)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DELETE /api/imports/{id}           -- Soft delete + audit log entry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  /api/imports/{id}/audit     -- Full audit trail for one import</w:t>
            </w:r>
          </w:p>
        </w:tc>
      </w:tr>
    </w:tbl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POST /api/imports — Calculation Logic (implement exactly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1. Fetch product record → get emissions_intensity_default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2. Fetch current UK ETS rate → uk_ets_rate_used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3. Determine emissions_intensity: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if data_source == "default"           → use emissions_intensity_default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if data_source == "actual_unverified" → use emissions_intensity_actual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if data_source == "actual_verified"   → use emissions_intensity_actual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4. Check import_type: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if "returned_goods" → set cbam_liability_gbp = 0, is_threshold_exempt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if "outward_processing" → emissions = only processing-stage emissions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5. embedded_emissions = quantity_tonnes × emissions_intensity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6. deduction_tco2e = carbon_price_deduction_gbp / uk_ets_rate_used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7. net_emissions = max(0, embedded_emissions − deduction_tco2e)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8. cbam_liability_gbp = net_emissions × uk_ets_rate_used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9. ALWAYS compute cbam_liability_default_gbp (using default intensity)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10. potential_saving_gbp = cbam_liability_default_gbp − cbam_liability_gbp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11. Write audit_log entry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12. Update rolling threshold cache (see 4.4)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4.4 Threshold Tracker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/api/threshold/status         -- Rolling 12-month import value +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Returns: {total_gbp, threshold_gbp: 50000,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  percentage: 64.2, status: "below"|"warning"|"exceeded",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  imports_in_window: [...]}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Threshold logic: SUM(import_value_gbp) WHERE import_date &gt;= NOW() - INTERVAL '12 months' for the org. Status = "warning" if &gt;= 80% of threshold, "exceeded" if &gt;= 100%.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4.5 Supplier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  /api/suppliers              -- List suppliers for org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POST   /api/suppliers              -- Add supplier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PUT    /api/suppliers/{id}         -- Update (status, contact, verification)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DELETE /api/suppliers/{id}         -- Remove supplier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POST   /api/suppliers/{id}/request -- Send data request email (via email service)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4.6 Dashboard &amp; Analytics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/api/dashboard/summary        -- Aggregate stats for current org: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total_liability_gbp, potential_savings_gbp,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imports_using_default (count + %),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suppliers_verified, suppliers_pending,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threshold_status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/api/dashboard/by-sector      -- Liability broken down by sector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/api/dashboard/by-supplier    -- Liability broken down by supplier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/api/dashboard/timeline       -- Monthly liability trend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4.7 Reports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  /api/reports                -- List generated reports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POST   /api/reports/generate       -- Generate annual or quarterly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                             -- Body: {report_type, period_start, period_end}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GET    /api/reports/{id}/download  -- Download PDF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React Frontend — Screens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6E6E"/>
                <w:sz w:val="18"/>
                <w:szCs w:val="18"/>
              </w:rPr>
              <w:t xml:space="preserve">📌 Use React Router v6 for routing. Use React Query (TanStack Query) for all API calls — it handles caching, loading states, and refetch automatically. Use Tailwind CSS for styling. JWT stored in httpOnly cookie or memory (NOT localStorage).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5.1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/login                       -- LoginPage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/register                    -- RegisterPage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/dashboard                   -- DashboardPage  [protected]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/imports                     -- ImportsListPage  [protected]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/imports/new                 -- AddImportPage  [protected]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/imports/:id                 -- ImportDetailPage  [protected]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/suppliers                   -- SuppliersPage  [protected]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/reports                     -- ReportsPage  [protected]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/reports/:id                 -- ReportDetailPage  [protected]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/settings                    -- SettingsPage  [protected]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5.2 Screen Specifications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DashboardPage  —  /dashboard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Primary landing page. Serves both personas: Finance/Procurement (cost focus) and ESG/Sustainability (compliance focus).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Layout: 3-column grid of KPI cards at top, then 2-column section (charts + compliance checklist), then deadline ticker at bottom.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KPI Cards (top row):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Total UK CBAM Liability (£) — current year to date. Large number, teal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Potential Savings Available (£) — difference between default and actual across all imports. Shown in green with "Unlock savings →"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Threshold Status — circular progress ring showing £X / £50,000. Green / amber /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Compliance Score — % of import value covered by verified actual data.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Monthly liability bar chart (default vs actual cost stacked)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Supplier risk table — list of suppliers by CBAM cost contribution, colour-coded by data status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Deadline Countdown Widget (bottom banner):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UK CBAM Go-live: 1 Jan 2027 — X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First Annual Return Due: TBC 2028 — X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Indirect Emissions Inclusion: 2029 — X days</w:t>
      </w:r>
    </w:p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ImportsListPage  —  /imports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Table of all imports. Columns: Date | Product | Supplier | Quantity | Data Source | Liability (£) | Saving vs Default (£) |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 Source column uses colour badges: DEFAULT (amber), ACTUAL UNVERIFIED (blue), ACTUAL VERIFIED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Filter bar: by sector, by date range, by data source, by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"Add Import" button top-right → navigates to /imports/new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Click any row → /imports/:id</w:t>
      </w:r>
    </w:p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AddImportPage  —  /imports/new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Step-by-step form. 4 steps with progress indicator: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1 — Product: Select sector → select commodity code from filtered dropdown → product details auto-load (description, default intensity)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2 — Import Details: Import date, quantity (tonnes), import value (£GBP), country of origin, import type (Standard / Outward Processing / Returned Goods). Show conditional help text for each import type.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3 — Emissions Data: Toggle between DEFAULT and ACTUAL. If actual: input intensity value, data source flag (unverified/verified), verifier name, verification date. If verified actual: show real-time "You are saving £X vs default" callout.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Step 4 — Review &amp; Save: Show full formula breakdown. All inputs. Calculated liability. Potential saving. Submit button.</w:t>
      </w:r>
    </w:p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ImportDetailPage  —  /imports/:id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 record view.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import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Formula breakdown panel — shows every component used in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"Default Cost" vs "Actual Cost" side-by-side comparison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Audit trail timeline at bottom — every change to this record with user +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Edit button (opens inline edit, re-runs calculation on save)</w:t>
      </w:r>
    </w:p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SuppliersPage  —  /suppliers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Two-panel layout: supplier list (left) + selected supplier detail (right).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Supplier list: Name | Country | Data Status badge | No. of Imports | Total Liability | Last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 Status badges: Not Requested (grey) | Requested (blue) | Received (amber) | Verified (green) | Failed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"Request Data" button — sends templated email, updates status to Requested, logs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Detail panel: all supplier fields + linked imports list + timeline of data requests</w:t>
      </w:r>
    </w:p>
    <w:p>
      <w:pPr>
        <w:spacing w:after="12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ReportsPage  —  /reports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Report management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Generate Report button → modal with options: Report Type (Annual 2027 / Quarterly 2028+), Period selector, Include/exclude draft imports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Reports list: Period | Type | Total Liability | Status | Generated Date | Download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2027 generates annual report. 2028+ system auto-suggests quarterly.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Key React Components to Build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6.1 FormulaBreakdown Component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Reusable component — used in AddImport Step 4, ImportDetail page, and Report previews.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Props: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quantity_tonnes,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emissions_intensity,       // actual or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emissions_intensity_default,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uk_ets_rate,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carbon_price_deduction_gbp,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import_type,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data_source                // "default" | "actual_unverified" | "actual_verified"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Renders: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Quantity × Intensity = Embedded Emissions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Embedded Emissions − Deduction = Net Emissions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Net Emissions × UK ETS Rate = CBAM Liability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[green box] "vs Default: you save £X by using verified data"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6.2 ThresholdMeter Component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Circular progress indicator. Props: { current_gbp, threshold_gbp: 50000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Under 60%: green ring + "Below threshold"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60–99%: amber ring + "Approaching threshold — £X until compliance required"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100%+: red ring + "Threshold exceeded — UK CBAM compliance required"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6.3 DataSourceBadge Component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Colour-coded pill badge. Props: { source: "default" | "actual_unverified" | "actual_verified"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default → amber background, "DEFAULT VALUES"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actual_unverified → blue background, "ACTUAL — UNVERIFIED"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actual_verified → green background, "ACTUAL — VERIFIED ✓"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6.4 SavingsCallout Component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Used on AddImport step 3 and ImportDetail. Shows the financial delta between default and actual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Only renders when data_source !== "default"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Green box: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"💰 By using verified actual data for this import,"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"you save £{potential_saving.toLocaleString()} vs default values."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// If unverified: amber box with "Get this verified to use in your declaration."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6.5 AuditTimeline Component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Props: { audit_entries: AuditLog[] }. Renders a vertical timeline of all changes to a record. Each entry shows: action (created/updated/deleted), user name, timestamp, old→new value diff for changed fields.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6.6 DeadlineCountdown Component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Dashboard widget. Hard-coded UK CBAM milestone dates with live day countdown. Shows three milestones: CBAM go-live (1 Jan 2027), first annual return (TBC), indirect emissions inclusion (2029). Each with days remaining and a colour-coded urgency indicator.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Phased Build Order for AI 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6E6E"/>
                <w:sz w:val="18"/>
                <w:szCs w:val="18"/>
              </w:rPr>
              <w:t xml:space="preserve">📌 Feed these phases to your AI IDE sequentially. Complete and test each phase before starting the next. Each phase is self-contained and produces working, runnable code.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1 — Backend Foundation  (Week 1)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Goal: Running FastAPI server with auth and reference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Scaffold FastAPI project: main.py, routers/, models/, schemas/, database.py, deps.py (JWT auth dependency)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PostgreSQL connection via SQLAlchemy async (asyncpg driver)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Alembic migrations: create all tables from Section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Seed uk_cbam_products table with all UK CBAM commodity codes and HMRC default intensities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Seed uk_ets_prices with a placeholder rate (e.g. £45.00/tCO₂e) until live feed is wired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 routes: POST /register, POST /login (returns JWT), GET /me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Reference routes: GET /api/products, GET /api/ets-price/current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Test: register user, login, retrieve products list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2 — Core Calculation Engine  (Week 1–2)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Goal: The formula works correctly for all import 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POST /api/imports with full calculation logic from Section 4.3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Unit test every formula branch: default, actual unverified, actual verified, returned goods (zero liability), outward processing (processing emissions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GET /api/imports (paginated list) and GET /api/imports/:id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audit_log writes on every create/update/delete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threshold calculation in GET /api/threshold/status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Test: create 5 imports across different types, verify formula outputs manually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3 — React Frontend Core  (Week 2–3)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Goal: Users can log in and add imports.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Scaffold React app: React Router v6, TanStack Query, Tailwind CSS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LoginPage and RegisterPage with JWT handling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Protected route wrapper (redirect to /login if no token)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AddImportPage — 4-step form wired to POST /api/imports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FormulaBreakdown component — renders live as user fills the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DataSourceBadge and SavingsCallout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ImportsListPage — table with filter bar wired to GET /api/imports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ImportDetailPage — full record with FormulaBreakdown and edit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Test: full user journey — register → login → add import → view detail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4 — Dashboard &amp; Threshold  (Week 3)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Goal: Users see their CBAM exposure at a glance.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Wire GET /api/dashboard/summary, /by-sector, /by-supplier, /timeline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DashboardPage with KPI cards, bar chart (recharts), supplier risk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ThresholdMeter component wired to GET /api/threshold/status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DeadlineCountdown component with hardcoded UK CBAM milestones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Test: dashboard reflects import data correctly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5 — Suppliers Module  (Week 4)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Goal: Users can manage supplier data requests.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supplier CRUD routes (Section 4.5)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Email service integration for data request (SendGrid or SMTP) — POST /api/suppliers/:id/request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SuppliersPage — two-panel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Link suppliers to imports — show per-supplier liability and data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Test: add supplier, send data request, update status, verify import linkage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6 — Reports &amp; Compliance Output  (Week 4–5)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Goal: Users can generate and download their CBAM return.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Report generator logic — aggregate all imports for the period, calculate totals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PDF generation (use WeasyPrint via Python) — annual and quarterly templates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Report includes: summary totals, per-import breakdown, formula used, data source flags, audit reference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ReportsPage — generate, list,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AuditTimeline component on ImportDetail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Test: generate 2027 annual report, verify all numbers match import records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7 — Polish &amp; Edge Cases  (Week 5)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Final hardening before release.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Enforce indirect emissions = FALSE for all UK calculations (flag in UI)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Validation: reject "implicit" carbon price deductions with clear error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Returned goods: auto-zero liability + show exemption badge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 "Indirect emissions excluded — included from 2029" notice to all emission calculations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Role-based access: admin can delete/edit, viewer is read-only, member can add/edit own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Error boundaries on all pages, loading skeletons on all data fetches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Mobile-responsive dashboard and import form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AI IDE Prompt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D6E6E"/>
                <w:sz w:val="18"/>
                <w:szCs w:val="18"/>
              </w:rPr>
              <w:t xml:space="preserve">📌 Use these prompts verbatim as your first message to the AI IDE for each phase. They are calibrated for Claude Opus 4.6.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1 Prompt — Backend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Build a FastAPI application with the following 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Tech: Python 3.11+, FastAPI, SQLAlchemy (async), asyncpg, Alembic,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Auth: JWT via python-jose. Token includes user_id and org_id claims.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Create these files: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app/main.py (FastAPI app, CORS, router includes)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app/database.py (async SQLAlchemy engine + session)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app/models.py (all SQLAlchemy ORM models for the tables below)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app/schemas.py (Pydantic v2 schemas for all models)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app/deps.py (get_current_user dependency that decodes JWT)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app/routers/auth.py (register, login, 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app/routers/products.py (GET /api/products, GET /api/products/{code})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app/routers/ets_price.py (GET /api/ets-price/current)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alembic/ (migration for all tables)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[PASTE THE FULL DATABASE SCHEMA FROM SECTION 3 HERE]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2 Prompt — Calculation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Add the imports router to the existing FastAPI app.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File: app/routers/imports.py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Implement POST /api/imports with this exact calculation logic: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[PASTE CALCULATION LOGIC FROM SECTION 4.3 HERE]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All calculations must store uk_ets_rate_used as a snapshot (not live reference)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always compute cbam_liability_default_gbp even when actual data is 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potential_saving_gbp = cbam_liability_default_gbp - cbam_liability_gbp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returned_goods → cbam_liability_gbp = 0, is_threshold_exempt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write to audit_log on every create/update/delete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implement GET /api/threshold/status using rolling 12-month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Also add: GET /api/imports, GET /api/imports/{id}, PUT /api/imports/{id},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DELETE /api/imports/{id} (soft delete), GET /api/imports/{id}/audit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Phase 3 Prompt — React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Build a React 18 application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React Router v6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TanStack Query v5 for all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Tailwind CSS for styling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Axios for HTTP (base URL from env variable REACT_APP_API_URL)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JWT stored in memory (React context), NOT localStorage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Build these pages and components: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LoginPage, RegisterPage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ProtectedRoute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AddImportPage (4-step form, steps defined below)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ImportsListPage (table with filters)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ImportDetailPage (full record + formula breakdown)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Build these reusable components: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FormulaBreakdown (props defined in Section 6.1)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DataSourceBadge (Section 6.3)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- SavingsCallout (Section 6.4)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[PASTE SECTIONS 5.2 AND 6 HERE]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Hard Rules &amp; Constraints — Never Violate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⛔ These are non-negotiable product rules derived directly from UK CBAM regulation. The AI IDE must enforce these in every implementation.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Enforce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Indirect emissions must be excluded from all calculations until 2029.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includes_indirect = FALSE on all uk_cbam_products at seed time. Block any form input for indirect emissions. Show notice in UI.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Carbon price deduction accepts EXPLICIT carbon pricing only. No implicit (energy levies, fuel duties).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validation on deduction input with mandatory checkbox: "I confirm this is an explicit carbon price (carbon tax or ETS)". Reject form if unchecked.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Returned goods (re-imported within 3 years, unaltered) are exempt from UK CBAM liability.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import_type = "returned_goods" → force cbam_liability_gbp = 0 in calculation. Show exemption badge.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Only ACTUAL VERIFIED data can be used in the official annual declaration. Unverified actual data is for forecasting only.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 report generator: flag any import using "actual_unverified" with a warning. Offer to substitute default value for official submission.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The £50,000 threshold is based on IMPORT VALUE (GBP), not CBAM liability.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Always capture import_value_gbp as a separate field. Threshold tracker sums import_value_gbp, NOT cbam_liability_gbp.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Sectors: Aluminium, Cement, Fertiliser, Hydrogen, Iron &amp; Steel ONLY. No electricity, glass, or ceramics.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Seed uk_cbam_products with only in-scope sectors. Validate sector on import creation. Return 400 if out-of-scope sector submitted.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UK ETS price feed is in GBP, not EUR. It is a separate market to EU ETS.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Maintain separate uk_ets_prices table. Never use EU ETS price data. Label all prices clearly as "£/tCO₂e".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2027 reporting is annual. 2028+ reporting is quarterly. System must handle both.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 generator accepts period_start + period_end. Derive report_type from period length automatically.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Environment &amp; Dependencies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10.1 Backend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fastapi&gt;=0.111.0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uvicorn[standard]&gt;=0.29.0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sqlalchemy[asyncio]&gt;=2.0.0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asyncpg&gt;=0.29.0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alembic&gt;=1.13.0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python-jose[cryptography]&gt;=3.3.0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passlib[bcrypt]&gt;=1.7.4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pydantic[email]&gt;=2.0.0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python-dotenv&gt;=1.0.0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httpx&gt;=0.27.0          # for UK ETS price feed HTTP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weasyprint&gt;=62.0       # PDF report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sendgrid&gt;=6.11.0       # email for supplier data requests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10.2 Frontend (package.json key deps)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"react": "^18.0.0"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"react-router-dom": "^6.0.0"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"@tanstack/react-query": "^5.0.0"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"axios": "^1.6.0"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"recharts": "^2.12.0"    // 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"react-hook-form": "^7.51.0"  // form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"zod": "^3.22.0"          // form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"tailwindcss": "^3.4.0"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"date-fns": "^3.6.0"      // date calculations for threshold window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10.3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Backend (.env)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DATABASE_URL=postgresql+asyncpg://user:pass@localhost/uk_cbam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SECRET_KEY=your-jwt-secret-here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ALGORITHM=HS256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ACCESS_TOKEN_EXPIRE_MINUTES=60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SENDGRID_API_KEY=your-sendgrid-key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Frontend (.env)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REACT_APP_API_URL=http://localhost:8000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10.4 File &amp;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main.py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database.py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models.py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schemas.py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deps.py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routers/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auth.py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imports.py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suppliers.py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products.py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ets_price.py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dashboard.py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reports.py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threshold.py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calculator.py      # UK CBAM formula logic (pure functions)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pdf_generator.py   # WeasyPrint report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email_service.py   # supplier data request emails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alembic/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#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DashboardPage.jsx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ImportsListPage.jsx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AddImportPage.jsx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ImportDetailPage.jsx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SuppliersPage.jsx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ReportsPage.jsx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LoginPage.jsx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FormulaBreakdown.jsx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ThresholdMeter.jsx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DataSourceBadge.jsx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SavingsCallout.jsx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AuditTimeline.jsx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DeadlineCountdown.jsx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useAuth.js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useImports.js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useDashboard.js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client.js          # axios instance + interceptors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imports.js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suppliers.js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7DD3FC"/>
                <w:sz w:val="16"/>
                <w:szCs w:val="16"/>
              </w:rPr>
              <w:t xml:space="preserve">      dashboard.js</w:t>
            </w:r>
          </w:p>
        </w:tc>
      </w:tr>
    </w:tbl>
    <w:p>
      <w:pPr>
        <w:spacing w:after="120" w:before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8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END OF SPECIFICATION</w:t>
      </w:r>
    </w:p>
    <w:p>
      <w:pPr>
        <w:spacing w:before="60"/>
        <w:jc w:val="center"/>
      </w:pPr>
      <w:r>
        <w:rPr>
          <w:rFonts w:ascii="Arial" w:cs="Arial" w:eastAsia="Arial" w:hAnsi="Arial"/>
          <w:color w:val="CBD5E1"/>
          <w:sz w:val="16"/>
          <w:szCs w:val="16"/>
        </w:rPr>
        <w:t xml:space="preserve">UK CBAM Module — React + FastAPI + PostgreSQL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2"/>
      </w:pBdr>
      <w:tabs>
        <w:tab w:val="right" w:pos="9026"/>
      </w:tabs>
    </w:pPr>
    <w:r>
      <w:rPr>
        <w:rFonts w:ascii="Arial" w:cs="Arial" w:eastAsia="Arial" w:hAnsi="Arial"/>
        <w:color w:val="CBD5E1"/>
        <w:sz w:val="14"/>
        <w:szCs w:val="14"/>
      </w:rPr>
      <w:t xml:space="preserve">CONFIDENTIAL</w:t>
    </w:r>
    <w:r>
      <w:rPr>
        <w:rFonts w:ascii="Arial" w:cs="Arial" w:eastAsia="Arial" w:hAnsi="Arial"/>
        <w:color w:val="475569"/>
        <w:sz w:val="14"/>
        <w:szCs w:val="14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rFonts w:ascii="Arial" w:cs="Arial" w:eastAsia="Arial" w:hAnsi="Arial"/>
        <w:color w:val="475569"/>
        <w:sz w:val="16"/>
        <w:szCs w:val="16"/>
      </w:rPr>
      <w:t xml:space="preserve">UK CBAM Module — Implementation Specification</w:t>
    </w:r>
    <w:r>
      <w:rPr>
        <w:rFonts w:ascii="Arial" w:cs="Arial" w:eastAsia="Arial" w:hAnsi="Arial"/>
        <w:color w:val="CBD5E1"/>
        <w:sz w:val="16"/>
        <w:szCs w:val="16"/>
      </w:rPr>
      <w:t xml:space="preserve">     |     React + FastAPI +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6E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2026-04-10T14:12:36.973Z</dcterms:created>
  <dcterms:modified xsi:type="dcterms:W3CDTF">2026-04-10T14:12:36.974Z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