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Sales Performance Analytics</w:t>
      </w:r>
    </w:p>
    <w:p>
      <w:pPr>
        <w:jc w:val="center"/>
      </w:pPr>
      <w:r>
        <w:t>Data Analytics Internship Project Report</w:t>
      </w:r>
    </w:p>
    <w:p>
      <w:pPr>
        <w:pStyle w:val="Heading1"/>
      </w:pPr>
      <w:r>
        <w:t>1. Project Overview</w:t>
      </w:r>
    </w:p>
    <w:p>
      <w:r>
        <w:t>This project demonstrates an end-to-end Data Analytics workflow for an e-commerce business: data preparation, data-quality checks, KPI calculation, trend analysis, category analysis, regional analysis, channel analysis, visualization, insights and business recommendations.</w:t>
      </w:r>
    </w:p>
    <w:p>
      <w:r>
        <w:t>The project uses a reproducible synthetic dataset containing 1,200 e-commerce transactions for 2025. The data is generated inside the Python program with a fixed random seed, so the project can be run without proprietary data or a separate dataset download.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Measure revenue and profitability.</w:t>
      </w:r>
    </w:p>
    <w:p>
      <w:pPr>
        <w:pStyle w:val="ListBullet"/>
      </w:pPr>
      <w:r>
        <w:t>Track monthly sales performance.</w:t>
      </w:r>
    </w:p>
    <w:p>
      <w:pPr>
        <w:pStyle w:val="ListBullet"/>
      </w:pPr>
      <w:r>
        <w:t>Identify high-performing product categories.</w:t>
      </w:r>
    </w:p>
    <w:p>
      <w:pPr>
        <w:pStyle w:val="ListBullet"/>
      </w:pPr>
      <w:r>
        <w:t>Compare regional profitability.</w:t>
      </w:r>
    </w:p>
    <w:p>
      <w:pPr>
        <w:pStyle w:val="ListBullet"/>
      </w:pPr>
      <w:r>
        <w:t>Compare sales channels.</w:t>
      </w:r>
    </w:p>
    <w:p>
      <w:pPr>
        <w:pStyle w:val="ListBullet"/>
      </w:pPr>
      <w:r>
        <w:t>Convert analysis results into practical business recommendations.</w:t>
      </w:r>
    </w:p>
    <w:p>
      <w:pPr>
        <w:pStyle w:val="Heading1"/>
      </w:pPr>
      <w:r>
        <w:t>3. Tools and Technologies</w:t>
      </w:r>
    </w:p>
    <w:p>
      <w:r>
        <w:t>Python, Pandas, NumPy and Matplotlib. The code can be executed in VS Code, Jupyter Notebook or Google Colab.</w:t>
      </w:r>
    </w:p>
    <w:p>
      <w:pPr>
        <w:pStyle w:val="Heading1"/>
      </w:pPr>
      <w:r>
        <w:t>4. Key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₹7,328,061.58</w:t>
            </w:r>
          </w:p>
        </w:tc>
      </w:tr>
      <w:tr>
        <w:tc>
          <w:tcPr>
            <w:tcW w:type="dxa" w:w="4320"/>
          </w:tcPr>
          <w:p>
            <w:r>
              <w:t>Total Profit</w:t>
            </w:r>
          </w:p>
        </w:tc>
        <w:tc>
          <w:tcPr>
            <w:tcW w:type="dxa" w:w="4320"/>
          </w:tcPr>
          <w:p>
            <w:r>
              <w:t>₹2,070,172.88</w:t>
            </w:r>
          </w:p>
        </w:tc>
      </w:tr>
      <w:tr>
        <w:tc>
          <w:tcPr>
            <w:tcW w:type="dxa" w:w="4320"/>
          </w:tcPr>
          <w:p>
            <w:r>
              <w:t>Total Orders</w:t>
            </w:r>
          </w:p>
        </w:tc>
        <w:tc>
          <w:tcPr>
            <w:tcW w:type="dxa" w:w="4320"/>
          </w:tcPr>
          <w:p>
            <w:r>
              <w:t>1,200</w:t>
            </w:r>
          </w:p>
        </w:tc>
      </w:tr>
      <w:tr>
        <w:tc>
          <w:tcPr>
            <w:tcW w:type="dxa" w:w="4320"/>
          </w:tcPr>
          <w:p>
            <w:r>
              <w:t>Average Order Value</w:t>
            </w:r>
          </w:p>
        </w:tc>
        <w:tc>
          <w:tcPr>
            <w:tcW w:type="dxa" w:w="4320"/>
          </w:tcPr>
          <w:p>
            <w:r>
              <w:t>₹6,106.72</w:t>
            </w:r>
          </w:p>
        </w:tc>
      </w:tr>
      <w:tr>
        <w:tc>
          <w:tcPr>
            <w:tcW w:type="dxa" w:w="4320"/>
          </w:tcPr>
          <w:p>
            <w:r>
              <w:t>Profit Margin</w:t>
            </w:r>
          </w:p>
        </w:tc>
        <w:tc>
          <w:tcPr>
            <w:tcW w:type="dxa" w:w="4320"/>
          </w:tcPr>
          <w:p>
            <w:r>
              <w:t>28.25%</w:t>
            </w:r>
          </w:p>
        </w:tc>
      </w:tr>
    </w:tbl>
    <w:p>
      <w:pPr>
        <w:pStyle w:val="Heading1"/>
      </w:pPr>
      <w:r>
        <w:t>5. Monthly Revenue Trend</w:t>
      </w:r>
    </w:p>
    <w:p>
      <w:r>
        <w:t>Monthly revenue is visualized to identify changes in sales performance and support planning for inventory and marketing.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Revenue by Category</w:t>
      </w:r>
    </w:p>
    <w:p>
      <w:r>
        <w:t>Category-level revenue comparison helps identify product groups contributing strongly to sales.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reven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Profit by Region</w:t>
      </w:r>
    </w:p>
    <w:p>
      <w:r>
        <w:t>Regional profit comparison shows where sales are translating into stronger business returns.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_prof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Revenue by Sales Channel</w:t>
      </w:r>
    </w:p>
    <w:p>
      <w:r>
        <w:t>Channel comparison helps understand the contribution of website, mobile app and marketplace sales.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nel_reven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Business Insights</w:t>
      </w:r>
    </w:p>
    <w:p>
      <w:pPr>
        <w:pStyle w:val="ListBullet"/>
      </w:pPr>
      <w:r>
        <w:t>Revenue should be monitored month by month to identify periods requiring corrective action.</w:t>
      </w:r>
    </w:p>
    <w:p>
      <w:pPr>
        <w:pStyle w:val="ListBullet"/>
      </w:pPr>
      <w:r>
        <w:t>The highest-revenue category in this project is Electronics.</w:t>
      </w:r>
    </w:p>
    <w:p>
      <w:pPr>
        <w:pStyle w:val="ListBullet"/>
      </w:pPr>
      <w:r>
        <w:t>The highest-revenue region in this project is West.</w:t>
      </w:r>
    </w:p>
    <w:p>
      <w:pPr>
        <w:pStyle w:val="ListBullet"/>
      </w:pPr>
      <w:r>
        <w:t>The highest-revenue channel in this project is Website.</w:t>
      </w:r>
    </w:p>
    <w:p>
      <w:pPr>
        <w:pStyle w:val="ListBullet"/>
      </w:pPr>
      <w:r>
        <w:t>Profitability should be considered alongside revenue because high sales do not automatically mean the highest profit.</w:t>
      </w:r>
    </w:p>
    <w:p>
      <w:pPr>
        <w:pStyle w:val="Heading1"/>
      </w:pPr>
      <w:r>
        <w:t>10. Recommendations</w:t>
      </w:r>
    </w:p>
    <w:p>
      <w:pPr>
        <w:pStyle w:val="ListNumber"/>
      </w:pPr>
      <w:r>
        <w:t>Track monthly revenue and investigate significant deviations.</w:t>
      </w:r>
    </w:p>
    <w:p>
      <w:pPr>
        <w:pStyle w:val="ListNumber"/>
      </w:pPr>
      <w:r>
        <w:t>Prioritize inventory and marketing around high-performing categories.</w:t>
      </w:r>
    </w:p>
    <w:p>
      <w:pPr>
        <w:pStyle w:val="ListNumber"/>
      </w:pPr>
      <w:r>
        <w:t>Review regional profit before allocating promotional budgets.</w:t>
      </w:r>
    </w:p>
    <w:p>
      <w:pPr>
        <w:pStyle w:val="ListNumber"/>
      </w:pPr>
      <w:r>
        <w:t>Compare sales channels regularly and improve weaker channels.</w:t>
      </w:r>
    </w:p>
    <w:p>
      <w:pPr>
        <w:pStyle w:val="ListNumber"/>
      </w:pPr>
      <w:r>
        <w:t>Monitor discounting because discounts reduce realized revenue.</w:t>
      </w:r>
    </w:p>
    <w:p>
      <w:pPr>
        <w:pStyle w:val="Heading1"/>
      </w:pPr>
      <w:r>
        <w:t>11. Conclusion</w:t>
      </w:r>
    </w:p>
    <w:p>
      <w:r>
        <w:t>The project demonstrates how transaction-level data can be converted into KPIs, visual analysis and business recommendations. The workflow can be extended with SQL, Power BI or predictive modelling in a future version.</w:t>
      </w:r>
    </w:p>
    <w:p>
      <w:pPr>
        <w:pStyle w:val="Heading1"/>
      </w:pPr>
      <w:r>
        <w:t>12. Project Deliverables</w:t>
      </w:r>
    </w:p>
    <w:p>
      <w:pPr>
        <w:pStyle w:val="ListBullet"/>
      </w:pPr>
      <w:r>
        <w:t>Python code file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README.md</w:t>
      </w:r>
    </w:p>
    <w:p>
      <w:pPr>
        <w:pStyle w:val="ListBullet"/>
      </w:pPr>
      <w:r>
        <w:t>Project Report</w:t>
      </w:r>
    </w:p>
    <w:p>
      <w:pPr>
        <w:pStyle w:val="ListBullet"/>
      </w:pPr>
      <w:r>
        <w:t>GitHub repository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