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802249" w:rsidRPr="00AC07B0" w14:paraId="52880341" w14:textId="77777777" w:rsidTr="00966C0E">
        <w:tc>
          <w:tcPr>
            <w:tcW w:w="4518" w:type="dxa"/>
          </w:tcPr>
          <w:p w14:paraId="2B235E80" w14:textId="08835A10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06ED23EE" w14:textId="3FCA264E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802249" w:rsidRPr="00AC07B0" w14:paraId="3AA7346F" w14:textId="77777777" w:rsidTr="00966C0E">
        <w:tc>
          <w:tcPr>
            <w:tcW w:w="4518" w:type="dxa"/>
          </w:tcPr>
          <w:p w14:paraId="46F1AB61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40488F1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802249" w:rsidRPr="00AC07B0" w14:paraId="75AEEF3A" w14:textId="77777777" w:rsidTr="00966C0E">
        <w:tc>
          <w:tcPr>
            <w:tcW w:w="4518" w:type="dxa"/>
          </w:tcPr>
          <w:p w14:paraId="3B936B8E" w14:textId="42DB4391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2191E946" w14:textId="73866149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802249" w:rsidRPr="00AC07B0" w14:paraId="42AE8DAB" w14:textId="77777777" w:rsidTr="00966C0E">
        <w:tc>
          <w:tcPr>
            <w:tcW w:w="4518" w:type="dxa"/>
          </w:tcPr>
          <w:p w14:paraId="531C8B3D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09169714" w14:textId="77777777" w:rsidR="00802249" w:rsidRPr="00AC07B0" w:rsidRDefault="00802249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0CBAFB3" w14:textId="054F34EB" w:rsidR="00E15E7E" w:rsidRDefault="00E15E7E"/>
    <w:p w14:paraId="4AADD78A" w14:textId="22252655" w:rsidR="00802249" w:rsidRDefault="00802249" w:rsidP="00802249">
      <w:pPr>
        <w:pStyle w:val="Title"/>
      </w:pPr>
      <w:r>
        <w:t>Frequency Reuse Problem</w:t>
      </w:r>
    </w:p>
    <w:p w14:paraId="014B1079" w14:textId="77777777" w:rsidR="00802249" w:rsidRPr="008F5623" w:rsidRDefault="00802249" w:rsidP="008F5623">
      <w:r w:rsidRPr="008F5623">
        <w:t>Frequency Reuse is the scheme in which allocation and reuse of channels throughout a coverage region is done. Each cellular base station is allocated a group of radio channels or Frequency sub-bands to be used within a small geographic area known as a cell. The shape of the cell is Hexagonal. The process of selecting and allocating the frequency sub-bands for all of the cellular base station within a system is called Frequency reuse or Frequency Planning.</w:t>
      </w:r>
    </w:p>
    <w:p w14:paraId="37C3B000" w14:textId="77777777" w:rsidR="00802249" w:rsidRPr="00802249" w:rsidRDefault="00802249" w:rsidP="008F5623">
      <w:pPr>
        <w:pStyle w:val="Heading1"/>
        <w:rPr>
          <w:rFonts w:eastAsia="Times New Roman"/>
          <w:lang w:val="en-IN" w:eastAsia="en-IN"/>
        </w:rPr>
      </w:pPr>
      <w:r w:rsidRPr="00802249">
        <w:rPr>
          <w:rFonts w:eastAsia="Times New Roman"/>
          <w:bdr w:val="none" w:sz="0" w:space="0" w:color="auto" w:frame="1"/>
          <w:lang w:val="en-IN" w:eastAsia="en-IN"/>
        </w:rPr>
        <w:t>Silent Features of using Frequency Reuse:</w:t>
      </w:r>
    </w:p>
    <w:p w14:paraId="6943B2C3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Frequency reuse improve the spectral efficiency and signal Quality (QoS).</w:t>
      </w:r>
    </w:p>
    <w:p w14:paraId="652DC212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Frequency reuse classical scheme proposed for GSM systems offers a protection against interference.</w:t>
      </w:r>
    </w:p>
    <w:p w14:paraId="277B2793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The number of times a frequency can be reused is depend on the tolerance capacity of the radio channel from the nearby transmitter that is using the same frequencies.</w:t>
      </w:r>
    </w:p>
    <w:p w14:paraId="3AA9EF9F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>In Frequency Reuse scheme, total bandwidth is divided into different sub-bands that are used by cells.</w:t>
      </w:r>
    </w:p>
    <w:p w14:paraId="245A699A" w14:textId="77777777" w:rsidR="00802249" w:rsidRPr="008F5623" w:rsidRDefault="00802249" w:rsidP="008F5623">
      <w:pPr>
        <w:pStyle w:val="ListParagraph"/>
        <w:numPr>
          <w:ilvl w:val="0"/>
          <w:numId w:val="4"/>
        </w:numPr>
      </w:pPr>
      <w:r w:rsidRPr="008F5623">
        <w:t xml:space="preserve">Frequency reuse scheme allow </w:t>
      </w:r>
      <w:proofErr w:type="spellStart"/>
      <w:r w:rsidRPr="008F5623">
        <w:t>WiMax</w:t>
      </w:r>
      <w:proofErr w:type="spellEnd"/>
      <w:r w:rsidRPr="008F5623">
        <w:t xml:space="preserve"> system operators to reuse the same frequencies at different cell sites.</w:t>
      </w:r>
    </w:p>
    <w:p w14:paraId="3B91ED52" w14:textId="66056E06" w:rsidR="00802249" w:rsidRPr="008F5623" w:rsidRDefault="00802249" w:rsidP="008F5623">
      <w:pPr>
        <w:ind w:left="360"/>
        <w:rPr>
          <w:lang w:val="en-IN" w:eastAsia="en-IN"/>
        </w:rPr>
      </w:pPr>
      <w:r w:rsidRPr="008F5623">
        <w:rPr>
          <w:lang w:val="en-IN" w:eastAsia="en-IN"/>
        </w:rPr>
        <w:br/>
      </w:r>
      <w:r w:rsidRPr="00802249">
        <w:rPr>
          <w:noProof/>
        </w:rPr>
        <w:drawing>
          <wp:inline distT="0" distB="0" distL="0" distR="0" wp14:anchorId="1C298E76" wp14:editId="1E73B91F">
            <wp:extent cx="3918229" cy="34766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76" cy="34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623">
        <w:rPr>
          <w:lang w:val="en-IN" w:eastAsia="en-IN"/>
        </w:rPr>
        <w:br/>
      </w:r>
    </w:p>
    <w:p w14:paraId="684A3B5A" w14:textId="77777777" w:rsidR="00802249" w:rsidRPr="008F5623" w:rsidRDefault="00802249" w:rsidP="008F5623">
      <w:r w:rsidRPr="008F5623">
        <w:lastRenderedPageBreak/>
        <w:t>Cell with the same letter uses the same set of channels group or frequencies sub-band.</w:t>
      </w:r>
    </w:p>
    <w:p w14:paraId="02D3E05D" w14:textId="699D4430" w:rsidR="00802249" w:rsidRPr="008F5623" w:rsidRDefault="00802249" w:rsidP="008F5623">
      <w:r w:rsidRPr="008F5623">
        <w:t>To find the total number of channels allocated to a cell:</w:t>
      </w:r>
    </w:p>
    <w:p w14:paraId="1552FC25" w14:textId="77777777" w:rsidR="00802249" w:rsidRPr="008F5623" w:rsidRDefault="00802249" w:rsidP="008F5623">
      <w:r w:rsidRPr="008F5623">
        <w:t>S = Total number of duplex channels available to use</w:t>
      </w:r>
      <w:r w:rsidRPr="008F5623">
        <w:br/>
        <w:t>k = Channels allocated to each cell (k&lt;S)</w:t>
      </w:r>
      <w:r w:rsidRPr="008F5623">
        <w:br/>
        <w:t>N = Total number of cells or Cluster Size</w:t>
      </w:r>
    </w:p>
    <w:p w14:paraId="2B9FDF4D" w14:textId="77777777" w:rsidR="00802249" w:rsidRPr="008F5623" w:rsidRDefault="00802249" w:rsidP="008F5623">
      <w:r w:rsidRPr="008F5623">
        <w:t>Then Total number of channels (S) will be,</w:t>
      </w:r>
    </w:p>
    <w:p w14:paraId="2F465EDF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S = </w:t>
      </w:r>
      <w:proofErr w:type="spellStart"/>
      <w:r w:rsidRPr="00802249">
        <w:rPr>
          <w:rStyle w:val="IntenseReference"/>
          <w:lang w:val="en-IN" w:eastAsia="en-IN"/>
        </w:rPr>
        <w:t>kN</w:t>
      </w:r>
      <w:proofErr w:type="spellEnd"/>
      <w:r w:rsidRPr="00802249">
        <w:rPr>
          <w:rStyle w:val="IntenseReference"/>
          <w:lang w:val="en-IN" w:eastAsia="en-IN"/>
        </w:rPr>
        <w:t xml:space="preserve"> </w:t>
      </w:r>
    </w:p>
    <w:p w14:paraId="39B258F2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</w:p>
    <w:p w14:paraId="0A0AFDC8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>Frequency Reuse Factor = 1/N</w:t>
      </w:r>
    </w:p>
    <w:p w14:paraId="62B6882B" w14:textId="77777777" w:rsidR="00802249" w:rsidRPr="008F5623" w:rsidRDefault="00802249" w:rsidP="008F5623">
      <w:r w:rsidRPr="008F5623">
        <w:t>In the above diagram cluster size is 7 (A,B,C,D,E,F,G) thus frequency reuse factor is 1/7.</w:t>
      </w:r>
    </w:p>
    <w:p w14:paraId="0F92C166" w14:textId="77777777" w:rsidR="00802249" w:rsidRPr="008F5623" w:rsidRDefault="00802249" w:rsidP="008F5623">
      <w:r w:rsidRPr="008F5623">
        <w:t>N is the number of cells which collectively use the complete set of available frequencies is called a Cluster. The value of N is calculated by the following formula:</w:t>
      </w:r>
    </w:p>
    <w:p w14:paraId="0C122F7D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N = I2 + I*J + J2 </w:t>
      </w:r>
    </w:p>
    <w:p w14:paraId="30B48230" w14:textId="77777777" w:rsidR="00802249" w:rsidRPr="008F5623" w:rsidRDefault="00802249" w:rsidP="008F5623">
      <w:r w:rsidRPr="008F5623">
        <w:t>Where I,J = 0,1,2,3…</w:t>
      </w:r>
      <w:r w:rsidRPr="008F5623">
        <w:br/>
        <w:t>Hence, possible values of N are 1,3,4,7,9,12,13,16,19 and so on.</w:t>
      </w:r>
    </w:p>
    <w:p w14:paraId="17F3329F" w14:textId="77777777" w:rsidR="00802249" w:rsidRPr="008F5623" w:rsidRDefault="00802249" w:rsidP="008F5623">
      <w:r w:rsidRPr="008F5623">
        <w:t>If a Cluster is replicated or repeated M times within the cellular system, then Capacity, C, will be,</w:t>
      </w:r>
    </w:p>
    <w:p w14:paraId="67E9C6AA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C = </w:t>
      </w:r>
      <w:proofErr w:type="spellStart"/>
      <w:r w:rsidRPr="00802249">
        <w:rPr>
          <w:rStyle w:val="IntenseReference"/>
          <w:lang w:val="en-IN" w:eastAsia="en-IN"/>
        </w:rPr>
        <w:t>MkN</w:t>
      </w:r>
      <w:proofErr w:type="spellEnd"/>
      <w:r w:rsidRPr="00802249">
        <w:rPr>
          <w:rStyle w:val="IntenseReference"/>
          <w:lang w:val="en-IN" w:eastAsia="en-IN"/>
        </w:rPr>
        <w:t xml:space="preserve"> = MS</w:t>
      </w:r>
    </w:p>
    <w:p w14:paraId="0E775DD9" w14:textId="77777777" w:rsidR="00802249" w:rsidRPr="008F5623" w:rsidRDefault="00802249" w:rsidP="008F5623">
      <w:r w:rsidRPr="008F5623">
        <w:t>In Frequency reuse there are several cells that use the same set of frequencies. These cells are called Co-Channel Cells. These Co-Channel cells results in interference. So to avoid the Interference cells that use the same set of channels or frequencies are separated from one another by a larger distance. The distance between any two Co-Channels can be calculated by the following formula:</w:t>
      </w:r>
    </w:p>
    <w:p w14:paraId="14580B80" w14:textId="77777777" w:rsidR="00802249" w:rsidRPr="00802249" w:rsidRDefault="00802249" w:rsidP="00802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IntenseReference"/>
          <w:lang w:val="en-IN" w:eastAsia="en-IN"/>
        </w:rPr>
      </w:pPr>
      <w:r w:rsidRPr="00802249">
        <w:rPr>
          <w:rStyle w:val="IntenseReference"/>
          <w:lang w:val="en-IN" w:eastAsia="en-IN"/>
        </w:rPr>
        <w:t xml:space="preserve"> D = R * (3 * N)</w:t>
      </w:r>
      <w:r w:rsidRPr="00802249">
        <w:rPr>
          <w:rStyle w:val="IntenseReference"/>
          <w:vertAlign w:val="superscript"/>
          <w:lang w:val="en-IN" w:eastAsia="en-IN"/>
        </w:rPr>
        <w:t>1/2</w:t>
      </w:r>
    </w:p>
    <w:p w14:paraId="10BDF3C9" w14:textId="64C068C4" w:rsidR="00802249" w:rsidRPr="008F5623" w:rsidRDefault="00802249" w:rsidP="008F5623">
      <w:r w:rsidRPr="008F5623">
        <w:t>Where,</w:t>
      </w:r>
      <w:r w:rsidRPr="008F5623">
        <w:br/>
        <w:t>R = Radius of a cell</w:t>
      </w:r>
      <w:r w:rsidRPr="008F5623">
        <w:br/>
        <w:t xml:space="preserve">N = Number of cells </w:t>
      </w:r>
      <w:r w:rsidR="008F5623" w:rsidRPr="008F5623">
        <w:t>in each</w:t>
      </w:r>
      <w:r w:rsidRPr="008F5623">
        <w:t xml:space="preserve"> cluster</w:t>
      </w:r>
    </w:p>
    <w:p w14:paraId="063C4075" w14:textId="43D1DE53" w:rsidR="00802249" w:rsidRDefault="00802249" w:rsidP="00802249">
      <w:pPr>
        <w:pStyle w:val="Heading1"/>
      </w:pPr>
      <w:r>
        <w:t>Code</w:t>
      </w:r>
    </w:p>
    <w:p w14:paraId="176007D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"Enter </w:t>
      </w:r>
      <w:proofErr w:type="spellStart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&amp; j values. common (</w:t>
      </w:r>
      <w:proofErr w:type="spellStart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i,j</w:t>
      </w:r>
      <w:proofErr w:type="spellEnd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) values are: (1,0), (1,1), (2,0), (2,1), (3,0), (2,2), (3,3)"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5A1A1EF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spellStart"/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i: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7221836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j: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3207917B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and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== 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6764E88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proofErr w:type="spellStart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&amp; j both cannot be zero"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3A9DBA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proofErr w:type="spellStart"/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elif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&gt;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54C1B20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raise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ValueError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"value of j cannot be greater than </w:t>
      </w:r>
      <w:proofErr w:type="spellStart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5D6842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:</w:t>
      </w:r>
    </w:p>
    <w:p w14:paraId="3198204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i</w:t>
      </w:r>
      <w:proofErr w:type="spellEnd"/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+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j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341A733F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"N is </w:t>
      </w:r>
      <w:r w:rsidRPr="00802249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{}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.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format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5C4079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lastRenderedPageBreak/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"Channels allocated to each cell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7C64CFB3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k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</w:p>
    <w:p w14:paraId="4280F2C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"Total number of duplex channels available to use::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7ED78CE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"Frequency Reuse Factor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1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C405480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"Number of </w:t>
      </w:r>
      <w:proofErr w:type="spellStart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repeatations</w:t>
      </w:r>
      <w:proofErr w:type="spellEnd"/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in Cellular System M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6AF667EC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M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S</w:t>
      </w:r>
    </w:p>
    <w:p w14:paraId="09FDB62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"Cluster Capacity C is ::"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C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0F151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EC9B0"/>
          <w:sz w:val="21"/>
          <w:szCs w:val="21"/>
          <w:lang w:val="en-IN" w:eastAsia="en-IN"/>
        </w:rPr>
        <w:t>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input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"Radius of a cell R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</w:t>
      </w:r>
    </w:p>
    <w:p w14:paraId="0776AEC2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=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R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(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3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* 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N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)**</w:t>
      </w:r>
      <w:r w:rsidRPr="00802249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0.5</w:t>
      </w:r>
    </w:p>
    <w:p w14:paraId="6F1B0564" w14:textId="77777777" w:rsidR="00802249" w:rsidRPr="00802249" w:rsidRDefault="00802249" w:rsidP="00802249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802249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802249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"The distance between any two Co-Channels D is :: "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802249">
        <w:rPr>
          <w:rFonts w:ascii="Consolas" w:eastAsia="Times New Roman" w:hAnsi="Consolas"/>
          <w:color w:val="4FC1FF"/>
          <w:sz w:val="21"/>
          <w:szCs w:val="21"/>
          <w:lang w:val="en-IN" w:eastAsia="en-IN"/>
        </w:rPr>
        <w:t>D</w:t>
      </w:r>
      <w:r w:rsidRPr="00802249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54AF3BC" w14:textId="513F181A" w:rsidR="00802249" w:rsidRDefault="00802249" w:rsidP="00802249"/>
    <w:p w14:paraId="7C8C764F" w14:textId="36513610" w:rsidR="00802249" w:rsidRDefault="00802249" w:rsidP="00802249">
      <w:pPr>
        <w:pStyle w:val="Heading1"/>
      </w:pPr>
      <w:r>
        <w:t>Output</w:t>
      </w:r>
    </w:p>
    <w:p w14:paraId="6493E37E" w14:textId="266B16AF" w:rsidR="00802249" w:rsidRPr="00802249" w:rsidRDefault="00802249" w:rsidP="00802249">
      <w:r w:rsidRPr="00802249">
        <w:rPr>
          <w:noProof/>
        </w:rPr>
        <w:drawing>
          <wp:inline distT="0" distB="0" distL="0" distR="0" wp14:anchorId="7552044C" wp14:editId="04907FB8">
            <wp:extent cx="5731510" cy="18141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249" w:rsidRPr="00802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2F11"/>
    <w:multiLevelType w:val="multilevel"/>
    <w:tmpl w:val="91EA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42F1C"/>
    <w:multiLevelType w:val="hybridMultilevel"/>
    <w:tmpl w:val="FD22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15AAA"/>
    <w:multiLevelType w:val="hybridMultilevel"/>
    <w:tmpl w:val="F16AF6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6521E5"/>
    <w:multiLevelType w:val="hybridMultilevel"/>
    <w:tmpl w:val="0428E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6290">
    <w:abstractNumId w:val="0"/>
  </w:num>
  <w:num w:numId="2" w16cid:durableId="245120006">
    <w:abstractNumId w:val="3"/>
  </w:num>
  <w:num w:numId="3" w16cid:durableId="771517032">
    <w:abstractNumId w:val="2"/>
  </w:num>
  <w:num w:numId="4" w16cid:durableId="129651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49"/>
    <w:rsid w:val="000958EA"/>
    <w:rsid w:val="002F3065"/>
    <w:rsid w:val="00802249"/>
    <w:rsid w:val="008F5623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C5584"/>
  <w15:chartTrackingRefBased/>
  <w15:docId w15:val="{F72E754A-AFAB-4915-8565-5B5F3D0E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4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24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22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02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8022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022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802249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F5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cp:lastPrinted>2022-08-13T06:55:00Z</cp:lastPrinted>
  <dcterms:created xsi:type="dcterms:W3CDTF">2022-08-13T06:50:00Z</dcterms:created>
  <dcterms:modified xsi:type="dcterms:W3CDTF">2022-08-13T08:34:00Z</dcterms:modified>
</cp:coreProperties>
</file>