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F7766" w14:textId="77777777" w:rsidR="00A061C2" w:rsidRPr="00A061C2" w:rsidRDefault="00A061C2" w:rsidP="00A061C2">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A061C2">
        <w:rPr>
          <w:rFonts w:ascii="Montserrat" w:eastAsia="Times New Roman" w:hAnsi="Montserrat" w:cs="Times New Roman"/>
          <w:b/>
          <w:bCs/>
          <w:color w:val="000000"/>
          <w:kern w:val="36"/>
          <w:sz w:val="48"/>
          <w:szCs w:val="48"/>
          <w14:ligatures w14:val="none"/>
        </w:rPr>
        <w:t xml:space="preserve">Australian Treasury says ‘ Crypto </w:t>
      </w:r>
      <w:proofErr w:type="spellStart"/>
      <w:r w:rsidRPr="00A061C2">
        <w:rPr>
          <w:rFonts w:ascii="Montserrat" w:eastAsia="Times New Roman" w:hAnsi="Montserrat" w:cs="Times New Roman"/>
          <w:b/>
          <w:bCs/>
          <w:color w:val="000000"/>
          <w:kern w:val="36"/>
          <w:sz w:val="48"/>
          <w:szCs w:val="48"/>
          <w14:ligatures w14:val="none"/>
        </w:rPr>
        <w:t>debanking</w:t>
      </w:r>
      <w:proofErr w:type="spellEnd"/>
      <w:r w:rsidRPr="00A061C2">
        <w:rPr>
          <w:rFonts w:ascii="Montserrat" w:eastAsia="Times New Roman" w:hAnsi="Montserrat" w:cs="Times New Roman"/>
          <w:b/>
          <w:bCs/>
          <w:color w:val="000000"/>
          <w:kern w:val="36"/>
          <w:sz w:val="48"/>
          <w:szCs w:val="48"/>
          <w14:ligatures w14:val="none"/>
        </w:rPr>
        <w:t>  may affect its finance market’</w:t>
      </w:r>
    </w:p>
    <w:p w14:paraId="5EE42E63" w14:textId="77777777" w:rsidR="00A061C2" w:rsidRPr="00A061C2" w:rsidRDefault="00A061C2" w:rsidP="00A061C2">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A061C2">
        <w:rPr>
          <w:rFonts w:ascii="Montserrat" w:eastAsia="Times New Roman" w:hAnsi="Montserrat" w:cs="Times New Roman"/>
          <w:i/>
          <w:iCs/>
          <w:color w:val="555555"/>
          <w:kern w:val="0"/>
          <w:sz w:val="36"/>
          <w:szCs w:val="36"/>
          <w14:ligatures w14:val="none"/>
        </w:rPr>
        <w:t>Reportedly, Government expects banks to communicate their requirements to the users</w:t>
      </w:r>
    </w:p>
    <w:p w14:paraId="5CED17FE" w14:textId="77777777" w:rsidR="00A061C2" w:rsidRPr="00A061C2" w:rsidRDefault="00A061C2" w:rsidP="00A061C2">
      <w:pPr>
        <w:shd w:val="clear" w:color="auto" w:fill="FFFFFF"/>
        <w:spacing w:after="0" w:line="240" w:lineRule="auto"/>
        <w:rPr>
          <w:rFonts w:ascii="Montserrat" w:eastAsia="Times New Roman" w:hAnsi="Montserrat" w:cs="Times New Roman"/>
          <w:color w:val="000000"/>
          <w:kern w:val="0"/>
          <w:sz w:val="24"/>
          <w:szCs w:val="24"/>
          <w14:ligatures w14:val="none"/>
        </w:rPr>
      </w:pPr>
      <w:r w:rsidRPr="00A061C2">
        <w:rPr>
          <w:rFonts w:ascii="Montserrat" w:eastAsia="Times New Roman" w:hAnsi="Montserrat" w:cs="Times New Roman"/>
          <w:color w:val="000000"/>
          <w:kern w:val="0"/>
          <w:sz w:val="24"/>
          <w:szCs w:val="24"/>
          <w14:ligatures w14:val="none"/>
        </w:rPr>
        <w:t>June 30, 2023</w:t>
      </w:r>
    </w:p>
    <w:p w14:paraId="2491D5AF" w14:textId="77777777" w:rsidR="00A061C2" w:rsidRDefault="00A061C2" w:rsidP="00A061C2">
      <w:pPr>
        <w:pStyle w:val="NormalWeb"/>
        <w:shd w:val="clear" w:color="auto" w:fill="FFFFFF"/>
        <w:rPr>
          <w:rFonts w:ascii="Montserrat" w:hAnsi="Montserrat"/>
          <w:color w:val="000000"/>
        </w:rPr>
      </w:pPr>
      <w:r>
        <w:rPr>
          <w:rFonts w:ascii="Montserrat" w:hAnsi="Montserrat"/>
          <w:color w:val="000000"/>
        </w:rPr>
        <w:t xml:space="preserve">According to the Treasury Department of Australia, the constant banks cutting services to cryptocurrency companies in Australia may lead to a </w:t>
      </w:r>
      <w:proofErr w:type="spellStart"/>
      <w:r>
        <w:rPr>
          <w:rFonts w:ascii="Montserrat" w:hAnsi="Montserrat"/>
          <w:color w:val="000000"/>
        </w:rPr>
        <w:t>unfavourable</w:t>
      </w:r>
      <w:proofErr w:type="spellEnd"/>
      <w:r>
        <w:rPr>
          <w:rFonts w:ascii="Montserrat" w:hAnsi="Montserrat"/>
          <w:color w:val="000000"/>
        </w:rPr>
        <w:t xml:space="preserve"> impact such as making the industry less transparent, stated </w:t>
      </w:r>
      <w:proofErr w:type="spellStart"/>
      <w:r>
        <w:rPr>
          <w:rFonts w:ascii="Montserrat" w:hAnsi="Montserrat"/>
          <w:color w:val="000000"/>
        </w:rPr>
        <w:t>Cointelegraph</w:t>
      </w:r>
      <w:proofErr w:type="spellEnd"/>
      <w:r>
        <w:rPr>
          <w:rFonts w:ascii="Montserrat" w:hAnsi="Montserrat"/>
          <w:color w:val="000000"/>
        </w:rPr>
        <w:t>. </w:t>
      </w:r>
    </w:p>
    <w:p w14:paraId="09BF674E" w14:textId="77777777" w:rsidR="00A061C2" w:rsidRDefault="00A061C2" w:rsidP="00A061C2">
      <w:pPr>
        <w:pStyle w:val="NormalWeb"/>
        <w:shd w:val="clear" w:color="auto" w:fill="FFFFFF"/>
        <w:rPr>
          <w:rFonts w:ascii="Montserrat" w:hAnsi="Montserrat"/>
          <w:color w:val="000000"/>
        </w:rPr>
      </w:pPr>
      <w:r>
        <w:rPr>
          <w:rFonts w:ascii="Montserrat" w:hAnsi="Montserrat"/>
          <w:color w:val="000000"/>
        </w:rPr>
        <w:t xml:space="preserve">Sources revealed that on June 28, 2023, the Australian Department of the Treasury made an official statement addressing the expected policy responses towards </w:t>
      </w:r>
      <w:proofErr w:type="spellStart"/>
      <w:r>
        <w:rPr>
          <w:rFonts w:ascii="Montserrat" w:hAnsi="Montserrat"/>
          <w:color w:val="000000"/>
        </w:rPr>
        <w:t>debanking</w:t>
      </w:r>
      <w:proofErr w:type="spellEnd"/>
      <w:r>
        <w:rPr>
          <w:rFonts w:ascii="Montserrat" w:hAnsi="Montserrat"/>
          <w:color w:val="000000"/>
        </w:rPr>
        <w:t xml:space="preserve"> in Australia. It is expected that a </w:t>
      </w:r>
      <w:proofErr w:type="spellStart"/>
      <w:r>
        <w:rPr>
          <w:rFonts w:ascii="Montserrat" w:hAnsi="Montserrat"/>
          <w:color w:val="000000"/>
        </w:rPr>
        <w:t>debanking</w:t>
      </w:r>
      <w:proofErr w:type="spellEnd"/>
      <w:r>
        <w:rPr>
          <w:rFonts w:ascii="Montserrat" w:hAnsi="Montserrat"/>
          <w:color w:val="000000"/>
        </w:rPr>
        <w:t xml:space="preserve"> occurs when a bank declines to provide services to its users, for issues such as Anti-</w:t>
      </w:r>
      <w:hyperlink r:id="rId4" w:history="1">
        <w:r>
          <w:rPr>
            <w:rStyle w:val="Hyperlink"/>
            <w:rFonts w:ascii="Montserrat" w:hAnsi="Montserrat"/>
            <w:color w:val="0052CC"/>
          </w:rPr>
          <w:t>Money</w:t>
        </w:r>
      </w:hyperlink>
      <w:r>
        <w:rPr>
          <w:rFonts w:ascii="Montserrat" w:hAnsi="Montserrat"/>
          <w:color w:val="000000"/>
        </w:rPr>
        <w:t xml:space="preserve"> Laundering(AML), sanctions compliance and reputational risk considerations among others, </w:t>
      </w:r>
      <w:proofErr w:type="spellStart"/>
      <w:r>
        <w:rPr>
          <w:rFonts w:ascii="Montserrat" w:hAnsi="Montserrat"/>
          <w:color w:val="000000"/>
        </w:rPr>
        <w:t>Cointelegraph</w:t>
      </w:r>
      <w:proofErr w:type="spellEnd"/>
      <w:r>
        <w:rPr>
          <w:rFonts w:ascii="Montserrat" w:hAnsi="Montserrat"/>
          <w:color w:val="000000"/>
        </w:rPr>
        <w:t xml:space="preserve"> added. </w:t>
      </w:r>
    </w:p>
    <w:p w14:paraId="0EEACED1" w14:textId="77777777" w:rsidR="00A061C2" w:rsidRDefault="00A061C2" w:rsidP="00A061C2">
      <w:pPr>
        <w:pStyle w:val="NormalWeb"/>
        <w:shd w:val="clear" w:color="auto" w:fill="FFFFFF"/>
        <w:rPr>
          <w:rFonts w:ascii="Montserrat" w:hAnsi="Montserrat"/>
          <w:color w:val="000000"/>
        </w:rPr>
      </w:pPr>
      <w:r>
        <w:rPr>
          <w:rFonts w:ascii="Montserrat" w:hAnsi="Montserrat"/>
          <w:color w:val="000000"/>
        </w:rPr>
        <w:t xml:space="preserve">“The Government </w:t>
      </w:r>
      <w:proofErr w:type="spellStart"/>
      <w:r>
        <w:rPr>
          <w:rFonts w:ascii="Montserrat" w:hAnsi="Montserrat"/>
          <w:color w:val="000000"/>
        </w:rPr>
        <w:t>recognises</w:t>
      </w:r>
      <w:proofErr w:type="spellEnd"/>
      <w:r>
        <w:rPr>
          <w:rFonts w:ascii="Montserrat" w:hAnsi="Montserrat"/>
          <w:color w:val="000000"/>
        </w:rPr>
        <w:t xml:space="preserve"> the seriousness of de-banking and understands that inaction on the issue will stifle competition and innovation in the financial services sector and may drive businesses underground and to operate exclusively in cash,” the Treasury explained. </w:t>
      </w:r>
    </w:p>
    <w:p w14:paraId="244314A7" w14:textId="1ADA3A90" w:rsidR="00B339B4" w:rsidRDefault="00A061C2">
      <w:r>
        <w:rPr>
          <w:rFonts w:ascii="Montserrat" w:hAnsi="Montserrat"/>
          <w:color w:val="000000"/>
          <w:sz w:val="26"/>
          <w:szCs w:val="26"/>
          <w:shd w:val="clear" w:color="auto" w:fill="FFFFFF"/>
        </w:rPr>
        <w:t xml:space="preserve">“The Government expects banks to communicate their requirements to both existing and potential customers clearly and proactively prior to refusing or withdrawing banking services,” the Treasury added. Furthermore, the state will also work with regulators, banks and the sectors which got affected in order to see that the “agreed upon recommendations are effective and achievable,” </w:t>
      </w:r>
      <w:proofErr w:type="spellStart"/>
      <w:r>
        <w:rPr>
          <w:rFonts w:ascii="Montserrat" w:hAnsi="Montserrat"/>
          <w:color w:val="000000"/>
          <w:sz w:val="26"/>
          <w:szCs w:val="26"/>
          <w:shd w:val="clear" w:color="auto" w:fill="FFFFFF"/>
        </w:rPr>
        <w:t>Cointelegraph</w:t>
      </w:r>
      <w:proofErr w:type="spellEnd"/>
      <w:r>
        <w:rPr>
          <w:rFonts w:ascii="Montserrat" w:hAnsi="Montserrat"/>
          <w:color w:val="000000"/>
          <w:sz w:val="26"/>
          <w:szCs w:val="26"/>
          <w:shd w:val="clear" w:color="auto" w:fill="FFFFFF"/>
        </w:rPr>
        <w:t xml:space="preserve"> concluded. </w:t>
      </w:r>
    </w:p>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A061C2"/>
    <w:rsid w:val="00A061C2"/>
    <w:rsid w:val="00B339B4"/>
    <w:rsid w:val="00C65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727E"/>
  <w15:chartTrackingRefBased/>
  <w15:docId w15:val="{689AFFE1-284A-4810-9660-8BA0696DD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61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61C2"/>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1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61C2"/>
    <w:rPr>
      <w:rFonts w:ascii="Times New Roman" w:eastAsia="Times New Roman" w:hAnsi="Times New Roman" w:cs="Times New Roman"/>
      <w:b/>
      <w:bCs/>
      <w:kern w:val="0"/>
      <w:sz w:val="36"/>
      <w:szCs w:val="36"/>
    </w:rPr>
  </w:style>
  <w:style w:type="character" w:customStyle="1" w:styleId="author-link">
    <w:name w:val="author-link"/>
    <w:basedOn w:val="DefaultParagraphFont"/>
    <w:rsid w:val="00A061C2"/>
  </w:style>
  <w:style w:type="paragraph" w:styleId="NormalWeb">
    <w:name w:val="Normal (Web)"/>
    <w:basedOn w:val="Normal"/>
    <w:uiPriority w:val="99"/>
    <w:semiHidden/>
    <w:unhideWhenUsed/>
    <w:rsid w:val="00A061C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A061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0043">
      <w:bodyDiv w:val="1"/>
      <w:marLeft w:val="0"/>
      <w:marRight w:val="0"/>
      <w:marTop w:val="0"/>
      <w:marBottom w:val="0"/>
      <w:divBdr>
        <w:top w:val="none" w:sz="0" w:space="0" w:color="auto"/>
        <w:left w:val="none" w:sz="0" w:space="0" w:color="auto"/>
        <w:bottom w:val="none" w:sz="0" w:space="0" w:color="auto"/>
        <w:right w:val="none" w:sz="0" w:space="0" w:color="auto"/>
      </w:divBdr>
    </w:div>
    <w:div w:id="1576360659">
      <w:bodyDiv w:val="1"/>
      <w:marLeft w:val="0"/>
      <w:marRight w:val="0"/>
      <w:marTop w:val="0"/>
      <w:marBottom w:val="0"/>
      <w:divBdr>
        <w:top w:val="none" w:sz="0" w:space="0" w:color="auto"/>
        <w:left w:val="none" w:sz="0" w:space="0" w:color="auto"/>
        <w:bottom w:val="none" w:sz="0" w:space="0" w:color="auto"/>
        <w:right w:val="none" w:sz="0" w:space="0" w:color="auto"/>
      </w:divBdr>
      <w:divsChild>
        <w:div w:id="1440493088">
          <w:marLeft w:val="0"/>
          <w:marRight w:val="0"/>
          <w:marTop w:val="0"/>
          <w:marBottom w:val="0"/>
          <w:divBdr>
            <w:top w:val="none" w:sz="0" w:space="0" w:color="auto"/>
            <w:left w:val="none" w:sz="0" w:space="0" w:color="auto"/>
            <w:bottom w:val="none" w:sz="0" w:space="0" w:color="auto"/>
            <w:right w:val="none" w:sz="0" w:space="0" w:color="auto"/>
          </w:divBdr>
        </w:div>
        <w:div w:id="2141070945">
          <w:marLeft w:val="0"/>
          <w:marRight w:val="0"/>
          <w:marTop w:val="0"/>
          <w:marBottom w:val="0"/>
          <w:divBdr>
            <w:top w:val="none" w:sz="0" w:space="0" w:color="auto"/>
            <w:left w:val="none" w:sz="0" w:space="0" w:color="auto"/>
            <w:bottom w:val="none" w:sz="0" w:space="0" w:color="auto"/>
            <w:right w:val="none" w:sz="0" w:space="0" w:color="auto"/>
          </w:divBdr>
          <w:divsChild>
            <w:div w:id="788284961">
              <w:marLeft w:val="0"/>
              <w:marRight w:val="0"/>
              <w:marTop w:val="0"/>
              <w:marBottom w:val="0"/>
              <w:divBdr>
                <w:top w:val="none" w:sz="0" w:space="0" w:color="auto"/>
                <w:left w:val="none" w:sz="0" w:space="0" w:color="auto"/>
                <w:bottom w:val="none" w:sz="0" w:space="0" w:color="auto"/>
                <w:right w:val="none" w:sz="0" w:space="0" w:color="auto"/>
              </w:divBdr>
              <w:divsChild>
                <w:div w:id="409735703">
                  <w:marLeft w:val="0"/>
                  <w:marRight w:val="0"/>
                  <w:marTop w:val="0"/>
                  <w:marBottom w:val="0"/>
                  <w:divBdr>
                    <w:top w:val="none" w:sz="0" w:space="0" w:color="auto"/>
                    <w:left w:val="none" w:sz="0" w:space="0" w:color="auto"/>
                    <w:bottom w:val="none" w:sz="0" w:space="0" w:color="auto"/>
                    <w:right w:val="none" w:sz="0" w:space="0" w:color="auto"/>
                  </w:divBdr>
                </w:div>
                <w:div w:id="1582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nancialexpress.com/mo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2024-04-02T18:37:00Z</dcterms:created>
  <dcterms:modified xsi:type="dcterms:W3CDTF">2024-04-02T18:48:00Z</dcterms:modified>
</cp:coreProperties>
</file>