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2E31" w14:textId="77777777" w:rsidR="00235D76" w:rsidRPr="00235D76" w:rsidRDefault="00235D76" w:rsidP="00235D76">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235D76">
        <w:rPr>
          <w:rFonts w:ascii="Montserrat" w:eastAsia="Times New Roman" w:hAnsi="Montserrat" w:cs="Times New Roman"/>
          <w:b/>
          <w:bCs/>
          <w:color w:val="000000"/>
          <w:kern w:val="36"/>
          <w:sz w:val="48"/>
          <w:szCs w:val="48"/>
          <w14:ligatures w14:val="none"/>
        </w:rPr>
        <w:t>A look at emerging technologies and cybersecurity challenges in fintech</w:t>
      </w:r>
    </w:p>
    <w:p w14:paraId="0769D6C9" w14:textId="77777777" w:rsidR="00235D76" w:rsidRPr="00235D76" w:rsidRDefault="00235D76" w:rsidP="00235D76">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235D76">
        <w:rPr>
          <w:rFonts w:ascii="Montserrat" w:eastAsia="Times New Roman" w:hAnsi="Montserrat" w:cs="Times New Roman"/>
          <w:i/>
          <w:iCs/>
          <w:color w:val="555555"/>
          <w:kern w:val="0"/>
          <w:sz w:val="36"/>
          <w:szCs w:val="36"/>
          <w14:ligatures w14:val="none"/>
        </w:rPr>
        <w:t>The finance sector predominantly leverages online platforms, automation, and AI</w:t>
      </w:r>
    </w:p>
    <w:p w14:paraId="02618D5A" w14:textId="77777777" w:rsidR="00235D76" w:rsidRPr="00235D76" w:rsidRDefault="00235D76" w:rsidP="00235D76">
      <w:pPr>
        <w:shd w:val="clear" w:color="auto" w:fill="FFFFFF"/>
        <w:spacing w:after="0"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color w:val="000000"/>
          <w:kern w:val="0"/>
          <w:sz w:val="24"/>
          <w:szCs w:val="24"/>
          <w14:ligatures w14:val="none"/>
        </w:rPr>
        <w:t>September 10, 2023</w:t>
      </w:r>
    </w:p>
    <w:p w14:paraId="63A47089" w14:textId="77777777" w:rsidR="00235D76" w:rsidRDefault="00235D76" w:rsidP="00235D76">
      <w:pPr>
        <w:pStyle w:val="NormalWeb"/>
        <w:shd w:val="clear" w:color="auto" w:fill="FFFFFF"/>
        <w:rPr>
          <w:rFonts w:ascii="Montserrat" w:hAnsi="Montserrat"/>
          <w:color w:val="000000"/>
        </w:rPr>
      </w:pPr>
      <w:r>
        <w:rPr>
          <w:rFonts w:ascii="Montserrat" w:hAnsi="Montserrat"/>
          <w:color w:val="000000"/>
        </w:rPr>
        <w:t xml:space="preserve">The convergence of various disruptive technologies is reshaping the broader technological landscape as businesses around the world </w:t>
      </w:r>
      <w:proofErr w:type="spellStart"/>
      <w:r>
        <w:rPr>
          <w:rFonts w:ascii="Montserrat" w:hAnsi="Montserrat"/>
          <w:color w:val="000000"/>
        </w:rPr>
        <w:t>recognise</w:t>
      </w:r>
      <w:proofErr w:type="spellEnd"/>
      <w:r>
        <w:rPr>
          <w:rFonts w:ascii="Montserrat" w:hAnsi="Montserrat"/>
          <w:color w:val="000000"/>
        </w:rPr>
        <w:t xml:space="preserve"> how crucial </w:t>
      </w:r>
      <w:hyperlink r:id="rId4" w:history="1">
        <w:r>
          <w:rPr>
            <w:rStyle w:val="Hyperlink"/>
            <w:rFonts w:ascii="Montserrat" w:hAnsi="Montserrat"/>
            <w:color w:val="0052CC"/>
          </w:rPr>
          <w:t>technology</w:t>
        </w:r>
      </w:hyperlink>
      <w:r>
        <w:rPr>
          <w:rFonts w:ascii="Montserrat" w:hAnsi="Montserrat"/>
          <w:color w:val="000000"/>
        </w:rPr>
        <w:t> deployment is to staying current. This shift has exerted its most significant impact on the financial sector. Blockchain, AI, and the Internet of Things (IoT) are examples of such revolutionary technologies that are displaying a deep interplay inside the realm of finance, preceded by several security challenges. The article intends to highlight the novel possibilities offered by Blockchain, AI, and IoT while focusing on the crucial need for effective cybersecurity measures by looking at the integrative potential of these technologies. Cybersecurity has become increasingly important in research as a result of technological advancement. As more and more business sectors operate online, cybersecurity concerns are escalating.</w:t>
      </w:r>
    </w:p>
    <w:p w14:paraId="367E2C6F" w14:textId="77777777" w:rsidR="00235D76" w:rsidRDefault="00235D76" w:rsidP="00235D76">
      <w:pPr>
        <w:pStyle w:val="NormalWeb"/>
        <w:shd w:val="clear" w:color="auto" w:fill="FFFFFF"/>
        <w:rPr>
          <w:rFonts w:ascii="Montserrat" w:hAnsi="Montserrat"/>
          <w:color w:val="000000"/>
        </w:rPr>
      </w:pPr>
      <w:r>
        <w:rPr>
          <w:rFonts w:ascii="Montserrat" w:hAnsi="Montserrat"/>
          <w:color w:val="000000"/>
        </w:rPr>
        <w:t>The finance sector predominantly leverages online platforms, automation, and AI to enhance processes and increase users’ access to financial services. The way financial institutions operate and interact with their customers has undergone a major shift as a result of technological advancements, which have sparked the development of new digital services and improved those that already exist. Fintech now has a broader palette of options attributable to the confluence of blockchain, AI, and IoT, which offer improved effectiveness, transparency, and customer experience.</w:t>
      </w:r>
    </w:p>
    <w:p w14:paraId="19F93E67"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b/>
          <w:bCs/>
          <w:color w:val="000000"/>
          <w:kern w:val="0"/>
          <w:sz w:val="24"/>
          <w:szCs w:val="24"/>
          <w14:ligatures w14:val="none"/>
        </w:rPr>
        <w:t>In-depth Analysis of emerging advances in Fintech</w:t>
      </w:r>
    </w:p>
    <w:p w14:paraId="09DBBE54"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5" w:history="1">
        <w:r w:rsidRPr="00235D76">
          <w:rPr>
            <w:rFonts w:ascii="Montserrat" w:eastAsia="Times New Roman" w:hAnsi="Montserrat" w:cs="Times New Roman"/>
            <w:color w:val="0052CC"/>
            <w:kern w:val="0"/>
            <w:sz w:val="24"/>
            <w:szCs w:val="24"/>
            <w:u w:val="single"/>
            <w14:ligatures w14:val="none"/>
          </w:rPr>
          <w:t>Artificial intelligence</w:t>
        </w:r>
      </w:hyperlink>
      <w:r w:rsidRPr="00235D76">
        <w:rPr>
          <w:rFonts w:ascii="Montserrat" w:eastAsia="Times New Roman" w:hAnsi="Montserrat" w:cs="Times New Roman"/>
          <w:color w:val="000000"/>
          <w:kern w:val="0"/>
          <w:sz w:val="24"/>
          <w:szCs w:val="24"/>
          <w14:ligatures w14:val="none"/>
        </w:rPr>
        <w:t xml:space="preserve"> and blockchain technologies find extensive application within the realm of the Internet of Things (IoT). Blockchain creates the fundamental basis for creating operational protocols; IoT makes data collection and presentation easier; and AI powers rule implementation and </w:t>
      </w:r>
      <w:proofErr w:type="spellStart"/>
      <w:r w:rsidRPr="00235D76">
        <w:rPr>
          <w:rFonts w:ascii="Montserrat" w:eastAsia="Times New Roman" w:hAnsi="Montserrat" w:cs="Times New Roman"/>
          <w:color w:val="000000"/>
          <w:kern w:val="0"/>
          <w:sz w:val="24"/>
          <w:szCs w:val="24"/>
          <w14:ligatures w14:val="none"/>
        </w:rPr>
        <w:t>optimisation</w:t>
      </w:r>
      <w:proofErr w:type="spellEnd"/>
      <w:r w:rsidRPr="00235D76">
        <w:rPr>
          <w:rFonts w:ascii="Montserrat" w:eastAsia="Times New Roman" w:hAnsi="Montserrat" w:cs="Times New Roman"/>
          <w:color w:val="000000"/>
          <w:kern w:val="0"/>
          <w:sz w:val="24"/>
          <w:szCs w:val="24"/>
          <w14:ligatures w14:val="none"/>
        </w:rPr>
        <w:t xml:space="preserve"> procedures. These technologies work together to create a range of possible linkages and interactions.</w:t>
      </w:r>
    </w:p>
    <w:p w14:paraId="4E2145E0"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b/>
          <w:bCs/>
          <w:color w:val="000000"/>
          <w:kern w:val="0"/>
          <w:sz w:val="24"/>
          <w:szCs w:val="24"/>
          <w14:ligatures w14:val="none"/>
        </w:rPr>
        <w:t>The Convergence of Blockchain, AI, and IoT in the Fintech </w:t>
      </w:r>
      <w:hyperlink r:id="rId6" w:history="1">
        <w:r w:rsidRPr="00235D76">
          <w:rPr>
            <w:rFonts w:ascii="Montserrat" w:eastAsia="Times New Roman" w:hAnsi="Montserrat" w:cs="Times New Roman"/>
            <w:b/>
            <w:bCs/>
            <w:color w:val="0052CC"/>
            <w:kern w:val="0"/>
            <w:sz w:val="24"/>
            <w:szCs w:val="24"/>
            <w:u w:val="single"/>
            <w14:ligatures w14:val="none"/>
          </w:rPr>
          <w:t>Industry</w:t>
        </w:r>
      </w:hyperlink>
    </w:p>
    <w:p w14:paraId="6D828667"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color w:val="000000"/>
          <w:kern w:val="0"/>
          <w:sz w:val="24"/>
          <w:szCs w:val="24"/>
          <w14:ligatures w14:val="none"/>
        </w:rPr>
        <w:lastRenderedPageBreak/>
        <w:t xml:space="preserve">Blockchain, a form of distributed ledger technology, guarantees secure and transparent transactions, thereby mitigating fraud and potential risk. Blockchain technology (BCT) is a developing technology. In order to improve financial operations, BCT is exploring cybersecurity concerns. This technology ensures safe and transparent data services, facilitating swift transactions at a minimal cost for multiple company network stakeholders. On the other hand, financial institutions can now provide predictive analytics, risk assessment, fraud detection, and </w:t>
      </w:r>
      <w:proofErr w:type="spellStart"/>
      <w:r w:rsidRPr="00235D76">
        <w:rPr>
          <w:rFonts w:ascii="Montserrat" w:eastAsia="Times New Roman" w:hAnsi="Montserrat" w:cs="Times New Roman"/>
          <w:color w:val="000000"/>
          <w:kern w:val="0"/>
          <w:sz w:val="24"/>
          <w:szCs w:val="24"/>
          <w14:ligatures w14:val="none"/>
        </w:rPr>
        <w:t>individualised</w:t>
      </w:r>
      <w:proofErr w:type="spellEnd"/>
      <w:r w:rsidRPr="00235D76">
        <w:rPr>
          <w:rFonts w:ascii="Montserrat" w:eastAsia="Times New Roman" w:hAnsi="Montserrat" w:cs="Times New Roman"/>
          <w:color w:val="000000"/>
          <w:kern w:val="0"/>
          <w:sz w:val="24"/>
          <w:szCs w:val="24"/>
          <w14:ligatures w14:val="none"/>
        </w:rPr>
        <w:t xml:space="preserve"> customer experiences thanks to AI-driven algorithms and machine learning. In recent years, artificial intelligence has gained traction all around the world. These capabilities, which include virtual assistants, </w:t>
      </w:r>
      <w:proofErr w:type="spellStart"/>
      <w:r w:rsidRPr="00235D76">
        <w:rPr>
          <w:rFonts w:ascii="Montserrat" w:eastAsia="Times New Roman" w:hAnsi="Montserrat" w:cs="Times New Roman"/>
          <w:color w:val="000000"/>
          <w:kern w:val="0"/>
          <w:sz w:val="24"/>
          <w:szCs w:val="24"/>
          <w14:ligatures w14:val="none"/>
        </w:rPr>
        <w:t>robo</w:t>
      </w:r>
      <w:proofErr w:type="spellEnd"/>
      <w:r w:rsidRPr="00235D76">
        <w:rPr>
          <w:rFonts w:ascii="Montserrat" w:eastAsia="Times New Roman" w:hAnsi="Montserrat" w:cs="Times New Roman"/>
          <w:color w:val="000000"/>
          <w:kern w:val="0"/>
          <w:sz w:val="24"/>
          <w:szCs w:val="24"/>
          <w14:ligatures w14:val="none"/>
        </w:rPr>
        <w:t>-advisors, and chatbots, have greatly enhanced the functionality and accessibility of financial services on mobile devices.</w:t>
      </w:r>
    </w:p>
    <w:p w14:paraId="436B0A10"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color w:val="000000"/>
          <w:kern w:val="0"/>
          <w:sz w:val="24"/>
          <w:szCs w:val="24"/>
          <w14:ligatures w14:val="none"/>
        </w:rPr>
        <w:t xml:space="preserve">If we examine how IOT has brought about some revolutionary improvements in fintech, it is readily apparent that it has interestingly boosted the sector. The Internet of Things (IoT) is a huge network of web-connected gadgets that gather and share data. By observing supply chain </w:t>
      </w:r>
      <w:proofErr w:type="spellStart"/>
      <w:r w:rsidRPr="00235D76">
        <w:rPr>
          <w:rFonts w:ascii="Montserrat" w:eastAsia="Times New Roman" w:hAnsi="Montserrat" w:cs="Times New Roman"/>
          <w:color w:val="000000"/>
          <w:kern w:val="0"/>
          <w:sz w:val="24"/>
          <w:szCs w:val="24"/>
          <w14:ligatures w14:val="none"/>
        </w:rPr>
        <w:t>behaviour</w:t>
      </w:r>
      <w:proofErr w:type="spellEnd"/>
      <w:r w:rsidRPr="00235D76">
        <w:rPr>
          <w:rFonts w:ascii="Montserrat" w:eastAsia="Times New Roman" w:hAnsi="Montserrat" w:cs="Times New Roman"/>
          <w:color w:val="000000"/>
          <w:kern w:val="0"/>
          <w:sz w:val="24"/>
          <w:szCs w:val="24"/>
          <w14:ligatures w14:val="none"/>
        </w:rPr>
        <w:t xml:space="preserve"> using sensors and networks, it streamlines debt collection. In light of this, a generic example can be given, like that of Mastercard, which uses IoT technology to streamline daily tasks by introducing contactless payments. Moreover, IoT devices gather real-time data that can be used for insurance underwriting and </w:t>
      </w:r>
      <w:proofErr w:type="spellStart"/>
      <w:r w:rsidRPr="00235D76">
        <w:rPr>
          <w:rFonts w:ascii="Montserrat" w:eastAsia="Times New Roman" w:hAnsi="Montserrat" w:cs="Times New Roman"/>
          <w:color w:val="000000"/>
          <w:kern w:val="0"/>
          <w:sz w:val="24"/>
          <w:szCs w:val="24"/>
          <w14:ligatures w14:val="none"/>
        </w:rPr>
        <w:t>personalised</w:t>
      </w:r>
      <w:proofErr w:type="spellEnd"/>
      <w:r w:rsidRPr="00235D76">
        <w:rPr>
          <w:rFonts w:ascii="Montserrat" w:eastAsia="Times New Roman" w:hAnsi="Montserrat" w:cs="Times New Roman"/>
          <w:color w:val="000000"/>
          <w:kern w:val="0"/>
          <w:sz w:val="24"/>
          <w:szCs w:val="24"/>
          <w14:ligatures w14:val="none"/>
        </w:rPr>
        <w:t xml:space="preserve"> financial services.</w:t>
      </w:r>
    </w:p>
    <w:p w14:paraId="7C6DF056"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color w:val="000000"/>
          <w:kern w:val="0"/>
          <w:sz w:val="24"/>
          <w:szCs w:val="24"/>
          <w14:ligatures w14:val="none"/>
        </w:rPr>
        <w:t>It all boils down to how you can provide ease to your users in the modern, savvy, and advanced world. These technologies are all interconnected and offer financial operations transparency, security, and efficiency with minimal friction.</w:t>
      </w:r>
    </w:p>
    <w:p w14:paraId="20A9FBFF"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b/>
          <w:bCs/>
          <w:color w:val="000000"/>
          <w:kern w:val="0"/>
          <w:sz w:val="24"/>
          <w:szCs w:val="24"/>
          <w14:ligatures w14:val="none"/>
        </w:rPr>
        <w:t>Cybersecurity challenges</w:t>
      </w:r>
    </w:p>
    <w:p w14:paraId="343516B7"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color w:val="000000"/>
          <w:kern w:val="0"/>
          <w:sz w:val="24"/>
          <w:szCs w:val="24"/>
          <w14:ligatures w14:val="none"/>
        </w:rPr>
        <w:t>Speaking of cybersecurity issues, it is crucial to strike a balance between innovation and security to ensure the continual growth of the fintech industry. Larger businesses tend to be more concerned with the timing of cyberattacks than with their inevitability. According to a report, the rising usage of cloud technologies and online apps is leading to an increase in cybersecurity threats, such as data breaches and the leak of sensitive information. It can be argued that more strong data protection methods are required since AI and IoT’s vast data collection and sharing create issues about user privacy and consent.</w:t>
      </w:r>
    </w:p>
    <w:p w14:paraId="73B54358"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color w:val="000000"/>
          <w:kern w:val="0"/>
          <w:sz w:val="24"/>
          <w:szCs w:val="24"/>
          <w14:ligatures w14:val="none"/>
        </w:rPr>
        <w:t xml:space="preserve">While AI and blockchain-based agreements can provide automation and efficiency, they are prone to vulnerabilities that can result in monetary losses and system corruption. Additionally, if impaired, IoT devices might serve as entry points for hackers. Therefore, it is essential to establish a multi-layered </w:t>
      </w:r>
      <w:r w:rsidRPr="00235D76">
        <w:rPr>
          <w:rFonts w:ascii="Montserrat" w:eastAsia="Times New Roman" w:hAnsi="Montserrat" w:cs="Times New Roman"/>
          <w:color w:val="000000"/>
          <w:kern w:val="0"/>
          <w:sz w:val="24"/>
          <w:szCs w:val="24"/>
          <w14:ligatures w14:val="none"/>
        </w:rPr>
        <w:lastRenderedPageBreak/>
        <w:t>security strategy that combines authentication with frequent security audits to protect against threats.</w:t>
      </w:r>
    </w:p>
    <w:p w14:paraId="0BE57125"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b/>
          <w:bCs/>
          <w:color w:val="000000"/>
          <w:kern w:val="0"/>
          <w:sz w:val="24"/>
          <w:szCs w:val="24"/>
          <w14:ligatures w14:val="none"/>
        </w:rPr>
        <w:t>Conclusion </w:t>
      </w:r>
    </w:p>
    <w:p w14:paraId="7C325AC0" w14:textId="77777777" w:rsidR="00235D76" w:rsidRPr="00235D76" w:rsidRDefault="00235D76" w:rsidP="00235D76">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235D76">
        <w:rPr>
          <w:rFonts w:ascii="Montserrat" w:eastAsia="Times New Roman" w:hAnsi="Montserrat" w:cs="Times New Roman"/>
          <w:color w:val="000000"/>
          <w:kern w:val="0"/>
          <w:sz w:val="24"/>
          <w:szCs w:val="24"/>
          <w14:ligatures w14:val="none"/>
        </w:rPr>
        <w:t>Despite the challenges, the financial sector is undergoing a digital shift, and this trend is not anticipated to change anytime soon. Fintech’s adoption of blockchain, AI, and IoT has the potential to completely transform the financial sector. The complexity of the cybersecurity threats brought about by this convergence, however, calls for proactive and all-encompassing solutions.</w:t>
      </w:r>
    </w:p>
    <w:p w14:paraId="3F3762E4"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235D76"/>
    <w:rsid w:val="00235D76"/>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7D8F"/>
  <w15:chartTrackingRefBased/>
  <w15:docId w15:val="{7F57C3FA-0919-4E66-B440-623E91F7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5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5D7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D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5D76"/>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235D7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235D76"/>
    <w:rPr>
      <w:color w:val="0000FF"/>
      <w:u w:val="single"/>
    </w:rPr>
  </w:style>
  <w:style w:type="character" w:styleId="Strong">
    <w:name w:val="Strong"/>
    <w:basedOn w:val="DefaultParagraphFont"/>
    <w:uiPriority w:val="22"/>
    <w:qFormat/>
    <w:rsid w:val="00235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40721">
      <w:bodyDiv w:val="1"/>
      <w:marLeft w:val="0"/>
      <w:marRight w:val="0"/>
      <w:marTop w:val="0"/>
      <w:marBottom w:val="0"/>
      <w:divBdr>
        <w:top w:val="none" w:sz="0" w:space="0" w:color="auto"/>
        <w:left w:val="none" w:sz="0" w:space="0" w:color="auto"/>
        <w:bottom w:val="none" w:sz="0" w:space="0" w:color="auto"/>
        <w:right w:val="none" w:sz="0" w:space="0" w:color="auto"/>
      </w:divBdr>
      <w:divsChild>
        <w:div w:id="1543904942">
          <w:marLeft w:val="0"/>
          <w:marRight w:val="0"/>
          <w:marTop w:val="0"/>
          <w:marBottom w:val="0"/>
          <w:divBdr>
            <w:top w:val="none" w:sz="0" w:space="0" w:color="auto"/>
            <w:left w:val="none" w:sz="0" w:space="0" w:color="auto"/>
            <w:bottom w:val="none" w:sz="0" w:space="0" w:color="auto"/>
            <w:right w:val="none" w:sz="0" w:space="0" w:color="auto"/>
          </w:divBdr>
        </w:div>
        <w:div w:id="1209032371">
          <w:marLeft w:val="0"/>
          <w:marRight w:val="0"/>
          <w:marTop w:val="0"/>
          <w:marBottom w:val="0"/>
          <w:divBdr>
            <w:top w:val="none" w:sz="0" w:space="0" w:color="auto"/>
            <w:left w:val="none" w:sz="0" w:space="0" w:color="auto"/>
            <w:bottom w:val="none" w:sz="0" w:space="0" w:color="auto"/>
            <w:right w:val="none" w:sz="0" w:space="0" w:color="auto"/>
          </w:divBdr>
          <w:divsChild>
            <w:div w:id="2111968376">
              <w:marLeft w:val="0"/>
              <w:marRight w:val="0"/>
              <w:marTop w:val="0"/>
              <w:marBottom w:val="0"/>
              <w:divBdr>
                <w:top w:val="none" w:sz="0" w:space="0" w:color="auto"/>
                <w:left w:val="none" w:sz="0" w:space="0" w:color="auto"/>
                <w:bottom w:val="none" w:sz="0" w:space="0" w:color="auto"/>
                <w:right w:val="none" w:sz="0" w:space="0" w:color="auto"/>
              </w:divBdr>
              <w:divsChild>
                <w:div w:id="4413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01485">
      <w:bodyDiv w:val="1"/>
      <w:marLeft w:val="0"/>
      <w:marRight w:val="0"/>
      <w:marTop w:val="0"/>
      <w:marBottom w:val="0"/>
      <w:divBdr>
        <w:top w:val="none" w:sz="0" w:space="0" w:color="auto"/>
        <w:left w:val="none" w:sz="0" w:space="0" w:color="auto"/>
        <w:bottom w:val="none" w:sz="0" w:space="0" w:color="auto"/>
        <w:right w:val="none" w:sz="0" w:space="0" w:color="auto"/>
      </w:divBdr>
    </w:div>
    <w:div w:id="142083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business/industry/" TargetMode="External"/><Relationship Id="rId5" Type="http://schemas.openxmlformats.org/officeDocument/2006/relationships/hyperlink" Target="https://financialexpress.com/about/artificial-intelligence/" TargetMode="External"/><Relationship Id="rId4" Type="http://schemas.openxmlformats.org/officeDocument/2006/relationships/hyperlink" Target="https://www.financialexpress.com/life/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2024-04-02T18:51:00Z</dcterms:modified>
</cp:coreProperties>
</file>