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379D0A84" w:rsidR="00D7522C" w:rsidRPr="002A5D3E" w:rsidRDefault="002A5D3E" w:rsidP="002A5D3E">
      <w:pPr>
        <w:pStyle w:val="Author"/>
        <w:spacing w:before="5pt" w:beforeAutospacing="1" w:after="5pt" w:afterAutospacing="1"/>
        <w:rPr>
          <w:rFonts w:eastAsia="MS Mincho"/>
          <w:kern w:val="48"/>
          <w:sz w:val="48"/>
          <w:szCs w:val="48"/>
        </w:rPr>
      </w:pPr>
      <w:r w:rsidRPr="002A5D3E">
        <w:rPr>
          <w:rFonts w:eastAsia="MS Mincho"/>
          <w:kern w:val="48"/>
          <w:sz w:val="48"/>
          <w:szCs w:val="48"/>
        </w:rPr>
        <w:t>A Complaint Orchestration and Routing Architecture for Automated Banking Complaint Management</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6F7B1B05" w14:textId="087FAC03" w:rsidR="002878D1" w:rsidRDefault="002878D1" w:rsidP="002878D1">
      <w:pPr>
        <w:pStyle w:val="Author"/>
        <w:spacing w:before="5pt" w:beforeAutospacing="1"/>
        <w:jc w:val="both"/>
        <w:rPr>
          <w:b/>
          <w:bCs/>
          <w:sz w:val="18"/>
          <w:szCs w:val="18"/>
        </w:rPr>
        <w:sectPr w:rsidR="002878D1" w:rsidSect="003B4E04">
          <w:type w:val="continuous"/>
          <w:pgSz w:w="595.30pt" w:h="841.90pt" w:code="9"/>
          <w:pgMar w:top="22.50pt" w:right="44.65pt" w:bottom="72pt" w:left="44.65pt" w:header="36pt" w:footer="36pt" w:gutter="0pt"/>
          <w:cols w:num="3" w:space="36pt"/>
          <w:docGrid w:linePitch="360"/>
        </w:sectPr>
      </w:pPr>
    </w:p>
    <w:p w14:paraId="60C88ABF" w14:textId="30AB0D1E" w:rsidR="002878D1" w:rsidRDefault="00901F1F" w:rsidP="006B3B37">
      <w:pPr>
        <w:pStyle w:val="Author"/>
        <w:spacing w:before="0pt" w:after="0pt"/>
        <w:rPr>
          <w:sz w:val="18"/>
          <w:szCs w:val="18"/>
        </w:rPr>
        <w:sectPr w:rsidR="002878D1" w:rsidSect="002878D1">
          <w:type w:val="continuous"/>
          <w:pgSz w:w="595.30pt" w:h="841.90pt" w:code="9"/>
          <w:pgMar w:top="22.50pt" w:right="44.65pt" w:bottom="72pt" w:left="44.65pt" w:header="36pt" w:footer="36pt" w:gutter="0pt"/>
          <w:cols w:num="2" w:space="36pt"/>
          <w:docGrid w:linePitch="360"/>
        </w:sectPr>
      </w:pPr>
      <w:r w:rsidRPr="002A5D3E">
        <w:rPr>
          <w:b/>
          <w:bCs/>
          <w:sz w:val="18"/>
          <w:szCs w:val="18"/>
        </w:rPr>
        <w:t>Bobbadhi Kundana Mani</w:t>
      </w:r>
      <w:r w:rsidRPr="002A5D3E">
        <w:rPr>
          <w:sz w:val="18"/>
          <w:szCs w:val="18"/>
        </w:rPr>
        <w:br/>
        <w:t xml:space="preserve">Department of </w:t>
      </w:r>
      <w:r>
        <w:rPr>
          <w:sz w:val="18"/>
          <w:szCs w:val="18"/>
        </w:rPr>
        <w:t>Computer Science and Engineering</w:t>
      </w:r>
      <w:r w:rsidRPr="002A5D3E">
        <w:rPr>
          <w:sz w:val="18"/>
          <w:szCs w:val="18"/>
        </w:rPr>
        <w:br/>
      </w:r>
      <w:r>
        <w:rPr>
          <w:sz w:val="18"/>
          <w:szCs w:val="18"/>
        </w:rPr>
        <w:t>Koneru Lakshmaiah Education Foundation, Bowrampet</w:t>
      </w:r>
      <w:r w:rsidRPr="002A5D3E">
        <w:rPr>
          <w:sz w:val="18"/>
          <w:szCs w:val="18"/>
        </w:rPr>
        <w:br/>
        <w:t>Hyderabad, India</w:t>
      </w:r>
      <w:r w:rsidRPr="002A5D3E">
        <w:rPr>
          <w:sz w:val="18"/>
          <w:szCs w:val="18"/>
        </w:rPr>
        <w:br/>
      </w:r>
      <w:hyperlink r:id="rId9" w:history="1">
        <w:r w:rsidR="002878D1" w:rsidRPr="00863F8C">
          <w:rPr>
            <w:rStyle w:val="Hyperlink"/>
            <w:sz w:val="18"/>
            <w:szCs w:val="18"/>
          </w:rPr>
          <w:t>2420030558@klh.edu.in</w:t>
        </w:r>
      </w:hyperlink>
      <w:r w:rsidR="002878D1">
        <w:rPr>
          <w:sz w:val="18"/>
          <w:szCs w:val="18"/>
        </w:rPr>
        <w:br/>
      </w:r>
      <w:r w:rsidR="002878D1">
        <w:rPr>
          <w:sz w:val="18"/>
          <w:szCs w:val="18"/>
        </w:rPr>
        <w:br/>
      </w:r>
      <w:r>
        <w:rPr>
          <w:b/>
          <w:bCs/>
          <w:sz w:val="18"/>
          <w:szCs w:val="18"/>
        </w:rPr>
        <w:t>Maremanda Sai Kridhay Kumar</w:t>
      </w:r>
      <w:r w:rsidRPr="002A5D3E">
        <w:rPr>
          <w:sz w:val="18"/>
          <w:szCs w:val="18"/>
        </w:rPr>
        <w:br/>
        <w:t xml:space="preserve">Department of </w:t>
      </w:r>
      <w:r>
        <w:rPr>
          <w:sz w:val="18"/>
          <w:szCs w:val="18"/>
        </w:rPr>
        <w:t>Computer Science and Engineering</w:t>
      </w:r>
      <w:r w:rsidRPr="002A5D3E">
        <w:rPr>
          <w:sz w:val="18"/>
          <w:szCs w:val="18"/>
        </w:rPr>
        <w:br/>
      </w:r>
      <w:r>
        <w:rPr>
          <w:sz w:val="18"/>
          <w:szCs w:val="18"/>
        </w:rPr>
        <w:t>Koneru Lakshmaiah Education Foundation, Bowrampet</w:t>
      </w:r>
      <w:r w:rsidRPr="002A5D3E">
        <w:rPr>
          <w:sz w:val="18"/>
          <w:szCs w:val="18"/>
        </w:rPr>
        <w:br/>
        <w:t>Hyderabad, India</w:t>
      </w:r>
      <w:r w:rsidRPr="002A5D3E">
        <w:rPr>
          <w:sz w:val="18"/>
          <w:szCs w:val="18"/>
        </w:rPr>
        <w:br/>
      </w:r>
      <w:hyperlink r:id="rId10" w:history="1">
        <w:r w:rsidR="002878D1" w:rsidRPr="00863F8C">
          <w:rPr>
            <w:rStyle w:val="Hyperlink"/>
            <w:sz w:val="18"/>
            <w:szCs w:val="18"/>
          </w:rPr>
          <w:t>2420030211@klh.edu.in</w:t>
        </w:r>
      </w:hyperlink>
    </w:p>
    <w:p w14:paraId="0316535E" w14:textId="1859309F" w:rsidR="009F1D79" w:rsidRDefault="009F1D79" w:rsidP="002878D1">
      <w:pPr>
        <w:pStyle w:val="Author"/>
        <w:spacing w:before="5pt" w:beforeAutospacing="1"/>
        <w:jc w:val="both"/>
        <w:sectPr w:rsidR="009F1D79" w:rsidSect="003B4E04">
          <w:type w:val="continuous"/>
          <w:pgSz w:w="595.30pt" w:h="841.90pt" w:code="9"/>
          <w:pgMar w:top="22.50pt" w:right="44.65pt" w:bottom="72pt" w:left="44.65pt" w:header="36pt" w:footer="36pt" w:gutter="0pt"/>
          <w:cols w:num="3" w:space="36pt"/>
          <w:docGrid w:linePitch="360"/>
        </w:sectPr>
      </w:pPr>
    </w:p>
    <w:p w14:paraId="0A88E65D" w14:textId="70591EE8" w:rsidR="009303D9" w:rsidRPr="005B520E" w:rsidRDefault="009303D9" w:rsidP="006B3B37">
      <w:pPr>
        <w:jc w:val="both"/>
        <w:sectPr w:rsidR="009303D9" w:rsidRPr="005B520E" w:rsidSect="003B4E04">
          <w:type w:val="continuous"/>
          <w:pgSz w:w="595.30pt" w:h="841.90pt" w:code="9"/>
          <w:pgMar w:top="22.50pt" w:right="44.65pt" w:bottom="72pt" w:left="44.65pt" w:header="36pt" w:footer="36pt" w:gutter="0pt"/>
          <w:cols w:num="3" w:space="36pt"/>
          <w:docGrid w:linePitch="360"/>
        </w:sectPr>
      </w:pPr>
    </w:p>
    <w:p w14:paraId="4A62D1CA" w14:textId="47EAF4B1" w:rsidR="00613FA8" w:rsidRPr="005226E8" w:rsidRDefault="009303D9" w:rsidP="006B3B37">
      <w:pPr>
        <w:pStyle w:val="Abstract"/>
        <w:rPr>
          <w:sz w:val="20"/>
          <w:szCs w:val="20"/>
        </w:rPr>
      </w:pPr>
      <w:r w:rsidRPr="00766D78">
        <w:rPr>
          <w:i/>
          <w:iCs/>
          <w:sz w:val="20"/>
          <w:szCs w:val="20"/>
        </w:rPr>
        <w:t>Abstract</w:t>
      </w:r>
      <w:r w:rsidR="00613FA8" w:rsidRPr="00766D78">
        <w:rPr>
          <w:i/>
          <w:iCs/>
          <w:sz w:val="20"/>
          <w:szCs w:val="20"/>
        </w:rPr>
        <w:t xml:space="preserve"> </w:t>
      </w:r>
      <w:r w:rsidRPr="00766D78">
        <w:rPr>
          <w:sz w:val="20"/>
          <w:szCs w:val="20"/>
        </w:rPr>
        <w:t>—</w:t>
      </w:r>
      <w:r w:rsidR="00613FA8" w:rsidRPr="00766D78">
        <w:rPr>
          <w:b w:val="0"/>
          <w:bCs w:val="0"/>
          <w:sz w:val="20"/>
          <w:szCs w:val="20"/>
        </w:rPr>
        <w:t xml:space="preserve"> </w:t>
      </w:r>
      <w:r w:rsidR="00613FA8" w:rsidRPr="005226E8">
        <w:rPr>
          <w:sz w:val="20"/>
          <w:szCs w:val="20"/>
        </w:rPr>
        <w:t>Banking institutions receive a large volume of customer complaints expressed through unstructured natural language, making manual classification, prioritization, and routing time-consuming and inconsistent. Existing complaint analysis approaches primarily focus on tasks such as topic identification, intent classification, or complaint prediction, while limited attention is given to integrating these capabilities with the downstream complaint-management workflow. This paper proposes the Complaint Orchestration and Routing Architecture (CORA), an intelligent framework designed to analyze banking complaint narratives and support automated complaint classification, prioritization, department routing, ticket generation, employee assignment, and complaint tracking. The framework uses the Consumer Financial Protection Bureau Consumer Complaint Database as the primary data source, with complaint narratives serving as the principal input for analysis. CORA combines natural language processing with automated business rules to transform complaint information into actionable management decisions. The proposed framework is evaluated against conventional machine-learning approaches using appropriate classification and system-level evaluation measures. The experimental results are used to assess classification effectiveness, routing performance, and the overall ability of the framework to streamline the complaint-management process.</w:t>
      </w:r>
    </w:p>
    <w:p w14:paraId="26943DF3" w14:textId="77777777" w:rsidR="00613FA8" w:rsidRPr="005226E8" w:rsidRDefault="004D72B5" w:rsidP="001C7544">
      <w:pPr>
        <w:pStyle w:val="Abstract"/>
        <w:rPr>
          <w:i/>
          <w:iCs/>
          <w:sz w:val="20"/>
          <w:szCs w:val="20"/>
        </w:rPr>
      </w:pPr>
      <w:r w:rsidRPr="005226E8">
        <w:rPr>
          <w:i/>
          <w:iCs/>
          <w:sz w:val="20"/>
          <w:szCs w:val="20"/>
        </w:rPr>
        <w:t>Keywords—</w:t>
      </w:r>
      <w:r w:rsidR="00613FA8" w:rsidRPr="005226E8">
        <w:rPr>
          <w:i/>
          <w:iCs/>
          <w:sz w:val="20"/>
          <w:szCs w:val="20"/>
        </w:rPr>
        <w:t xml:space="preserve"> banking complaint management, complaint classification, natural language processing, automated routing, complaint prioritization, transformer models, explainable artificial intelligence</w:t>
      </w:r>
    </w:p>
    <w:p w14:paraId="1E7124A9" w14:textId="63B67395" w:rsidR="005C0BA7" w:rsidRPr="005C0BA7" w:rsidRDefault="005C0BA7" w:rsidP="001C7544">
      <w:pPr>
        <w:pStyle w:val="Abstract"/>
        <w:ind w:firstLine="0pt"/>
        <w:jc w:val="center"/>
        <w:rPr>
          <w:b w:val="0"/>
          <w:bCs w:val="0"/>
          <w:i/>
          <w:iCs/>
          <w:sz w:val="20"/>
          <w:szCs w:val="20"/>
        </w:rPr>
      </w:pPr>
      <w:r w:rsidRPr="005C0BA7">
        <w:rPr>
          <w:b w:val="0"/>
          <w:bCs w:val="0"/>
          <w:sz w:val="20"/>
          <w:szCs w:val="20"/>
        </w:rPr>
        <w:t>I. INTRODUCTION</w:t>
      </w:r>
    </w:p>
    <w:p w14:paraId="0FA7A76B" w14:textId="4B267C08" w:rsidR="00613FA8" w:rsidRPr="005C0BA7" w:rsidRDefault="00613FA8" w:rsidP="001C7544">
      <w:pPr>
        <w:pStyle w:val="Abstract"/>
        <w:ind w:firstLine="0pt"/>
        <w:jc w:val="start"/>
        <w:rPr>
          <w:b w:val="0"/>
          <w:bCs w:val="0"/>
          <w:i/>
          <w:iCs/>
          <w:sz w:val="20"/>
          <w:szCs w:val="20"/>
        </w:rPr>
      </w:pPr>
      <w:r w:rsidRPr="005C0BA7">
        <w:rPr>
          <w:b w:val="0"/>
          <w:bCs w:val="0"/>
          <w:i/>
          <w:iCs/>
          <w:sz w:val="20"/>
          <w:szCs w:val="20"/>
        </w:rPr>
        <w:t>A. Background</w:t>
      </w:r>
    </w:p>
    <w:p w14:paraId="08108412" w14:textId="697D193B" w:rsidR="00613FA8" w:rsidRDefault="00613FA8" w:rsidP="001C7544">
      <w:pPr>
        <w:pStyle w:val="Abstract"/>
        <w:ind w:firstLine="36pt"/>
        <w:rPr>
          <w:b w:val="0"/>
          <w:bCs w:val="0"/>
          <w:sz w:val="20"/>
          <w:szCs w:val="20"/>
        </w:rPr>
      </w:pPr>
      <w:r w:rsidRPr="005C0BA7">
        <w:rPr>
          <w:b w:val="0"/>
          <w:bCs w:val="0"/>
          <w:sz w:val="20"/>
          <w:szCs w:val="20"/>
        </w:rPr>
        <w:t xml:space="preserve">Banking institutions handle a substantial volume of customer complaints concerning products, services, transactions, and account-related issues. These complaints are commonly expressed as unstructured natural-language narratives, in which customers may describe the same underlying problem using different terms, provide incomplete information, or mention multiple concerns within a single complaint. Such characteristics make manual </w:t>
      </w:r>
      <w:r w:rsidRPr="005C0BA7">
        <w:rPr>
          <w:b w:val="0"/>
          <w:bCs w:val="0"/>
          <w:sz w:val="20"/>
          <w:szCs w:val="20"/>
        </w:rPr>
        <w:t xml:space="preserve">complaint analysis difficult to perform consistently at scale. In conventional complaint-management workflows, complaints are often reviewed, categorized, prioritized, and forwarded to appropriate departments manually or through simple keyword-based rules. These approaches can increase processing time and may lead to inconsistent categorization and routing decisions. </w:t>
      </w:r>
    </w:p>
    <w:p w14:paraId="20C61F6D" w14:textId="77777777" w:rsidR="005C0BA7" w:rsidRDefault="005C0BA7" w:rsidP="001C7544">
      <w:pPr>
        <w:pStyle w:val="Abstract"/>
        <w:ind w:firstLine="0pt"/>
        <w:jc w:val="start"/>
        <w:rPr>
          <w:b w:val="0"/>
          <w:bCs w:val="0"/>
          <w:sz w:val="20"/>
          <w:szCs w:val="20"/>
        </w:rPr>
      </w:pPr>
      <w:r w:rsidRPr="005C0BA7">
        <w:rPr>
          <w:b w:val="0"/>
          <w:bCs w:val="0"/>
          <w:i/>
          <w:iCs/>
          <w:sz w:val="20"/>
          <w:szCs w:val="20"/>
        </w:rPr>
        <w:t>B. Problem Statement</w:t>
      </w:r>
      <w:r w:rsidRPr="005C0BA7">
        <w:rPr>
          <w:b w:val="0"/>
          <w:bCs w:val="0"/>
          <w:sz w:val="20"/>
          <w:szCs w:val="20"/>
        </w:rPr>
        <w:t xml:space="preserve"> </w:t>
      </w:r>
    </w:p>
    <w:p w14:paraId="0D318E7E" w14:textId="6EE6A147" w:rsidR="005C0BA7" w:rsidRDefault="005C0BA7" w:rsidP="001C7544">
      <w:pPr>
        <w:pStyle w:val="Abstract"/>
        <w:ind w:firstLine="36pt"/>
        <w:rPr>
          <w:b w:val="0"/>
          <w:bCs w:val="0"/>
          <w:sz w:val="20"/>
          <w:szCs w:val="20"/>
        </w:rPr>
      </w:pPr>
      <w:r w:rsidRPr="005C0BA7">
        <w:rPr>
          <w:b w:val="0"/>
          <w:bCs w:val="0"/>
          <w:sz w:val="20"/>
          <w:szCs w:val="20"/>
        </w:rPr>
        <w:t>Banking complaint management presents several challenges that affect the speed, consistency, and effectiveness of complaint resolution. First, the high volume of complaints makes manual classification and routing time-consuming and inefficient. Second, complaint narratives are expressed in natural language and may contain multiple issues, incomplete information, or different expressions for the same problem, making simple keyword-based classification inadequate. Third, conventional machine-learning approaches such as Logistic Regression, Naïve Bayes, and Support Vector Machines commonly rely on representations such as Term Frequency-Inverse Document Frequency and Bag-of-Words, which may have limitations in capturing the deeper semantic and contextual information contained in complaint narratives. Fourth, incorrect complaint classification can result in routing a complaint to an inappropriate department, thereby increasing processing time and potentially delaying resolution. Finally, manual prioritization can make the identification of urgent or high-impact complaints inconsistent. These challenges indicate the need for an intelligent framework that can analyze complaint narratives, classify complaints, determine their priority, and support appropriate departmental routing.</w:t>
      </w:r>
    </w:p>
    <w:p w14:paraId="02AD45E7" w14:textId="2DF97620" w:rsidR="005C0BA7" w:rsidRPr="005C0BA7" w:rsidRDefault="005C0BA7" w:rsidP="001C7544">
      <w:pPr>
        <w:pStyle w:val="Abstract"/>
        <w:ind w:firstLine="0pt"/>
        <w:rPr>
          <w:b w:val="0"/>
          <w:bCs w:val="0"/>
          <w:i/>
          <w:iCs/>
          <w:sz w:val="20"/>
          <w:szCs w:val="20"/>
        </w:rPr>
      </w:pPr>
      <w:r w:rsidRPr="005C0BA7">
        <w:rPr>
          <w:b w:val="0"/>
          <w:bCs w:val="0"/>
          <w:i/>
          <w:iCs/>
          <w:sz w:val="20"/>
          <w:szCs w:val="20"/>
        </w:rPr>
        <w:t>C. Research Gap</w:t>
      </w:r>
    </w:p>
    <w:p w14:paraId="5EA236A9" w14:textId="20C4540C" w:rsidR="005C0BA7" w:rsidRDefault="005C0BA7" w:rsidP="001C7544">
      <w:pPr>
        <w:pStyle w:val="Abstract"/>
        <w:ind w:firstLine="36pt"/>
        <w:rPr>
          <w:b w:val="0"/>
          <w:bCs w:val="0"/>
          <w:sz w:val="20"/>
          <w:szCs w:val="20"/>
        </w:rPr>
      </w:pPr>
      <w:r w:rsidRPr="005C0BA7">
        <w:rPr>
          <w:b w:val="0"/>
          <w:bCs w:val="0"/>
          <w:sz w:val="20"/>
          <w:szCs w:val="20"/>
        </w:rPr>
        <w:t xml:space="preserve">Existing research on financial and banking complaints has addressed several individual aspects of complaint analysis, including topic identification, complaint prediction, intent classification, emotion analysis, and anomaly detection. However, these approaches generally concentrate on analyzing complaint data or performing a specific prediction task rather than supporting the complete operational workflow of complaint management. Studies using consumer complaint data have explored topic modeling and machine-learning-based analysis, while other works have </w:t>
      </w:r>
      <w:r w:rsidRPr="005C0BA7">
        <w:rPr>
          <w:b w:val="0"/>
          <w:bCs w:val="0"/>
          <w:sz w:val="20"/>
          <w:szCs w:val="20"/>
        </w:rPr>
        <w:lastRenderedPageBreak/>
        <w:t xml:space="preserve">investigated contextual language representations and complaint classification. However, the integration of complaint understanding with automated prioritization, departmental routing, ticket generation, employee assignment, and complaint tracking </w:t>
      </w:r>
      <w:r w:rsidR="00766D78" w:rsidRPr="005C0BA7">
        <w:rPr>
          <w:b w:val="0"/>
          <w:bCs w:val="0"/>
          <w:sz w:val="20"/>
          <w:szCs w:val="20"/>
        </w:rPr>
        <w:t>remain</w:t>
      </w:r>
      <w:r w:rsidRPr="005C0BA7">
        <w:rPr>
          <w:b w:val="0"/>
          <w:bCs w:val="0"/>
          <w:sz w:val="20"/>
          <w:szCs w:val="20"/>
        </w:rPr>
        <w:t xml:space="preserve"> insufficiently addressed. This creates a gap between automated complaint analysis and its practical use within an end-to-end complaint-management workflow. Therefore, this research focuses on developing an integrated framework that connects complaint analysis with downstream management actions through the proposed Complaint Orchestration and Routing Architecture (CORA).</w:t>
      </w:r>
    </w:p>
    <w:p w14:paraId="6FAE4C51" w14:textId="20208309" w:rsidR="00766D78" w:rsidRDefault="00766D78" w:rsidP="001C7544">
      <w:pPr>
        <w:pStyle w:val="Abstract"/>
        <w:ind w:firstLine="0pt"/>
        <w:rPr>
          <w:b w:val="0"/>
          <w:bCs w:val="0"/>
          <w:i/>
          <w:iCs/>
          <w:sz w:val="20"/>
          <w:szCs w:val="20"/>
        </w:rPr>
      </w:pPr>
      <w:r w:rsidRPr="00766D78">
        <w:rPr>
          <w:b w:val="0"/>
          <w:bCs w:val="0"/>
          <w:i/>
          <w:iCs/>
          <w:sz w:val="20"/>
          <w:szCs w:val="20"/>
        </w:rPr>
        <w:t>D. Research Objectives</w:t>
      </w:r>
    </w:p>
    <w:p w14:paraId="5F7BE119" w14:textId="77777777" w:rsidR="00766D78" w:rsidRPr="00766D78" w:rsidRDefault="00766D78" w:rsidP="001C7544">
      <w:pPr>
        <w:pStyle w:val="Abstract"/>
        <w:ind w:firstLine="18pt"/>
        <w:rPr>
          <w:b w:val="0"/>
          <w:bCs w:val="0"/>
          <w:sz w:val="20"/>
          <w:szCs w:val="20"/>
          <w:lang w:val="en-IN"/>
        </w:rPr>
      </w:pPr>
      <w:r w:rsidRPr="00766D78">
        <w:rPr>
          <w:b w:val="0"/>
          <w:bCs w:val="0"/>
          <w:sz w:val="20"/>
          <w:szCs w:val="20"/>
          <w:lang w:val="en-IN"/>
        </w:rPr>
        <w:t>The objectives of this research are formulated to directly address the identified challenges in banking complaint management. The objectives are as follows:</w:t>
      </w:r>
    </w:p>
    <w:p w14:paraId="5778401A" w14:textId="77777777" w:rsidR="00766D78" w:rsidRDefault="00766D78" w:rsidP="001C7544">
      <w:pPr>
        <w:pStyle w:val="Abstract"/>
        <w:numPr>
          <w:ilvl w:val="0"/>
          <w:numId w:val="27"/>
        </w:numPr>
        <w:rPr>
          <w:b w:val="0"/>
          <w:bCs w:val="0"/>
          <w:sz w:val="20"/>
          <w:szCs w:val="20"/>
          <w:lang w:val="en-IN"/>
        </w:rPr>
      </w:pPr>
      <w:r w:rsidRPr="00766D78">
        <w:rPr>
          <w:b w:val="0"/>
          <w:bCs w:val="0"/>
          <w:sz w:val="20"/>
          <w:szCs w:val="20"/>
          <w:lang w:val="en-IN"/>
        </w:rPr>
        <w:t xml:space="preserve">To improve the contextual understanding and accuracy of customer complaint classification using an appropriate natural language processing approach. </w:t>
      </w:r>
    </w:p>
    <w:p w14:paraId="3D4EB916" w14:textId="77777777" w:rsidR="00766D78" w:rsidRDefault="00766D78" w:rsidP="001C7544">
      <w:pPr>
        <w:pStyle w:val="Abstract"/>
        <w:numPr>
          <w:ilvl w:val="0"/>
          <w:numId w:val="27"/>
        </w:numPr>
        <w:rPr>
          <w:b w:val="0"/>
          <w:bCs w:val="0"/>
          <w:sz w:val="20"/>
          <w:szCs w:val="20"/>
          <w:lang w:val="en-IN"/>
        </w:rPr>
      </w:pPr>
      <w:r w:rsidRPr="00766D78">
        <w:rPr>
          <w:b w:val="0"/>
          <w:bCs w:val="0"/>
          <w:sz w:val="20"/>
          <w:szCs w:val="20"/>
          <w:lang w:val="en-IN"/>
        </w:rPr>
        <w:t>To reduce delays and inconsistencies associated with manual complaint categorization and routing.</w:t>
      </w:r>
    </w:p>
    <w:p w14:paraId="068B47C9" w14:textId="77777777" w:rsidR="00766D78" w:rsidRDefault="00766D78" w:rsidP="001C7544">
      <w:pPr>
        <w:pStyle w:val="Abstract"/>
        <w:numPr>
          <w:ilvl w:val="0"/>
          <w:numId w:val="27"/>
        </w:numPr>
        <w:rPr>
          <w:b w:val="0"/>
          <w:bCs w:val="0"/>
          <w:sz w:val="20"/>
          <w:szCs w:val="20"/>
          <w:lang w:val="en-IN"/>
        </w:rPr>
      </w:pPr>
      <w:r w:rsidRPr="00766D78">
        <w:rPr>
          <w:b w:val="0"/>
          <w:bCs w:val="0"/>
          <w:sz w:val="20"/>
          <w:szCs w:val="20"/>
          <w:lang w:val="en-IN"/>
        </w:rPr>
        <w:t xml:space="preserve">To enable automated complaint prioritization and department-wise routing based on the predicted complaint information. </w:t>
      </w:r>
    </w:p>
    <w:p w14:paraId="12CF5753" w14:textId="77777777" w:rsidR="00766D78" w:rsidRDefault="00766D78" w:rsidP="001C7544">
      <w:pPr>
        <w:pStyle w:val="Abstract"/>
        <w:numPr>
          <w:ilvl w:val="0"/>
          <w:numId w:val="27"/>
        </w:numPr>
        <w:rPr>
          <w:b w:val="0"/>
          <w:bCs w:val="0"/>
          <w:sz w:val="20"/>
          <w:szCs w:val="20"/>
          <w:lang w:val="en-IN"/>
        </w:rPr>
      </w:pPr>
      <w:r w:rsidRPr="00766D78">
        <w:rPr>
          <w:b w:val="0"/>
          <w:bCs w:val="0"/>
          <w:sz w:val="20"/>
          <w:szCs w:val="20"/>
          <w:lang w:val="en-IN"/>
        </w:rPr>
        <w:t xml:space="preserve">To reduce manual effort in complaint handling and improve the efficiency of the complaint-resolution workflow. </w:t>
      </w:r>
    </w:p>
    <w:p w14:paraId="365D80CC" w14:textId="4288BD34" w:rsidR="00766D78" w:rsidRDefault="00766D78" w:rsidP="001C7544">
      <w:pPr>
        <w:pStyle w:val="Abstract"/>
        <w:numPr>
          <w:ilvl w:val="0"/>
          <w:numId w:val="27"/>
        </w:numPr>
        <w:rPr>
          <w:b w:val="0"/>
          <w:bCs w:val="0"/>
          <w:sz w:val="20"/>
          <w:szCs w:val="20"/>
          <w:lang w:val="en-IN"/>
        </w:rPr>
      </w:pPr>
      <w:r w:rsidRPr="00766D78">
        <w:rPr>
          <w:b w:val="0"/>
          <w:bCs w:val="0"/>
          <w:sz w:val="20"/>
          <w:szCs w:val="20"/>
          <w:lang w:val="en-IN"/>
        </w:rPr>
        <w:t>To provide a centralized mechanism for transparent complaint tracking and management.</w:t>
      </w:r>
    </w:p>
    <w:p w14:paraId="6FB595B3" w14:textId="42DD95E8" w:rsidR="00766D78" w:rsidRPr="00766D78" w:rsidRDefault="00766D78" w:rsidP="001C7544">
      <w:pPr>
        <w:pStyle w:val="Abstract"/>
        <w:ind w:firstLine="0pt"/>
        <w:rPr>
          <w:b w:val="0"/>
          <w:bCs w:val="0"/>
          <w:i/>
          <w:iCs/>
          <w:sz w:val="20"/>
          <w:szCs w:val="20"/>
          <w:lang w:val="en-IN"/>
        </w:rPr>
      </w:pPr>
      <w:r w:rsidRPr="00766D78">
        <w:rPr>
          <w:b w:val="0"/>
          <w:bCs w:val="0"/>
          <w:i/>
          <w:iCs/>
          <w:sz w:val="20"/>
          <w:szCs w:val="20"/>
          <w:lang w:val="en-IN"/>
        </w:rPr>
        <w:t>E. Research Questions</w:t>
      </w:r>
    </w:p>
    <w:p w14:paraId="7022AA10" w14:textId="77777777" w:rsidR="00766D78" w:rsidRPr="00766D78" w:rsidRDefault="00766D78" w:rsidP="001C7544">
      <w:pPr>
        <w:pStyle w:val="Abstract"/>
        <w:rPr>
          <w:b w:val="0"/>
          <w:bCs w:val="0"/>
          <w:sz w:val="20"/>
          <w:szCs w:val="20"/>
          <w:lang w:val="en-IN"/>
        </w:rPr>
      </w:pPr>
      <w:r w:rsidRPr="00766D78">
        <w:rPr>
          <w:b w:val="0"/>
          <w:bCs w:val="0"/>
          <w:sz w:val="20"/>
          <w:szCs w:val="20"/>
          <w:lang w:val="en-IN"/>
        </w:rPr>
        <w:t>Based on the identified research problems and objectives, this study addresses the following research questions:</w:t>
      </w:r>
    </w:p>
    <w:p w14:paraId="7CE320D1" w14:textId="77777777" w:rsidR="00766D78" w:rsidRPr="00766D78" w:rsidRDefault="00766D78" w:rsidP="001C7544">
      <w:pPr>
        <w:pStyle w:val="Abstract"/>
        <w:rPr>
          <w:b w:val="0"/>
          <w:bCs w:val="0"/>
          <w:sz w:val="20"/>
          <w:szCs w:val="20"/>
          <w:lang w:val="en-IN"/>
        </w:rPr>
      </w:pPr>
      <w:r w:rsidRPr="00766D78">
        <w:rPr>
          <w:b w:val="0"/>
          <w:bCs w:val="0"/>
          <w:sz w:val="20"/>
          <w:szCs w:val="20"/>
          <w:lang w:val="en-IN"/>
        </w:rPr>
        <w:t>RQ1: How effectively can the proposed framework classify banking customer complaints from unstructured complaint narratives?</w:t>
      </w:r>
    </w:p>
    <w:p w14:paraId="306EFF9E" w14:textId="77777777" w:rsidR="00766D78" w:rsidRPr="00766D78" w:rsidRDefault="00766D78" w:rsidP="001C7544">
      <w:pPr>
        <w:pStyle w:val="Abstract"/>
        <w:rPr>
          <w:b w:val="0"/>
          <w:bCs w:val="0"/>
          <w:sz w:val="20"/>
          <w:szCs w:val="20"/>
          <w:lang w:val="en-IN"/>
        </w:rPr>
      </w:pPr>
      <w:r w:rsidRPr="00766D78">
        <w:rPr>
          <w:b w:val="0"/>
          <w:bCs w:val="0"/>
          <w:sz w:val="20"/>
          <w:szCs w:val="20"/>
          <w:lang w:val="en-IN"/>
        </w:rPr>
        <w:t>RQ2: To what extent can contextual information in complaint narratives improve complaint classification compared with conventional machine-learning approaches?</w:t>
      </w:r>
    </w:p>
    <w:p w14:paraId="2D511675" w14:textId="77777777" w:rsidR="00766D78" w:rsidRPr="00766D78" w:rsidRDefault="00766D78" w:rsidP="001C7544">
      <w:pPr>
        <w:pStyle w:val="Abstract"/>
        <w:rPr>
          <w:b w:val="0"/>
          <w:bCs w:val="0"/>
          <w:sz w:val="20"/>
          <w:szCs w:val="20"/>
          <w:lang w:val="en-IN"/>
        </w:rPr>
      </w:pPr>
      <w:r w:rsidRPr="00766D78">
        <w:rPr>
          <w:b w:val="0"/>
          <w:bCs w:val="0"/>
          <w:sz w:val="20"/>
          <w:szCs w:val="20"/>
          <w:lang w:val="en-IN"/>
        </w:rPr>
        <w:t>RQ3: Can automated complaint classification support consistent complaint prioritization and department-wise routing?</w:t>
      </w:r>
    </w:p>
    <w:p w14:paraId="1AD759FA" w14:textId="77777777" w:rsidR="00766D78" w:rsidRPr="00766D78" w:rsidRDefault="00766D78" w:rsidP="001C7544">
      <w:pPr>
        <w:pStyle w:val="Abstract"/>
        <w:rPr>
          <w:b w:val="0"/>
          <w:bCs w:val="0"/>
          <w:sz w:val="20"/>
          <w:szCs w:val="20"/>
          <w:lang w:val="en-IN"/>
        </w:rPr>
      </w:pPr>
      <w:r w:rsidRPr="00766D78">
        <w:rPr>
          <w:b w:val="0"/>
          <w:bCs w:val="0"/>
          <w:sz w:val="20"/>
          <w:szCs w:val="20"/>
          <w:lang w:val="en-IN"/>
        </w:rPr>
        <w:t>RQ4: How effectively can the proposed framework integrate complaint classification, prioritization, routing, ticket generation, employee assignment, and tracking into a unified workflow?</w:t>
      </w:r>
    </w:p>
    <w:p w14:paraId="52A38CA2" w14:textId="77777777" w:rsidR="00766D78" w:rsidRDefault="00766D78" w:rsidP="001C7544">
      <w:pPr>
        <w:pStyle w:val="Abstract"/>
        <w:rPr>
          <w:b w:val="0"/>
          <w:bCs w:val="0"/>
          <w:sz w:val="20"/>
          <w:szCs w:val="20"/>
          <w:lang w:val="en-IN"/>
        </w:rPr>
      </w:pPr>
      <w:r w:rsidRPr="00766D78">
        <w:rPr>
          <w:b w:val="0"/>
          <w:bCs w:val="0"/>
          <w:sz w:val="20"/>
          <w:szCs w:val="20"/>
          <w:lang w:val="en-IN"/>
        </w:rPr>
        <w:t>RQ5: What are the strengths and limitations of the proposed framework when evaluated against established baseline approaches?</w:t>
      </w:r>
    </w:p>
    <w:p w14:paraId="4AF68A35" w14:textId="77777777" w:rsidR="001C7544" w:rsidRDefault="001C7544" w:rsidP="001C7544">
      <w:pPr>
        <w:pStyle w:val="Abstract"/>
        <w:rPr>
          <w:b w:val="0"/>
          <w:bCs w:val="0"/>
          <w:sz w:val="20"/>
          <w:szCs w:val="20"/>
          <w:lang w:val="en-IN"/>
        </w:rPr>
      </w:pPr>
    </w:p>
    <w:p w14:paraId="64169744" w14:textId="6142A0E2" w:rsidR="00766D78" w:rsidRDefault="00766D78" w:rsidP="001C7544">
      <w:pPr>
        <w:pStyle w:val="Abstract"/>
        <w:rPr>
          <w:b w:val="0"/>
          <w:bCs w:val="0"/>
          <w:i/>
          <w:iCs/>
          <w:sz w:val="20"/>
          <w:szCs w:val="20"/>
          <w:lang w:val="en-IN"/>
        </w:rPr>
      </w:pPr>
      <w:r w:rsidRPr="00766D78">
        <w:rPr>
          <w:b w:val="0"/>
          <w:bCs w:val="0"/>
          <w:i/>
          <w:iCs/>
          <w:sz w:val="20"/>
          <w:szCs w:val="20"/>
          <w:lang w:val="en-IN"/>
        </w:rPr>
        <w:t>F. Contributions</w:t>
      </w:r>
    </w:p>
    <w:p w14:paraId="38E99CE9" w14:textId="77777777" w:rsidR="00766D78" w:rsidRPr="00766D78" w:rsidRDefault="00766D78" w:rsidP="001C7544">
      <w:pPr>
        <w:pStyle w:val="Abstract"/>
        <w:rPr>
          <w:b w:val="0"/>
          <w:bCs w:val="0"/>
          <w:sz w:val="20"/>
          <w:szCs w:val="20"/>
          <w:lang w:val="en-IN"/>
        </w:rPr>
      </w:pPr>
      <w:r w:rsidRPr="00766D78">
        <w:rPr>
          <w:b w:val="0"/>
          <w:bCs w:val="0"/>
          <w:sz w:val="20"/>
          <w:szCs w:val="20"/>
          <w:lang w:val="en-IN"/>
        </w:rPr>
        <w:t>The main contributions of this research are as follows:</w:t>
      </w:r>
    </w:p>
    <w:p w14:paraId="6588B877" w14:textId="77777777" w:rsidR="001C7544" w:rsidRDefault="00766D78" w:rsidP="001C7544">
      <w:pPr>
        <w:pStyle w:val="Abstract"/>
        <w:numPr>
          <w:ilvl w:val="0"/>
          <w:numId w:val="28"/>
        </w:numPr>
        <w:rPr>
          <w:b w:val="0"/>
          <w:bCs w:val="0"/>
          <w:sz w:val="20"/>
          <w:szCs w:val="20"/>
          <w:lang w:val="en-IN"/>
        </w:rPr>
      </w:pPr>
      <w:r w:rsidRPr="001C7544">
        <w:rPr>
          <w:b w:val="0"/>
          <w:bCs w:val="0"/>
          <w:sz w:val="20"/>
          <w:szCs w:val="20"/>
          <w:lang w:val="en-IN"/>
        </w:rPr>
        <w:t xml:space="preserve">A unified complaint-management framework, termed the Complaint Orchestration and Routing Architecture (CORA), for connecting automated complaint analysis with downstream complaint-management activities. </w:t>
      </w:r>
    </w:p>
    <w:p w14:paraId="1ABF3E09" w14:textId="38530F8F" w:rsidR="00766D78" w:rsidRPr="001C7544" w:rsidRDefault="00766D78" w:rsidP="001C7544">
      <w:pPr>
        <w:pStyle w:val="Abstract"/>
        <w:numPr>
          <w:ilvl w:val="0"/>
          <w:numId w:val="28"/>
        </w:numPr>
        <w:rPr>
          <w:b w:val="0"/>
          <w:bCs w:val="0"/>
          <w:sz w:val="20"/>
          <w:szCs w:val="20"/>
          <w:lang w:val="en-IN"/>
        </w:rPr>
      </w:pPr>
      <w:r w:rsidRPr="001C7544">
        <w:rPr>
          <w:b w:val="0"/>
          <w:bCs w:val="0"/>
          <w:sz w:val="20"/>
          <w:szCs w:val="20"/>
          <w:lang w:val="en-IN"/>
        </w:rPr>
        <w:t xml:space="preserve">An automated approach for </w:t>
      </w:r>
      <w:proofErr w:type="spellStart"/>
      <w:r w:rsidRPr="001C7544">
        <w:rPr>
          <w:b w:val="0"/>
          <w:bCs w:val="0"/>
          <w:sz w:val="20"/>
          <w:szCs w:val="20"/>
          <w:lang w:val="en-IN"/>
        </w:rPr>
        <w:t>analyzing</w:t>
      </w:r>
      <w:proofErr w:type="spellEnd"/>
      <w:r w:rsidRPr="001C7544">
        <w:rPr>
          <w:b w:val="0"/>
          <w:bCs w:val="0"/>
          <w:sz w:val="20"/>
          <w:szCs w:val="20"/>
          <w:lang w:val="en-IN"/>
        </w:rPr>
        <w:t xml:space="preserve"> customer complaint narratives and assigning appropriate complaint categories. </w:t>
      </w:r>
    </w:p>
    <w:p w14:paraId="35BBAB9F" w14:textId="77777777" w:rsidR="00766D78" w:rsidRPr="00766D78" w:rsidRDefault="00766D78" w:rsidP="001C7544">
      <w:pPr>
        <w:pStyle w:val="Abstract"/>
        <w:numPr>
          <w:ilvl w:val="0"/>
          <w:numId w:val="28"/>
        </w:numPr>
        <w:rPr>
          <w:b w:val="0"/>
          <w:bCs w:val="0"/>
          <w:sz w:val="20"/>
          <w:szCs w:val="20"/>
          <w:lang w:val="en-IN"/>
        </w:rPr>
      </w:pPr>
      <w:r w:rsidRPr="00766D78">
        <w:rPr>
          <w:b w:val="0"/>
          <w:bCs w:val="0"/>
          <w:sz w:val="20"/>
          <w:szCs w:val="20"/>
          <w:lang w:val="en-IN"/>
        </w:rPr>
        <w:t xml:space="preserve">An automated mechanism for complaint prioritization and department-wise routing based on the predicted complaint information. </w:t>
      </w:r>
    </w:p>
    <w:p w14:paraId="7BB3D01E" w14:textId="77777777" w:rsidR="00766D78" w:rsidRPr="00766D78" w:rsidRDefault="00766D78" w:rsidP="001C7544">
      <w:pPr>
        <w:pStyle w:val="Abstract"/>
        <w:numPr>
          <w:ilvl w:val="0"/>
          <w:numId w:val="28"/>
        </w:numPr>
        <w:rPr>
          <w:b w:val="0"/>
          <w:bCs w:val="0"/>
          <w:sz w:val="20"/>
          <w:szCs w:val="20"/>
          <w:lang w:val="en-IN"/>
        </w:rPr>
      </w:pPr>
      <w:r w:rsidRPr="00766D78">
        <w:rPr>
          <w:b w:val="0"/>
          <w:bCs w:val="0"/>
          <w:sz w:val="20"/>
          <w:szCs w:val="20"/>
          <w:lang w:val="en-IN"/>
        </w:rPr>
        <w:t xml:space="preserve">Integration of complaint analysis with ticket generation and employee assignment to reduce manual intervention in the complaint-handling process. </w:t>
      </w:r>
    </w:p>
    <w:p w14:paraId="3C441B8A" w14:textId="77777777" w:rsidR="00766D78" w:rsidRPr="00766D78" w:rsidRDefault="00766D78" w:rsidP="001C7544">
      <w:pPr>
        <w:pStyle w:val="Abstract"/>
        <w:numPr>
          <w:ilvl w:val="0"/>
          <w:numId w:val="28"/>
        </w:numPr>
        <w:rPr>
          <w:b w:val="0"/>
          <w:bCs w:val="0"/>
          <w:sz w:val="20"/>
          <w:szCs w:val="20"/>
          <w:lang w:val="en-IN"/>
        </w:rPr>
      </w:pPr>
      <w:r w:rsidRPr="00766D78">
        <w:rPr>
          <w:b w:val="0"/>
          <w:bCs w:val="0"/>
          <w:sz w:val="20"/>
          <w:szCs w:val="20"/>
          <w:lang w:val="en-IN"/>
        </w:rPr>
        <w:t xml:space="preserve">A centralized complaint-tracking mechanism that supports monitoring and management of complaints throughout the resolution workflow. </w:t>
      </w:r>
    </w:p>
    <w:p w14:paraId="1BE154BA" w14:textId="77777777" w:rsidR="00766D78" w:rsidRDefault="00766D78" w:rsidP="001C7544">
      <w:pPr>
        <w:pStyle w:val="Abstract"/>
        <w:numPr>
          <w:ilvl w:val="0"/>
          <w:numId w:val="28"/>
        </w:numPr>
        <w:rPr>
          <w:b w:val="0"/>
          <w:bCs w:val="0"/>
          <w:sz w:val="20"/>
          <w:szCs w:val="20"/>
          <w:lang w:val="en-IN"/>
        </w:rPr>
      </w:pPr>
      <w:r w:rsidRPr="00766D78">
        <w:rPr>
          <w:b w:val="0"/>
          <w:bCs w:val="0"/>
          <w:sz w:val="20"/>
          <w:szCs w:val="20"/>
          <w:lang w:val="en-IN"/>
        </w:rPr>
        <w:t>An experimental evaluation of the proposed approach against established machine-learning baseline methods to assess its effectiveness for automated banking complaint management.</w:t>
      </w:r>
    </w:p>
    <w:p w14:paraId="09FDF023" w14:textId="51BFE0D4" w:rsidR="00766D78" w:rsidRDefault="001C7544" w:rsidP="001C7544">
      <w:pPr>
        <w:pStyle w:val="Abstract"/>
        <w:ind w:firstLine="0pt"/>
        <w:rPr>
          <w:b w:val="0"/>
          <w:bCs w:val="0"/>
          <w:i/>
          <w:iCs/>
          <w:sz w:val="20"/>
          <w:szCs w:val="20"/>
          <w:lang w:val="en-IN"/>
        </w:rPr>
      </w:pPr>
      <w:r>
        <w:rPr>
          <w:b w:val="0"/>
          <w:bCs w:val="0"/>
          <w:i/>
          <w:iCs/>
          <w:sz w:val="20"/>
          <w:szCs w:val="20"/>
          <w:lang w:val="en-IN"/>
        </w:rPr>
        <w:t xml:space="preserve"> </w:t>
      </w:r>
      <w:r w:rsidR="00766D78" w:rsidRPr="00766D78">
        <w:rPr>
          <w:b w:val="0"/>
          <w:bCs w:val="0"/>
          <w:i/>
          <w:iCs/>
          <w:sz w:val="20"/>
          <w:szCs w:val="20"/>
          <w:lang w:val="en-IN"/>
        </w:rPr>
        <w:t>G. Organisation of the Paper</w:t>
      </w:r>
    </w:p>
    <w:p w14:paraId="0FB11220" w14:textId="77777777" w:rsidR="001C7544" w:rsidRDefault="00766D78" w:rsidP="001C7544">
      <w:pPr>
        <w:pStyle w:val="Abstract"/>
        <w:rPr>
          <w:b w:val="0"/>
          <w:bCs w:val="0"/>
          <w:sz w:val="20"/>
          <w:szCs w:val="20"/>
        </w:rPr>
      </w:pPr>
      <w:r w:rsidRPr="00766D78">
        <w:rPr>
          <w:b w:val="0"/>
          <w:bCs w:val="0"/>
          <w:sz w:val="20"/>
          <w:szCs w:val="20"/>
        </w:rPr>
        <w:t>The remainder of this paper is organized as follows. Section II presents the related work on banking complaint analysis, machine-learning approaches, deep-learning approaches, and existing complaint-analysis techniques, followed by a critical comparison and identification of the research gap. Section III describes</w:t>
      </w:r>
      <w:r w:rsidR="001C7544">
        <w:rPr>
          <w:b w:val="0"/>
          <w:bCs w:val="0"/>
          <w:sz w:val="20"/>
          <w:szCs w:val="20"/>
        </w:rPr>
        <w:t xml:space="preserve"> </w:t>
      </w:r>
      <w:r w:rsidRPr="00766D78">
        <w:rPr>
          <w:b w:val="0"/>
          <w:bCs w:val="0"/>
          <w:sz w:val="20"/>
          <w:szCs w:val="20"/>
        </w:rPr>
        <w:t>the proposed Complaint Orchestration and Routing Architecture (CORA), including the overall framework, dataset, data preprocessing, feature representation, proposed model, baseline models, explainability approach, and mathematical formulation. Section IV presents the experimental setup, including the hardware and software environment, dataset split, hyperparameter configuration, validation procedure, evaluation metrics, and statistical testing. Section V presents the experimental results and model comparisons. Section VI discusses the findings, their implications, and comparison with previous studies. Section VII describes the limitations of the study. Finally, Section VIII concludes the paper and presents directions for future work.</w:t>
      </w:r>
    </w:p>
    <w:p w14:paraId="2020C07E" w14:textId="77777777" w:rsidR="001C7544" w:rsidRPr="001C7544" w:rsidRDefault="005C0BA7" w:rsidP="001C7544">
      <w:pPr>
        <w:pStyle w:val="Abstract"/>
        <w:ind w:firstLine="0pt"/>
        <w:jc w:val="center"/>
        <w:rPr>
          <w:b w:val="0"/>
          <w:bCs w:val="0"/>
          <w:sz w:val="20"/>
          <w:szCs w:val="20"/>
        </w:rPr>
      </w:pPr>
      <w:r w:rsidRPr="001C7544">
        <w:rPr>
          <w:b w:val="0"/>
          <w:bCs w:val="0"/>
          <w:sz w:val="20"/>
          <w:szCs w:val="20"/>
        </w:rPr>
        <w:t xml:space="preserve">II. </w:t>
      </w:r>
      <w:r w:rsidR="001C7544" w:rsidRPr="001C7544">
        <w:rPr>
          <w:b w:val="0"/>
          <w:bCs w:val="0"/>
          <w:sz w:val="20"/>
          <w:szCs w:val="20"/>
        </w:rPr>
        <w:t>RELATED WORK</w:t>
      </w:r>
    </w:p>
    <w:p w14:paraId="612476D9" w14:textId="77777777" w:rsidR="001C7544" w:rsidRPr="001C7544" w:rsidRDefault="001C7544" w:rsidP="001C7544">
      <w:pPr>
        <w:pStyle w:val="Abstract"/>
        <w:numPr>
          <w:ilvl w:val="0"/>
          <w:numId w:val="30"/>
        </w:numPr>
        <w:jc w:val="start"/>
        <w:rPr>
          <w:b w:val="0"/>
          <w:bCs w:val="0"/>
          <w:i/>
          <w:iCs/>
          <w:sz w:val="20"/>
          <w:szCs w:val="20"/>
        </w:rPr>
      </w:pPr>
      <w:r w:rsidRPr="001C7544">
        <w:rPr>
          <w:b w:val="0"/>
          <w:bCs w:val="0"/>
          <w:i/>
          <w:iCs/>
          <w:sz w:val="20"/>
          <w:szCs w:val="20"/>
        </w:rPr>
        <w:t>Existing Approaches</w:t>
      </w:r>
    </w:p>
    <w:p w14:paraId="0A3AFB9E" w14:textId="76D4EA11" w:rsidR="001C7544" w:rsidRPr="001C7544" w:rsidRDefault="001C7544" w:rsidP="001C7544">
      <w:pPr>
        <w:pStyle w:val="Abstract"/>
        <w:ind w:start="18pt" w:firstLine="18pt"/>
        <w:jc w:val="start"/>
        <w:rPr>
          <w:b w:val="0"/>
          <w:bCs w:val="0"/>
          <w:sz w:val="20"/>
          <w:szCs w:val="20"/>
        </w:rPr>
      </w:pPr>
      <w:r w:rsidRPr="001C7544">
        <w:rPr>
          <w:b w:val="0"/>
          <w:bCs w:val="0"/>
          <w:spacing w:val="-1"/>
          <w:sz w:val="20"/>
          <w:szCs w:val="20"/>
          <w:lang w:eastAsia="x-none"/>
        </w:rPr>
        <w:t xml:space="preserve">Existing approaches to banking and financial complaint analysis have primarily focused on understanding complaint content through topic </w:t>
      </w:r>
      <w:r w:rsidRPr="001C7544">
        <w:rPr>
          <w:b w:val="0"/>
          <w:bCs w:val="0"/>
          <w:spacing w:val="-1"/>
          <w:sz w:val="20"/>
          <w:szCs w:val="20"/>
          <w:lang w:eastAsia="x-none"/>
        </w:rPr>
        <w:lastRenderedPageBreak/>
        <w:t xml:space="preserve">identification, classification, prediction, emotion analysis, and anomaly detection. </w:t>
      </w:r>
    </w:p>
    <w:p w14:paraId="47CF1E58" w14:textId="3A3E7C80" w:rsidR="001C7544" w:rsidRPr="001C7544" w:rsidRDefault="001C7544" w:rsidP="001C7544">
      <w:pPr>
        <w:pStyle w:val="Heading2"/>
        <w:numPr>
          <w:ilvl w:val="0"/>
          <w:numId w:val="0"/>
        </w:numPr>
        <w:ind w:firstLine="14.40pt"/>
        <w:jc w:val="both"/>
        <w:rPr>
          <w:i w:val="0"/>
          <w:iCs w:val="0"/>
          <w:noProof w:val="0"/>
          <w:spacing w:val="-1"/>
          <w:lang w:eastAsia="x-none"/>
        </w:rPr>
      </w:pPr>
      <w:r w:rsidRPr="001C7544">
        <w:rPr>
          <w:i w:val="0"/>
          <w:iCs w:val="0"/>
          <w:noProof w:val="0"/>
          <w:spacing w:val="-1"/>
          <w:lang w:eastAsia="x-none"/>
        </w:rPr>
        <w:t xml:space="preserve">Bastani et al. applied Latent Dirichlet Allocation (LDA) to the Consumer Financial Protection Bureau (CFPB) complaint data to identify common topics within consumer complaints. However, the approach primarily addresses topic discovery rather than detailed complaint classification or downstream complaint management. Sangaraju et al. further explored contextual representations by combining BERT-based embeddings with </w:t>
      </w:r>
      <w:proofErr w:type="spellStart"/>
      <w:r w:rsidRPr="001C7544">
        <w:rPr>
          <w:i w:val="0"/>
          <w:iCs w:val="0"/>
          <w:noProof w:val="0"/>
          <w:spacing w:val="-1"/>
          <w:lang w:eastAsia="x-none"/>
        </w:rPr>
        <w:t>BERTopic</w:t>
      </w:r>
      <w:proofErr w:type="spellEnd"/>
      <w:r w:rsidRPr="001C7544">
        <w:rPr>
          <w:i w:val="0"/>
          <w:iCs w:val="0"/>
          <w:noProof w:val="0"/>
          <w:spacing w:val="-1"/>
          <w:lang w:eastAsia="x-none"/>
        </w:rPr>
        <w:t xml:space="preserve"> for topic modeling on CFPB complaint data, but the work remained focused on topic analysis rather than complete complaint handling. Vaishnav et al. investigated machine-learning and LDA-based approaches for analysis and prediction using CFPB complaint data, while the study did not provide an integrated complaint-routing system. Other studies have examined customer complaints from different perspectives, including emotion detection, anomaly detection, and banking intent classification. These approaches demonstrate the usefulness of natural-language processing for extracting meaningful information from complaint data, but they generally address individual analytical tasks rather than connecting complaint understanding with the complete operational complaint-management workflow.</w:t>
      </w:r>
    </w:p>
    <w:p w14:paraId="66739D0E" w14:textId="0442C262" w:rsidR="009303D9" w:rsidRPr="005B520E" w:rsidRDefault="001C7544" w:rsidP="009B4D52">
      <w:pPr>
        <w:pStyle w:val="Heading2"/>
        <w:numPr>
          <w:ilvl w:val="0"/>
          <w:numId w:val="30"/>
        </w:numPr>
      </w:pPr>
      <w:r>
        <w:t xml:space="preserve">Machine </w:t>
      </w:r>
      <w:r w:rsidRPr="009B4D52">
        <w:t>Learning</w:t>
      </w:r>
      <w:r>
        <w:t xml:space="preserve"> Approaches</w:t>
      </w:r>
    </w:p>
    <w:p w14:paraId="63FD4EEF" w14:textId="51CDC5AE" w:rsidR="001C7544" w:rsidRDefault="009B4D52" w:rsidP="001C7544">
      <w:pPr>
        <w:pStyle w:val="Heading1"/>
        <w:numPr>
          <w:ilvl w:val="0"/>
          <w:numId w:val="0"/>
        </w:numPr>
        <w:jc w:val="both"/>
        <w:rPr>
          <w:smallCaps w:val="0"/>
          <w:noProof w:val="0"/>
          <w:spacing w:val="-1"/>
          <w:lang w:eastAsia="x-none"/>
        </w:rPr>
      </w:pPr>
      <w:r>
        <w:rPr>
          <w:smallCaps w:val="0"/>
          <w:noProof w:val="0"/>
          <w:spacing w:val="-1"/>
          <w:lang w:eastAsia="x-none"/>
        </w:rPr>
        <w:tab/>
      </w:r>
      <w:r w:rsidR="001C7544" w:rsidRPr="001C7544">
        <w:rPr>
          <w:smallCaps w:val="0"/>
          <w:noProof w:val="0"/>
          <w:spacing w:val="-1"/>
          <w:lang w:eastAsia="x-none"/>
        </w:rPr>
        <w:t>Traditional machine-learning approaches have been widely used for text classification and financial complaint analysis. Common methods include Logistic Regression, Naïve Bayes, and Support Vector Machines (SVM), which typically use text representations such as Term Frequency-Inverse Document Frequency (TF-IDF) and Bag-of-Words (</w:t>
      </w:r>
      <w:proofErr w:type="spellStart"/>
      <w:r w:rsidR="001C7544" w:rsidRPr="001C7544">
        <w:rPr>
          <w:smallCaps w:val="0"/>
          <w:noProof w:val="0"/>
          <w:spacing w:val="-1"/>
          <w:lang w:eastAsia="x-none"/>
        </w:rPr>
        <w:t>BoW</w:t>
      </w:r>
      <w:proofErr w:type="spellEnd"/>
      <w:r w:rsidR="001C7544" w:rsidRPr="001C7544">
        <w:rPr>
          <w:smallCaps w:val="0"/>
          <w:noProof w:val="0"/>
          <w:spacing w:val="-1"/>
          <w:lang w:eastAsia="x-none"/>
        </w:rPr>
        <w:t>). These approaches can provide effective baseline performance for categorizing textual data and are computationally simpler than deep-learning methods. However, their effectiveness depends strongly on the quality of the extracted features and their ability to represent the information contained in complaint narratives. In banking complaint management, complaint descriptions may contain varied expressions, multiple concerns, and contextual information that cannot always be adequately represented through word-frequency-based features. Previous work using machine learning and LDA on CFPB complaint data has demonstrated the usefulness of these methods for complaint analysis and prediction, but such approaches have not addressed the complete complaint-routing and management workflow.</w:t>
      </w:r>
    </w:p>
    <w:p w14:paraId="066BA1A9" w14:textId="068BEA5F" w:rsidR="009B4D52" w:rsidRDefault="009B4D52" w:rsidP="009B4D52">
      <w:pPr>
        <w:pStyle w:val="Heading2"/>
        <w:numPr>
          <w:ilvl w:val="0"/>
          <w:numId w:val="30"/>
        </w:numPr>
      </w:pPr>
      <w:r w:rsidRPr="009B4D52">
        <w:t>Deep Learning Approaches</w:t>
      </w:r>
    </w:p>
    <w:p w14:paraId="36BC6490" w14:textId="3B7F0AFB" w:rsidR="009B4D52" w:rsidRDefault="009B4D52" w:rsidP="009B4D52">
      <w:pPr>
        <w:ind w:firstLine="18pt"/>
        <w:jc w:val="both"/>
        <w:rPr>
          <w:lang w:eastAsia="x-none"/>
        </w:rPr>
      </w:pPr>
      <w:r w:rsidRPr="009B4D52">
        <w:rPr>
          <w:lang w:eastAsia="x-none"/>
        </w:rPr>
        <w:t xml:space="preserve">Deep-learning approaches have been increasingly applied to complaint and banking-related text classification because they can learn more complex representations from textual data. Recurrent neural networks such as Long Short-Term Memory (LSTM) networks have been used for processing sequential complaint text, while transformer-based models have provided stronger contextual representations for language understanding. </w:t>
      </w:r>
      <w:proofErr w:type="spellStart"/>
      <w:r w:rsidRPr="009B4D52">
        <w:rPr>
          <w:lang w:eastAsia="x-none"/>
        </w:rPr>
        <w:t>Mokase</w:t>
      </w:r>
      <w:proofErr w:type="spellEnd"/>
      <w:r w:rsidRPr="009B4D52">
        <w:rPr>
          <w:lang w:eastAsia="x-none"/>
        </w:rPr>
        <w:t xml:space="preserve"> et al. compared LSTM and BERT-based approaches for complaint classification, demonstrating the relevance of contextual language models for complaint-related tasks. Similarly, BERT-based approaches have been applied to banking intent classification, including work using the BANKING77 dataset </w:t>
      </w:r>
      <w:r w:rsidRPr="009B4D52">
        <w:rPr>
          <w:lang w:eastAsia="x-none"/>
        </w:rPr>
        <w:t>and Arabic banking datasets. Although these methods improve the ability to capture contextual information compared with conventional feature-based approaches, the reviewed studies primarily concentrate on classification or intent detection. They do not sufficiently connect deep-learning-based complaint understanding with automated prioritization, routing, ticket generation, employee assignment, and complaint tracking.</w:t>
      </w:r>
    </w:p>
    <w:p w14:paraId="3DC7A81E" w14:textId="22CFC9F4" w:rsidR="009B4D52" w:rsidRDefault="009B4D52" w:rsidP="009B4D52">
      <w:pPr>
        <w:pStyle w:val="Heading2"/>
        <w:numPr>
          <w:ilvl w:val="0"/>
          <w:numId w:val="30"/>
        </w:numPr>
      </w:pPr>
      <w:r w:rsidRPr="009B4D52">
        <w:t>Explainability/ Existing Techniques</w:t>
      </w:r>
    </w:p>
    <w:p w14:paraId="030A3480" w14:textId="64823C4B" w:rsidR="009B4D52" w:rsidRDefault="009B4D52" w:rsidP="009B4D52">
      <w:pPr>
        <w:jc w:val="both"/>
      </w:pPr>
      <w:r w:rsidRPr="009B4D52">
        <w:t>Explainability techniques are important for intelligent complaint-management systems because automated classification decisions may influence complaint prioritization and routing. Existing complaint-analysis research has explored different methods for extracting meaningful information from customer text, including topic modeling, emotion analysis, and contextual language representations. Emotion-based analysis can provide information about the emotional characteristics of complaints and may support the identification of complaints requiring greater attention. Similarly, contextual representations generated using BERT-based embeddings can capture richer semantic information from complaint narratives compared with simple topic-based representations. However, the reviewed work does not establish a unified explainability mechanism connecting model predictions with subsequent prioritization and routing decisions. Therefore, explainability is considered as an important component when evaluating the proposed framework and its decision-making process.</w:t>
      </w:r>
    </w:p>
    <w:p w14:paraId="020F35A6" w14:textId="5480E2F3" w:rsidR="009B4D52" w:rsidRDefault="009B4D52" w:rsidP="009B4D52">
      <w:pPr>
        <w:pStyle w:val="Heading2"/>
        <w:numPr>
          <w:ilvl w:val="0"/>
          <w:numId w:val="30"/>
        </w:numPr>
      </w:pPr>
      <w:r>
        <w:t>Critical Comparison</w:t>
      </w:r>
    </w:p>
    <w:p w14:paraId="66578ABE" w14:textId="258E0D0B" w:rsidR="009B4D52" w:rsidRDefault="009B4D52" w:rsidP="009B4D52">
      <w:pPr>
        <w:jc w:val="both"/>
      </w:pPr>
      <w:r w:rsidRPr="009B4D52">
        <w:t>The reviewed approaches differ in their objectives, data representations, and levels of automation. Topic-modeling approaches are useful for discovering recurring themes in complaint data, but they do not directly provide detailed complaint classification or operational routing. Traditional machine-learning methods provide computationally efficient classification and prediction capabilities but generally depend on manually designed or frequency-based text representations. Deep-learning and transformer-based approaches provide stronger contextual representations and have been applied to complaint and banking intent classification, but their focus remains primarily on prediction rather than end-to-end complaint management. Other approaches address specific aspects such as emotion or anomaly detection without integrating these capabilities into a unified complaint-management workflow. Overall, the existing approaches demonstrate the effectiveness of automated text analysis but leave a gap between complaint understanding and subsequent management actions such as prioritization, departmental routing, ticket generation, employee assignment, and tracking.</w:t>
      </w:r>
    </w:p>
    <w:p w14:paraId="0444A2B2" w14:textId="7201BFF5" w:rsidR="009B4D52" w:rsidRDefault="009B4D52" w:rsidP="009B4D52">
      <w:pPr>
        <w:pStyle w:val="Heading2"/>
        <w:numPr>
          <w:ilvl w:val="0"/>
          <w:numId w:val="30"/>
        </w:numPr>
      </w:pPr>
      <w:r>
        <w:t>Research Gap</w:t>
      </w:r>
    </w:p>
    <w:p w14:paraId="2A1EDC7E" w14:textId="295AACDC" w:rsidR="009B4D52" w:rsidRDefault="009B4D52" w:rsidP="009B4D52">
      <w:pPr>
        <w:jc w:val="both"/>
      </w:pPr>
      <w:r w:rsidRPr="009B4D52">
        <w:t xml:space="preserve">The critical comparison indicates that existing research largely addresses individual components of complaint analysis rather than an integrated complaint-management process. Topic modeling identifies common themes, machine-learning methods support classification and prediction, and deep-learning approaches improve contextual understanding of complaint text. However, these approaches generally do not connect complaint analysis with the </w:t>
      </w:r>
      <w:r w:rsidRPr="009B4D52">
        <w:lastRenderedPageBreak/>
        <w:t>subsequent operational activities required for complaint resolution. In particular, limited attention has been given to integrating automated complaint prioritization, department-wise routing, ticket generation, employee assignment, and complaint tracking within a unified framework. The identified gap therefore lies in bridging automated complaint understanding with downstream complaint-management actions. The proposed Complaint Orchestration and Routing Architecture (CORA) addresses this gap by integrating complaint analysis with automated business rules and complaint-management functions.</w:t>
      </w:r>
    </w:p>
    <w:p w14:paraId="605365AD" w14:textId="77777777" w:rsidR="009B4D52" w:rsidRPr="009B4D52" w:rsidRDefault="009B4D52" w:rsidP="009B4D52">
      <w:pPr>
        <w:jc w:val="both"/>
      </w:pPr>
    </w:p>
    <w:p w14:paraId="17F150FC" w14:textId="48337152" w:rsidR="009303D9" w:rsidRDefault="005C0BA7" w:rsidP="009B4D52">
      <w:pPr>
        <w:pStyle w:val="Heading2"/>
        <w:numPr>
          <w:ilvl w:val="0"/>
          <w:numId w:val="0"/>
        </w:numPr>
        <w:jc w:val="center"/>
        <w:rPr>
          <w:i w:val="0"/>
          <w:iCs w:val="0"/>
        </w:rPr>
      </w:pPr>
      <w:r w:rsidRPr="009B4D52">
        <w:rPr>
          <w:i w:val="0"/>
          <w:iCs w:val="0"/>
        </w:rPr>
        <w:t xml:space="preserve">III. </w:t>
      </w:r>
      <w:r w:rsidR="009B4D52" w:rsidRPr="009B4D52">
        <w:rPr>
          <w:i w:val="0"/>
          <w:iCs w:val="0"/>
        </w:rPr>
        <w:t>PROPOSED METHODOLOGY</w:t>
      </w:r>
    </w:p>
    <w:p w14:paraId="729490AE" w14:textId="1DA6D5F9" w:rsidR="00491058" w:rsidRDefault="00491058" w:rsidP="00901F1F">
      <w:pPr>
        <w:pStyle w:val="Heading2"/>
      </w:pPr>
      <w:r w:rsidRPr="00491058">
        <w:t>Overall Framework</w:t>
      </w:r>
    </w:p>
    <w:p w14:paraId="50BD7D57" w14:textId="2D46C400" w:rsidR="00491058" w:rsidRPr="00491058" w:rsidRDefault="00491058" w:rsidP="00901F1F">
      <w:pPr>
        <w:jc w:val="both"/>
      </w:pPr>
      <w:r w:rsidRPr="00491058">
        <w:t>The proposed Complaint Orchestration and Routing Architecture (CORA) is designed as an integrated framework that connects automated complaint analysis with downstream complaint-management activities. The framework takes the customer complaint narrative as the primary input and processes the textual information to generate relevant complaint categories. The predicted complaint information is then used by a business-rule-based mechanism to determine complaint priority and appropriate departmental routing. Following classification and routing, the framework supports ticket generation, employee assignment, and complaint tracking through the management platform. The overall architecture therefore combines natural language processing, machine-learning-based complaint analysis, automated business rules, database management, and web-based complaint-management functions into a unified workflow. The framework is intended to reduce manual intervention and provide a consistent process from complaint submission through subsequent management and tracking activities.</w:t>
      </w:r>
    </w:p>
    <w:p w14:paraId="0BBF29D0" w14:textId="0E577867" w:rsidR="00491058" w:rsidRDefault="00491058" w:rsidP="00491058">
      <w:pPr>
        <w:pStyle w:val="Heading2"/>
        <w:numPr>
          <w:ilvl w:val="0"/>
          <w:numId w:val="31"/>
        </w:numPr>
      </w:pPr>
      <w:r>
        <w:t>Dataset</w:t>
      </w:r>
    </w:p>
    <w:p w14:paraId="7E4F828F" w14:textId="3E0D63FD" w:rsidR="00491058" w:rsidRDefault="00491058" w:rsidP="00491058">
      <w:pPr>
        <w:jc w:val="both"/>
      </w:pPr>
      <w:r w:rsidRPr="00491058">
        <w:t>The Consumer Financial Protection Bureau (CFPB) Consumer Complaint Database is used as the primary dataset for this study. The dataset contains consumer complaints related to banking and financial services and is available in CSV format. The complaint narrative is considered the principal input feature for the proposed complaint-analysis framework. The target information consists of four complaint-related attributes: Product, Sub-product, Issue, and Sub-issue. These attributes provide multiple levels of information about the nature of a customer's complaint and are used to support automated complaint categorization. The use of complaint narratives as the primary textual input enables the framework to analyze complaints based on the information provided by customers rather than relying only on predefined keywords.</w:t>
      </w:r>
    </w:p>
    <w:p w14:paraId="778B76DF" w14:textId="5E7559B6" w:rsidR="00491058" w:rsidRDefault="00491058" w:rsidP="00491058">
      <w:pPr>
        <w:jc w:val="both"/>
        <w:rPr>
          <w:i/>
          <w:iCs/>
        </w:rPr>
      </w:pPr>
      <w:r>
        <w:br/>
      </w:r>
      <w:r w:rsidRPr="00491058">
        <w:rPr>
          <w:i/>
          <w:iCs/>
        </w:rPr>
        <w:t>C. Data Preprocessing</w:t>
      </w:r>
    </w:p>
    <w:p w14:paraId="22E8B926" w14:textId="3762AC05" w:rsidR="00491058" w:rsidRDefault="00491058" w:rsidP="00491058">
      <w:pPr>
        <w:ind w:firstLine="18pt"/>
        <w:jc w:val="both"/>
      </w:pPr>
      <w:r w:rsidRPr="00491058">
        <w:t xml:space="preserve">The dataset preprocessing stage consists of data-quality checks and cleaning operations applied to the complaint data before model development. The four target attributes considered are Product, Sub-product, Issue, and Sub-issue. The preprocessing procedure first identifies the available target columns and the complaint text column. Duplicate records are detected and removed from the dataset. Rows with missing complaint text are removed, and the remaining text is converted to string format, leading and trailing </w:t>
      </w:r>
      <w:r w:rsidRPr="00491058">
        <w:t>whitespace is removed, and consecutive whitespace characters are normalized. Records with missing values in the available target attributes are also removed to ensure that the training data contains valid target labels. A final duplicate check and missing-value verification are performed after cleaning. The resulting cleaned datasets are saved separately for subsequent model development and evaluation.</w:t>
      </w:r>
    </w:p>
    <w:p w14:paraId="5A2E5444" w14:textId="1706822D" w:rsidR="00901F1F" w:rsidRDefault="00901F1F" w:rsidP="00901F1F">
      <w:pPr>
        <w:pStyle w:val="Heading2"/>
        <w:numPr>
          <w:ilvl w:val="0"/>
          <w:numId w:val="32"/>
        </w:numPr>
      </w:pPr>
      <w:r>
        <w:t>Feature Engineering</w:t>
      </w:r>
    </w:p>
    <w:p w14:paraId="6F167A3D" w14:textId="551E9423" w:rsidR="002878D1" w:rsidRPr="002878D1" w:rsidRDefault="002878D1" w:rsidP="002878D1">
      <w:pPr>
        <w:jc w:val="both"/>
      </w:pPr>
      <w:r w:rsidRPr="002878D1">
        <w:t>The complaint narrative is used as the primary input feature for the proposed classification architecture. The cleaned textual data is processed using a pretrained Bidirectional Encoder Representations from Transformers (BERT) tokenizer. Each complaint is converted into numerical input representations consisting of input IDs and attention masks. A maximum sequence length of 128 tokens is used to provide a fixed input representation while limiting computational requirements. The tokenized representations are supplied to the BERT encoder to obtain a shared contextual representation of the complaint narrative. This shared representation is subsequently provided to multiple classification heads corresponding to the Product, Sub-product, Issue, and Sub-issue attributes. Thus, the feature engineering stage preserves contextual information from the complaint text while preparing a common representation for the four classification tasks.</w:t>
      </w:r>
    </w:p>
    <w:sectPr w:rsidR="002878D1" w:rsidRPr="002878D1" w:rsidSect="006D3898">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3D47127" w14:textId="77777777" w:rsidR="0057420E" w:rsidRDefault="0057420E" w:rsidP="001A3B3D">
      <w:r>
        <w:separator/>
      </w:r>
    </w:p>
  </w:endnote>
  <w:endnote w:type="continuationSeparator" w:id="0">
    <w:p w14:paraId="6961C7C0" w14:textId="77777777" w:rsidR="0057420E" w:rsidRDefault="0057420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Yu Gothic"/>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530AD23B"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99378C6" w14:textId="77777777" w:rsidR="0057420E" w:rsidRDefault="0057420E" w:rsidP="001A3B3D">
      <w:r>
        <w:separator/>
      </w:r>
    </w:p>
  </w:footnote>
  <w:footnote w:type="continuationSeparator" w:id="0">
    <w:p w14:paraId="055464E6" w14:textId="77777777" w:rsidR="0057420E" w:rsidRDefault="0057420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16.35pt"/>
        </w:tabs>
        <w:ind w:start="16.35pt" w:firstLine="0pt"/>
      </w:pPr>
      <w:rPr>
        <w:rFonts w:ascii="Symbol" w:hAnsi="Symbol" w:hint="default"/>
      </w:rPr>
    </w:lvl>
    <w:lvl w:ilvl="1">
      <w:start w:val="1"/>
      <w:numFmt w:val="bullet"/>
      <w:lvlText w:val=""/>
      <w:lvlJc w:val="start"/>
      <w:pPr>
        <w:tabs>
          <w:tab w:val="num" w:pos="52.35pt"/>
        </w:tabs>
        <w:ind w:start="70.35pt" w:hanging="18pt"/>
      </w:pPr>
      <w:rPr>
        <w:rFonts w:ascii="Symbol" w:hAnsi="Symbol" w:hint="default"/>
      </w:rPr>
    </w:lvl>
    <w:lvl w:ilvl="2">
      <w:start w:val="1"/>
      <w:numFmt w:val="bullet"/>
      <w:lvlText w:val="o"/>
      <w:lvlJc w:val="start"/>
      <w:pPr>
        <w:tabs>
          <w:tab w:val="num" w:pos="88.35pt"/>
        </w:tabs>
        <w:ind w:start="106.35pt" w:hanging="18pt"/>
      </w:pPr>
      <w:rPr>
        <w:rFonts w:ascii="Courier New" w:hAnsi="Courier New" w:cs="Courier New" w:hint="default"/>
      </w:rPr>
    </w:lvl>
    <w:lvl w:ilvl="3">
      <w:start w:val="1"/>
      <w:numFmt w:val="bullet"/>
      <w:lvlText w:val=""/>
      <w:lvlJc w:val="start"/>
      <w:pPr>
        <w:tabs>
          <w:tab w:val="num" w:pos="124.35pt"/>
        </w:tabs>
        <w:ind w:start="142.35pt" w:hanging="18pt"/>
      </w:pPr>
      <w:rPr>
        <w:rFonts w:ascii="Wingdings" w:hAnsi="Wingdings" w:hint="default"/>
      </w:rPr>
    </w:lvl>
    <w:lvl w:ilvl="4">
      <w:start w:val="1"/>
      <w:numFmt w:val="bullet"/>
      <w:lvlText w:val=""/>
      <w:lvlJc w:val="start"/>
      <w:pPr>
        <w:tabs>
          <w:tab w:val="num" w:pos="160.35pt"/>
        </w:tabs>
        <w:ind w:start="178.35pt" w:hanging="18pt"/>
      </w:pPr>
      <w:rPr>
        <w:rFonts w:ascii="Wingdings" w:hAnsi="Wingdings" w:hint="default"/>
      </w:rPr>
    </w:lvl>
    <w:lvl w:ilvl="5">
      <w:start w:val="1"/>
      <w:numFmt w:val="bullet"/>
      <w:lvlText w:val=""/>
      <w:lvlJc w:val="start"/>
      <w:pPr>
        <w:tabs>
          <w:tab w:val="num" w:pos="196.35pt"/>
        </w:tabs>
        <w:ind w:start="214.35pt" w:hanging="18pt"/>
      </w:pPr>
      <w:rPr>
        <w:rFonts w:ascii="Symbol" w:hAnsi="Symbol" w:hint="default"/>
      </w:rPr>
    </w:lvl>
    <w:lvl w:ilvl="6">
      <w:start w:val="1"/>
      <w:numFmt w:val="bullet"/>
      <w:lvlText w:val="o"/>
      <w:lvlJc w:val="start"/>
      <w:pPr>
        <w:tabs>
          <w:tab w:val="num" w:pos="232.35pt"/>
        </w:tabs>
        <w:ind w:start="250.35pt" w:hanging="18pt"/>
      </w:pPr>
      <w:rPr>
        <w:rFonts w:ascii="Courier New" w:hAnsi="Courier New" w:cs="Courier New" w:hint="default"/>
      </w:rPr>
    </w:lvl>
    <w:lvl w:ilvl="7">
      <w:start w:val="1"/>
      <w:numFmt w:val="bullet"/>
      <w:lvlText w:val=""/>
      <w:lvlJc w:val="start"/>
      <w:pPr>
        <w:tabs>
          <w:tab w:val="num" w:pos="268.35pt"/>
        </w:tabs>
        <w:ind w:start="286.35pt" w:hanging="18pt"/>
      </w:pPr>
      <w:rPr>
        <w:rFonts w:ascii="Wingdings" w:hAnsi="Wingdings" w:hint="default"/>
      </w:rPr>
    </w:lvl>
    <w:lvl w:ilvl="8">
      <w:start w:val="1"/>
      <w:numFmt w:val="bullet"/>
      <w:lvlText w:val=""/>
      <w:lvlJc w:val="start"/>
      <w:pPr>
        <w:tabs>
          <w:tab w:val="num" w:pos="304.35pt"/>
        </w:tabs>
        <w:ind w:start="322.35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33B71EB"/>
    <w:multiLevelType w:val="hybridMultilevel"/>
    <w:tmpl w:val="4E3238B8"/>
    <w:lvl w:ilvl="0" w:tplc="40090015">
      <w:start w:val="1"/>
      <w:numFmt w:val="upperLetter"/>
      <w:lvlText w:val="%1."/>
      <w:lvlJc w:val="start"/>
      <w:pPr>
        <w:ind w:start="18pt" w:hanging="18pt"/>
      </w:pPr>
      <w:rPr>
        <w:rFonts w:hint="default"/>
      </w:rPr>
    </w:lvl>
    <w:lvl w:ilvl="1" w:tplc="40090019">
      <w:start w:val="1"/>
      <w:numFmt w:val="lowerLetter"/>
      <w:lvlText w:val="%2."/>
      <w:lvlJc w:val="start"/>
      <w:pPr>
        <w:ind w:start="72pt" w:hanging="18pt"/>
      </w:pPr>
    </w:lvl>
    <w:lvl w:ilvl="2" w:tplc="4009001B">
      <w:start w:val="1"/>
      <w:numFmt w:val="lowerRoman"/>
      <w:lvlText w:val="%3."/>
      <w:lvlJc w:val="end"/>
      <w:pPr>
        <w:ind w:start="108pt" w:hanging="9pt"/>
      </w:pPr>
    </w:lvl>
    <w:lvl w:ilvl="3" w:tplc="4009000F">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2" w15:restartNumberingAfterBreak="0">
    <w:nsid w:val="1A682F0F"/>
    <w:multiLevelType w:val="hybridMultilevel"/>
    <w:tmpl w:val="11762D5E"/>
    <w:lvl w:ilvl="0" w:tplc="40090015">
      <w:start w:val="1"/>
      <w:numFmt w:val="upperLetter"/>
      <w:lvlText w:val="%1."/>
      <w:lvlJc w:val="start"/>
      <w:pPr>
        <w:ind w:start="36pt" w:hanging="18pt"/>
      </w:pPr>
      <w:rPr>
        <w:rFonts w:hint="default"/>
        <w:b w:val="0"/>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3" w15:restartNumberingAfterBreak="0">
    <w:nsid w:val="1D603297"/>
    <w:multiLevelType w:val="hybridMultilevel"/>
    <w:tmpl w:val="143C90B0"/>
    <w:lvl w:ilvl="0" w:tplc="CE18FC8C">
      <w:start w:val="1"/>
      <w:numFmt w:val="upperRoman"/>
      <w:lvlText w:val="%1."/>
      <w:lvlJc w:val="start"/>
      <w:pPr>
        <w:ind w:start="114pt" w:hanging="36pt"/>
      </w:pPr>
      <w:rPr>
        <w:rFonts w:hint="default"/>
        <w:b/>
        <w:i w:val="0"/>
      </w:rPr>
    </w:lvl>
    <w:lvl w:ilvl="1" w:tplc="40090019" w:tentative="1">
      <w:start w:val="1"/>
      <w:numFmt w:val="lowerLetter"/>
      <w:lvlText w:val="%2."/>
      <w:lvlJc w:val="start"/>
      <w:pPr>
        <w:ind w:start="132pt" w:hanging="18pt"/>
      </w:pPr>
    </w:lvl>
    <w:lvl w:ilvl="2" w:tplc="4009001B" w:tentative="1">
      <w:start w:val="1"/>
      <w:numFmt w:val="lowerRoman"/>
      <w:lvlText w:val="%3."/>
      <w:lvlJc w:val="end"/>
      <w:pPr>
        <w:ind w:start="168pt" w:hanging="9pt"/>
      </w:pPr>
    </w:lvl>
    <w:lvl w:ilvl="3" w:tplc="4009000F" w:tentative="1">
      <w:start w:val="1"/>
      <w:numFmt w:val="decimal"/>
      <w:lvlText w:val="%4."/>
      <w:lvlJc w:val="start"/>
      <w:pPr>
        <w:ind w:start="204pt" w:hanging="18pt"/>
      </w:pPr>
    </w:lvl>
    <w:lvl w:ilvl="4" w:tplc="40090019" w:tentative="1">
      <w:start w:val="1"/>
      <w:numFmt w:val="lowerLetter"/>
      <w:lvlText w:val="%5."/>
      <w:lvlJc w:val="start"/>
      <w:pPr>
        <w:ind w:start="240pt" w:hanging="18pt"/>
      </w:pPr>
    </w:lvl>
    <w:lvl w:ilvl="5" w:tplc="4009001B" w:tentative="1">
      <w:start w:val="1"/>
      <w:numFmt w:val="lowerRoman"/>
      <w:lvlText w:val="%6."/>
      <w:lvlJc w:val="end"/>
      <w:pPr>
        <w:ind w:start="276pt" w:hanging="9pt"/>
      </w:pPr>
    </w:lvl>
    <w:lvl w:ilvl="6" w:tplc="4009000F" w:tentative="1">
      <w:start w:val="1"/>
      <w:numFmt w:val="decimal"/>
      <w:lvlText w:val="%7."/>
      <w:lvlJc w:val="start"/>
      <w:pPr>
        <w:ind w:start="312pt" w:hanging="18pt"/>
      </w:pPr>
    </w:lvl>
    <w:lvl w:ilvl="7" w:tplc="40090019" w:tentative="1">
      <w:start w:val="1"/>
      <w:numFmt w:val="lowerLetter"/>
      <w:lvlText w:val="%8."/>
      <w:lvlJc w:val="start"/>
      <w:pPr>
        <w:ind w:start="348pt" w:hanging="18pt"/>
      </w:pPr>
    </w:lvl>
    <w:lvl w:ilvl="8" w:tplc="4009001B" w:tentative="1">
      <w:start w:val="1"/>
      <w:numFmt w:val="lowerRoman"/>
      <w:lvlText w:val="%9."/>
      <w:lvlJc w:val="end"/>
      <w:pPr>
        <w:ind w:start="384pt" w:hanging="9pt"/>
      </w:p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304762CC"/>
    <w:multiLevelType w:val="multilevel"/>
    <w:tmpl w:val="CAB2C2B8"/>
    <w:lvl w:ilvl="0">
      <w:start w:val="1"/>
      <w:numFmt w:val="decimal"/>
      <w:lvlText w:val="%1."/>
      <w:lvlJc w:val="start"/>
      <w:pPr>
        <w:tabs>
          <w:tab w:val="num" w:pos="39.25pt"/>
        </w:tabs>
        <w:ind w:start="39.25pt" w:hanging="18pt"/>
      </w:pPr>
    </w:lvl>
    <w:lvl w:ilvl="1" w:tentative="1">
      <w:start w:val="1"/>
      <w:numFmt w:val="decimal"/>
      <w:lvlText w:val="%2."/>
      <w:lvlJc w:val="start"/>
      <w:pPr>
        <w:tabs>
          <w:tab w:val="num" w:pos="75.25pt"/>
        </w:tabs>
        <w:ind w:start="75.25pt" w:hanging="18pt"/>
      </w:pPr>
    </w:lvl>
    <w:lvl w:ilvl="2" w:tentative="1">
      <w:start w:val="1"/>
      <w:numFmt w:val="decimal"/>
      <w:lvlText w:val="%3."/>
      <w:lvlJc w:val="start"/>
      <w:pPr>
        <w:tabs>
          <w:tab w:val="num" w:pos="111.25pt"/>
        </w:tabs>
        <w:ind w:start="111.25pt" w:hanging="18pt"/>
      </w:pPr>
    </w:lvl>
    <w:lvl w:ilvl="3" w:tentative="1">
      <w:start w:val="1"/>
      <w:numFmt w:val="decimal"/>
      <w:lvlText w:val="%4."/>
      <w:lvlJc w:val="start"/>
      <w:pPr>
        <w:tabs>
          <w:tab w:val="num" w:pos="147.25pt"/>
        </w:tabs>
        <w:ind w:start="147.25pt" w:hanging="18pt"/>
      </w:pPr>
    </w:lvl>
    <w:lvl w:ilvl="4" w:tentative="1">
      <w:start w:val="1"/>
      <w:numFmt w:val="decimal"/>
      <w:lvlText w:val="%5."/>
      <w:lvlJc w:val="start"/>
      <w:pPr>
        <w:tabs>
          <w:tab w:val="num" w:pos="183.25pt"/>
        </w:tabs>
        <w:ind w:start="183.25pt" w:hanging="18pt"/>
      </w:pPr>
    </w:lvl>
    <w:lvl w:ilvl="5" w:tentative="1">
      <w:start w:val="1"/>
      <w:numFmt w:val="decimal"/>
      <w:lvlText w:val="%6."/>
      <w:lvlJc w:val="start"/>
      <w:pPr>
        <w:tabs>
          <w:tab w:val="num" w:pos="219.25pt"/>
        </w:tabs>
        <w:ind w:start="219.25pt" w:hanging="18pt"/>
      </w:pPr>
    </w:lvl>
    <w:lvl w:ilvl="6" w:tentative="1">
      <w:start w:val="1"/>
      <w:numFmt w:val="decimal"/>
      <w:lvlText w:val="%7."/>
      <w:lvlJc w:val="start"/>
      <w:pPr>
        <w:tabs>
          <w:tab w:val="num" w:pos="255.25pt"/>
        </w:tabs>
        <w:ind w:start="255.25pt" w:hanging="18pt"/>
      </w:pPr>
    </w:lvl>
    <w:lvl w:ilvl="7" w:tentative="1">
      <w:start w:val="1"/>
      <w:numFmt w:val="decimal"/>
      <w:lvlText w:val="%8."/>
      <w:lvlJc w:val="start"/>
      <w:pPr>
        <w:tabs>
          <w:tab w:val="num" w:pos="291.25pt"/>
        </w:tabs>
        <w:ind w:start="291.25pt" w:hanging="18pt"/>
      </w:pPr>
    </w:lvl>
    <w:lvl w:ilvl="8" w:tentative="1">
      <w:start w:val="1"/>
      <w:numFmt w:val="decimal"/>
      <w:lvlText w:val="%9."/>
      <w:lvlJc w:val="start"/>
      <w:pPr>
        <w:tabs>
          <w:tab w:val="num" w:pos="327.25pt"/>
        </w:tabs>
        <w:ind w:start="327.25pt" w:hanging="18pt"/>
      </w:p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3F892A2D"/>
    <w:multiLevelType w:val="hybridMultilevel"/>
    <w:tmpl w:val="212C1D96"/>
    <w:lvl w:ilvl="0" w:tplc="40090015">
      <w:start w:val="1"/>
      <w:numFmt w:val="upperLetter"/>
      <w:lvlText w:val="%1."/>
      <w:lvlJc w:val="start"/>
      <w:pPr>
        <w:ind w:start="18pt" w:hanging="18pt"/>
      </w:pPr>
      <w:rPr>
        <w:rFonts w:hint="default"/>
      </w:rPr>
    </w:lvl>
    <w:lvl w:ilvl="1" w:tplc="40090019" w:tentative="1">
      <w:start w:val="1"/>
      <w:numFmt w:val="lowerLetter"/>
      <w:lvlText w:val="%2."/>
      <w:lvlJc w:val="start"/>
      <w:pPr>
        <w:ind w:start="54pt" w:hanging="18pt"/>
      </w:pPr>
    </w:lvl>
    <w:lvl w:ilvl="2" w:tplc="4009001B" w:tentative="1">
      <w:start w:val="1"/>
      <w:numFmt w:val="lowerRoman"/>
      <w:lvlText w:val="%3."/>
      <w:lvlJc w:val="end"/>
      <w:pPr>
        <w:ind w:start="90pt" w:hanging="9pt"/>
      </w:pPr>
    </w:lvl>
    <w:lvl w:ilvl="3" w:tplc="4009000F" w:tentative="1">
      <w:start w:val="1"/>
      <w:numFmt w:val="decimal"/>
      <w:lvlText w:val="%4."/>
      <w:lvlJc w:val="start"/>
      <w:pPr>
        <w:ind w:start="126pt" w:hanging="18pt"/>
      </w:pPr>
    </w:lvl>
    <w:lvl w:ilvl="4" w:tplc="40090019" w:tentative="1">
      <w:start w:val="1"/>
      <w:numFmt w:val="lowerLetter"/>
      <w:lvlText w:val="%5."/>
      <w:lvlJc w:val="start"/>
      <w:pPr>
        <w:ind w:start="162pt" w:hanging="18pt"/>
      </w:pPr>
    </w:lvl>
    <w:lvl w:ilvl="5" w:tplc="4009001B" w:tentative="1">
      <w:start w:val="1"/>
      <w:numFmt w:val="lowerRoman"/>
      <w:lvlText w:val="%6."/>
      <w:lvlJc w:val="end"/>
      <w:pPr>
        <w:ind w:start="198pt" w:hanging="9pt"/>
      </w:pPr>
    </w:lvl>
    <w:lvl w:ilvl="6" w:tplc="4009000F" w:tentative="1">
      <w:start w:val="1"/>
      <w:numFmt w:val="decimal"/>
      <w:lvlText w:val="%7."/>
      <w:lvlJc w:val="start"/>
      <w:pPr>
        <w:ind w:start="234pt" w:hanging="18pt"/>
      </w:pPr>
    </w:lvl>
    <w:lvl w:ilvl="7" w:tplc="40090019" w:tentative="1">
      <w:start w:val="1"/>
      <w:numFmt w:val="lowerLetter"/>
      <w:lvlText w:val="%8."/>
      <w:lvlJc w:val="start"/>
      <w:pPr>
        <w:ind w:start="270pt" w:hanging="18pt"/>
      </w:pPr>
    </w:lvl>
    <w:lvl w:ilvl="8" w:tplc="4009001B" w:tentative="1">
      <w:start w:val="1"/>
      <w:numFmt w:val="lowerRoman"/>
      <w:lvlText w:val="%9."/>
      <w:lvlJc w:val="end"/>
      <w:pPr>
        <w:ind w:start="306pt" w:hanging="9pt"/>
      </w:p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33B7DCA"/>
    <w:multiLevelType w:val="hybridMultilevel"/>
    <w:tmpl w:val="F5C2B17E"/>
    <w:lvl w:ilvl="0" w:tplc="D736E3A6">
      <w:start w:val="1"/>
      <w:numFmt w:val="upperRoman"/>
      <w:lvlText w:val="%1."/>
      <w:lvlJc w:val="start"/>
      <w:pPr>
        <w:ind w:start="49.60pt" w:hanging="36pt"/>
      </w:pPr>
      <w:rPr>
        <w:rFonts w:hint="default"/>
        <w:b/>
        <w:i w:val="0"/>
      </w:rPr>
    </w:lvl>
    <w:lvl w:ilvl="1" w:tplc="40090019" w:tentative="1">
      <w:start w:val="1"/>
      <w:numFmt w:val="lowerLetter"/>
      <w:lvlText w:val="%2."/>
      <w:lvlJc w:val="start"/>
      <w:pPr>
        <w:ind w:start="67.60pt" w:hanging="18pt"/>
      </w:pPr>
    </w:lvl>
    <w:lvl w:ilvl="2" w:tplc="4009001B" w:tentative="1">
      <w:start w:val="1"/>
      <w:numFmt w:val="lowerRoman"/>
      <w:lvlText w:val="%3."/>
      <w:lvlJc w:val="end"/>
      <w:pPr>
        <w:ind w:start="103.60pt" w:hanging="9pt"/>
      </w:pPr>
    </w:lvl>
    <w:lvl w:ilvl="3" w:tplc="4009000F" w:tentative="1">
      <w:start w:val="1"/>
      <w:numFmt w:val="decimal"/>
      <w:lvlText w:val="%4."/>
      <w:lvlJc w:val="start"/>
      <w:pPr>
        <w:ind w:start="139.60pt" w:hanging="18pt"/>
      </w:pPr>
    </w:lvl>
    <w:lvl w:ilvl="4" w:tplc="40090019" w:tentative="1">
      <w:start w:val="1"/>
      <w:numFmt w:val="lowerLetter"/>
      <w:lvlText w:val="%5."/>
      <w:lvlJc w:val="start"/>
      <w:pPr>
        <w:ind w:start="175.60pt" w:hanging="18pt"/>
      </w:pPr>
    </w:lvl>
    <w:lvl w:ilvl="5" w:tplc="4009001B" w:tentative="1">
      <w:start w:val="1"/>
      <w:numFmt w:val="lowerRoman"/>
      <w:lvlText w:val="%6."/>
      <w:lvlJc w:val="end"/>
      <w:pPr>
        <w:ind w:start="211.60pt" w:hanging="9pt"/>
      </w:pPr>
    </w:lvl>
    <w:lvl w:ilvl="6" w:tplc="4009000F" w:tentative="1">
      <w:start w:val="1"/>
      <w:numFmt w:val="decimal"/>
      <w:lvlText w:val="%7."/>
      <w:lvlJc w:val="start"/>
      <w:pPr>
        <w:ind w:start="247.60pt" w:hanging="18pt"/>
      </w:pPr>
    </w:lvl>
    <w:lvl w:ilvl="7" w:tplc="40090019" w:tentative="1">
      <w:start w:val="1"/>
      <w:numFmt w:val="lowerLetter"/>
      <w:lvlText w:val="%8."/>
      <w:lvlJc w:val="start"/>
      <w:pPr>
        <w:ind w:start="283.60pt" w:hanging="18pt"/>
      </w:pPr>
    </w:lvl>
    <w:lvl w:ilvl="8" w:tplc="4009001B" w:tentative="1">
      <w:start w:val="1"/>
      <w:numFmt w:val="lowerRoman"/>
      <w:lvlText w:val="%9."/>
      <w:lvlJc w:val="end"/>
      <w:pPr>
        <w:ind w:start="319.60pt" w:hanging="9pt"/>
      </w:pPr>
    </w:lvl>
  </w:abstractNum>
  <w:abstractNum w:abstractNumId="2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51CD727E"/>
    <w:multiLevelType w:val="multilevel"/>
    <w:tmpl w:val="52620B5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6" w15:restartNumberingAfterBreak="0">
    <w:nsid w:val="631869F9"/>
    <w:multiLevelType w:val="hybridMultilevel"/>
    <w:tmpl w:val="07E88DB8"/>
    <w:lvl w:ilvl="0" w:tplc="40090015">
      <w:start w:val="4"/>
      <w:numFmt w:val="upperLetter"/>
      <w:lvlText w:val="%1."/>
      <w:lvlJc w:val="start"/>
      <w:pPr>
        <w:ind w:start="18pt" w:hanging="18pt"/>
      </w:pPr>
      <w:rPr>
        <w:rFonts w:hint="default"/>
      </w:rPr>
    </w:lvl>
    <w:lvl w:ilvl="1" w:tplc="40090019" w:tentative="1">
      <w:start w:val="1"/>
      <w:numFmt w:val="lowerLetter"/>
      <w:lvlText w:val="%2."/>
      <w:lvlJc w:val="start"/>
      <w:pPr>
        <w:ind w:start="54pt" w:hanging="18pt"/>
      </w:pPr>
    </w:lvl>
    <w:lvl w:ilvl="2" w:tplc="4009001B" w:tentative="1">
      <w:start w:val="1"/>
      <w:numFmt w:val="lowerRoman"/>
      <w:lvlText w:val="%3."/>
      <w:lvlJc w:val="end"/>
      <w:pPr>
        <w:ind w:start="90pt" w:hanging="9pt"/>
      </w:pPr>
    </w:lvl>
    <w:lvl w:ilvl="3" w:tplc="4009000F" w:tentative="1">
      <w:start w:val="1"/>
      <w:numFmt w:val="decimal"/>
      <w:lvlText w:val="%4."/>
      <w:lvlJc w:val="start"/>
      <w:pPr>
        <w:ind w:start="126pt" w:hanging="18pt"/>
      </w:pPr>
    </w:lvl>
    <w:lvl w:ilvl="4" w:tplc="40090019" w:tentative="1">
      <w:start w:val="1"/>
      <w:numFmt w:val="lowerLetter"/>
      <w:lvlText w:val="%5."/>
      <w:lvlJc w:val="start"/>
      <w:pPr>
        <w:ind w:start="162pt" w:hanging="18pt"/>
      </w:pPr>
    </w:lvl>
    <w:lvl w:ilvl="5" w:tplc="4009001B" w:tentative="1">
      <w:start w:val="1"/>
      <w:numFmt w:val="lowerRoman"/>
      <w:lvlText w:val="%6."/>
      <w:lvlJc w:val="end"/>
      <w:pPr>
        <w:ind w:start="198pt" w:hanging="9pt"/>
      </w:pPr>
    </w:lvl>
    <w:lvl w:ilvl="6" w:tplc="4009000F" w:tentative="1">
      <w:start w:val="1"/>
      <w:numFmt w:val="decimal"/>
      <w:lvlText w:val="%7."/>
      <w:lvlJc w:val="start"/>
      <w:pPr>
        <w:ind w:start="234pt" w:hanging="18pt"/>
      </w:pPr>
    </w:lvl>
    <w:lvl w:ilvl="7" w:tplc="40090019" w:tentative="1">
      <w:start w:val="1"/>
      <w:numFmt w:val="lowerLetter"/>
      <w:lvlText w:val="%8."/>
      <w:lvlJc w:val="start"/>
      <w:pPr>
        <w:ind w:start="270pt" w:hanging="18pt"/>
      </w:pPr>
    </w:lvl>
    <w:lvl w:ilvl="8" w:tplc="4009001B" w:tentative="1">
      <w:start w:val="1"/>
      <w:numFmt w:val="lowerRoman"/>
      <w:lvlText w:val="%9."/>
      <w:lvlJc w:val="end"/>
      <w:pPr>
        <w:ind w:start="306pt" w:hanging="9pt"/>
      </w:p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8"/>
  </w:num>
  <w:num w:numId="2" w16cid:durableId="568543031">
    <w:abstractNumId w:val="27"/>
  </w:num>
  <w:num w:numId="3" w16cid:durableId="1207790780">
    <w:abstractNumId w:val="16"/>
  </w:num>
  <w:num w:numId="4" w16cid:durableId="629168631">
    <w:abstractNumId w:val="21"/>
  </w:num>
  <w:num w:numId="5" w16cid:durableId="1032806882">
    <w:abstractNumId w:val="21"/>
  </w:num>
  <w:num w:numId="6" w16cid:durableId="1614826021">
    <w:abstractNumId w:val="21"/>
  </w:num>
  <w:num w:numId="7" w16cid:durableId="1871990542">
    <w:abstractNumId w:val="21"/>
  </w:num>
  <w:num w:numId="8" w16cid:durableId="2088458160">
    <w:abstractNumId w:val="25"/>
  </w:num>
  <w:num w:numId="9" w16cid:durableId="231694775">
    <w:abstractNumId w:val="28"/>
  </w:num>
  <w:num w:numId="10" w16cid:durableId="2126189682">
    <w:abstractNumId w:val="19"/>
  </w:num>
  <w:num w:numId="11" w16cid:durableId="771515552">
    <w:abstractNumId w:val="15"/>
  </w:num>
  <w:num w:numId="12" w16cid:durableId="1603688421">
    <w:abstractNumId w:val="14"/>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3"/>
  </w:num>
  <w:num w:numId="25" w16cid:durableId="1956322631">
    <w:abstractNumId w:val="22"/>
  </w:num>
  <w:num w:numId="26" w16cid:durableId="191571682">
    <w:abstractNumId w:val="13"/>
  </w:num>
  <w:num w:numId="27" w16cid:durableId="1551070757">
    <w:abstractNumId w:val="17"/>
  </w:num>
  <w:num w:numId="28" w16cid:durableId="641540021">
    <w:abstractNumId w:val="24"/>
  </w:num>
  <w:num w:numId="29" w16cid:durableId="518472648">
    <w:abstractNumId w:val="12"/>
  </w:num>
  <w:num w:numId="30" w16cid:durableId="690452799">
    <w:abstractNumId w:val="11"/>
  </w:num>
  <w:num w:numId="31" w16cid:durableId="1112287384">
    <w:abstractNumId w:val="20"/>
  </w:num>
  <w:num w:numId="32" w16cid:durableId="2090997100">
    <w:abstractNumId w:val="2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C2FAE"/>
    <w:rsid w:val="001A2EFD"/>
    <w:rsid w:val="001A3B3D"/>
    <w:rsid w:val="001B67DC"/>
    <w:rsid w:val="001C7544"/>
    <w:rsid w:val="001E36E9"/>
    <w:rsid w:val="002254A9"/>
    <w:rsid w:val="00233D97"/>
    <w:rsid w:val="002347A2"/>
    <w:rsid w:val="002850E3"/>
    <w:rsid w:val="002878D1"/>
    <w:rsid w:val="002A5D3E"/>
    <w:rsid w:val="00354FCF"/>
    <w:rsid w:val="003A19E2"/>
    <w:rsid w:val="003B2B40"/>
    <w:rsid w:val="003B4E04"/>
    <w:rsid w:val="003C3428"/>
    <w:rsid w:val="003C5B06"/>
    <w:rsid w:val="003F5A08"/>
    <w:rsid w:val="00420716"/>
    <w:rsid w:val="004325FB"/>
    <w:rsid w:val="004432BA"/>
    <w:rsid w:val="0044407E"/>
    <w:rsid w:val="00447BB9"/>
    <w:rsid w:val="0046031D"/>
    <w:rsid w:val="00473AC9"/>
    <w:rsid w:val="00491058"/>
    <w:rsid w:val="004D72B5"/>
    <w:rsid w:val="004E1874"/>
    <w:rsid w:val="005226E8"/>
    <w:rsid w:val="00551B7F"/>
    <w:rsid w:val="005541AA"/>
    <w:rsid w:val="0056610F"/>
    <w:rsid w:val="0057420E"/>
    <w:rsid w:val="00575BCA"/>
    <w:rsid w:val="005B0344"/>
    <w:rsid w:val="005B520E"/>
    <w:rsid w:val="005C0BA7"/>
    <w:rsid w:val="005E2800"/>
    <w:rsid w:val="00605825"/>
    <w:rsid w:val="00613FA8"/>
    <w:rsid w:val="00645D22"/>
    <w:rsid w:val="00651A08"/>
    <w:rsid w:val="00654204"/>
    <w:rsid w:val="00670434"/>
    <w:rsid w:val="006A5D82"/>
    <w:rsid w:val="006B3B37"/>
    <w:rsid w:val="006B6B66"/>
    <w:rsid w:val="006C766D"/>
    <w:rsid w:val="006D3898"/>
    <w:rsid w:val="006F6D3D"/>
    <w:rsid w:val="00715BEA"/>
    <w:rsid w:val="00740EEA"/>
    <w:rsid w:val="00766D78"/>
    <w:rsid w:val="00794804"/>
    <w:rsid w:val="007B33F1"/>
    <w:rsid w:val="007B6DDA"/>
    <w:rsid w:val="007C0308"/>
    <w:rsid w:val="007C2FF2"/>
    <w:rsid w:val="007D6232"/>
    <w:rsid w:val="007F1F99"/>
    <w:rsid w:val="007F768F"/>
    <w:rsid w:val="0080791D"/>
    <w:rsid w:val="008147B5"/>
    <w:rsid w:val="00836367"/>
    <w:rsid w:val="00873603"/>
    <w:rsid w:val="008A0838"/>
    <w:rsid w:val="008A2C7D"/>
    <w:rsid w:val="008B6524"/>
    <w:rsid w:val="008C4B23"/>
    <w:rsid w:val="008F6E2C"/>
    <w:rsid w:val="00901F1F"/>
    <w:rsid w:val="009303D9"/>
    <w:rsid w:val="00933C64"/>
    <w:rsid w:val="00972203"/>
    <w:rsid w:val="009B4D52"/>
    <w:rsid w:val="009F1D79"/>
    <w:rsid w:val="00A059B3"/>
    <w:rsid w:val="00A32290"/>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661D4"/>
    <w:rsid w:val="00D72D06"/>
    <w:rsid w:val="00D7522C"/>
    <w:rsid w:val="00D7536F"/>
    <w:rsid w:val="00D76668"/>
    <w:rsid w:val="00E07383"/>
    <w:rsid w:val="00E165BC"/>
    <w:rsid w:val="00E44EB6"/>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9B4D52"/>
    <w:pPr>
      <w:ind w:start="36pt"/>
      <w:contextualSpacing/>
    </w:pPr>
  </w:style>
  <w:style w:type="character" w:customStyle="1" w:styleId="Heading2Char">
    <w:name w:val="Heading 2 Char"/>
    <w:basedOn w:val="DefaultParagraphFont"/>
    <w:link w:val="Heading2"/>
    <w:rsid w:val="009B4D52"/>
    <w:rPr>
      <w:i/>
      <w:iCs/>
      <w:noProof/>
    </w:rPr>
  </w:style>
  <w:style w:type="character" w:styleId="Hyperlink">
    <w:name w:val="Hyperlink"/>
    <w:basedOn w:val="DefaultParagraphFont"/>
    <w:rsid w:val="00901F1F"/>
    <w:rPr>
      <w:color w:val="0563C1" w:themeColor="hyperlink"/>
      <w:u w:val="single"/>
    </w:rPr>
  </w:style>
  <w:style w:type="character" w:styleId="UnresolvedMention">
    <w:name w:val="Unresolved Mention"/>
    <w:basedOn w:val="DefaultParagraphFont"/>
    <w:uiPriority w:val="99"/>
    <w:semiHidden/>
    <w:unhideWhenUsed/>
    <w:rsid w:val="00901F1F"/>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mailto:2420030211@klh.edu.in" TargetMode="External"/><Relationship Id="rId4" Type="http://purl.oclc.org/ooxml/officeDocument/relationships/settings" Target="settings.xml"/><Relationship Id="rId9" Type="http://purl.oclc.org/ooxml/officeDocument/relationships/hyperlink" Target="mailto:2420030558@klh.edu.in"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336</TotalTime>
  <Pages>4</Pages>
  <Words>3009</Words>
  <Characters>17152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Kundana Mani B</cp:lastModifiedBy>
  <cp:revision>8</cp:revision>
  <dcterms:created xsi:type="dcterms:W3CDTF">2024-07-16T13:42:00Z</dcterms:created>
  <dcterms:modified xsi:type="dcterms:W3CDTF">2026-09-12T04:31:00Z</dcterms:modified>
</cp:coreProperties>
</file>