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8506"/>
      </w:tblGrid>
      <w:tr w:rsidR="00D003C5" w14:paraId="59DE5AD7" w14:textId="77777777" w:rsidTr="002F42DD">
        <w:trPr>
          <w:trHeight w:val="15065"/>
        </w:trPr>
        <w:tc>
          <w:tcPr>
            <w:tcW w:w="3400" w:type="dxa"/>
            <w:tcBorders>
              <w:top w:val="none" w:sz="0" w:space="0" w:color="FFFFFF"/>
              <w:left w:val="none" w:sz="0" w:space="0" w:color="FFFFFF"/>
              <w:bottom w:val="none" w:sz="0" w:space="0" w:color="FFFFFF"/>
              <w:right w:val="none" w:sz="0" w:space="0" w:color="FFFFFF"/>
            </w:tcBorders>
            <w:shd w:val="clear" w:color="auto" w:fill="1B2A3A"/>
            <w:tcMar>
              <w:top w:w="300" w:type="dxa"/>
              <w:left w:w="250" w:type="dxa"/>
              <w:bottom w:w="300" w:type="dxa"/>
              <w:right w:w="250" w:type="dxa"/>
            </w:tcMar>
          </w:tcPr>
          <w:p w14:paraId="6E052D26" w14:textId="77777777" w:rsidR="00D003C5" w:rsidRDefault="004E5C41">
            <w:pPr>
              <w:spacing w:after="200"/>
              <w:jc w:val="center"/>
            </w:pPr>
            <w:r>
              <w:rPr>
                <w:noProof/>
              </w:rPr>
              <w:drawing>
                <wp:inline distT="0" distB="0" distL="0" distR="0" wp14:anchorId="0CF4005C" wp14:editId="07BE867E">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tbl>
            <w:tblPr>
              <w:tblW w:w="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tblGrid>
            <w:tr w:rsidR="00D003C5" w14:paraId="7DB58718" w14:textId="77777777">
              <w:tc>
                <w:tcPr>
                  <w:tcW w:w="2900" w:type="dxa"/>
                  <w:tcBorders>
                    <w:top w:val="none" w:sz="0" w:space="0" w:color="FFFFFF"/>
                    <w:left w:val="none" w:sz="0" w:space="0" w:color="FFFFFF"/>
                    <w:bottom w:val="none" w:sz="0" w:space="0" w:color="FFFFFF"/>
                    <w:right w:val="none" w:sz="0" w:space="0" w:color="FFFFFF"/>
                  </w:tcBorders>
                  <w:shd w:val="clear" w:color="auto" w:fill="2196C9"/>
                  <w:tcMar>
                    <w:top w:w="80" w:type="dxa"/>
                    <w:left w:w="120" w:type="dxa"/>
                    <w:bottom w:w="80" w:type="dxa"/>
                    <w:right w:w="120" w:type="dxa"/>
                  </w:tcMar>
                </w:tcPr>
                <w:p w14:paraId="57A20563" w14:textId="77777777" w:rsidR="00D003C5" w:rsidRDefault="004E5C41">
                  <w:pPr>
                    <w:jc w:val="center"/>
                  </w:pPr>
                  <w:r>
                    <w:rPr>
                      <w:rFonts w:ascii="Calibri" w:eastAsia="Calibri" w:hAnsi="Calibri" w:cs="Calibri"/>
                      <w:b/>
                      <w:bCs/>
                      <w:color w:val="FFFFFF"/>
                      <w:sz w:val="19"/>
                      <w:szCs w:val="19"/>
                    </w:rPr>
                    <w:t>CONTACT</w:t>
                  </w:r>
                </w:p>
              </w:tc>
            </w:tr>
          </w:tbl>
          <w:p w14:paraId="380CA5A5" w14:textId="77777777" w:rsidR="00D003C5" w:rsidRDefault="004E5C41">
            <w:pPr>
              <w:spacing w:before="150" w:after="20"/>
            </w:pPr>
            <w:r>
              <w:rPr>
                <w:rFonts w:ascii="Calibri" w:eastAsia="Calibri" w:hAnsi="Calibri" w:cs="Calibri"/>
                <w:b/>
                <w:bCs/>
                <w:color w:val="FFFFFF"/>
                <w:sz w:val="18"/>
                <w:szCs w:val="18"/>
              </w:rPr>
              <w:t>Phone</w:t>
            </w:r>
          </w:p>
          <w:p w14:paraId="583B8395" w14:textId="77777777" w:rsidR="00D003C5" w:rsidRDefault="004E5C41">
            <w:pPr>
              <w:spacing w:after="40"/>
            </w:pPr>
            <w:r>
              <w:rPr>
                <w:rFonts w:ascii="Calibri" w:eastAsia="Calibri" w:hAnsi="Calibri" w:cs="Calibri"/>
                <w:color w:val="D7DEE5"/>
                <w:sz w:val="18"/>
                <w:szCs w:val="18"/>
              </w:rPr>
              <w:t>+91 9082798193</w:t>
            </w:r>
          </w:p>
          <w:p w14:paraId="7E33C065" w14:textId="77777777" w:rsidR="00D003C5" w:rsidRDefault="004E5C41">
            <w:pPr>
              <w:spacing w:before="100" w:after="20"/>
            </w:pPr>
            <w:r>
              <w:rPr>
                <w:rFonts w:ascii="Calibri" w:eastAsia="Calibri" w:hAnsi="Calibri" w:cs="Calibri"/>
                <w:b/>
                <w:bCs/>
                <w:color w:val="FFFFFF"/>
                <w:sz w:val="18"/>
                <w:szCs w:val="18"/>
              </w:rPr>
              <w:t>Email</w:t>
            </w:r>
          </w:p>
          <w:p w14:paraId="2268D7A8" w14:textId="77777777" w:rsidR="00D003C5" w:rsidRDefault="004E5C41">
            <w:pPr>
              <w:spacing w:after="40"/>
            </w:pPr>
            <w:r>
              <w:rPr>
                <w:rFonts w:ascii="Calibri" w:eastAsia="Calibri" w:hAnsi="Calibri" w:cs="Calibri"/>
                <w:color w:val="D7DEE5"/>
                <w:sz w:val="18"/>
                <w:szCs w:val="18"/>
              </w:rPr>
              <w:t>Kundanjaiswal444@gmail.com</w:t>
            </w:r>
          </w:p>
          <w:p w14:paraId="2B261057" w14:textId="77777777" w:rsidR="00D003C5" w:rsidRDefault="004E5C41">
            <w:pPr>
              <w:spacing w:before="100" w:after="20"/>
            </w:pPr>
            <w:r>
              <w:rPr>
                <w:rFonts w:ascii="Calibri" w:eastAsia="Calibri" w:hAnsi="Calibri" w:cs="Calibri"/>
                <w:b/>
                <w:bCs/>
                <w:color w:val="FFFFFF"/>
                <w:sz w:val="18"/>
                <w:szCs w:val="18"/>
              </w:rPr>
              <w:t>Address</w:t>
            </w:r>
          </w:p>
          <w:p w14:paraId="6E4D97F1" w14:textId="77777777" w:rsidR="00D003C5" w:rsidRDefault="004E5C41">
            <w:pPr>
              <w:spacing w:after="40"/>
            </w:pPr>
            <w:proofErr w:type="spellStart"/>
            <w:r>
              <w:rPr>
                <w:rFonts w:ascii="Calibri" w:eastAsia="Calibri" w:hAnsi="Calibri" w:cs="Calibri"/>
                <w:color w:val="D7DEE5"/>
                <w:sz w:val="18"/>
                <w:szCs w:val="18"/>
              </w:rPr>
              <w:t>Bhayandar</w:t>
            </w:r>
            <w:proofErr w:type="spellEnd"/>
            <w:r>
              <w:rPr>
                <w:rFonts w:ascii="Calibri" w:eastAsia="Calibri" w:hAnsi="Calibri" w:cs="Calibri"/>
                <w:color w:val="D7DEE5"/>
                <w:sz w:val="18"/>
                <w:szCs w:val="18"/>
              </w:rPr>
              <w:t xml:space="preserve"> East, Mumbai</w:t>
            </w:r>
          </w:p>
          <w:p w14:paraId="31CAFD8D" w14:textId="77777777" w:rsidR="00D003C5" w:rsidRDefault="00D003C5">
            <w:pPr>
              <w:spacing w:before="250"/>
            </w:pPr>
          </w:p>
          <w:tbl>
            <w:tblPr>
              <w:tblW w:w="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tblGrid>
            <w:tr w:rsidR="00D003C5" w14:paraId="3674B248" w14:textId="77777777">
              <w:tc>
                <w:tcPr>
                  <w:tcW w:w="2900" w:type="dxa"/>
                  <w:tcBorders>
                    <w:top w:val="none" w:sz="0" w:space="0" w:color="FFFFFF"/>
                    <w:left w:val="none" w:sz="0" w:space="0" w:color="FFFFFF"/>
                    <w:bottom w:val="none" w:sz="0" w:space="0" w:color="FFFFFF"/>
                    <w:right w:val="none" w:sz="0" w:space="0" w:color="FFFFFF"/>
                  </w:tcBorders>
                  <w:shd w:val="clear" w:color="auto" w:fill="2196C9"/>
                  <w:tcMar>
                    <w:top w:w="80" w:type="dxa"/>
                    <w:left w:w="120" w:type="dxa"/>
                    <w:bottom w:w="80" w:type="dxa"/>
                    <w:right w:w="120" w:type="dxa"/>
                  </w:tcMar>
                </w:tcPr>
                <w:p w14:paraId="536DCD95" w14:textId="77777777" w:rsidR="00D003C5" w:rsidRDefault="004E5C41">
                  <w:pPr>
                    <w:jc w:val="center"/>
                  </w:pPr>
                  <w:r>
                    <w:rPr>
                      <w:rFonts w:ascii="Calibri" w:eastAsia="Calibri" w:hAnsi="Calibri" w:cs="Calibri"/>
                      <w:b/>
                      <w:bCs/>
                      <w:color w:val="FFFFFF"/>
                      <w:sz w:val="19"/>
                      <w:szCs w:val="19"/>
                    </w:rPr>
                    <w:t>TECHNICAL SKILLS</w:t>
                  </w:r>
                </w:p>
              </w:tc>
            </w:tr>
          </w:tbl>
          <w:p w14:paraId="35E8563D" w14:textId="77777777" w:rsidR="00D003C5" w:rsidRDefault="00D003C5">
            <w:pPr>
              <w:spacing w:before="150"/>
            </w:pPr>
          </w:p>
          <w:p w14:paraId="2D413316" w14:textId="6442FE7F" w:rsidR="00D003C5" w:rsidRDefault="004E5C41">
            <w:pPr>
              <w:pStyle w:val="ListParagraph"/>
              <w:numPr>
                <w:ilvl w:val="0"/>
                <w:numId w:val="1"/>
              </w:numPr>
              <w:spacing w:after="40"/>
            </w:pPr>
            <w:r>
              <w:rPr>
                <w:rFonts w:ascii="Calibri" w:eastAsia="Calibri" w:hAnsi="Calibri" w:cs="Calibri"/>
                <w:color w:val="FFFFFF"/>
                <w:sz w:val="18"/>
                <w:szCs w:val="18"/>
              </w:rPr>
              <w:t>Production Support &amp; Incident Management (L2)</w:t>
            </w:r>
          </w:p>
          <w:p w14:paraId="39518D10" w14:textId="77777777" w:rsidR="00D003C5" w:rsidRDefault="004E5C41">
            <w:pPr>
              <w:pStyle w:val="ListParagraph"/>
              <w:numPr>
                <w:ilvl w:val="0"/>
                <w:numId w:val="1"/>
              </w:numPr>
              <w:spacing w:after="40"/>
            </w:pPr>
            <w:r>
              <w:rPr>
                <w:rFonts w:ascii="Calibri" w:eastAsia="Calibri" w:hAnsi="Calibri" w:cs="Calibri"/>
                <w:color w:val="FFFFFF"/>
                <w:sz w:val="18"/>
                <w:szCs w:val="18"/>
              </w:rPr>
              <w:t>Root Cause Analysis &amp; Debugging</w:t>
            </w:r>
          </w:p>
          <w:p w14:paraId="089D6FE3" w14:textId="77777777" w:rsidR="00D003C5" w:rsidRDefault="004E5C41">
            <w:pPr>
              <w:pStyle w:val="ListParagraph"/>
              <w:numPr>
                <w:ilvl w:val="0"/>
                <w:numId w:val="1"/>
              </w:numPr>
              <w:spacing w:after="40"/>
            </w:pPr>
            <w:r>
              <w:rPr>
                <w:rFonts w:ascii="Calibri" w:eastAsia="Calibri" w:hAnsi="Calibri" w:cs="Calibri"/>
                <w:color w:val="FFFFFF"/>
                <w:sz w:val="18"/>
                <w:szCs w:val="18"/>
              </w:rPr>
              <w:t>Python &amp; Pandas for Data Analysis</w:t>
            </w:r>
          </w:p>
          <w:p w14:paraId="1ADA1F79" w14:textId="31527296" w:rsidR="00D003C5" w:rsidRDefault="004E5C41">
            <w:pPr>
              <w:pStyle w:val="ListParagraph"/>
              <w:numPr>
                <w:ilvl w:val="0"/>
                <w:numId w:val="1"/>
              </w:numPr>
              <w:spacing w:after="40"/>
            </w:pPr>
            <w:r>
              <w:rPr>
                <w:rFonts w:ascii="Calibri" w:eastAsia="Calibri" w:hAnsi="Calibri" w:cs="Calibri"/>
                <w:color w:val="FFFFFF"/>
                <w:sz w:val="18"/>
                <w:szCs w:val="18"/>
              </w:rPr>
              <w:t>PL-SQL Query Writing &amp; Optimization</w:t>
            </w:r>
          </w:p>
          <w:p w14:paraId="3CF62DCA" w14:textId="77777777" w:rsidR="00D003C5" w:rsidRDefault="004E5C41">
            <w:pPr>
              <w:pStyle w:val="ListParagraph"/>
              <w:numPr>
                <w:ilvl w:val="0"/>
                <w:numId w:val="1"/>
              </w:numPr>
              <w:spacing w:after="40"/>
            </w:pPr>
            <w:r>
              <w:rPr>
                <w:rFonts w:ascii="Calibri" w:eastAsia="Calibri" w:hAnsi="Calibri" w:cs="Calibri"/>
                <w:color w:val="FFFFFF"/>
                <w:sz w:val="18"/>
                <w:szCs w:val="18"/>
              </w:rPr>
              <w:t>Database Troubleshooting &amp; Reporting</w:t>
            </w:r>
          </w:p>
          <w:p w14:paraId="4B476723" w14:textId="77777777" w:rsidR="00D003C5" w:rsidRDefault="004E5C41">
            <w:pPr>
              <w:pStyle w:val="ListParagraph"/>
              <w:numPr>
                <w:ilvl w:val="0"/>
                <w:numId w:val="1"/>
              </w:numPr>
              <w:spacing w:after="40"/>
            </w:pPr>
            <w:r>
              <w:rPr>
                <w:rFonts w:ascii="Calibri" w:eastAsia="Calibri" w:hAnsi="Calibri" w:cs="Calibri"/>
                <w:color w:val="FFFFFF"/>
                <w:sz w:val="18"/>
                <w:szCs w:val="18"/>
              </w:rPr>
              <w:t>.NET &amp; C#</w:t>
            </w:r>
          </w:p>
          <w:p w14:paraId="0D4C91DE" w14:textId="77777777" w:rsidR="00D003C5" w:rsidRDefault="004E5C41">
            <w:pPr>
              <w:pStyle w:val="ListParagraph"/>
              <w:numPr>
                <w:ilvl w:val="0"/>
                <w:numId w:val="1"/>
              </w:numPr>
              <w:spacing w:after="40"/>
            </w:pPr>
            <w:r>
              <w:rPr>
                <w:rFonts w:ascii="Calibri" w:eastAsia="Calibri" w:hAnsi="Calibri" w:cs="Calibri"/>
                <w:color w:val="FFFFFF"/>
                <w:sz w:val="18"/>
                <w:szCs w:val="18"/>
              </w:rPr>
              <w:t>ITIL Processes</w:t>
            </w:r>
          </w:p>
          <w:p w14:paraId="4D84B78E" w14:textId="77777777" w:rsidR="00D003C5" w:rsidRDefault="004E5C41">
            <w:pPr>
              <w:pStyle w:val="ListParagraph"/>
              <w:numPr>
                <w:ilvl w:val="0"/>
                <w:numId w:val="1"/>
              </w:numPr>
              <w:spacing w:after="40"/>
            </w:pPr>
            <w:r>
              <w:rPr>
                <w:rFonts w:ascii="Calibri" w:eastAsia="Calibri" w:hAnsi="Calibri" w:cs="Calibri"/>
                <w:color w:val="FFFFFF"/>
                <w:sz w:val="18"/>
                <w:szCs w:val="18"/>
              </w:rPr>
              <w:t>Technical Documentation &amp; Reporting</w:t>
            </w:r>
          </w:p>
          <w:p w14:paraId="7782AE7B" w14:textId="77777777" w:rsidR="00D003C5" w:rsidRDefault="004E5C41">
            <w:pPr>
              <w:pStyle w:val="ListParagraph"/>
              <w:numPr>
                <w:ilvl w:val="0"/>
                <w:numId w:val="1"/>
              </w:numPr>
              <w:spacing w:after="40"/>
            </w:pPr>
            <w:r>
              <w:rPr>
                <w:rFonts w:ascii="Calibri" w:eastAsia="Calibri" w:hAnsi="Calibri" w:cs="Calibri"/>
                <w:color w:val="FFFFFF"/>
                <w:sz w:val="18"/>
                <w:szCs w:val="18"/>
              </w:rPr>
              <w:t>HTML, CSS</w:t>
            </w:r>
          </w:p>
        </w:tc>
        <w:tc>
          <w:tcPr>
            <w:tcW w:w="8506" w:type="dxa"/>
            <w:tcBorders>
              <w:top w:val="none" w:sz="0" w:space="0" w:color="FFFFFF"/>
              <w:left w:val="none" w:sz="0" w:space="0" w:color="FFFFFF"/>
              <w:bottom w:val="none" w:sz="0" w:space="0" w:color="FFFFFF"/>
              <w:right w:val="none" w:sz="0" w:space="0" w:color="FFFFFF"/>
            </w:tcBorders>
            <w:shd w:val="clear" w:color="auto" w:fill="FFFFFF"/>
            <w:tcMar>
              <w:top w:w="300" w:type="dxa"/>
              <w:left w:w="300" w:type="dxa"/>
              <w:bottom w:w="300" w:type="dxa"/>
              <w:right w:w="300" w:type="dxa"/>
            </w:tcMar>
          </w:tcPr>
          <w:p w14:paraId="6B6C941A" w14:textId="77777777" w:rsidR="00D003C5" w:rsidRDefault="004E5C41">
            <w:r>
              <w:rPr>
                <w:rFonts w:ascii="Calibri" w:eastAsia="Calibri" w:hAnsi="Calibri" w:cs="Calibri"/>
                <w:b/>
                <w:bCs/>
                <w:color w:val="1B2A3A"/>
                <w:sz w:val="40"/>
                <w:szCs w:val="40"/>
              </w:rPr>
              <w:t>KUNDAN JAISWAL</w:t>
            </w:r>
          </w:p>
          <w:p w14:paraId="3F7A872E" w14:textId="23177BF6" w:rsidR="00D003C5" w:rsidRDefault="002368D6">
            <w:pPr>
              <w:spacing w:after="160"/>
            </w:pPr>
            <w:r>
              <w:rPr>
                <w:rFonts w:ascii="Calibri" w:eastAsia="Calibri" w:hAnsi="Calibri" w:cs="Calibri"/>
                <w:b/>
                <w:bCs/>
                <w:color w:val="2196C9"/>
              </w:rPr>
              <w:t xml:space="preserve">SOFTWARE ENGINEER | </w:t>
            </w:r>
            <w:r w:rsidR="004E5C41">
              <w:rPr>
                <w:rFonts w:ascii="Calibri" w:eastAsia="Calibri" w:hAnsi="Calibri" w:cs="Calibri"/>
                <w:b/>
                <w:bCs/>
                <w:color w:val="2196C9"/>
              </w:rPr>
              <w:t xml:space="preserve">PRODUCTION SUPPORT ENGINEER (L2) </w:t>
            </w:r>
          </w:p>
          <w:p w14:paraId="5AA0D28A" w14:textId="77777777" w:rsidR="00D003C5" w:rsidRDefault="004E5C41">
            <w:pPr>
              <w:spacing w:after="120"/>
            </w:pPr>
            <w:r>
              <w:rPr>
                <w:rFonts w:ascii="Calibri" w:eastAsia="Calibri" w:hAnsi="Calibri" w:cs="Calibri"/>
                <w:color w:val="222222"/>
                <w:sz w:val="19"/>
                <w:szCs w:val="19"/>
              </w:rPr>
              <w:t>Results-driven IT professional with 4+ years of experience in production support, incident management, and application monitoring, currently working as an L2 Production Support Engineer. Skilled in root cause analysis, SQL/PL-SQL query development, and building Python (Pandas) based scripts for data analysis and reporting. Strong background in .NET, C#, and ITIL processes, with a track record of resolving complex, business-critical issues and improving system reliability. Seeking to leverage strong debugging, database, and analytical skills in a Production Support L2 or PL/SQL Developer role.</w:t>
            </w:r>
          </w:p>
          <w:p w14:paraId="66B9E860" w14:textId="77777777" w:rsidR="00D003C5" w:rsidRDefault="004E5C41">
            <w:pPr>
              <w:pBdr>
                <w:bottom w:val="single" w:sz="4" w:space="4" w:color="2196C9"/>
              </w:pBdr>
              <w:spacing w:before="100" w:after="100"/>
            </w:pPr>
            <w:r>
              <w:rPr>
                <w:rFonts w:ascii="Calibri" w:eastAsia="Calibri" w:hAnsi="Calibri" w:cs="Calibri"/>
                <w:b/>
                <w:bCs/>
                <w:color w:val="1B2A3A"/>
                <w:sz w:val="22"/>
                <w:szCs w:val="22"/>
              </w:rPr>
              <w:t>WORK EXPERIENCE</w:t>
            </w:r>
          </w:p>
          <w:p w14:paraId="05148877" w14:textId="77777777" w:rsidR="00D003C5" w:rsidRDefault="004E5C41">
            <w:pPr>
              <w:spacing w:before="160" w:after="10"/>
            </w:pPr>
            <w:r>
              <w:rPr>
                <w:rFonts w:ascii="Calibri" w:eastAsia="Calibri" w:hAnsi="Calibri" w:cs="Calibri"/>
                <w:b/>
                <w:bCs/>
                <w:color w:val="1B2A3A"/>
              </w:rPr>
              <w:t>SOFTWARE ENGINEER (L2 PRODUCTION SUPPORT)</w:t>
            </w:r>
          </w:p>
          <w:p w14:paraId="7FC3EBAF" w14:textId="77777777" w:rsidR="00D003C5" w:rsidRDefault="004E5C41">
            <w:pPr>
              <w:spacing w:after="60"/>
            </w:pPr>
            <w:r>
              <w:rPr>
                <w:rFonts w:ascii="Calibri" w:eastAsia="Calibri" w:hAnsi="Calibri" w:cs="Calibri"/>
                <w:i/>
                <w:iCs/>
                <w:color w:val="555555"/>
                <w:sz w:val="18"/>
                <w:szCs w:val="18"/>
              </w:rPr>
              <w:t>Cognizant, Navi Mumbai | Apr 2024 - Present</w:t>
            </w:r>
          </w:p>
          <w:p w14:paraId="1A358A18" w14:textId="2E785BC7" w:rsidR="00D003C5" w:rsidRDefault="004E5C41">
            <w:pPr>
              <w:spacing w:after="120"/>
            </w:pPr>
            <w:r>
              <w:rPr>
                <w:rFonts w:ascii="Calibri" w:eastAsia="Calibri" w:hAnsi="Calibri" w:cs="Calibri"/>
                <w:color w:val="222222"/>
                <w:sz w:val="19"/>
                <w:szCs w:val="19"/>
              </w:rPr>
              <w:t>Working as an L2 Production Support Engineer, performing in-depth root cause analysis and resolving escalated incidents for enterprise applications. Writing and optimizing advanced PL-SQL queries to extract data, build reports, and investigate production issues. Using Python and Pandas to automate data analysis, build reporting scripts, and speed up recurring troubleshooting tasks. Debugging application and database issues, coordinating fixes with development teams, and validating resolutions before closure. Monitoring and managing incident tickets through ITSM tools, ensuring timely resolution within SLA. Collaborating with L1 and L3 teams to triage, escalate, and resolve complex incidents. Assisting with application deployment, deployment verification, and post-deployment troubleshooting. Creating technical documentation and knowledge base articles covering RCA findings, fixes, and reusable queries.</w:t>
            </w:r>
          </w:p>
          <w:p w14:paraId="12FF7564" w14:textId="77777777" w:rsidR="00D003C5" w:rsidRDefault="004E5C41">
            <w:pPr>
              <w:spacing w:before="160" w:after="10"/>
            </w:pPr>
            <w:r>
              <w:rPr>
                <w:rFonts w:ascii="Calibri" w:eastAsia="Calibri" w:hAnsi="Calibri" w:cs="Calibri"/>
                <w:b/>
                <w:bCs/>
                <w:color w:val="1B2A3A"/>
              </w:rPr>
              <w:t>JUNIOR SOFTWARE ENGINEER</w:t>
            </w:r>
          </w:p>
          <w:p w14:paraId="6D47396B" w14:textId="77777777" w:rsidR="00D003C5" w:rsidRDefault="004E5C41">
            <w:pPr>
              <w:spacing w:after="60"/>
            </w:pPr>
            <w:r>
              <w:rPr>
                <w:rFonts w:ascii="Calibri" w:eastAsia="Calibri" w:hAnsi="Calibri" w:cs="Calibri"/>
                <w:i/>
                <w:iCs/>
                <w:color w:val="555555"/>
                <w:sz w:val="18"/>
                <w:szCs w:val="18"/>
              </w:rPr>
              <w:t>Cognizant, Mumbai | Dec 2021 - Mar 2024</w:t>
            </w:r>
          </w:p>
          <w:p w14:paraId="6072B1A2" w14:textId="5B0797A7" w:rsidR="00D003C5" w:rsidRDefault="000E1C75">
            <w:pPr>
              <w:spacing w:after="120"/>
            </w:pPr>
            <w:r w:rsidRPr="000E1C75">
              <w:rPr>
                <w:rFonts w:ascii="Calibri" w:eastAsia="Calibri" w:hAnsi="Calibri" w:cs="Calibri"/>
                <w:color w:val="222222"/>
                <w:sz w:val="19"/>
                <w:szCs w:val="19"/>
              </w:rPr>
              <w:t xml:space="preserve">Provided L1 technical support for business-critical applications, keeping systems available and users unblocked day to day. Managed and resolved incident tickets within SLA, escalating complex issues to senior teams when needed. Wrote SQL queries to investigate and fix database-related </w:t>
            </w:r>
            <w:r w:rsidR="002368D6" w:rsidRPr="000E1C75">
              <w:rPr>
                <w:rFonts w:ascii="Calibri" w:eastAsia="Calibri" w:hAnsi="Calibri" w:cs="Calibri"/>
                <w:color w:val="222222"/>
                <w:sz w:val="19"/>
                <w:szCs w:val="19"/>
              </w:rPr>
              <w:t>issues and</w:t>
            </w:r>
            <w:r w:rsidRPr="000E1C75">
              <w:rPr>
                <w:rFonts w:ascii="Calibri" w:eastAsia="Calibri" w:hAnsi="Calibri" w:cs="Calibri"/>
                <w:color w:val="222222"/>
                <w:sz w:val="19"/>
                <w:szCs w:val="19"/>
              </w:rPr>
              <w:t xml:space="preserve"> monitored application performance to catch and address bottlenecks early.</w:t>
            </w:r>
          </w:p>
          <w:p w14:paraId="2B15861E" w14:textId="77777777" w:rsidR="00D003C5" w:rsidRDefault="004E5C41">
            <w:pPr>
              <w:spacing w:before="160" w:after="10"/>
            </w:pPr>
            <w:r>
              <w:rPr>
                <w:rFonts w:ascii="Calibri" w:eastAsia="Calibri" w:hAnsi="Calibri" w:cs="Calibri"/>
                <w:b/>
                <w:bCs/>
                <w:color w:val="1B2A3A"/>
              </w:rPr>
              <w:t>INTERN - DATA CURATOR &amp; REVIEWER</w:t>
            </w:r>
          </w:p>
          <w:p w14:paraId="73C706CF" w14:textId="77777777" w:rsidR="00D003C5" w:rsidRDefault="004E5C41">
            <w:pPr>
              <w:spacing w:after="60"/>
            </w:pPr>
            <w:proofErr w:type="spellStart"/>
            <w:r>
              <w:rPr>
                <w:rFonts w:ascii="Calibri" w:eastAsia="Calibri" w:hAnsi="Calibri" w:cs="Calibri"/>
                <w:i/>
                <w:iCs/>
                <w:color w:val="555555"/>
                <w:sz w:val="18"/>
                <w:szCs w:val="18"/>
              </w:rPr>
              <w:t>Enfuse</w:t>
            </w:r>
            <w:proofErr w:type="spellEnd"/>
            <w:r>
              <w:rPr>
                <w:rFonts w:ascii="Calibri" w:eastAsia="Calibri" w:hAnsi="Calibri" w:cs="Calibri"/>
                <w:i/>
                <w:iCs/>
                <w:color w:val="555555"/>
                <w:sz w:val="18"/>
                <w:szCs w:val="18"/>
              </w:rPr>
              <w:t xml:space="preserve"> Analytics Solutions, Mumbai | Apr 2021 - Nov 2021</w:t>
            </w:r>
          </w:p>
          <w:p w14:paraId="355D3234" w14:textId="2D232FD4" w:rsidR="00D003C5" w:rsidRDefault="004E5C41">
            <w:pPr>
              <w:spacing w:after="120"/>
            </w:pPr>
            <w:r>
              <w:rPr>
                <w:rFonts w:ascii="Calibri" w:eastAsia="Calibri" w:hAnsi="Calibri" w:cs="Calibri"/>
                <w:color w:val="222222"/>
                <w:sz w:val="19"/>
                <w:szCs w:val="19"/>
              </w:rPr>
              <w:t>Processed</w:t>
            </w:r>
            <w:r w:rsidR="000E1C75" w:rsidRPr="000E1C75">
              <w:rPr>
                <w:rFonts w:ascii="Calibri" w:eastAsia="Calibri" w:hAnsi="Calibri" w:cs="Calibri"/>
                <w:color w:val="222222"/>
                <w:sz w:val="19"/>
                <w:szCs w:val="19"/>
              </w:rPr>
              <w:t>, cleaned, and validated large datasets to ensure data accuracy, consistency, and integrity across sources. Performed data classification, quality assurance, and error analysis to improve dataset reliability and support data-driven</w:t>
            </w:r>
            <w:r>
              <w:rPr>
                <w:rFonts w:ascii="Calibri" w:eastAsia="Calibri" w:hAnsi="Calibri" w:cs="Calibri"/>
                <w:color w:val="222222"/>
                <w:sz w:val="19"/>
                <w:szCs w:val="19"/>
              </w:rPr>
              <w:t xml:space="preserve"> business insights.</w:t>
            </w:r>
          </w:p>
          <w:p w14:paraId="535BCA3C" w14:textId="77777777" w:rsidR="00D003C5" w:rsidRDefault="004E5C41">
            <w:pPr>
              <w:spacing w:before="160" w:after="10"/>
            </w:pPr>
            <w:r>
              <w:rPr>
                <w:rFonts w:ascii="Calibri" w:eastAsia="Calibri" w:hAnsi="Calibri" w:cs="Calibri"/>
                <w:b/>
                <w:bCs/>
                <w:color w:val="1B2A3A"/>
              </w:rPr>
              <w:t>INTERN - TAGGER</w:t>
            </w:r>
          </w:p>
          <w:p w14:paraId="036A355E" w14:textId="77777777" w:rsidR="00D003C5" w:rsidRDefault="004E5C41">
            <w:pPr>
              <w:spacing w:after="60"/>
            </w:pPr>
            <w:proofErr w:type="spellStart"/>
            <w:r>
              <w:rPr>
                <w:rFonts w:ascii="Calibri" w:eastAsia="Calibri" w:hAnsi="Calibri" w:cs="Calibri"/>
                <w:i/>
                <w:iCs/>
                <w:color w:val="555555"/>
                <w:sz w:val="18"/>
                <w:szCs w:val="18"/>
              </w:rPr>
              <w:t>Quantiphi</w:t>
            </w:r>
            <w:proofErr w:type="spellEnd"/>
            <w:r>
              <w:rPr>
                <w:rFonts w:ascii="Calibri" w:eastAsia="Calibri" w:hAnsi="Calibri" w:cs="Calibri"/>
                <w:i/>
                <w:iCs/>
                <w:color w:val="555555"/>
                <w:sz w:val="18"/>
                <w:szCs w:val="18"/>
              </w:rPr>
              <w:t xml:space="preserve"> Analytics Solution Private Limited, Mumbai | Nov 2019 - Mar 2021</w:t>
            </w:r>
          </w:p>
          <w:p w14:paraId="1C8E1B43" w14:textId="3E31B43D" w:rsidR="00D003C5" w:rsidRDefault="004E5C41">
            <w:pPr>
              <w:spacing w:after="120"/>
            </w:pPr>
            <w:r>
              <w:rPr>
                <w:rFonts w:ascii="Calibri" w:eastAsia="Calibri" w:hAnsi="Calibri" w:cs="Calibri"/>
                <w:color w:val="222222"/>
                <w:sz w:val="19"/>
                <w:szCs w:val="19"/>
              </w:rPr>
              <w:t>Annotated</w:t>
            </w:r>
            <w:r w:rsidR="000E1C75" w:rsidRPr="000E1C75">
              <w:rPr>
                <w:rFonts w:ascii="Calibri" w:eastAsia="Calibri" w:hAnsi="Calibri" w:cs="Calibri"/>
                <w:color w:val="222222"/>
                <w:sz w:val="19"/>
                <w:szCs w:val="19"/>
              </w:rPr>
              <w:t xml:space="preserve">, labelled, and categorized large-scale </w:t>
            </w:r>
            <w:r w:rsidR="002368D6" w:rsidRPr="000E1C75">
              <w:rPr>
                <w:rFonts w:ascii="Calibri" w:eastAsia="Calibri" w:hAnsi="Calibri" w:cs="Calibri"/>
                <w:color w:val="222222"/>
                <w:sz w:val="19"/>
                <w:szCs w:val="19"/>
              </w:rPr>
              <w:t>datasets to</w:t>
            </w:r>
            <w:r w:rsidR="000E1C75" w:rsidRPr="000E1C75">
              <w:rPr>
                <w:rFonts w:ascii="Calibri" w:eastAsia="Calibri" w:hAnsi="Calibri" w:cs="Calibri"/>
                <w:color w:val="222222"/>
                <w:sz w:val="19"/>
                <w:szCs w:val="19"/>
              </w:rPr>
              <w:t xml:space="preserve"> build high-quality training data for machine learning and AI models, ensuring labelling accuracy, consistency, and adherence to project quality guidelines</w:t>
            </w:r>
            <w:r>
              <w:rPr>
                <w:rFonts w:ascii="Calibri" w:eastAsia="Calibri" w:hAnsi="Calibri" w:cs="Calibri"/>
                <w:color w:val="222222"/>
                <w:sz w:val="19"/>
                <w:szCs w:val="19"/>
              </w:rPr>
              <w:t>.</w:t>
            </w:r>
          </w:p>
          <w:p w14:paraId="12B89117" w14:textId="77777777" w:rsidR="00D003C5" w:rsidRDefault="004E5C41">
            <w:pPr>
              <w:pBdr>
                <w:bottom w:val="single" w:sz="4" w:space="4" w:color="2196C9"/>
              </w:pBdr>
              <w:spacing w:before="100" w:after="100"/>
            </w:pPr>
            <w:r>
              <w:rPr>
                <w:rFonts w:ascii="Calibri" w:eastAsia="Calibri" w:hAnsi="Calibri" w:cs="Calibri"/>
                <w:b/>
                <w:bCs/>
                <w:color w:val="1B2A3A"/>
                <w:sz w:val="22"/>
                <w:szCs w:val="22"/>
              </w:rPr>
              <w:t>EDUCATION</w:t>
            </w:r>
          </w:p>
          <w:p w14:paraId="4DA2D83A" w14:textId="77777777" w:rsidR="00D003C5" w:rsidRDefault="004E5C41">
            <w:pPr>
              <w:spacing w:before="140" w:after="10"/>
            </w:pPr>
            <w:r>
              <w:rPr>
                <w:rFonts w:ascii="Calibri" w:eastAsia="Calibri" w:hAnsi="Calibri" w:cs="Calibri"/>
                <w:b/>
                <w:bCs/>
                <w:color w:val="1B2A3A"/>
                <w:sz w:val="19"/>
                <w:szCs w:val="19"/>
              </w:rPr>
              <w:t>BACHELOR OF ENGINEERING (B.E), INFORMATION TECHNOLOGY</w:t>
            </w:r>
          </w:p>
          <w:p w14:paraId="7B4DFDBC" w14:textId="77777777" w:rsidR="00D003C5" w:rsidRDefault="004E5C41">
            <w:pPr>
              <w:spacing w:after="60"/>
            </w:pPr>
            <w:r>
              <w:rPr>
                <w:rFonts w:ascii="Calibri" w:eastAsia="Calibri" w:hAnsi="Calibri" w:cs="Calibri"/>
                <w:i/>
                <w:iCs/>
                <w:color w:val="555555"/>
                <w:sz w:val="18"/>
                <w:szCs w:val="18"/>
              </w:rPr>
              <w:t>Shree L R Tiwari College of Engineering, Mumbai | 2017 - 2021</w:t>
            </w:r>
          </w:p>
          <w:p w14:paraId="7A0C1F3D" w14:textId="77777777" w:rsidR="00D003C5" w:rsidRDefault="004E5C41">
            <w:pPr>
              <w:spacing w:after="120"/>
            </w:pPr>
            <w:r>
              <w:rPr>
                <w:rFonts w:ascii="Calibri" w:eastAsia="Calibri" w:hAnsi="Calibri" w:cs="Calibri"/>
                <w:color w:val="222222"/>
                <w:sz w:val="19"/>
                <w:szCs w:val="19"/>
              </w:rPr>
              <w:t>CGPA: 7.04 / 10</w:t>
            </w:r>
          </w:p>
          <w:p w14:paraId="3E17506F" w14:textId="77777777" w:rsidR="00D003C5" w:rsidRDefault="004E5C41">
            <w:pPr>
              <w:spacing w:before="140" w:after="10"/>
            </w:pPr>
            <w:r>
              <w:rPr>
                <w:rFonts w:ascii="Calibri" w:eastAsia="Calibri" w:hAnsi="Calibri" w:cs="Calibri"/>
                <w:b/>
                <w:bCs/>
                <w:color w:val="1B2A3A"/>
                <w:sz w:val="19"/>
                <w:szCs w:val="19"/>
              </w:rPr>
              <w:t>SENIOR SECONDARY (XII), MAHARASHTRA</w:t>
            </w:r>
          </w:p>
          <w:p w14:paraId="1F75941C" w14:textId="77777777" w:rsidR="00D003C5" w:rsidRDefault="004E5C41">
            <w:pPr>
              <w:spacing w:after="60"/>
            </w:pPr>
            <w:r>
              <w:rPr>
                <w:rFonts w:ascii="Calibri" w:eastAsia="Calibri" w:hAnsi="Calibri" w:cs="Calibri"/>
                <w:i/>
                <w:iCs/>
                <w:color w:val="555555"/>
                <w:sz w:val="18"/>
                <w:szCs w:val="18"/>
              </w:rPr>
              <w:t>Thakur College of Science and Commerce | 2017</w:t>
            </w:r>
          </w:p>
          <w:p w14:paraId="7CBFAB38" w14:textId="77777777" w:rsidR="00D003C5" w:rsidRDefault="004E5C41">
            <w:pPr>
              <w:spacing w:after="120"/>
            </w:pPr>
            <w:r>
              <w:rPr>
                <w:rFonts w:ascii="Calibri" w:eastAsia="Calibri" w:hAnsi="Calibri" w:cs="Calibri"/>
                <w:color w:val="222222"/>
                <w:sz w:val="19"/>
                <w:szCs w:val="19"/>
              </w:rPr>
              <w:t>Percentage: 63.38%</w:t>
            </w:r>
          </w:p>
          <w:p w14:paraId="60187442" w14:textId="77777777" w:rsidR="00D003C5" w:rsidRDefault="004E5C41">
            <w:pPr>
              <w:spacing w:before="140" w:after="10"/>
            </w:pPr>
            <w:r>
              <w:rPr>
                <w:rFonts w:ascii="Calibri" w:eastAsia="Calibri" w:hAnsi="Calibri" w:cs="Calibri"/>
                <w:b/>
                <w:bCs/>
                <w:color w:val="1B2A3A"/>
                <w:sz w:val="19"/>
                <w:szCs w:val="19"/>
              </w:rPr>
              <w:t>SECONDARY (X), MAHARASHTRA</w:t>
            </w:r>
          </w:p>
          <w:p w14:paraId="2530FDFE" w14:textId="77777777" w:rsidR="00D003C5" w:rsidRDefault="004E5C41">
            <w:pPr>
              <w:spacing w:after="60"/>
            </w:pPr>
            <w:r>
              <w:rPr>
                <w:rFonts w:ascii="Calibri" w:eastAsia="Calibri" w:hAnsi="Calibri" w:cs="Calibri"/>
                <w:i/>
                <w:iCs/>
                <w:color w:val="555555"/>
                <w:sz w:val="18"/>
                <w:szCs w:val="18"/>
              </w:rPr>
              <w:t>Guru Nanak Mission High School | 2015</w:t>
            </w:r>
          </w:p>
          <w:p w14:paraId="638CAFF8" w14:textId="77777777" w:rsidR="00D003C5" w:rsidRDefault="004E5C41">
            <w:pPr>
              <w:spacing w:after="120"/>
              <w:rPr>
                <w:rFonts w:ascii="Calibri" w:eastAsia="Calibri" w:hAnsi="Calibri" w:cs="Calibri"/>
                <w:color w:val="222222"/>
                <w:sz w:val="19"/>
                <w:szCs w:val="19"/>
              </w:rPr>
            </w:pPr>
            <w:r>
              <w:rPr>
                <w:rFonts w:ascii="Calibri" w:eastAsia="Calibri" w:hAnsi="Calibri" w:cs="Calibri"/>
                <w:color w:val="222222"/>
                <w:sz w:val="19"/>
                <w:szCs w:val="19"/>
              </w:rPr>
              <w:t>Percentage: 80.60%</w:t>
            </w:r>
          </w:p>
          <w:p w14:paraId="01AA3DAD" w14:textId="77777777" w:rsidR="002368D6" w:rsidRDefault="002368D6">
            <w:pPr>
              <w:spacing w:after="120"/>
            </w:pPr>
          </w:p>
          <w:p w14:paraId="78D399A1" w14:textId="77777777" w:rsidR="00416D7D" w:rsidRDefault="00416D7D">
            <w:pPr>
              <w:spacing w:after="120"/>
            </w:pPr>
          </w:p>
          <w:p w14:paraId="34E6F6CB" w14:textId="77777777" w:rsidR="00416D7D" w:rsidRDefault="00416D7D">
            <w:pPr>
              <w:spacing w:after="120"/>
            </w:pPr>
          </w:p>
          <w:p w14:paraId="7C596B4F" w14:textId="77777777" w:rsidR="00416D7D" w:rsidRDefault="00416D7D">
            <w:pPr>
              <w:spacing w:after="120"/>
            </w:pPr>
          </w:p>
          <w:p w14:paraId="1CC5E0E8" w14:textId="77777777" w:rsidR="00416D7D" w:rsidRDefault="00416D7D">
            <w:pPr>
              <w:spacing w:after="120"/>
            </w:pPr>
          </w:p>
          <w:p w14:paraId="5949EB8C" w14:textId="77777777" w:rsidR="00416D7D" w:rsidRDefault="00416D7D">
            <w:pPr>
              <w:spacing w:after="120"/>
            </w:pPr>
          </w:p>
          <w:p w14:paraId="6DD3BDD8" w14:textId="77777777" w:rsidR="001B12C7" w:rsidRDefault="001B12C7">
            <w:pPr>
              <w:spacing w:after="120"/>
            </w:pPr>
          </w:p>
          <w:p w14:paraId="42AC994A" w14:textId="77777777" w:rsidR="001B12C7" w:rsidRDefault="001B12C7">
            <w:pPr>
              <w:spacing w:after="120"/>
            </w:pPr>
          </w:p>
          <w:p w14:paraId="2747ADDD" w14:textId="77777777" w:rsidR="00D003C5" w:rsidRDefault="004E5C41">
            <w:pPr>
              <w:pBdr>
                <w:bottom w:val="single" w:sz="4" w:space="4" w:color="2196C9"/>
              </w:pBdr>
              <w:spacing w:before="100" w:after="100"/>
            </w:pPr>
            <w:r>
              <w:rPr>
                <w:rFonts w:ascii="Calibri" w:eastAsia="Calibri" w:hAnsi="Calibri" w:cs="Calibri"/>
                <w:b/>
                <w:bCs/>
                <w:color w:val="1B2A3A"/>
                <w:sz w:val="22"/>
                <w:szCs w:val="22"/>
              </w:rPr>
              <w:t>PROJECTS</w:t>
            </w:r>
          </w:p>
          <w:p w14:paraId="03E5B8ED" w14:textId="77777777" w:rsidR="00D003C5" w:rsidRDefault="004E5C41">
            <w:pPr>
              <w:spacing w:before="140" w:after="10"/>
            </w:pPr>
            <w:r>
              <w:rPr>
                <w:rFonts w:ascii="Calibri" w:eastAsia="Calibri" w:hAnsi="Calibri" w:cs="Calibri"/>
                <w:b/>
                <w:bCs/>
                <w:color w:val="1B2A3A"/>
                <w:sz w:val="19"/>
                <w:szCs w:val="19"/>
              </w:rPr>
              <w:t>E-COMMERCE BOOK STALL: A DIGITAL MARKETPLACE FOR BOOK LOVERS</w:t>
            </w:r>
          </w:p>
          <w:p w14:paraId="1EF41412" w14:textId="77777777" w:rsidR="00D003C5" w:rsidRDefault="004E5C41">
            <w:pPr>
              <w:spacing w:after="60"/>
            </w:pPr>
            <w:r>
              <w:rPr>
                <w:rFonts w:ascii="Calibri" w:eastAsia="Calibri" w:hAnsi="Calibri" w:cs="Calibri"/>
                <w:i/>
                <w:iCs/>
                <w:color w:val="555555"/>
                <w:sz w:val="18"/>
                <w:szCs w:val="18"/>
              </w:rPr>
              <w:t>Aug 2023 - Sep 2023</w:t>
            </w:r>
          </w:p>
          <w:p w14:paraId="14B2C451" w14:textId="33EE6EA5" w:rsidR="00D003C5" w:rsidRDefault="002368D6">
            <w:pPr>
              <w:spacing w:after="120"/>
            </w:pPr>
            <w:r w:rsidRPr="002368D6">
              <w:rPr>
                <w:rFonts w:ascii="Calibri" w:eastAsia="Calibri" w:hAnsi="Calibri" w:cs="Calibri"/>
                <w:color w:val="222222"/>
                <w:sz w:val="19"/>
                <w:szCs w:val="19"/>
              </w:rPr>
              <w:t>Built an online bookstore website where users can sign up, browse books by genre, see clear prices with bulk discounts, add books to a cart, and check out. An admin panel lets the owner manage book</w:t>
            </w:r>
            <w:r w:rsidR="004E5C41">
              <w:rPr>
                <w:rFonts w:ascii="Calibri" w:eastAsia="Calibri" w:hAnsi="Calibri" w:cs="Calibri"/>
                <w:color w:val="222222"/>
                <w:sz w:val="19"/>
                <w:szCs w:val="19"/>
              </w:rPr>
              <w:t xml:space="preserve"> listings, orders, and pricing.</w:t>
            </w:r>
          </w:p>
          <w:p w14:paraId="29221FBC" w14:textId="77777777" w:rsidR="00D003C5" w:rsidRDefault="004E5C41">
            <w:pPr>
              <w:spacing w:before="140" w:after="10"/>
            </w:pPr>
            <w:r>
              <w:rPr>
                <w:rFonts w:ascii="Calibri" w:eastAsia="Calibri" w:hAnsi="Calibri" w:cs="Calibri"/>
                <w:b/>
                <w:bCs/>
                <w:color w:val="1B2A3A"/>
                <w:sz w:val="19"/>
                <w:szCs w:val="19"/>
              </w:rPr>
              <w:t>ADVANCED PARKING SYSTEM</w:t>
            </w:r>
          </w:p>
          <w:p w14:paraId="1D282DA4" w14:textId="77777777" w:rsidR="00D003C5" w:rsidRDefault="004E5C41">
            <w:pPr>
              <w:spacing w:after="60"/>
            </w:pPr>
            <w:r>
              <w:rPr>
                <w:rFonts w:ascii="Calibri" w:eastAsia="Calibri" w:hAnsi="Calibri" w:cs="Calibri"/>
                <w:i/>
                <w:iCs/>
                <w:color w:val="555555"/>
                <w:sz w:val="18"/>
                <w:szCs w:val="18"/>
              </w:rPr>
              <w:t>Apr 2022 - Jun 2022</w:t>
            </w:r>
          </w:p>
          <w:p w14:paraId="296BA4DA" w14:textId="4142B295" w:rsidR="00D003C5" w:rsidRDefault="004E5C41">
            <w:pPr>
              <w:spacing w:after="120"/>
            </w:pPr>
            <w:r>
              <w:rPr>
                <w:rFonts w:ascii="Calibri" w:eastAsia="Calibri" w:hAnsi="Calibri" w:cs="Calibri"/>
                <w:color w:val="222222"/>
                <w:sz w:val="19"/>
                <w:szCs w:val="19"/>
              </w:rPr>
              <w:t xml:space="preserve">Built a </w:t>
            </w:r>
            <w:r w:rsidR="002368D6" w:rsidRPr="002368D6">
              <w:rPr>
                <w:rFonts w:ascii="Calibri" w:eastAsia="Calibri" w:hAnsi="Calibri" w:cs="Calibri"/>
                <w:color w:val="222222"/>
                <w:sz w:val="19"/>
                <w:szCs w:val="19"/>
              </w:rPr>
              <w:t>web application for managing parking, using .NET Core and Entity Framework. Users can register and log in securely, book a parking slot for a chosen date and time, and see in real time which slots are free for their type of vehicle</w:t>
            </w:r>
            <w:r>
              <w:rPr>
                <w:rFonts w:ascii="Calibri" w:eastAsia="Calibri" w:hAnsi="Calibri" w:cs="Calibri"/>
                <w:color w:val="222222"/>
                <w:sz w:val="19"/>
                <w:szCs w:val="19"/>
              </w:rPr>
              <w:t>.</w:t>
            </w:r>
          </w:p>
          <w:p w14:paraId="21A0027C" w14:textId="77777777" w:rsidR="00D003C5" w:rsidRDefault="004E5C41">
            <w:pPr>
              <w:spacing w:before="140" w:after="10"/>
            </w:pPr>
            <w:r>
              <w:rPr>
                <w:rFonts w:ascii="Calibri" w:eastAsia="Calibri" w:hAnsi="Calibri" w:cs="Calibri"/>
                <w:b/>
                <w:bCs/>
                <w:color w:val="1B2A3A"/>
                <w:sz w:val="19"/>
                <w:szCs w:val="19"/>
              </w:rPr>
              <w:t>LIVE FACIAL RECOGNITION SYSTEM USING MATLAB</w:t>
            </w:r>
          </w:p>
          <w:p w14:paraId="128C06DF" w14:textId="77777777" w:rsidR="00D003C5" w:rsidRDefault="004E5C41">
            <w:pPr>
              <w:spacing w:after="60"/>
            </w:pPr>
            <w:r>
              <w:rPr>
                <w:rFonts w:ascii="Calibri" w:eastAsia="Calibri" w:hAnsi="Calibri" w:cs="Calibri"/>
                <w:i/>
                <w:iCs/>
                <w:color w:val="555555"/>
                <w:sz w:val="18"/>
                <w:szCs w:val="18"/>
              </w:rPr>
              <w:t>Jul 2020 - May 2021</w:t>
            </w:r>
          </w:p>
          <w:p w14:paraId="20F058DA" w14:textId="6FEDCF39" w:rsidR="00D003C5" w:rsidRDefault="004E5C41">
            <w:pPr>
              <w:spacing w:after="120"/>
            </w:pPr>
            <w:r>
              <w:rPr>
                <w:rFonts w:ascii="Calibri" w:eastAsia="Calibri" w:hAnsi="Calibri" w:cs="Calibri"/>
                <w:color w:val="222222"/>
                <w:sz w:val="19"/>
                <w:szCs w:val="19"/>
              </w:rPr>
              <w:t xml:space="preserve">Built a </w:t>
            </w:r>
            <w:r w:rsidR="002368D6" w:rsidRPr="002368D6">
              <w:rPr>
                <w:rFonts w:ascii="Calibri" w:eastAsia="Calibri" w:hAnsi="Calibri" w:cs="Calibri"/>
                <w:color w:val="222222"/>
                <w:sz w:val="19"/>
                <w:szCs w:val="19"/>
              </w:rPr>
              <w:t>MATLAB application that recognizes people's faces in real time using a webcam. The system captures a live video feed, compares each face against a stored database of registered users, and identifies who the person is. A simple graphical interface displays whether the face was recognized along with the match accuracy</w:t>
            </w:r>
            <w:r>
              <w:rPr>
                <w:rFonts w:ascii="Calibri" w:eastAsia="Calibri" w:hAnsi="Calibri" w:cs="Calibri"/>
                <w:color w:val="222222"/>
                <w:sz w:val="19"/>
                <w:szCs w:val="19"/>
              </w:rPr>
              <w:t>.</w:t>
            </w:r>
          </w:p>
          <w:p w14:paraId="3F8D73BE" w14:textId="77777777" w:rsidR="00D003C5" w:rsidRDefault="004E5C41">
            <w:pPr>
              <w:spacing w:before="140" w:after="10"/>
            </w:pPr>
            <w:r>
              <w:rPr>
                <w:rFonts w:ascii="Calibri" w:eastAsia="Calibri" w:hAnsi="Calibri" w:cs="Calibri"/>
                <w:b/>
                <w:bCs/>
                <w:color w:val="1B2A3A"/>
                <w:sz w:val="19"/>
                <w:szCs w:val="19"/>
              </w:rPr>
              <w:t>IOT MINI PROJECT - SECRET KNOCK DOOR LOCKING SYSTEM</w:t>
            </w:r>
          </w:p>
          <w:p w14:paraId="309E23FB" w14:textId="77777777" w:rsidR="00D003C5" w:rsidRDefault="004E5C41">
            <w:pPr>
              <w:spacing w:after="60"/>
            </w:pPr>
            <w:r>
              <w:rPr>
                <w:rFonts w:ascii="Calibri" w:eastAsia="Calibri" w:hAnsi="Calibri" w:cs="Calibri"/>
                <w:i/>
                <w:iCs/>
                <w:color w:val="555555"/>
                <w:sz w:val="18"/>
                <w:szCs w:val="18"/>
              </w:rPr>
              <w:t>Aug 2019 - Oct 2019</w:t>
            </w:r>
          </w:p>
          <w:p w14:paraId="3DD71380" w14:textId="7CB6C24B" w:rsidR="00D003C5" w:rsidRDefault="002368D6">
            <w:pPr>
              <w:spacing w:after="120"/>
            </w:pPr>
            <w:r w:rsidRPr="002368D6">
              <w:rPr>
                <w:rFonts w:ascii="Calibri" w:eastAsia="Calibri" w:hAnsi="Calibri" w:cs="Calibri"/>
                <w:color w:val="222222"/>
                <w:sz w:val="19"/>
                <w:szCs w:val="19"/>
              </w:rPr>
              <w:t>Built an Arduino-based smart lock that opens the door when it detects a specific secret knock pattern. A sensor picks up the knocks, the program checks whether they match the saved pattern, and the lock opens — with light and sound signals to confirm the result</w:t>
            </w:r>
            <w:r w:rsidR="004E5C41">
              <w:rPr>
                <w:rFonts w:ascii="Calibri" w:eastAsia="Calibri" w:hAnsi="Calibri" w:cs="Calibri"/>
                <w:color w:val="222222"/>
                <w:sz w:val="19"/>
                <w:szCs w:val="19"/>
              </w:rPr>
              <w:t>.</w:t>
            </w:r>
          </w:p>
          <w:p w14:paraId="7F13DBA1" w14:textId="77777777" w:rsidR="00D003C5" w:rsidRDefault="004E5C41">
            <w:pPr>
              <w:spacing w:before="140" w:after="10"/>
            </w:pPr>
            <w:r>
              <w:rPr>
                <w:rFonts w:ascii="Calibri" w:eastAsia="Calibri" w:hAnsi="Calibri" w:cs="Calibri"/>
                <w:b/>
                <w:bCs/>
                <w:color w:val="1B2A3A"/>
                <w:sz w:val="19"/>
                <w:szCs w:val="19"/>
              </w:rPr>
              <w:t>MINI PROJECT - BASIC USER INTERFACE FOR AN EXAMINATION SYSTEM</w:t>
            </w:r>
          </w:p>
          <w:p w14:paraId="37DDB04A" w14:textId="77777777" w:rsidR="00D003C5" w:rsidRDefault="004E5C41">
            <w:pPr>
              <w:spacing w:after="60"/>
            </w:pPr>
            <w:r>
              <w:rPr>
                <w:rFonts w:ascii="Calibri" w:eastAsia="Calibri" w:hAnsi="Calibri" w:cs="Calibri"/>
                <w:i/>
                <w:iCs/>
                <w:color w:val="555555"/>
                <w:sz w:val="18"/>
                <w:szCs w:val="18"/>
              </w:rPr>
              <w:t>Mar 2019 - Apr 2019</w:t>
            </w:r>
          </w:p>
          <w:p w14:paraId="6E6116F6" w14:textId="77777777" w:rsidR="00D003C5" w:rsidRDefault="004E5C41">
            <w:pPr>
              <w:spacing w:after="120"/>
              <w:rPr>
                <w:rFonts w:ascii="Calibri" w:eastAsia="Calibri" w:hAnsi="Calibri" w:cs="Calibri"/>
                <w:color w:val="222222"/>
                <w:sz w:val="19"/>
                <w:szCs w:val="19"/>
              </w:rPr>
            </w:pPr>
            <w:r>
              <w:rPr>
                <w:rFonts w:ascii="Calibri" w:eastAsia="Calibri" w:hAnsi="Calibri" w:cs="Calibri"/>
                <w:color w:val="222222"/>
                <w:sz w:val="19"/>
                <w:szCs w:val="19"/>
              </w:rPr>
              <w:t xml:space="preserve">Designed </w:t>
            </w:r>
            <w:r w:rsidR="002368D6" w:rsidRPr="002368D6">
              <w:rPr>
                <w:rFonts w:ascii="Calibri" w:eastAsia="Calibri" w:hAnsi="Calibri" w:cs="Calibri"/>
                <w:color w:val="222222"/>
                <w:sz w:val="19"/>
                <w:szCs w:val="19"/>
              </w:rPr>
              <w:t>the user interface for a web-based online exam system. It includes a login and registration screen and a dashboard where students can see upcoming exams, check past results, and update their</w:t>
            </w:r>
            <w:r>
              <w:rPr>
                <w:rFonts w:ascii="Calibri" w:eastAsia="Calibri" w:hAnsi="Calibri" w:cs="Calibri"/>
                <w:color w:val="222222"/>
                <w:sz w:val="19"/>
                <w:szCs w:val="19"/>
              </w:rPr>
              <w:t xml:space="preserve"> profile settings.</w:t>
            </w:r>
          </w:p>
          <w:p w14:paraId="23FC47FF" w14:textId="77777777" w:rsidR="001B12C7" w:rsidRDefault="001B12C7">
            <w:pPr>
              <w:spacing w:after="120"/>
              <w:rPr>
                <w:rFonts w:ascii="Calibri" w:eastAsia="Calibri" w:hAnsi="Calibri" w:cs="Calibri"/>
                <w:color w:val="222222"/>
                <w:sz w:val="19"/>
                <w:szCs w:val="19"/>
              </w:rPr>
            </w:pPr>
          </w:p>
          <w:p w14:paraId="07AAF59D" w14:textId="77777777" w:rsidR="001B12C7" w:rsidRDefault="001B12C7">
            <w:pPr>
              <w:spacing w:after="120"/>
              <w:rPr>
                <w:rFonts w:ascii="Calibri" w:eastAsia="Calibri" w:hAnsi="Calibri" w:cs="Calibri"/>
                <w:color w:val="222222"/>
                <w:sz w:val="19"/>
                <w:szCs w:val="19"/>
              </w:rPr>
            </w:pPr>
          </w:p>
          <w:p w14:paraId="5F48BF07" w14:textId="77777777" w:rsidR="001B12C7" w:rsidRDefault="001B12C7">
            <w:pPr>
              <w:spacing w:after="120"/>
              <w:rPr>
                <w:rFonts w:ascii="Calibri" w:eastAsia="Calibri" w:hAnsi="Calibri" w:cs="Calibri"/>
                <w:color w:val="222222"/>
                <w:sz w:val="19"/>
                <w:szCs w:val="19"/>
              </w:rPr>
            </w:pPr>
          </w:p>
          <w:p w14:paraId="072A923B" w14:textId="77777777" w:rsidR="001B12C7" w:rsidRDefault="001B12C7">
            <w:pPr>
              <w:spacing w:after="120"/>
              <w:rPr>
                <w:rFonts w:ascii="Calibri" w:eastAsia="Calibri" w:hAnsi="Calibri" w:cs="Calibri"/>
                <w:color w:val="222222"/>
                <w:sz w:val="19"/>
                <w:szCs w:val="19"/>
              </w:rPr>
            </w:pPr>
          </w:p>
          <w:p w14:paraId="22A6C9F2" w14:textId="77777777" w:rsidR="001B12C7" w:rsidRDefault="001B12C7">
            <w:pPr>
              <w:spacing w:after="120"/>
              <w:rPr>
                <w:rFonts w:ascii="Calibri" w:eastAsia="Calibri" w:hAnsi="Calibri" w:cs="Calibri"/>
                <w:color w:val="222222"/>
                <w:sz w:val="19"/>
                <w:szCs w:val="19"/>
              </w:rPr>
            </w:pPr>
          </w:p>
          <w:p w14:paraId="113B5F3C" w14:textId="77777777" w:rsidR="001B12C7" w:rsidRDefault="001B12C7">
            <w:pPr>
              <w:spacing w:after="120"/>
              <w:rPr>
                <w:rFonts w:ascii="Calibri" w:eastAsia="Calibri" w:hAnsi="Calibri" w:cs="Calibri"/>
                <w:color w:val="222222"/>
                <w:sz w:val="19"/>
                <w:szCs w:val="19"/>
              </w:rPr>
            </w:pPr>
          </w:p>
          <w:p w14:paraId="66950365" w14:textId="77777777" w:rsidR="001B12C7" w:rsidRDefault="001B12C7">
            <w:pPr>
              <w:spacing w:after="120"/>
              <w:rPr>
                <w:rFonts w:ascii="Calibri" w:eastAsia="Calibri" w:hAnsi="Calibri" w:cs="Calibri"/>
                <w:color w:val="222222"/>
                <w:sz w:val="19"/>
                <w:szCs w:val="19"/>
              </w:rPr>
            </w:pPr>
          </w:p>
          <w:p w14:paraId="69EC776B" w14:textId="77777777" w:rsidR="001B12C7" w:rsidRDefault="001B12C7">
            <w:pPr>
              <w:spacing w:after="120"/>
              <w:rPr>
                <w:rFonts w:ascii="Calibri" w:eastAsia="Calibri" w:hAnsi="Calibri" w:cs="Calibri"/>
                <w:color w:val="222222"/>
                <w:sz w:val="19"/>
                <w:szCs w:val="19"/>
              </w:rPr>
            </w:pPr>
          </w:p>
          <w:p w14:paraId="46E19357" w14:textId="77777777" w:rsidR="001B12C7" w:rsidRDefault="001B12C7">
            <w:pPr>
              <w:spacing w:after="120"/>
              <w:rPr>
                <w:rFonts w:ascii="Calibri" w:eastAsia="Calibri" w:hAnsi="Calibri" w:cs="Calibri"/>
                <w:color w:val="222222"/>
                <w:sz w:val="19"/>
                <w:szCs w:val="19"/>
              </w:rPr>
            </w:pPr>
          </w:p>
          <w:p w14:paraId="27CC953F" w14:textId="77777777" w:rsidR="001B12C7" w:rsidRDefault="001B12C7">
            <w:pPr>
              <w:spacing w:after="120"/>
              <w:rPr>
                <w:rFonts w:ascii="Calibri" w:eastAsia="Calibri" w:hAnsi="Calibri" w:cs="Calibri"/>
                <w:color w:val="222222"/>
                <w:sz w:val="19"/>
                <w:szCs w:val="19"/>
              </w:rPr>
            </w:pPr>
          </w:p>
          <w:p w14:paraId="309E4CC5" w14:textId="77777777" w:rsidR="001B12C7" w:rsidRDefault="001B12C7">
            <w:pPr>
              <w:spacing w:after="120"/>
              <w:rPr>
                <w:rFonts w:ascii="Calibri" w:eastAsia="Calibri" w:hAnsi="Calibri" w:cs="Calibri"/>
                <w:color w:val="222222"/>
                <w:sz w:val="19"/>
                <w:szCs w:val="19"/>
              </w:rPr>
            </w:pPr>
          </w:p>
          <w:p w14:paraId="7DC7C713" w14:textId="77777777" w:rsidR="001B12C7" w:rsidRDefault="001B12C7">
            <w:pPr>
              <w:spacing w:after="120"/>
              <w:rPr>
                <w:rFonts w:ascii="Calibri" w:eastAsia="Calibri" w:hAnsi="Calibri" w:cs="Calibri"/>
                <w:color w:val="222222"/>
                <w:sz w:val="19"/>
                <w:szCs w:val="19"/>
              </w:rPr>
            </w:pPr>
          </w:p>
          <w:p w14:paraId="217E16C0" w14:textId="77777777" w:rsidR="001B12C7" w:rsidRDefault="001B12C7">
            <w:pPr>
              <w:spacing w:after="120"/>
            </w:pPr>
          </w:p>
          <w:p w14:paraId="6E2014D1" w14:textId="77777777" w:rsidR="001B12C7" w:rsidRDefault="001B12C7">
            <w:pPr>
              <w:spacing w:after="120"/>
            </w:pPr>
          </w:p>
          <w:p w14:paraId="1DDE5DAC" w14:textId="77777777" w:rsidR="001B12C7" w:rsidRDefault="001B12C7">
            <w:pPr>
              <w:spacing w:after="120"/>
            </w:pPr>
          </w:p>
          <w:p w14:paraId="3186B057" w14:textId="77777777" w:rsidR="001B12C7" w:rsidRDefault="001B12C7">
            <w:pPr>
              <w:spacing w:after="120"/>
            </w:pPr>
          </w:p>
          <w:p w14:paraId="6ADF7100" w14:textId="77777777" w:rsidR="001B12C7" w:rsidRDefault="001B12C7">
            <w:pPr>
              <w:spacing w:after="120"/>
            </w:pPr>
          </w:p>
          <w:p w14:paraId="0B9ED629" w14:textId="77777777" w:rsidR="001B12C7" w:rsidRDefault="001B12C7">
            <w:pPr>
              <w:spacing w:after="120"/>
            </w:pPr>
          </w:p>
          <w:p w14:paraId="486A46B2" w14:textId="77777777" w:rsidR="001B12C7" w:rsidRDefault="001B12C7">
            <w:pPr>
              <w:spacing w:after="120"/>
            </w:pPr>
          </w:p>
          <w:p w14:paraId="618D29E3" w14:textId="77777777" w:rsidR="001B12C7" w:rsidRDefault="001B12C7">
            <w:pPr>
              <w:spacing w:after="120"/>
            </w:pPr>
          </w:p>
          <w:p w14:paraId="58C55B22" w14:textId="77777777" w:rsidR="001B12C7" w:rsidRDefault="001B12C7">
            <w:pPr>
              <w:spacing w:after="120"/>
            </w:pPr>
          </w:p>
          <w:p w14:paraId="67AB3AD5" w14:textId="77777777" w:rsidR="001B12C7" w:rsidRDefault="001B12C7">
            <w:pPr>
              <w:spacing w:after="120"/>
            </w:pPr>
          </w:p>
          <w:p w14:paraId="4EC0EA03" w14:textId="3EFD85DC" w:rsidR="001B12C7" w:rsidRDefault="001B12C7">
            <w:pPr>
              <w:spacing w:after="120"/>
            </w:pPr>
          </w:p>
        </w:tc>
      </w:tr>
    </w:tbl>
    <w:p w14:paraId="424FDD92" w14:textId="77777777" w:rsidR="004E5C41" w:rsidRDefault="004E5C41"/>
    <w:sectPr w:rsidR="004E5C41">
      <w:pgSz w:w="11906" w:h="16838"/>
      <w:pgMar w:top="0" w:right="0" w:bottom="0" w:left="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231C9" w14:textId="77777777" w:rsidR="00593D59" w:rsidRDefault="00593D59" w:rsidP="000E1C75">
      <w:r>
        <w:separator/>
      </w:r>
    </w:p>
  </w:endnote>
  <w:endnote w:type="continuationSeparator" w:id="0">
    <w:p w14:paraId="6FEF1874" w14:textId="77777777" w:rsidR="00593D59" w:rsidRDefault="00593D59" w:rsidP="000E1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5713D" w14:textId="77777777" w:rsidR="00593D59" w:rsidRDefault="00593D59" w:rsidP="000E1C75">
      <w:r>
        <w:separator/>
      </w:r>
    </w:p>
  </w:footnote>
  <w:footnote w:type="continuationSeparator" w:id="0">
    <w:p w14:paraId="1F555131" w14:textId="77777777" w:rsidR="00593D59" w:rsidRDefault="00593D59" w:rsidP="000E1C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E7C36"/>
    <w:multiLevelType w:val="hybridMultilevel"/>
    <w:tmpl w:val="FD4ABAE6"/>
    <w:lvl w:ilvl="0" w:tplc="BDF84F42">
      <w:start w:val="1"/>
      <w:numFmt w:val="bullet"/>
      <w:lvlText w:val="●"/>
      <w:lvlJc w:val="left"/>
      <w:pPr>
        <w:ind w:left="720" w:hanging="360"/>
      </w:pPr>
    </w:lvl>
    <w:lvl w:ilvl="1" w:tplc="24E004A8">
      <w:start w:val="1"/>
      <w:numFmt w:val="bullet"/>
      <w:lvlText w:val="○"/>
      <w:lvlJc w:val="left"/>
      <w:pPr>
        <w:ind w:left="1440" w:hanging="360"/>
      </w:pPr>
    </w:lvl>
    <w:lvl w:ilvl="2" w:tplc="0CECF42A">
      <w:start w:val="1"/>
      <w:numFmt w:val="bullet"/>
      <w:lvlText w:val="■"/>
      <w:lvlJc w:val="left"/>
      <w:pPr>
        <w:ind w:left="2160" w:hanging="360"/>
      </w:pPr>
    </w:lvl>
    <w:lvl w:ilvl="3" w:tplc="9B521982">
      <w:start w:val="1"/>
      <w:numFmt w:val="bullet"/>
      <w:lvlText w:val="●"/>
      <w:lvlJc w:val="left"/>
      <w:pPr>
        <w:ind w:left="2880" w:hanging="360"/>
      </w:pPr>
    </w:lvl>
    <w:lvl w:ilvl="4" w:tplc="F7F655DE">
      <w:start w:val="1"/>
      <w:numFmt w:val="bullet"/>
      <w:lvlText w:val="○"/>
      <w:lvlJc w:val="left"/>
      <w:pPr>
        <w:ind w:left="3600" w:hanging="360"/>
      </w:pPr>
    </w:lvl>
    <w:lvl w:ilvl="5" w:tplc="B75260CC">
      <w:start w:val="1"/>
      <w:numFmt w:val="bullet"/>
      <w:lvlText w:val="■"/>
      <w:lvlJc w:val="left"/>
      <w:pPr>
        <w:ind w:left="4320" w:hanging="360"/>
      </w:pPr>
    </w:lvl>
    <w:lvl w:ilvl="6" w:tplc="C924F5A4">
      <w:start w:val="1"/>
      <w:numFmt w:val="bullet"/>
      <w:lvlText w:val="●"/>
      <w:lvlJc w:val="left"/>
      <w:pPr>
        <w:ind w:left="5040" w:hanging="360"/>
      </w:pPr>
    </w:lvl>
    <w:lvl w:ilvl="7" w:tplc="5A247B0A">
      <w:start w:val="1"/>
      <w:numFmt w:val="bullet"/>
      <w:lvlText w:val="●"/>
      <w:lvlJc w:val="left"/>
      <w:pPr>
        <w:ind w:left="5760" w:hanging="360"/>
      </w:pPr>
    </w:lvl>
    <w:lvl w:ilvl="8" w:tplc="BB600084">
      <w:start w:val="1"/>
      <w:numFmt w:val="bullet"/>
      <w:lvlText w:val="●"/>
      <w:lvlJc w:val="left"/>
      <w:pPr>
        <w:ind w:left="6480" w:hanging="360"/>
      </w:pPr>
    </w:lvl>
  </w:abstractNum>
  <w:num w:numId="1" w16cid:durableId="717247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3C5"/>
    <w:rsid w:val="000E1C75"/>
    <w:rsid w:val="001B12C7"/>
    <w:rsid w:val="002368D6"/>
    <w:rsid w:val="002F42DD"/>
    <w:rsid w:val="00416D7D"/>
    <w:rsid w:val="004E5C41"/>
    <w:rsid w:val="00593D59"/>
    <w:rsid w:val="00833CA8"/>
    <w:rsid w:val="00873574"/>
    <w:rsid w:val="00BF1DF8"/>
    <w:rsid w:val="00D003C5"/>
    <w:rsid w:val="00DB4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47FB5"/>
  <w15:docId w15:val="{7D2058D6-7256-48C0-8888-2DBCC1BCD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1C75"/>
    <w:pPr>
      <w:tabs>
        <w:tab w:val="center" w:pos="4513"/>
        <w:tab w:val="right" w:pos="9026"/>
      </w:tabs>
    </w:pPr>
  </w:style>
  <w:style w:type="character" w:customStyle="1" w:styleId="HeaderChar">
    <w:name w:val="Header Char"/>
    <w:basedOn w:val="DefaultParagraphFont"/>
    <w:link w:val="Header"/>
    <w:uiPriority w:val="99"/>
    <w:rsid w:val="000E1C75"/>
  </w:style>
  <w:style w:type="paragraph" w:styleId="Footer">
    <w:name w:val="footer"/>
    <w:basedOn w:val="Normal"/>
    <w:link w:val="FooterChar"/>
    <w:uiPriority w:val="99"/>
    <w:unhideWhenUsed/>
    <w:rsid w:val="000E1C75"/>
    <w:pPr>
      <w:tabs>
        <w:tab w:val="center" w:pos="4513"/>
        <w:tab w:val="right" w:pos="9026"/>
      </w:tabs>
    </w:pPr>
  </w:style>
  <w:style w:type="character" w:customStyle="1" w:styleId="FooterChar">
    <w:name w:val="Footer Char"/>
    <w:basedOn w:val="DefaultParagraphFont"/>
    <w:link w:val="Footer"/>
    <w:uiPriority w:val="99"/>
    <w:rsid w:val="000E1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CB0E4E-AE81-4D4A-BAE3-FEE1127B0EFA}">
  <we:reference id="d51ccb01-85e7-42ab-885b-de05c07799f3" version="1.0.0.1" store="EXCatalog" storeType="EXCatalog"/>
  <we:alternateReferences>
    <we:reference id="WA200010453" version="1.0.0.1" store="en-IN" storeType="OMEX"/>
  </we:alternateReferences>
  <we:properties>
    <we:property name="claude.fileId" value="&quot;a4bdcd3a-72fc-42a6-99a4-86d3ee14dfe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TotalTime>
  <Pages>2</Pages>
  <Words>760</Words>
  <Characters>4383</Characters>
  <Application>Microsoft Office Word</Application>
  <DocSecurity>0</DocSecurity>
  <Lines>104</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Jaiswal, Kundan (Cognizant)</cp:lastModifiedBy>
  <cp:revision>7</cp:revision>
  <cp:lastPrinted>2026-07-15T18:10:00Z</cp:lastPrinted>
  <dcterms:created xsi:type="dcterms:W3CDTF">2026-07-15T17:58:00Z</dcterms:created>
  <dcterms:modified xsi:type="dcterms:W3CDTF">2026-07-15T18:11:00Z</dcterms:modified>
</cp:coreProperties>
</file>