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mbria" w:hAnsi="Cambria"/>
          <w:b/>
          <w:i w:val="0"/>
          <w:color w:val="1E1E1E"/>
          <w:sz w:val="32"/>
        </w:rPr>
        <w:t>Hospital Facility-Level survey Questionnaire / अस्पताल संस्थागत स्तर मूल्याङ्कन प्रश्नावली</w:t>
      </w:r>
    </w:p>
    <w:p>
      <w:pPr>
        <w:jc w:val="center"/>
      </w:pPr>
      <w:r>
        <w:rPr>
          <w:rFonts w:ascii="Cambria" w:hAnsi="Cambria"/>
          <w:b w:val="0"/>
          <w:i/>
          <w:color w:val="646464"/>
          <w:sz w:val="20"/>
        </w:rPr>
        <w:t>Language: English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864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S.N.</w:t>
            </w:r>
          </w:p>
        </w:tc>
        <w:tc>
          <w:tcPr>
            <w:tcW w:type="dxa" w:w="6192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Question &amp; Details</w:t>
            </w:r>
          </w:p>
        </w:tc>
        <w:tc>
          <w:tcPr>
            <w:tcW w:type="dxa" w:w="3024"/>
            <w:shd w:fill="2E5B82"/>
          </w:tcPr>
          <w:p>
            <w:r>
              <w:rPr>
                <w:rFonts w:ascii="Cambria" w:hAnsi="Cambria"/>
                <w:b/>
                <w:i w:val="0"/>
                <w:color w:val="FFFFFF"/>
                <w:sz w:val="22"/>
              </w:rPr>
              <w:t>Options / Input Format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SURVEY INFORMATION &amp; CONSENT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surveyor conducting this survey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Date of the interview/survey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Date: DD / MM / YYYY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Method(s) used to collect the survey data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Interview</w:t>
              <w:br/>
              <w:t>□  Direct observation</w:t>
              <w:br/>
              <w:t>□  Record review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main respondent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Designation of the main respondent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Contact number of the main respondent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respondent given informed consent to participate in this survey?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Consent was not given. Please thank the respondent and end the survey.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—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 — FACILITY IDENTITY &amp; INSTITUTIONAL INFORMATION / संस्था परिचय र संस्थागत जानकारी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name of the health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official health facility code (HMIS/NHFR 10-digit unique code)? Use the government registry code if available (e.g., 1121400191 – Koshi Hospital)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type of health facility is this?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Federal hospital</w:t>
              <w:br/>
              <w:t>□  Provincial hospital</w:t>
              <w:br/>
              <w:t>□  District hospital</w:t>
              <w:br/>
              <w:t>□  Municipal hospital</w:t>
              <w:br/>
              <w:t>□  Primary hospital</w:t>
              <w:br/>
              <w:t>□  Private/community hospital</w:t>
              <w:br/>
              <w:t>□  Primary Health Care Center</w:t>
              <w:br/>
              <w:t>□  Health post</w:t>
              <w:br/>
              <w:t>□  Basic Health Service Center</w:t>
              <w:br/>
              <w:t>□  Urban health center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the other facility type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ownership/management type of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Government</w:t>
              <w:br/>
              <w:t>□  Community</w:t>
              <w:br/>
              <w:t>□  Private</w:t>
              <w:br/>
              <w:t>□  NGO-managed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parent organization or managing authority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year was this facility established? (BS)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In which Municipality/Rural Municipality is the facility located?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Ward number of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Settlement/tole/local address of the facility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GPS coordinates of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geopoint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Official contact number of the facility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Official email address of the facility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Official website or social media page of the facility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Official website</w:t>
              <w:br/>
              <w:t>□  Social media page only</w:t>
              <w:br/>
              <w:t>□  Both</w:t>
              <w:br/>
              <w:t xml:space="preserve">□  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Primary source of the facility registration information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Ministry/Department registry</w:t>
              <w:br/>
              <w:t>□  Municipality record</w:t>
              <w:br/>
              <w:t>□  Facility record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Name of the Medical Superintendent / Facility In-charge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Designation of the Medical Superintendent / Facility In-charge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Medical Superintendent</w:t>
              <w:br/>
              <w:t>□  Medical Officer</w:t>
              <w:br/>
              <w:t>□  Health Assistant</w:t>
              <w:br/>
              <w:t>□  Nursing In-charge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Contact number of the Medical Superintendent / Facility In-charge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updated organizational structure (organogram)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updated</w:t>
              <w:br/>
              <w:t>□  Available but outdated</w:t>
              <w:br/>
              <w:t>□  Not available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2 — HUMAN RESOURCES &amp; STAFFING / जनशक्ति र कर्मचारी विवरण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Total number of staff in the health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male staff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female staff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staff of other genders recorded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permanent staff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contract or temporary staff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doctors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nurses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paramedics, Health Assistants, or AHWs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ANMs or midwives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laboratory technicians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pharmacists or pharmacy assistants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radiology or imaging staff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biomedical equipment technicians or maintenance staff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cleaners and sanitation staff in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ambulance drivers or emergency transport staff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at least one trained clinical staff member available during all operating hours at the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updated staff duty roster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updated</w:t>
              <w:br/>
              <w:t>□  Available but outdated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written emergency staffing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designated a Disaster Focal Person?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designated and active</w:t>
              <w:br/>
              <w:t>□  Designated but not active</w:t>
              <w:br/>
              <w:t>□  Not designated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Name of the Disaster Focal Person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49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Contact number of the Disaster Focal Person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designated an FCHV Focal Person?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designated and active</w:t>
              <w:br/>
              <w:t>□  Designated but not active</w:t>
              <w:br/>
              <w:t>□  Not designated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51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Name of the FCHV Focal Person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formal linkage with FCHVs or community health workers?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and active linkage</w:t>
              <w:br/>
              <w:t>□  Informal linkage</w:t>
              <w:br/>
              <w:t>□  No linkage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clinical staff received training on recognizing and managing heat-related illness during the past two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most clinical staff trained</w:t>
              <w:br/>
              <w:t>□  Some staff trained</w:t>
              <w:br/>
              <w:t>□  No training received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outdoor staff protected from heat exposure during peak heat hours?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protective measures provided</w:t>
              <w:br/>
              <w:t>□  Partial measures</w:t>
              <w:br/>
              <w:t>□  No measures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staff provided with adequate drinking water and rest breaks during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3 — SERVICE CAPACITY &amp; FUNCTIONALITY / सेवा क्षमता र कार्यसञ्चालन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health service system(s) are practiced in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Allopathic (modern)</w:t>
              <w:br/>
              <w:t>□  Ayurvedic</w:t>
              <w:br/>
              <w:t>□  Homeopathic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categories of health services are provided?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Preventive</w:t>
              <w:br/>
              <w:t>□  Promotive</w:t>
              <w:br/>
              <w:t>□  Curative</w:t>
              <w:br/>
              <w:t>□  Rehabilitative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operate during public holidays?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full services</w:t>
              <w:br/>
              <w:t>□  Emergency services only</w:t>
              <w:br/>
              <w:t>□  Closed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Regular operating hours of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24 hours</w:t>
              <w:br/>
              <w:t>□  Extended hours (&gt;8 hrs)</w:t>
              <w:br/>
              <w:t>□  Office hours only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Outpatient Department (OPD)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Available, full capacity</w:t>
              <w:br/>
              <w:t>□  Available, limited capacity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emergency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24/7</w:t>
              <w:br/>
              <w:t>□  Available limited hours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inpatient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with adequate capacity</w:t>
              <w:br/>
              <w:t>□  Available but overstretched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Intensive Care Unit (ICU) service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functional</w:t>
              <w:br/>
              <w:t>□  Available but not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Neonatal ICU (NICU) service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functional</w:t>
              <w:br/>
              <w:t>□  Available but not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maternity and delivery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24/7</w:t>
              <w:br/>
              <w:t>□  Available limited hours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laboratory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Available, full capacity</w:t>
              <w:br/>
              <w:t>□  Available, limited capacity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pharmacy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24-hour pharmacy</w:t>
              <w:br/>
              <w:t>□  Daytime only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radiology/imaging service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Available, full capacity</w:t>
              <w:br/>
              <w:t>□  Available, limited capacity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69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dialysis service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functional</w:t>
              <w:br/>
              <w:t>□  Available but not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blood bank or blood storage service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Blood bank</w:t>
              <w:br/>
              <w:t>□  Blood storage unit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One-Stop Crisis Management Center (OCMC)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Established and functional</w:t>
              <w:br/>
              <w:t>□  Established but not functional</w:t>
              <w:br/>
              <w:t>□  Not established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Social Service Unit (SSU)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Established and functional</w:t>
              <w:br/>
              <w:t>□  Established but not functional</w:t>
              <w:br/>
              <w:t>□  Not established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antenatal care (ANC)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service</w:t>
              <w:br/>
              <w:t>□  Irregular service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postnatal care (PNC) service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service</w:t>
              <w:br/>
              <w:t>□  Irregular service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child health services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Comprehensive services</w:t>
              <w:br/>
              <w:t>□  Basic services only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conduct outreach clinic services?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77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any other critical care services available at the facility?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 and functional</w:t>
              <w:br/>
              <w:t>□  Available but not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isolation capacity?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isolation room(s)</w:t>
              <w:br/>
              <w:t>□  Improvised space when needed</w:t>
              <w:br/>
              <w:t>□  No isolation capacity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4 — INFRASTRUCTURE, UTILITIES &amp; WASH / पूर्वाधार, सुविधा तथा खानेपानी-सरसफाइ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Total land area of the facility (m²)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Total built-up area of the facility (m²)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buildings are located within the facility compound?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buildings provide direct clinical services?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How many administrative buildings are in the compound?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How many buildings are designated as critical-service buildings (Emergency, ICU, OT, Maternity)?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How many functional wards are available?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Total bed capacity of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ICU beds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88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isolation beds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Primary roadway type connecting to the nearest main road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Blacktopped</w:t>
              <w:br/>
              <w:t>□  Graveled</w:t>
              <w:br/>
              <w:t>□  Earthen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local transportation services connecting major communities to this facility readily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Readily available</w:t>
              <w:br/>
              <w:t>□  Limited availability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adequate open space/temporary treatment area available for surge capacity during emergencies and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space available</w:t>
              <w:br/>
              <w:t>□  Limited space</w:t>
              <w:br/>
              <w:t>□  No space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parking spaces within the compound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 open space area within the compound (m²)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Proportion of the compound covered by green space (trees, lawns, gardens, vegetation)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More than 30%</w:t>
              <w:br/>
              <w:t>□  10–30%</w:t>
              <w:br/>
              <w:t>□  Less than 10%</w:t>
              <w:br/>
              <w:t>□  Almost none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compound adequately shaded by trees or other landscape features?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Adequately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designated outdoor waiting areas protected from direct sunlight?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 waiting areas protected</w:t>
              <w:br/>
              <w:t>□  Some areas protected</w:t>
              <w:br/>
              <w:t>□  Not protected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regular electricity supply generally reliable?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Reliable, rare interruptions</w:t>
              <w:br/>
              <w:t>□  Frequent interruptions</w:t>
              <w:br/>
              <w:t>□  Highly unreliable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During extreme heat, does high temperature contribute to power overloads or blackouts?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Sometimes</w:t>
              <w:br/>
              <w:t>□  Rarely or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99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functional backup generator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Functional generator available</w:t>
              <w:br/>
              <w:t>□  Generator present but not functional</w:t>
              <w:br/>
              <w:t>□  No generator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adequate fuel stock maintained for the backup generator?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stock maintained</w:t>
              <w:br/>
              <w:t>□  Limited stock</w:t>
              <w:br/>
              <w:t>□  No stock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the backup generator been tested within the past month?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Tested within the past month</w:t>
              <w:br/>
              <w:t>□  Tested earlier than one month</w:t>
              <w:br/>
              <w:t>□  Never tested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solar power system installed?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Installed and functional</w:t>
              <w:br/>
              <w:t>□  Installed but not functional</w:t>
              <w:br/>
              <w:t>□  Not installed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solar system support essential loads (lighting, charging, refrigeration)?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Supports essential loads</w:t>
              <w:br/>
              <w:t>□  Supports some loads</w:t>
              <w:br/>
              <w:t>□  Minimal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For how long can the backup power system operate continuously during an outage?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More than 8 hours</w:t>
              <w:br/>
              <w:t>□  2–8 hours</w:t>
              <w:br/>
              <w:t>□  Less than 2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Uninterruptible Power Supply (UPS) available for critical equipment?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for critical equipment</w:t>
              <w:br/>
              <w:t>□  Available for some equipment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oxygen concentrators protected from power outages (UPS/generator/other backup)?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protected by backup</w:t>
              <w:br/>
              <w:t>□  Partially protected</w:t>
              <w:br/>
              <w:t>□  Not protected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ventilators protected from power outages?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Fully protected</w:t>
              <w:br/>
              <w:t>□  Partially protected</w:t>
              <w:br/>
              <w:t>□  Not protected</w:t>
              <w:br/>
              <w:t>□  Not applicable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108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infusion pumps protected from power outages?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Fully protected</w:t>
              <w:br/>
              <w:t>□  Partially protected</w:t>
              <w:br/>
              <w:t>□  Not protected</w:t>
              <w:br/>
              <w:t>□  Not applicable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109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cold-chain or vaccine-refrigeration equipment?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cold-chain equipment</w:t>
              <w:br/>
              <w:t>□  Shared/limited equipment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cold-chain equipment functional?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Fully functional</w:t>
              <w:br/>
              <w:t>□  Partially functional</w:t>
              <w:br/>
              <w:t>□  Not functional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cold-chain equipment connected to backup power?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Connected to backup power</w:t>
              <w:br/>
              <w:t>□  Manual arrangements only (ice packs)</w:t>
              <w:br/>
              <w:t>□  No backup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cold-chain temperature logs maintained regularly?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Maintained daily (2x/day)</w:t>
              <w:br/>
              <w:t>□  Maintained irregularly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cold-chain failure occurred during hot days or power outages?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114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facility have a documented contingency plan for cold-chain failure?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Documented and tested</w:t>
              <w:br/>
              <w:t>□  Informal plan only</w:t>
              <w:br/>
              <w:t>□  No plan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is the primary water source of the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Piped supply</w:t>
              <w:br/>
              <w:t>□  Tube well/boring</w:t>
              <w:br/>
              <w:t>□  Tanker/delivered</w:t>
              <w:br/>
              <w:t>□  Spring/surface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water supply continuous throughout the day?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Continuous</w:t>
              <w:br/>
              <w:t>□  Intermittent (scheduled hours)</w:t>
              <w:br/>
              <w:t>□  Frequently unavailable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experienced water shortage during the hot/dry season?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adequate water storage capacity (tanks/reservoirs)?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(&gt;=2 days need)</w:t>
              <w:br/>
              <w:t>□  Limited (&lt;2 days)</w:t>
              <w:br/>
              <w:t>□  No storage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119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water treated before use (filtration, chlorination, boiling)?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treated</w:t>
              <w:br/>
              <w:t>□  Sometimes treated</w:t>
              <w:br/>
              <w:t>□  Not treated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safe drinking water available for patients and visitors?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Freely accessible at all times</w:t>
              <w:br/>
              <w:t>□  Limited availability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Number of functional toilets at the facility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separate toilets available for males and females?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123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at least one toilet accessible for persons with disabilities?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functional handwashing stations with soap and water available at key points?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At all key points with soap</w:t>
              <w:br/>
              <w:t>□  At some points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wastewater drainage from the facility adequate?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</w:t>
              <w:br/>
              <w:t>□  Partially adequate</w:t>
              <w:br/>
              <w:t>□  Inadequate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5 — MEDICINES, EQUIPMENT &amp; SUPPLY CHAIN / औषधि, उपकरण तथा आपूर्ति शृङ्खला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thermometers available and functional?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high-range thermometer available for assessing suspected heatstroke?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easily accessible</w:t>
              <w:br/>
              <w:t>□  Available but stored away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blood pressure monitoring sets available and functional?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clinical thermometers available in OPD and inpatient wards?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In all clinical areas</w:t>
              <w:br/>
              <w:t>□  In some areas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rectal thermometer available for core temperature survey in suspected heatstroke?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Available</w:t>
              <w:br/>
              <w:t>□  Shared/borrowed when needed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pulse oximeters available and functional?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ventilators available at the facility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functional ventilators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134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functional oxygen plants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refrigerators/freezers available for medical and laboratory use?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and functional</w:t>
              <w:br/>
              <w:t>□  Available but limited or partially functional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medical or electrical equipment overheated or malfunctioned during hot days?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emergency cooling materials available for managing heat-related illness (ice packs, cooling blankets, sprays)?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Stocked and ready</w:t>
              <w:br/>
              <w:t>□  Some items available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staff trained in biomedical equipment maintenance, or is a BMET-designated person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Trained/designated person available</w:t>
              <w:br/>
              <w:t>□  Ad-hoc arrangements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essential medicines generally available in adequate quantities?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stock</w:t>
              <w:br/>
              <w:t>□  Partial stock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emergency medicines available in adequate quantities?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stock</w:t>
              <w:br/>
              <w:t>□  Partial stock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ORS available in adequate quantities?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stock</w:t>
              <w:br/>
              <w:t>□  Partial stock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IV fluid stock adequate for at least a three-day surge in dehydration and heat-illness cases?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for &gt;=3-day surge</w:t>
              <w:br/>
              <w:t>□  1-2 days only</w:t>
              <w:br/>
              <w:t>□  Less than 1 day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143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emergency cardiac medicines adequate for a surge in heat-related cardiovascular cases?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Adequate stock</w:t>
              <w:br/>
              <w:t>□  Partial stock</w:t>
              <w:br/>
              <w:t>□  Frequent stock-outs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medicine buffer stock increased before the summer season?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every year</w:t>
              <w:br/>
              <w:t>□  Some years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heatwave-related medicines and supplies pre-positioned before the summer season?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systematically</w:t>
              <w:br/>
              <w:t>□  Partially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medicine storage protected from excessive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Storage protected (cool, ventilated)</w:t>
              <w:br/>
              <w:t>□  Partially protected</w:t>
              <w:br/>
              <w:t>□  Exposed to heat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medicines been damaged, degraded, or discarded due to excessive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reliable procurement system for medicines and supplies?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Reliable system</w:t>
              <w:br/>
              <w:t>□  Functional but with delays</w:t>
              <w:br/>
              <w:t>□  Unreliable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149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experienced supply-chain disruptions during previous extreme weather events?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documented emergency logistics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heat-sensitive medicines stored within recommended temperature ranges?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laboratory reagents protected from excessive heat?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Storage protected (cool, ventilated)</w:t>
              <w:br/>
              <w:t>□  Partially protected</w:t>
              <w:br/>
              <w:t>□  Exposed to heat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storage facilities adequate for medicines and supplies?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space and conditions</w:t>
              <w:br/>
              <w:t>□  Limited</w:t>
              <w:br/>
              <w:t>□  Inadequate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agreements with alternate suppliers during emergencies?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agreements</w:t>
              <w:br/>
              <w:t>□  Informal arrangements</w:t>
              <w:br/>
              <w:t>□  No arrangements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medicine and supply chain monitored digitally (eLMIS or other software)?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Fully digital (eLMIS)</w:t>
              <w:br/>
              <w:t>□  Partially digital</w:t>
              <w:br/>
              <w:t>□  Paper-based only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6 — GOVERNANCE, FINANCING &amp; MANAGEMENT / सुशासन, वित्त व्यवस्थापन तथा प्रशासन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Health Facility Management Committee (HMC/HFOMC) functional?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Formed and functional</w:t>
              <w:br/>
              <w:t>□  Formed but inactive</w:t>
              <w:br/>
              <w:t>□  Not formed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management committee meet regularly?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158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the management committee discussed heatwave preparedness in its meetings?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Yes, regular agenda item</w:t>
              <w:br/>
              <w:t>□  Discussed at least once</w:t>
              <w:br/>
              <w:t>□  Never discussed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an approved annual budget?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Approved and adequate</w:t>
              <w:br/>
              <w:t>□  Approved but limited</w:t>
              <w:br/>
              <w:t>□  Not approved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contingency/emergency fund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Dedicated fund available</w:t>
              <w:br/>
              <w:t>□  Ad-hoc arrangements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161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Does the facility in-charge have the authority to use emergency funds without delay?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Full authority</w:t>
              <w:br/>
              <w:t>□  Requires higher approval</w:t>
              <w:br/>
              <w:t>□  No authority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budget been allocated for heat-resilience infrastructure or supplies (cooling, shading, water)?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budget allocated</w:t>
              <w:br/>
              <w:t>□  Proposed but not allocated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receive financial or technical support from the local government?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support</w:t>
              <w:br/>
              <w:t>□  Occasional support</w:t>
              <w:br/>
              <w:t>□  No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receive support from provincial or federal programs?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support</w:t>
              <w:br/>
              <w:t>□  Occasional support</w:t>
              <w:br/>
              <w:t>□  No support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integrated into the municipal or district Heat Action Plan framework?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Formally integrated</w:t>
              <w:br/>
              <w:t>□  Informal involvement</w:t>
              <w:br/>
              <w:t>□  Not integrated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financial records maintained and audited?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audited</w:t>
              <w:br/>
              <w:t>□  Maintained, not audited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procurement records maintained transparently?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transparently</w:t>
              <w:br/>
              <w:t>□ 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updated asset register maintained?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Updated register</w:t>
              <w:br/>
              <w:t>□  Outdated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 staff receive management or capacity-building training?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functional grievance/complaint mechanism available for patients?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Functional (box/desk/hearing)</w:t>
              <w:br/>
              <w:t>□  Exists but rarely used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service and citizen-charter information publicly displayed?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Publicly displayed and updated</w:t>
              <w:br/>
              <w:t>□  Partially displayed</w:t>
              <w:br/>
              <w:t>□  Not displayed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the Municipal Health Section?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participate in municipal-level health review meetings?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support mechanisms available for poor and vulnerable patients (free care, subsidies)?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 mechanisms</w:t>
              <w:br/>
              <w:t>□  Ad-hoc support</w:t>
              <w:br/>
              <w:t>□  No mechanism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a mechanism to rapidly communicate heat alerts to all staff?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Rapid mechanism (phone tree, group message)</w:t>
              <w:br/>
              <w:t>□  Informal only</w:t>
              <w:br/>
              <w:t>□  No mechanism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share early warning information with the community?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177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Which channels are used to communicate early warnings to the community?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Public announcement (miking)</w:t>
              <w:br/>
              <w:t>□  FM radio</w:t>
              <w:br/>
              <w:t>□  Social media</w:t>
              <w:br/>
              <w:t>□  SMS/phone</w:t>
              <w:br/>
              <w:t>□  Through FCHVs</w:t>
              <w:br/>
              <w:t>□  Notice board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178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Specify the other communication channel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enrolled in the national health insurance program?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Enrolled and active</w:t>
              <w:br/>
              <w:t>□  In process</w:t>
              <w:br/>
              <w:t>□  Not enrolled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internet access?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Fixed broadband</w:t>
              <w:br/>
              <w:t>□  Mobile data only</w:t>
              <w:br/>
              <w:t>□  No access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What payment options are available for patients?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Cash</w:t>
              <w:br/>
              <w:t>□  Health insurance</w:t>
              <w:br/>
              <w:t>□  Digital payment</w:t>
              <w:br/>
              <w:t>□  Free services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conduct after-action reviews following emergencies or disasters?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systematically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183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lessons from after-action reviews documented and acted upon?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Documented and acted upon</w:t>
              <w:br/>
              <w:t>□  Documented only</w:t>
              <w:br/>
              <w:t>□  Not documented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the PHEOC/HEOC (Provincial/Health Emergency Operations Center)?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the local disaster management committee (LDMC)?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the Nepal Red Cross Society?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police, APF, or fire services for emergencies?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NGOs/INGOs working in health or disaster management?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participate in municipal or district disaster-management meetings?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7 — HEALTH INFORMATION, SURVEILLANCE &amp; REPORTING / स्वास्थ्य सूचना, निगरानी तथा प्रतिवेदन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maintain systematic patient records?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 (registers/EMR)</w:t>
              <w:br/>
              <w:t>□  Partially systematic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HMIS reports submitted regularly and on time?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and on time</w:t>
              <w:br/>
              <w:t>□  Regular but delayed</w:t>
              <w:br/>
              <w:t>□  Irregular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OPD register maintained properly?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193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emergency register maintained properly?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194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inpatient records maintained properly?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OPD and emergency data reviewed specifically during hot months?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participate in a disease surveillance system (EWARS or similar)?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Active participant (EWARS site)</w:t>
              <w:br/>
              <w:t>□  Informal reporting</w:t>
              <w:br/>
              <w:t>□  Not participating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there a mechanism to detect and report unusual disease patterns or outbreaks?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Defined mechanism</w:t>
              <w:br/>
              <w:t>□  Informal only</w:t>
              <w:br/>
              <w:t>□  No mechanism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unusual increases in illness been reported to higher authorities when observed?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reported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199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referral-out records maintained?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facility mortality records maintained?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medicine stock-out records maintained?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service disruption events (power, water, staffing) recorded?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facility data reviewed in staff or management meetings?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data used for local planning and decision-making?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Used regularly</w:t>
              <w:br/>
              <w:t>□  Occasionally</w:t>
              <w:br/>
              <w:t>□  Not used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computers or digital devices available for record-keeping?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 devices</w:t>
              <w:br/>
              <w:t>□  Limited devices</w:t>
              <w:br/>
              <w:t>□  No devices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standard reporting formats and registers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All formats available</w:t>
              <w:br/>
              <w:t>□  Some missing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heat-related diagnoses (heatstroke, heat exhaustion, dehydration) recorded separately in the OPD register or HMIS?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Recorded separately</w:t>
              <w:br/>
              <w:t>□  Within general records only</w:t>
              <w:br/>
              <w:t>□  Not recorded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analyze the relationship between temperature and disease trends?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analysis</w:t>
              <w:br/>
              <w:t>□  Occasional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209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suspected heat-related deaths reviewed or audited?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reviewed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heat-related illness data reported to district or municipal health authorities?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Reported regularly</w:t>
              <w:br/>
              <w:t>□  On request only</w:t>
              <w:br/>
              <w:t>□  Not reported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8 — REFERRAL SERVICES / प्रेषण सेवा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provide referral services to higher-level facilities?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 referral service</w:t>
              <w:br/>
              <w:t>□  Informal referrals</w:t>
              <w:br/>
              <w:t>□  Not provided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written referral protocol or SOP 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followed</w:t>
              <w:br/>
              <w:t>□  Available but not followed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designated referral hospital identified?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Identified with agreement</w:t>
              <w:br/>
              <w:t>□  Identified informally</w:t>
              <w:br/>
              <w:t>□  Not identified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214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Travel time to the designated referral hospital in normal conditions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Less than 30 minutes</w:t>
              <w:br/>
              <w:t>□  30-60 minutes</w:t>
              <w:br/>
              <w:t>□  1-2 hours</w:t>
              <w:br/>
              <w:t>□  More than 2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215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Travel time to the referral hospital during monsoon or road disruption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Less than 30 minutes</w:t>
              <w:br/>
              <w:t>□  30-60 minutes</w:t>
              <w:br/>
              <w:t>□  1-2 hours</w:t>
              <w:br/>
              <w:t>□  More than 2 hours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referral registers maintained with patient outcomes?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Maintained and up to date</w:t>
              <w:br/>
              <w:t>□  Maintained but incomplete</w:t>
              <w:br/>
              <w:t>□  Not maintained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receive feedback from referral hospitals?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feedback</w:t>
              <w:br/>
              <w:t>□  Occasional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218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ambulance service available for this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Facility-based ambulance</w:t>
              <w:br/>
              <w:t>□  Shared or on-call service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219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Number of functional ambulances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[ Number: ____________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220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ambulance service available 24 hours?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Always</w:t>
              <w:br/>
              <w:t>□  Sometimes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221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ambulance equipped with basic emergency equipment (oxygen, first aid)?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Fully equipped</w:t>
              <w:br/>
              <w:t>□  Basic equipment only</w:t>
              <w:br/>
              <w:t>□  Not equipped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222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trained ambulance driver available on call?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Dedicated trained driver</w:t>
              <w:br/>
              <w:t>□  On-call driver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alternative transport arrangements identified when the ambulance is unavailable?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Identified and arranged</w:t>
              <w:br/>
              <w:t>□  Informal options</w:t>
              <w:br/>
              <w:t>□  Not identified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updated emergency contact directory available (referral hospitals, ambulances, authorities)?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Updated directory available</w:t>
              <w:br/>
              <w:t>□  Outdated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specific referral pathway defined for severe heatstroke cases?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Defined pathway</w:t>
              <w:br/>
              <w:t>□  General referral only</w:t>
              <w:br/>
              <w:t>□  Not defined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Can additional ambulances be mobilized during mass heat-illness events?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arrangements exist</w:t>
              <w:br/>
              <w:t>□  Possible informally</w:t>
              <w:br/>
              <w:t>□  Not possible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neighboring facilities for patient surge management?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mutual-aid arrangements in place with nearby facilities?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agreements</w:t>
              <w:br/>
              <w:t>□  Informal arrangements</w:t>
              <w:br/>
              <w:t>□  No arrangements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229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emergency transport or referral drills been conducted?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Within the last year</w:t>
              <w:br/>
              <w:t>□  1-2 years ago</w:t>
              <w:br/>
              <w:t>□  Never conducted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9 — HEATWAVE DISASTER PREPAREDNESS &amp; RESPONSE / तातोलहर विपद् पूर्वतयारी तथा प्रतिकार्य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Disaster Preparedness and Response Plan (DPRP)?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updated</w:t>
              <w:br/>
              <w:t>□  Available but outdated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231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heatwave included as a hazard in the DPRP?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Explicitly included</w:t>
              <w:br/>
              <w:t>□  Briefly mentioned</w:t>
              <w:br/>
              <w:t>□  Not included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Heatwave Preparedness and Response Plan or SOP?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updated</w:t>
              <w:br/>
              <w:t>□  Available but outdated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Disaster Preparedness and Response Committee (DPRC) formed and functional?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Formed and functional</w:t>
              <w:br/>
              <w:t>□  Formed but inactive</w:t>
              <w:br/>
              <w:t>□  Not formed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234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a Hospital Incident Command System (HICS) established?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Established and staff oriented</w:t>
              <w:br/>
              <w:t>□  Exists on paper only</w:t>
              <w:br/>
              <w:t>□  Not established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a Heatwave Focal Person been designated?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Designated with defined responsibilities</w:t>
              <w:br/>
              <w:t>□  Designated, responsibilities unclear</w:t>
              <w:br/>
              <w:t>□  Not designated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receive heatwave early-warning information from DHM or health authorities?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channel established</w:t>
              <w:br/>
              <w:t>□  Informal (news/media)</w:t>
              <w:br/>
              <w:t>□  Not received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clinical SOPs available for managing heat-related illness?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Available, staff trained</w:t>
              <w:br/>
              <w:t>□  Available, no training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a heatwave or emergency mock drill been conducted?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Within the last year</w:t>
              <w:br/>
              <w:t>□  1-2 years ago</w:t>
              <w:br/>
              <w:t>□  Never conducted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239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essential services identified for prioritization during heat emergencies?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Identified and documented</w:t>
              <w:br/>
              <w:t>□  Partially identified</w:t>
              <w:br/>
              <w:t>□  Not identified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patient surge capacity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staffing surge plan for the heat season?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242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additional beds added during heatwave periods?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243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the facility had to place two patients per bed during heat-related surges?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evacuation procedures defined for the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Defined with marked routes</w:t>
              <w:br/>
              <w:t>□  Defined, not marked</w:t>
              <w:br/>
              <w:t>□  Not defined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staffing actually increased during heatwave periods?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systematically</w:t>
              <w:br/>
              <w:t>□  Sometimes</w:t>
              <w:br/>
              <w:t>□  No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246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Has the heatwave plan ever been activated during a real event?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Yes, activated</w:t>
              <w:br/>
              <w:t>□  Partially activated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247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temperature trigger levels defined for activating the heat plan?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Defined thresholds</w:t>
              <w:br/>
              <w:t>□  Informal judgment</w:t>
              <w:br/>
              <w:t>□  Not defined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248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heat-health advisories disseminated to patients and the community?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Systematically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249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Is the heatwave plan reviewed annually before the hot season?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Yes, annually</w:t>
              <w:br/>
              <w:t>□  Irregularly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10 — ENVIRONMENTAL HEALTH &amp; CLIMATE CONTEXT / वातावरणीय स्वास्थ्य तथा जलवायु सन्दर्भ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located in an area with recurrent extreme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recurrent extreme heat</w:t>
              <w:br/>
              <w:t>□  Occasional heat events</w:t>
              <w:br/>
              <w:t>□  Rare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extreme heat disrupted facility services in the past five years?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Approximate maximum temperature recorded in the area during summer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Above 42°C</w:t>
              <w:br/>
              <w:t>□  38-42°C</w:t>
              <w:br/>
              <w:t>□  Below 38°C</w:t>
              <w:br/>
              <w:t>□  Not known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located in a densely built-up/urban heat island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Dense urban core</w:t>
              <w:br/>
              <w:t>□  Semi-urban</w:t>
              <w:br/>
              <w:t>□  Rural or open area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surrounded mainly by paved or concrete surfaces?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Mostly paved</w:t>
              <w:br/>
              <w:t>□  Mixed</w:t>
              <w:br/>
              <w:t>□  Mostly vegetated/open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there nearby water bodies or flood-prone areas affecting the facility?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flood-prone</w:t>
              <w:br/>
              <w:t>□  Some risk</w:t>
              <w:br/>
              <w:t>□  No significant risk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facility affected by dust or air pollution?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Severely affected</w:t>
              <w:br/>
              <w:t>□  Moderately affected</w:t>
              <w:br/>
              <w:t>□  Minimal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industrial sites or major pollution sources located nearby?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nearby (&lt;1 km)</w:t>
              <w:br/>
              <w:t>□  Present but distant</w:t>
              <w:br/>
              <w:t xml:space="preserve">□  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waterlogging occur within the facility compound during rains?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frequently</w:t>
              <w:br/>
              <w:t>□  Yes,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259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the compound drainage system adequate?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Adequate</w:t>
              <w:br/>
              <w:t>□  Partially adequate</w:t>
              <w:br/>
              <w:t>□  Inadequate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260</w:t>
            </w:r>
          </w:p>
        </w:tc>
        <w:tc>
          <w:tcPr>
            <w:tcW w:type="dxa" w:w="6192"/>
          </w:tcPr>
          <w:p>
            <w:pPr>
              <w:ind w:left="360"/>
            </w:pPr>
            <w:r>
              <w:rPr>
                <w:rFonts w:ascii="Cambria" w:hAnsi="Cambria"/>
                <w:b/>
                <w:i w:val="0"/>
                <w:color w:val="5A5A5A"/>
                <w:sz w:val="20"/>
              </w:rPr>
              <w:t>Are the walkways between buildings shaded? *</w:t>
            </w:r>
          </w:p>
        </w:tc>
        <w:tc>
          <w:tcPr>
            <w:tcW w:type="dxa" w:w="3024"/>
          </w:tcPr>
          <w:p>
            <w:pPr>
              <w:ind w:left="216"/>
            </w:pPr>
            <w:r>
              <w:rPr>
                <w:rFonts w:ascii="Cambria" w:hAnsi="Cambria"/>
                <w:b w:val="0"/>
                <w:i w:val="0"/>
                <w:color w:val="5A5A5A"/>
                <w:sz w:val="20"/>
              </w:rPr>
              <w:t>□ 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safe shaded space available for patients waiting outdoors during heat?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Shaded</w:t>
              <w:br/>
              <w:t>□  Partially shaded</w:t>
              <w:br/>
              <w:t>□  Not shaded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monitor local environmental conditions (temperature, humidity)?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with instruments</w:t>
              <w:br/>
              <w:t>□  Informal observation</w:t>
              <w:br/>
              <w:t>□  Not monitored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access to climate or hazard maps of its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maps available</w:t>
              <w:br/>
              <w:t>□  Aware but no access</w:t>
              <w:br/>
              <w:t>□  No access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Have climate-sensitive health risks been identified for the catchment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Identified and documented</w:t>
              <w:br/>
              <w:t>□  Partially identified</w:t>
              <w:br/>
              <w:t>□  Not identified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other hazards affect the facility's catchment area?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Flood</w:t>
              <w:br/>
              <w:t>□  Landslide</w:t>
              <w:br/>
              <w:t>□  Earthquake</w:t>
              <w:br/>
              <w:t>□  Fire</w:t>
              <w:br/>
              <w:t>□  Windstorm</w:t>
              <w:br/>
              <w:t>□  Epidemics</w:t>
              <w:br/>
              <w:t>□  Cold wave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agencies for climate and weather information?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coordination</w:t>
              <w:br/>
              <w:t>□  Occasional</w:t>
              <w:br/>
              <w:t>□  No coordination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11 — COMMUNITY ENGAGEMENT &amp; RISK COMMUNICATION / सामुदायिक सहभागिता तथा जोखिम सञ्चार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community engagement or health promotion plan?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documented</w:t>
              <w:br/>
              <w:t>□  Under development or informal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disseminate health messages to the community?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269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regularly with FCHVs for community health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collaborate with the local government on health campaigns?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IEC materials on heat-health protection available and displayed?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and displayed</w:t>
              <w:br/>
              <w:t>□  Available, not displayed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Which channels does the facility use for community health communication?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FCHVs</w:t>
              <w:br/>
              <w:t>□  FM radio</w:t>
              <w:br/>
              <w:t>□  Social media</w:t>
              <w:br/>
              <w:t>□  Miking</w:t>
              <w:br/>
              <w:t>□  Community meetings</w:t>
              <w:br/>
              <w:t>□  IEC materials</w:t>
              <w:br/>
              <w:t>□  Other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mechanism available for collecting community feedback?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Formal mechanism</w:t>
              <w:br/>
              <w:t>□  Informal</w:t>
              <w:br/>
              <w:t xml:space="preserve">□  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heat-health messages targeted to vulnerable groups (elderly, children, outdoor workers, pregnant women)?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specifically targeted</w:t>
              <w:br/>
              <w:t>□  General messages only</w:t>
              <w:br/>
              <w:t>□  No messaging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GEDSI (gender equality, disability, social inclusion) considerations integrated in outreach activities?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Systematically integrated</w:t>
              <w:br/>
              <w:t>□  Partially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health information accessible to persons with disabilities (formats, languages)?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Accessible formats available</w:t>
              <w:br/>
              <w:t>□  Partially</w:t>
              <w:br/>
              <w:t>□  Not accessible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health messages available in relevant local languages?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Available in local languages</w:t>
              <w:br/>
              <w:t>□  Nepali only</w:t>
              <w:br/>
              <w:t>□  Not available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conduct heat-health awareness campaigns before/during summer?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annually before summer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279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coordinate with schools, clubs, or community groups on heat awareness?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Regularly</w:t>
              <w:br/>
              <w:t>□  Occasionally</w:t>
              <w:br/>
              <w:t>□  Never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 list of high-risk households or individuals maintained for heat emergencies?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List maintained and updated</w:t>
              <w:br/>
              <w:t>□  Outdated list</w:t>
              <w:br/>
              <w:t>□  No list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community representatives involved in facility planning?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Actively involved</w:t>
              <w:br/>
              <w:t>□  Occasionally consulted</w:t>
              <w:br/>
              <w:t>□  Not involved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DOMAIN 12 — CLIMATE-SMART PROCUREMENT &amp; SUSTAINABILITY / जलवायु-मैत्री खरिद तथा दिगोपन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climate considerations included in procurement decisions?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Systematically considered</w:t>
              <w:br/>
              <w:t>□  Occasionally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energy-efficient equipment preferred in purchases?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Always preferred</w:t>
              <w:br/>
              <w:t>□  Sometimes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preventive maintenance of equipment conducted regularly?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Regular scheduled maintenance</w:t>
              <w:br/>
              <w:t>□  Breakdown maintenance only</w:t>
              <w:br/>
              <w:t>□  No maintenance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electricity and water consumption monitored?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Monitored and recorded</w:t>
              <w:br/>
              <w:t>□  Bills only</w:t>
              <w:br/>
              <w:t>□  Not monitored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water conservation measures practiced (rainwater harvesting, reuse)?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Multiple measures practiced</w:t>
              <w:br/>
              <w:t>□  Some measures</w:t>
              <w:br/>
              <w:t>□  No measures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energy conservation measures practiced (LED lighting, efficient cooling)?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Multiple measures practiced</w:t>
              <w:br/>
              <w:t>□  Some measures</w:t>
              <w:br/>
              <w:t>□  No measures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288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use renewable energy sources?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Significant use (solar etc.)</w:t>
              <w:br/>
              <w:t>□  Minimal use</w:t>
              <w:br/>
              <w:t>□  Not used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289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heat resilience considered when procuring equipment and materials (heat-tolerant equipment, reflective materials)?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Systematically considered</w:t>
              <w:br/>
              <w:t>□  Occasionally</w:t>
              <w:br/>
              <w:t>□  Not considered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290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Does the facility have a sustainability or green health facility policy?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Policy adopted</w:t>
              <w:br/>
              <w:t>□  Draft/under discussion</w:t>
              <w:br/>
              <w:t>□  No policy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291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supply-chain climate risks reviewed periodically?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Reviewed periodically</w:t>
              <w:br/>
              <w:t>□  Reviewed once</w:t>
              <w:br/>
              <w:t>□  Never reviewed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292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Are health-care waste management practices environmentally sound (segregation, safe treatment)?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Environmentally sound practices</w:t>
              <w:br/>
              <w:t>□  Basic practices</w:t>
              <w:br/>
              <w:t>□  Unsafe practices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293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Has the facility adopted any measures to reduce greenhouse gas emissions?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Multiple measures adopted</w:t>
              <w:br/>
              <w:t>□  Some measures</w:t>
              <w:br/>
              <w:t>□  No measures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294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Is an annual sustainability or energy review conducted?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□  Yes, annually</w:t>
              <w:br/>
              <w:t>□  Irregularly</w:t>
              <w:br/>
              <w:t>□  Never</w:t>
            </w:r>
          </w:p>
        </w:tc>
      </w:tr>
      <w:tr>
        <w:tc>
          <w:tcPr>
            <w:tcW w:type="dxa" w:w="864"/>
            <w:shd w:fill="F0F0F0"/>
          </w:tcPr>
          <w:p>
            <w:r/>
          </w:p>
        </w:tc>
        <w:tc>
          <w:tcPr>
            <w:tcW w:type="dxa" w:w="3024"/>
            <w:gridSpan w:val="2"/>
            <w:shd w:fill="F0F0F0"/>
          </w:tcPr>
          <w:p>
            <w:r>
              <w:rPr>
                <w:rFonts w:ascii="Cambria" w:hAnsi="Cambria"/>
                <w:b/>
                <w:i w:val="0"/>
                <w:color w:val="1E1E1E"/>
                <w:sz w:val="22"/>
              </w:rPr>
              <w:t>SECTION: CLOSURE — VERIFICATION &amp; EVIDENCE / प्रमाणीकरण तथा प्रमाण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295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Take a photo of the facility (main building/front view)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[ image ]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296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surveyor's overall observations on facility heat readiness (strengths, gaps, urgent issues) *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  <w:tr>
        <w:tc>
          <w:tcPr>
            <w:tcW w:type="dxa" w:w="86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297</w:t>
            </w:r>
          </w:p>
        </w:tc>
        <w:tc>
          <w:tcPr>
            <w:tcW w:type="dxa" w:w="6192"/>
          </w:tcPr>
          <w:p>
            <w:r>
              <w:rPr>
                <w:rFonts w:ascii="Cambria" w:hAnsi="Cambria"/>
                <w:b/>
                <w:i w:val="0"/>
                <w:color w:val="000000"/>
                <w:sz w:val="22"/>
              </w:rPr>
              <w:t>Any additional comments from the respondent</w:t>
            </w:r>
          </w:p>
        </w:tc>
        <w:tc>
          <w:tcPr>
            <w:tcW w:type="dxa" w:w="3024"/>
          </w:tcPr>
          <w:p>
            <w:r>
              <w:rPr>
                <w:rFonts w:ascii="Cambria" w:hAnsi="Cambria"/>
                <w:b w:val="0"/>
                <w:i w:val="0"/>
                <w:color w:val="000000"/>
                <w:sz w:val="22"/>
              </w:rPr>
              <w:t>..................................................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